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0D" w:rsidRPr="00F039A2" w:rsidRDefault="00D7560D" w:rsidP="00F039A2">
      <w:pPr>
        <w:ind w:left="3653" w:right="5245" w:firstLine="595"/>
        <w:jc w:val="center"/>
        <w:rPr>
          <w:szCs w:val="20"/>
        </w:rPr>
      </w:pPr>
      <w:r>
        <w:rPr>
          <w:noProof/>
          <w:lang w:eastAsia="sk-SK"/>
        </w:rPr>
        <w:drawing>
          <wp:inline distT="0" distB="0" distL="0" distR="0" wp14:anchorId="5E201A5B" wp14:editId="109FF917">
            <wp:extent cx="389890" cy="445135"/>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9890" cy="445135"/>
                    </a:xfrm>
                    <a:prstGeom prst="rect">
                      <a:avLst/>
                    </a:prstGeom>
                    <a:noFill/>
                    <a:ln w="9525">
                      <a:noFill/>
                      <a:miter lim="800000"/>
                      <a:headEnd/>
                      <a:tailEnd/>
                    </a:ln>
                  </pic:spPr>
                </pic:pic>
              </a:graphicData>
            </a:graphic>
          </wp:inline>
        </w:drawing>
      </w:r>
    </w:p>
    <w:p w:rsidR="00D7560D" w:rsidRDefault="00D7560D" w:rsidP="00D7560D">
      <w:pPr>
        <w:pStyle w:val="Nadpis3"/>
        <w:jc w:val="center"/>
      </w:pPr>
      <w:r>
        <w:t>Hospodárska a sociálna rada</w:t>
      </w:r>
    </w:p>
    <w:p w:rsidR="00D7560D" w:rsidRDefault="00D7560D" w:rsidP="00D7560D">
      <w:pPr>
        <w:pStyle w:val="Nadpis3"/>
        <w:jc w:val="center"/>
        <w:rPr>
          <w:iCs/>
        </w:rPr>
      </w:pPr>
      <w:r>
        <w:t>Slovenskej republiky</w:t>
      </w:r>
    </w:p>
    <w:p w:rsidR="00D7560D" w:rsidRDefault="00D7560D" w:rsidP="00D7560D">
      <w:pPr>
        <w:jc w:val="center"/>
      </w:pPr>
      <w:r>
        <w:t>Ján Richter</w:t>
      </w:r>
    </w:p>
    <w:p w:rsidR="00D7560D" w:rsidRDefault="00D7560D" w:rsidP="00D7560D">
      <w:pPr>
        <w:jc w:val="center"/>
      </w:pPr>
      <w:r>
        <w:t>predseda</w:t>
      </w:r>
    </w:p>
    <w:p w:rsidR="00830AEE" w:rsidRPr="00830AEE" w:rsidRDefault="00856082" w:rsidP="00830AEE">
      <w:pPr>
        <w:pStyle w:val="Nadpis2"/>
        <w:ind w:firstLine="348"/>
        <w:rPr>
          <w:rFonts w:ascii="Times New Roman" w:hAnsi="Times New Roman" w:cs="Times New Roman"/>
          <w:b w:val="0"/>
          <w:color w:val="auto"/>
          <w:sz w:val="24"/>
          <w:szCs w:val="24"/>
        </w:rPr>
      </w:pPr>
      <w:r>
        <w:t xml:space="preserve"> </w:t>
      </w:r>
      <w:r>
        <w:tab/>
      </w:r>
      <w:r>
        <w:tab/>
      </w:r>
      <w:r>
        <w:tab/>
      </w:r>
      <w:r>
        <w:tab/>
      </w:r>
      <w:r>
        <w:tab/>
      </w:r>
      <w:r>
        <w:tab/>
      </w:r>
      <w:r>
        <w:tab/>
        <w:t xml:space="preserve">       </w:t>
      </w:r>
      <w:bookmarkStart w:id="0" w:name="_GoBack"/>
      <w:bookmarkEnd w:id="0"/>
      <w:r w:rsidR="00830AEE" w:rsidRPr="00830AEE">
        <w:rPr>
          <w:rFonts w:ascii="Times New Roman" w:hAnsi="Times New Roman" w:cs="Times New Roman"/>
          <w:b w:val="0"/>
          <w:color w:val="auto"/>
          <w:sz w:val="24"/>
          <w:szCs w:val="24"/>
        </w:rPr>
        <w:t xml:space="preserve">Bratislava  </w:t>
      </w:r>
      <w:r w:rsidR="00DE7364">
        <w:rPr>
          <w:rFonts w:ascii="Times New Roman" w:hAnsi="Times New Roman" w:cs="Times New Roman"/>
          <w:b w:val="0"/>
          <w:color w:val="auto"/>
          <w:sz w:val="24"/>
          <w:szCs w:val="24"/>
        </w:rPr>
        <w:t>9.1.2017</w:t>
      </w:r>
    </w:p>
    <w:p w:rsidR="00830AEE" w:rsidRDefault="00856082" w:rsidP="00830AEE">
      <w:r>
        <w:tab/>
      </w:r>
      <w:r>
        <w:tab/>
      </w:r>
      <w:r>
        <w:tab/>
      </w:r>
      <w:r>
        <w:tab/>
      </w:r>
      <w:r>
        <w:tab/>
      </w:r>
      <w:r>
        <w:tab/>
      </w:r>
      <w:r>
        <w:tab/>
        <w:t xml:space="preserve">      </w:t>
      </w:r>
      <w:r w:rsidR="00830AEE">
        <w:t xml:space="preserve">Číslo </w:t>
      </w:r>
      <w:r>
        <w:t>spisu</w:t>
      </w:r>
      <w:r w:rsidR="00830AEE">
        <w:t xml:space="preserve">: </w:t>
      </w:r>
      <w:r>
        <w:t>7692/2017-M_SHSR SR</w:t>
      </w:r>
      <w:r w:rsidR="00830AEE">
        <w:t xml:space="preserve"> </w:t>
      </w:r>
    </w:p>
    <w:p w:rsidR="00D7560D" w:rsidRDefault="00D7560D" w:rsidP="00D7560D">
      <w:pPr>
        <w:pStyle w:val="Nadpis4"/>
        <w:ind w:left="2832" w:firstLine="708"/>
      </w:pPr>
      <w:r>
        <w:t>Z Á Z N A M</w:t>
      </w:r>
    </w:p>
    <w:p w:rsidR="00D7560D" w:rsidRDefault="00D7560D" w:rsidP="00D7560D">
      <w:pPr>
        <w:pStyle w:val="Zkladntext"/>
        <w:jc w:val="center"/>
        <w:rPr>
          <w:b/>
        </w:rPr>
      </w:pPr>
      <w:r>
        <w:rPr>
          <w:b/>
        </w:rPr>
        <w:t xml:space="preserve">zo zasadnutia Predsedníctva  Hospodárskej a sociálnej rady  Slovenskej republiky konaného dňa  </w:t>
      </w:r>
      <w:r w:rsidR="00DE7364">
        <w:rPr>
          <w:b/>
        </w:rPr>
        <w:t>9.1.2017</w:t>
      </w:r>
    </w:p>
    <w:p w:rsidR="00D7560D" w:rsidRDefault="00D7560D" w:rsidP="00D7560D">
      <w:pPr>
        <w:pStyle w:val="Prvzarkazkladnhotextu"/>
        <w:spacing w:after="0"/>
        <w:ind w:firstLine="0"/>
      </w:pPr>
      <w:r>
        <w:t>Miesto konania     :  Ministerstvo práce, sociálnych vecí a rodiny SR</w:t>
      </w:r>
    </w:p>
    <w:p w:rsidR="00D7560D" w:rsidRDefault="00D7560D" w:rsidP="00D7560D">
      <w:pPr>
        <w:pStyle w:val="Prvzarkazkladnhotextu"/>
        <w:spacing w:after="0"/>
        <w:ind w:firstLine="0"/>
      </w:pPr>
      <w:r>
        <w:t>Prítomní                :  podľa prezenčnej listiny</w:t>
      </w:r>
    </w:p>
    <w:p w:rsidR="00DE7364" w:rsidRDefault="001E12CE" w:rsidP="00D7560D">
      <w:pPr>
        <w:pStyle w:val="Prvzarkazkladnhotextu"/>
        <w:spacing w:after="0"/>
        <w:ind w:firstLine="0"/>
        <w:rPr>
          <w:color w:val="FFFFFF"/>
        </w:rPr>
      </w:pPr>
      <w:r>
        <w:t>Prizvaní</w:t>
      </w:r>
      <w:r w:rsidR="00DE7364">
        <w:tab/>
        <w:t xml:space="preserve">        :  Ján Podmanický</w:t>
      </w:r>
      <w:r>
        <w:t>, Marián Kéry</w:t>
      </w:r>
      <w:r w:rsidR="00E1355A">
        <w:t>, poslanci NR SR</w:t>
      </w:r>
    </w:p>
    <w:p w:rsidR="00D7560D" w:rsidRDefault="00D7560D" w:rsidP="00D7560D">
      <w:pPr>
        <w:pStyle w:val="Prvzarkazkladnhotextu"/>
        <w:spacing w:after="0"/>
        <w:ind w:left="0" w:firstLine="0"/>
      </w:pPr>
      <w:r>
        <w:t xml:space="preserve">  Rokovanie viedol  : Ján Richter, predseda HSR SR</w:t>
      </w:r>
    </w:p>
    <w:p w:rsidR="00D7560D" w:rsidRDefault="00D7560D" w:rsidP="00D7560D">
      <w:pPr>
        <w:pStyle w:val="Prvzarkazkladnhotextu"/>
        <w:spacing w:after="0"/>
        <w:ind w:left="2127" w:hanging="1985"/>
      </w:pPr>
      <w:r>
        <w:tab/>
      </w:r>
      <w:r>
        <w:tab/>
      </w:r>
      <w:r>
        <w:tab/>
        <w:t xml:space="preserve">           </w:t>
      </w:r>
      <w:r>
        <w:tab/>
      </w:r>
    </w:p>
    <w:p w:rsidR="00D7560D" w:rsidRDefault="00D7560D" w:rsidP="00D7560D">
      <w:pPr>
        <w:rPr>
          <w:b/>
          <w:bCs/>
        </w:rPr>
      </w:pPr>
      <w:r>
        <w:rPr>
          <w:b/>
          <w:bCs/>
        </w:rPr>
        <w:t>Program:</w:t>
      </w:r>
    </w:p>
    <w:p w:rsidR="00DE7364" w:rsidRPr="00DE7364" w:rsidRDefault="00DE7364" w:rsidP="00DE7364">
      <w:pPr>
        <w:pStyle w:val="Odsekzoznamu"/>
        <w:numPr>
          <w:ilvl w:val="0"/>
          <w:numId w:val="10"/>
        </w:numPr>
        <w:spacing w:after="0" w:line="240" w:lineRule="auto"/>
        <w:jc w:val="both"/>
        <w:rPr>
          <w:rFonts w:ascii="Times New Roman" w:hAnsi="Times New Roman" w:cs="Times New Roman"/>
          <w:sz w:val="24"/>
          <w:szCs w:val="24"/>
        </w:rPr>
      </w:pPr>
      <w:r w:rsidRPr="00DE7364">
        <w:rPr>
          <w:rFonts w:ascii="Times New Roman" w:hAnsi="Times New Roman" w:cs="Times New Roman"/>
          <w:sz w:val="24"/>
          <w:szCs w:val="24"/>
        </w:rPr>
        <w:t>Diskusia k návrhu Novely zákona o kolektívnom vyjednávaní po náleze Ústavného súdu</w:t>
      </w:r>
    </w:p>
    <w:p w:rsidR="00DE7364" w:rsidRPr="00DE7364" w:rsidRDefault="00DE7364" w:rsidP="00DE7364">
      <w:pPr>
        <w:pStyle w:val="Odsekzoznamu"/>
        <w:numPr>
          <w:ilvl w:val="0"/>
          <w:numId w:val="10"/>
        </w:numPr>
        <w:spacing w:after="0" w:line="240" w:lineRule="auto"/>
        <w:jc w:val="both"/>
        <w:rPr>
          <w:rFonts w:ascii="Times New Roman" w:hAnsi="Times New Roman" w:cs="Times New Roman"/>
          <w:sz w:val="24"/>
          <w:szCs w:val="24"/>
        </w:rPr>
      </w:pPr>
      <w:r w:rsidRPr="00DE7364">
        <w:rPr>
          <w:rFonts w:ascii="Times New Roman" w:hAnsi="Times New Roman" w:cs="Times New Roman"/>
          <w:sz w:val="24"/>
          <w:szCs w:val="24"/>
        </w:rPr>
        <w:t>Diskusia k poslaneckému návrhu na rozšírenie zákazu maloobchodného predaja</w:t>
      </w:r>
    </w:p>
    <w:p w:rsidR="00DE7364" w:rsidRPr="00DE7364" w:rsidRDefault="00DE7364" w:rsidP="00DE7364">
      <w:pPr>
        <w:pStyle w:val="Odsekzoznamu"/>
        <w:numPr>
          <w:ilvl w:val="0"/>
          <w:numId w:val="10"/>
        </w:numPr>
        <w:spacing w:after="0" w:line="240" w:lineRule="auto"/>
        <w:jc w:val="both"/>
        <w:rPr>
          <w:rFonts w:ascii="Times New Roman" w:hAnsi="Times New Roman" w:cs="Times New Roman"/>
          <w:sz w:val="24"/>
          <w:szCs w:val="24"/>
        </w:rPr>
      </w:pPr>
      <w:r w:rsidRPr="00DE7364">
        <w:rPr>
          <w:rFonts w:ascii="Times New Roman" w:hAnsi="Times New Roman" w:cs="Times New Roman"/>
          <w:sz w:val="24"/>
          <w:szCs w:val="24"/>
        </w:rPr>
        <w:t>Rôzne</w:t>
      </w:r>
    </w:p>
    <w:p w:rsidR="00D7560D" w:rsidRPr="00D7560D" w:rsidRDefault="00D7560D" w:rsidP="00D7560D">
      <w:pPr>
        <w:pStyle w:val="Odsekzoznamu"/>
        <w:spacing w:after="0" w:line="240" w:lineRule="auto"/>
        <w:jc w:val="both"/>
        <w:rPr>
          <w:rFonts w:ascii="Times New Roman" w:hAnsi="Times New Roman" w:cs="Times New Roman"/>
          <w:sz w:val="24"/>
          <w:szCs w:val="24"/>
        </w:rPr>
      </w:pPr>
    </w:p>
    <w:p w:rsidR="00D7560D" w:rsidRDefault="00D7560D" w:rsidP="00D7560D">
      <w:pPr>
        <w:ind w:left="0"/>
        <w:jc w:val="both"/>
      </w:pPr>
      <w:r>
        <w:t>Predseda rady privítal členov Predsedníctva HSR SR</w:t>
      </w:r>
      <w:r w:rsidR="00ED2F39">
        <w:t xml:space="preserve"> a poslancov Národnej rady SR</w:t>
      </w:r>
      <w:r>
        <w:t>.</w:t>
      </w:r>
    </w:p>
    <w:p w:rsidR="00D7560D" w:rsidRDefault="00D7560D" w:rsidP="00D7560D">
      <w:pPr>
        <w:ind w:left="0"/>
        <w:jc w:val="both"/>
      </w:pPr>
    </w:p>
    <w:p w:rsidR="00D7560D" w:rsidRPr="004C0AD7" w:rsidRDefault="00D7560D" w:rsidP="00D7560D">
      <w:pPr>
        <w:ind w:left="0"/>
        <w:jc w:val="both"/>
        <w:rPr>
          <w:b/>
        </w:rPr>
      </w:pPr>
      <w:r>
        <w:rPr>
          <w:b/>
        </w:rPr>
        <w:t>K bodu 2</w:t>
      </w:r>
    </w:p>
    <w:p w:rsidR="00F039A2" w:rsidRDefault="00F039A2" w:rsidP="00F039A2">
      <w:pPr>
        <w:ind w:left="0"/>
        <w:jc w:val="both"/>
      </w:pPr>
      <w:r w:rsidRPr="00F039A2">
        <w:t>Diskusia k poslaneckému návrhu na rozšírenie zákazu maloobchodného predaja</w:t>
      </w:r>
    </w:p>
    <w:p w:rsidR="000C78DA" w:rsidRPr="00F039A2" w:rsidRDefault="000C78DA" w:rsidP="00F039A2">
      <w:pPr>
        <w:ind w:left="0"/>
        <w:jc w:val="both"/>
      </w:pPr>
      <w:r>
        <w:t>Sociálnym partnerom bolo doručené nasledovné znenie:</w:t>
      </w:r>
    </w:p>
    <w:p w:rsidR="005968F1" w:rsidRPr="000C78DA" w:rsidRDefault="00ED2F39" w:rsidP="000C78DA">
      <w:pPr>
        <w:widowControl/>
        <w:spacing w:before="100" w:beforeAutospacing="1" w:after="100" w:afterAutospacing="1"/>
        <w:ind w:left="0"/>
        <w:jc w:val="both"/>
        <w:rPr>
          <w:b/>
          <w:bCs/>
        </w:rPr>
      </w:pPr>
      <w:r w:rsidRPr="000C78DA">
        <w:rPr>
          <w:b/>
          <w:bCs/>
        </w:rPr>
        <w:t>Poslanecký n</w:t>
      </w:r>
      <w:r w:rsidR="005968F1" w:rsidRPr="000C78DA">
        <w:rPr>
          <w:b/>
          <w:bCs/>
        </w:rPr>
        <w:t xml:space="preserve">ávrh zákona, ktorým sa mení a dopĺňa zákon č. 311/2001 Z. z. Zákonník práce v znení neskorších predpisov </w:t>
      </w:r>
    </w:p>
    <w:p w:rsidR="005968F1" w:rsidRPr="000C78DA" w:rsidRDefault="005968F1" w:rsidP="005968F1">
      <w:pPr>
        <w:widowControl/>
        <w:ind w:firstLine="360"/>
        <w:jc w:val="both"/>
      </w:pPr>
      <w:r w:rsidRPr="000C78DA">
        <w:t>V § 94 odsek 5 znie:</w:t>
      </w:r>
    </w:p>
    <w:p w:rsidR="005968F1" w:rsidRPr="000C78DA" w:rsidRDefault="005968F1" w:rsidP="005968F1">
      <w:pPr>
        <w:widowControl/>
        <w:ind w:left="360"/>
        <w:jc w:val="both"/>
      </w:pPr>
      <w:r w:rsidRPr="000C78DA">
        <w:t xml:space="preserve"> „(5) V dňoch 1. januára, 6. januára, na Veľký piatok, vo Veľkonočnú nedeľu, vo Veľkonočný pondelok, 1. mája, 8. mája, 5. júla, 29. augusta, 1. septembra, 15. septembra, 1. novembra, 17. novembra,  24. decembra po 12.00 hodine, 25. decembra a 26. decembra nemožno zamestnancovi nariadiť ani s ním dohodnúť prácu, ktorou je predaj tovaru konečnému spotrebiteľovi vrátane s ním súvisiacich prác (ďalej len „maloobchodný predaj“) s výnimkou maloobchodného predaja podľa prílohy č. 1a; ustanovenie odseku 3 písm. f) a odseku 4 sa v týchto prípadoch nepoužije.“</w:t>
      </w:r>
    </w:p>
    <w:p w:rsidR="005968F1" w:rsidRPr="000C78DA" w:rsidRDefault="005968F1" w:rsidP="005968F1">
      <w:pPr>
        <w:widowControl/>
        <w:ind w:left="360"/>
        <w:jc w:val="both"/>
      </w:pPr>
      <w:r w:rsidRPr="000C78DA">
        <w:br/>
        <w:t>Tento zákon nadobúda účinnosť dňom 1. mája 2017.</w:t>
      </w:r>
    </w:p>
    <w:p w:rsidR="000C78DA" w:rsidRDefault="000C78DA" w:rsidP="000C78DA">
      <w:pPr>
        <w:widowControl/>
        <w:jc w:val="both"/>
        <w:rPr>
          <w:color w:val="FF0000"/>
        </w:rPr>
      </w:pPr>
    </w:p>
    <w:p w:rsidR="000C78DA" w:rsidRDefault="000C78DA" w:rsidP="000C78DA">
      <w:pPr>
        <w:widowControl/>
        <w:ind w:left="0"/>
        <w:jc w:val="both"/>
      </w:pPr>
      <w:r w:rsidRPr="000C78DA">
        <w:t>P</w:t>
      </w:r>
      <w:r>
        <w:t>án p</w:t>
      </w:r>
      <w:r w:rsidRPr="000C78DA">
        <w:t>oslanec Podmanický v diskusii uviedol, že podstatou stretnutia nie je hľadanie definitívneho znenia, ale hľadanie možnosti priblíženia názorov.</w:t>
      </w:r>
    </w:p>
    <w:p w:rsidR="00E1355A" w:rsidRDefault="00E1355A" w:rsidP="00E1355A">
      <w:pPr>
        <w:widowControl/>
        <w:ind w:left="0"/>
        <w:jc w:val="both"/>
      </w:pPr>
      <w:r>
        <w:t>Pán poslanec Kéry uviedol, že cieľom dnešného stretnutia je vypočuť si názory všetkých strán.</w:t>
      </w:r>
    </w:p>
    <w:p w:rsidR="00E1355A" w:rsidRDefault="00E1355A" w:rsidP="000C78DA">
      <w:pPr>
        <w:widowControl/>
        <w:ind w:left="0"/>
        <w:jc w:val="both"/>
      </w:pPr>
    </w:p>
    <w:p w:rsidR="000C78DA" w:rsidRDefault="000C78DA" w:rsidP="000C78DA">
      <w:pPr>
        <w:widowControl/>
        <w:ind w:left="0"/>
        <w:jc w:val="both"/>
      </w:pPr>
      <w:r>
        <w:lastRenderedPageBreak/>
        <w:t>Pán Dvonč za ZMOS uviedol, že treba sa zamyslieť nad turistickými centrami, či netreba riešiť výnimky, aby sme nemali problémy z hľadiska cestovného ruchu.</w:t>
      </w:r>
    </w:p>
    <w:p w:rsidR="000C78DA" w:rsidRDefault="000C78DA" w:rsidP="000C78DA">
      <w:pPr>
        <w:widowControl/>
        <w:ind w:left="0"/>
        <w:jc w:val="both"/>
      </w:pPr>
      <w:r>
        <w:t xml:space="preserve">Pán Sirota za RÚZ uviedol rozdiely medzi českou úpravou zákona a našou, kde ČR zakazuje predaj a u nás sa zakazuje nariadiť prácu. Z uvedeného je zrejmé, že majiteľ ktorý nikoho nezamestnáva, môže prevádzku otvoriť. Dal na zváženie, či Veľkonočný pondelok v poobedňajších hodinách, by nebolo vhodné predaj povoliť, lebo by mohla vzniknúť nepríjemná situácia aj pre kupujúcich, aj pre predávajúcich počas soboty. </w:t>
      </w:r>
      <w:r w:rsidR="00B94424">
        <w:t xml:space="preserve">Budúci týždeň </w:t>
      </w:r>
      <w:r>
        <w:t>bude zasadnutie Prezídia RÚZ, ktoré bude o uvedenej problematike rokovať.</w:t>
      </w:r>
    </w:p>
    <w:p w:rsidR="00064FE6" w:rsidRDefault="00064FE6" w:rsidP="000C78DA">
      <w:pPr>
        <w:widowControl/>
        <w:ind w:left="0"/>
        <w:jc w:val="both"/>
      </w:pPr>
      <w:r>
        <w:t>Pán poslanec Podmanický uviedol, že na uvedenú tému je pripravený diskutovať. Nie je problém otvoriť malú prevádzku aj cez sviatky.</w:t>
      </w:r>
    </w:p>
    <w:p w:rsidR="00064FE6" w:rsidRDefault="00064FE6" w:rsidP="000C78DA">
      <w:pPr>
        <w:widowControl/>
        <w:ind w:left="0"/>
        <w:jc w:val="both"/>
      </w:pPr>
      <w:r>
        <w:t xml:space="preserve">Pán Karlubík za AZZZ SR uviedol, že v princípe s návrhom zákona problémy nemajú, vyjadril presvedčenie, že dúfa, že sa to netýka hotelov a reštaurácií, požiadal o zníženie počtu sviatkov, čo by bolo vhodné spojiť s uvedeným návrhom. </w:t>
      </w:r>
    </w:p>
    <w:p w:rsidR="00064FE6" w:rsidRDefault="00064FE6" w:rsidP="000C78DA">
      <w:pPr>
        <w:widowControl/>
        <w:ind w:left="0"/>
        <w:jc w:val="both"/>
      </w:pPr>
      <w:r>
        <w:t>Pán Kollár za KOZ SR poďakoval za pripravenú novelu, sami mali uvedený návrh zákona pripravení, lebo im záleží na tom, aby sa zosúladil pracovný a rodinný život. Vyjadril návrhu plnú podporu, nesúhlasil so znížením počtov existujúcich sviatkov.</w:t>
      </w:r>
    </w:p>
    <w:p w:rsidR="00B94424" w:rsidRDefault="00B94424" w:rsidP="00B94424">
      <w:pPr>
        <w:widowControl/>
        <w:ind w:left="0"/>
        <w:jc w:val="both"/>
      </w:pPr>
      <w:r>
        <w:t>Pán Sirota za RÚZ navrhol, že aby sa začalo diskutovať aj o nedeliach až po určitom čase, lebo Slovensko na to teraz ešte nie je pripravené.</w:t>
      </w:r>
    </w:p>
    <w:p w:rsidR="00064FE6" w:rsidRDefault="00064FE6" w:rsidP="000C78DA">
      <w:pPr>
        <w:widowControl/>
        <w:ind w:left="0"/>
        <w:jc w:val="both"/>
      </w:pPr>
      <w:r>
        <w:t xml:space="preserve">Pán poslanec Podmanický prisľúbil, že predkladatelia nájdu, takú formuláciu, aby nebol sektor služieb obmedzený. Počet štátnych sviatkov môže byť predmetom </w:t>
      </w:r>
      <w:r w:rsidR="00E1355A">
        <w:t xml:space="preserve">ďalšej </w:t>
      </w:r>
      <w:r>
        <w:t>diskusie.</w:t>
      </w:r>
    </w:p>
    <w:p w:rsidR="001A4DF6" w:rsidRPr="000C78DA" w:rsidRDefault="001A4DF6" w:rsidP="000C78DA">
      <w:pPr>
        <w:widowControl/>
        <w:ind w:left="0"/>
        <w:jc w:val="both"/>
      </w:pPr>
      <w:r>
        <w:t>Pani Hertelová za MPSVR SR sa stretne s poslancami NR SR, ktorí sú navrhovatelia, dohodnú sa na formulácii zákona, aby bol legislatívne čistý.</w:t>
      </w:r>
    </w:p>
    <w:p w:rsidR="00746B0A" w:rsidRPr="005968F1" w:rsidRDefault="00746B0A" w:rsidP="005968F1">
      <w:pPr>
        <w:widowControl/>
        <w:ind w:left="360"/>
        <w:jc w:val="both"/>
        <w:rPr>
          <w:color w:val="FF0000"/>
        </w:rPr>
      </w:pPr>
    </w:p>
    <w:p w:rsidR="00746B0A" w:rsidRPr="00696448" w:rsidRDefault="00746B0A" w:rsidP="00746B0A">
      <w:pPr>
        <w:ind w:left="0"/>
        <w:jc w:val="both"/>
        <w:rPr>
          <w:b/>
        </w:rPr>
      </w:pPr>
      <w:r>
        <w:rPr>
          <w:b/>
        </w:rPr>
        <w:t>K bodu 1</w:t>
      </w:r>
    </w:p>
    <w:p w:rsidR="00746B0A" w:rsidRDefault="00746B0A" w:rsidP="00746B0A">
      <w:pPr>
        <w:ind w:left="0"/>
        <w:jc w:val="both"/>
      </w:pPr>
      <w:r w:rsidRPr="00F039A2">
        <w:t>Diskusia k návrhu Novely zákona o kolektívnom vyjednávaní po náleze Ústavného súdu</w:t>
      </w:r>
    </w:p>
    <w:p w:rsidR="00746B0A" w:rsidRPr="00487CD0" w:rsidRDefault="00746B0A" w:rsidP="00746B0A">
      <w:pPr>
        <w:ind w:left="0"/>
        <w:jc w:val="both"/>
        <w:rPr>
          <w:color w:val="FF0000"/>
        </w:rPr>
      </w:pPr>
    </w:p>
    <w:p w:rsidR="00746B0A" w:rsidRPr="00746B0A" w:rsidRDefault="00746B0A" w:rsidP="00E1355A">
      <w:pPr>
        <w:ind w:left="0"/>
        <w:jc w:val="both"/>
      </w:pPr>
      <w:r w:rsidRPr="00746B0A">
        <w:t xml:space="preserve">MPSVR SR pripravilo novelu zákona o kolektívnom vyjednávaní, ktorou reaguje na nález Ústavného súdu SR z minulého roka. Novela nanovo upravuje ustanovenia, ktoré ÚS SR vyhlásil za nesúladné s Ústavou SR a to v dvoch oblastiach: </w:t>
      </w:r>
    </w:p>
    <w:p w:rsidR="00746B0A" w:rsidRPr="00746B0A" w:rsidRDefault="00746B0A" w:rsidP="00746B0A">
      <w:pPr>
        <w:pStyle w:val="Odsekzoznamu"/>
        <w:numPr>
          <w:ilvl w:val="0"/>
          <w:numId w:val="20"/>
        </w:numPr>
        <w:spacing w:line="240" w:lineRule="auto"/>
        <w:jc w:val="both"/>
        <w:rPr>
          <w:rFonts w:ascii="Times New Roman" w:hAnsi="Times New Roman" w:cs="Times New Roman"/>
          <w:sz w:val="24"/>
          <w:szCs w:val="24"/>
        </w:rPr>
      </w:pPr>
      <w:r w:rsidRPr="00746B0A">
        <w:rPr>
          <w:rFonts w:ascii="Times New Roman" w:hAnsi="Times New Roman" w:cs="Times New Roman"/>
          <w:sz w:val="24"/>
          <w:szCs w:val="24"/>
        </w:rPr>
        <w:t xml:space="preserve">zákon ustanoví presné podmienky, po splnení ktorých bude rozšírená kolektívna zmluva vyššieho stupňa (KZVS), pričom ministerstvo bude posudzovať len splnenie týchto podmienok a nebude rozhodovať v samotnom merite veci – ak ministerstvo rozhodne, že podmienky boli splnené, KZVS bude automaticky rozšírená: pre tieto účely sa zavádza pojem „reprezentatívna KZVS“ – taká, ktorá splní zákonom stanovené podmienky bude považovaná za reprezentatívnu a takáto sa bude automaticky vzťahovať na celý daný „rezort“ (zachováva sa pojem „divízia“, resp. „skupina/y“ podľa klasifikácie SK NACE), </w:t>
      </w:r>
    </w:p>
    <w:p w:rsidR="00746B0A" w:rsidRPr="00746B0A" w:rsidRDefault="00746B0A" w:rsidP="00746B0A">
      <w:pPr>
        <w:pStyle w:val="Odsekzoznamu"/>
        <w:numPr>
          <w:ilvl w:val="0"/>
          <w:numId w:val="20"/>
        </w:numPr>
        <w:spacing w:line="240" w:lineRule="auto"/>
        <w:jc w:val="both"/>
        <w:rPr>
          <w:rFonts w:ascii="Times New Roman" w:hAnsi="Times New Roman" w:cs="Times New Roman"/>
          <w:sz w:val="24"/>
          <w:szCs w:val="24"/>
        </w:rPr>
      </w:pPr>
      <w:r w:rsidRPr="00746B0A">
        <w:rPr>
          <w:rFonts w:ascii="Times New Roman" w:hAnsi="Times New Roman" w:cs="Times New Roman"/>
          <w:sz w:val="24"/>
          <w:szCs w:val="24"/>
        </w:rPr>
        <w:t xml:space="preserve">kontrolu splnenia podmienok bude vykonávať tripartitná komisia, ktorej rozhodnutie bude konečné, odstráni sa teda „nezávislé“ rozhodovanie ministra (mimo správneho konania). </w:t>
      </w:r>
    </w:p>
    <w:p w:rsidR="00746B0A" w:rsidRDefault="00E1355A" w:rsidP="00746B0A">
      <w:pPr>
        <w:ind w:left="0"/>
        <w:jc w:val="both"/>
      </w:pPr>
      <w:r>
        <w:t>V z</w:t>
      </w:r>
      <w:r w:rsidR="00746B0A" w:rsidRPr="00746B0A">
        <w:t xml:space="preserve">bierke zákonov sa potom nebude zverejňovať „rozhodnutie ministra“ o rozšírení KZVS, ale „oznámenie MPSVR SR“ o tom, že daná KZVS je reprezentatívna a teda záväzná pre všetkých zamestnávateľov v danom „rezorte“ („divízia“, resp. „skupina/y“ podľa klasifikácie SK NACE). </w:t>
      </w:r>
    </w:p>
    <w:p w:rsidR="00746B0A" w:rsidRDefault="00746B0A" w:rsidP="00746B0A">
      <w:pPr>
        <w:ind w:left="0"/>
        <w:jc w:val="both"/>
      </w:pPr>
      <w:r>
        <w:t xml:space="preserve">V rámci prípravy uvedenej novely zákona odborní pracovníci ministerstva konzultovali navrhované znenie s ústavnými právnikmi i bývalými sudcami ÚS SR. Navrhované znenie je aj podľa ich posúdenia v súlade s nálezom ÚS SR. </w:t>
      </w:r>
    </w:p>
    <w:p w:rsidR="00746B0A" w:rsidRDefault="00746B0A" w:rsidP="00746B0A">
      <w:pPr>
        <w:ind w:left="0"/>
        <w:jc w:val="both"/>
      </w:pPr>
      <w:r>
        <w:t>Predseda rady pán Richter uviedol, že nechce aby na dnešnom rokovaní bol</w:t>
      </w:r>
      <w:r w:rsidR="00797779">
        <w:t>a otváraná diskusia k obsahu zákona</w:t>
      </w:r>
      <w:r w:rsidR="00E1355A">
        <w:t>. D</w:t>
      </w:r>
      <w:r w:rsidR="00797779">
        <w:t>o 3.3.2017 bude priestor na diskusiu.</w:t>
      </w:r>
    </w:p>
    <w:p w:rsidR="00797779" w:rsidRDefault="00797779" w:rsidP="00746B0A">
      <w:pPr>
        <w:ind w:left="0"/>
        <w:jc w:val="both"/>
      </w:pPr>
      <w:r>
        <w:lastRenderedPageBreak/>
        <w:t>Pán Karlubík za AZZZ SR zopakoval, že AZZZ SR nepodporuje extenzie, ale ďakuje za priestor na hlbšie analýzy a diskusiu na odbornej úrovni. Upozornil, že môže nastať situácia, že menšina môže rozhodovať o väčšine a s tým bude mať AZZZ SR problém.</w:t>
      </w:r>
    </w:p>
    <w:p w:rsidR="00797779" w:rsidRDefault="00797779" w:rsidP="00746B0A">
      <w:pPr>
        <w:ind w:left="0"/>
        <w:jc w:val="both"/>
      </w:pPr>
      <w:r>
        <w:t>Pán Sirota za RÚZ požiadal, že aby bol skutočne vytvorený priestor na diskusiu k uvedenému zákonu, lebo k zákonu o službách zamestnanosti bola sľúbená diskusia, ktorá sa neuskutočnila.</w:t>
      </w:r>
    </w:p>
    <w:p w:rsidR="00B94424" w:rsidRDefault="00B94424" w:rsidP="00746B0A">
      <w:pPr>
        <w:ind w:left="0"/>
        <w:jc w:val="both"/>
      </w:pPr>
      <w:r>
        <w:t>Konštatoval, že by bolo nešťastné keby sa zákon nepodarilo správne opraviť.</w:t>
      </w:r>
    </w:p>
    <w:p w:rsidR="00797779" w:rsidRDefault="00797779" w:rsidP="00746B0A">
      <w:pPr>
        <w:ind w:left="0"/>
        <w:jc w:val="both"/>
      </w:pPr>
      <w:r>
        <w:t>Pani Uhlerová za KOZ SR vyjadrila potešenie a podporu k zachovaniu extenzií, informovala, že v rámci KOZ SR diskutujú s právnikmi aj s odborovými zväzmi a riešia otázku, aby si odborové zväzy nechtiac nekonkurovali.</w:t>
      </w:r>
    </w:p>
    <w:p w:rsidR="00797779" w:rsidRDefault="00797779" w:rsidP="00746B0A">
      <w:pPr>
        <w:ind w:left="0"/>
        <w:jc w:val="both"/>
      </w:pPr>
      <w:r>
        <w:t>Pán Muška za ZMOS konštatoval, že filozofia predloženého zákona je akceptovateľná, neevidovali žiadne problémy a budú diskutovať na odbornej úrovni.</w:t>
      </w:r>
    </w:p>
    <w:p w:rsidR="00746B0A" w:rsidRPr="00746B0A" w:rsidRDefault="00746B0A" w:rsidP="00746B0A">
      <w:pPr>
        <w:ind w:left="0"/>
        <w:jc w:val="both"/>
      </w:pPr>
    </w:p>
    <w:p w:rsidR="00746B0A" w:rsidRDefault="00746B0A" w:rsidP="00746B0A">
      <w:pPr>
        <w:ind w:left="0"/>
        <w:jc w:val="both"/>
      </w:pPr>
      <w:r w:rsidRPr="00746B0A">
        <w:t>Do konca marca bude návrh novely predložený na roko</w:t>
      </w:r>
      <w:r>
        <w:t xml:space="preserve">vanie HSR SR, ktoré sa uskutoční  10.4.2017. </w:t>
      </w:r>
    </w:p>
    <w:p w:rsidR="00746B0A" w:rsidRPr="00746B0A" w:rsidRDefault="00746B0A" w:rsidP="00746B0A">
      <w:pPr>
        <w:ind w:left="0"/>
        <w:jc w:val="both"/>
      </w:pPr>
      <w:r w:rsidRPr="00746B0A">
        <w:t>MPSVR SR navrhuje účinnosť novely zákona o kolektívnom vyjednávaní na 1.</w:t>
      </w:r>
      <w:r>
        <w:t>9.</w:t>
      </w:r>
      <w:r w:rsidRPr="00746B0A">
        <w:t>2017.</w:t>
      </w:r>
    </w:p>
    <w:p w:rsidR="00123AF0" w:rsidRDefault="000C78DA" w:rsidP="00D7560D">
      <w:pPr>
        <w:widowControl/>
        <w:autoSpaceDE/>
        <w:adjustRightInd/>
        <w:ind w:left="0" w:right="0"/>
        <w:jc w:val="both"/>
      </w:pPr>
      <w:r>
        <w:t>Predseda rady odporučil  sociálnym partnerom k uvedenej problematike hľadať konsenzus.</w:t>
      </w:r>
    </w:p>
    <w:p w:rsidR="00746B0A" w:rsidRDefault="00746B0A" w:rsidP="00D7560D">
      <w:pPr>
        <w:widowControl/>
        <w:autoSpaceDE/>
        <w:adjustRightInd/>
        <w:ind w:left="0" w:right="0"/>
        <w:jc w:val="both"/>
      </w:pPr>
    </w:p>
    <w:p w:rsidR="004C0AD7" w:rsidRPr="004C0AD7" w:rsidRDefault="00D7560D" w:rsidP="004C0AD7">
      <w:pPr>
        <w:ind w:left="0"/>
        <w:jc w:val="both"/>
        <w:rPr>
          <w:b/>
        </w:rPr>
      </w:pPr>
      <w:r>
        <w:rPr>
          <w:b/>
        </w:rPr>
        <w:t>K bodu 3</w:t>
      </w:r>
    </w:p>
    <w:p w:rsidR="00DE7364" w:rsidRDefault="00F039A2" w:rsidP="00F039A2">
      <w:pPr>
        <w:ind w:left="0"/>
        <w:jc w:val="both"/>
        <w:rPr>
          <w:b/>
        </w:rPr>
      </w:pPr>
      <w:r>
        <w:rPr>
          <w:b/>
        </w:rPr>
        <w:t>Rôzne</w:t>
      </w:r>
    </w:p>
    <w:p w:rsidR="00DC3986" w:rsidRDefault="00BC42FD" w:rsidP="00DC3986">
      <w:pPr>
        <w:pStyle w:val="Odsekzoznamu"/>
        <w:numPr>
          <w:ilvl w:val="0"/>
          <w:numId w:val="17"/>
        </w:numPr>
        <w:rPr>
          <w:rFonts w:ascii="Times New Roman" w:hAnsi="Times New Roman" w:cs="Times New Roman"/>
          <w:sz w:val="24"/>
          <w:szCs w:val="24"/>
        </w:rPr>
      </w:pPr>
      <w:r>
        <w:rPr>
          <w:rFonts w:ascii="Times New Roman" w:hAnsi="Times New Roman" w:cs="Times New Roman"/>
          <w:sz w:val="24"/>
          <w:szCs w:val="24"/>
        </w:rPr>
        <w:t>Gastrolístky</w:t>
      </w:r>
    </w:p>
    <w:p w:rsidR="00BC42FD" w:rsidRPr="00BC42FD" w:rsidRDefault="00BC42FD" w:rsidP="00BC42FD">
      <w:pPr>
        <w:jc w:val="both"/>
      </w:pPr>
      <w:r>
        <w:t>Predseda rady odporučil sociálnym partnerom, aby v rámci CSD bola otvorená téma gastrolístkov, ktorá je predmetom mediálnych hier.  Podklady na rokovanie budú predložené.</w:t>
      </w:r>
    </w:p>
    <w:p w:rsidR="00DC3986" w:rsidRPr="00DC3986" w:rsidRDefault="00DC3986" w:rsidP="00DC3986">
      <w:pPr>
        <w:jc w:val="both"/>
        <w:rPr>
          <w:b/>
        </w:rPr>
      </w:pPr>
    </w:p>
    <w:p w:rsidR="00F039A2" w:rsidRPr="00F039A2" w:rsidRDefault="00F039A2" w:rsidP="00F039A2">
      <w:pPr>
        <w:pStyle w:val="Odsekzoznamu"/>
        <w:numPr>
          <w:ilvl w:val="0"/>
          <w:numId w:val="17"/>
        </w:numPr>
        <w:rPr>
          <w:rFonts w:ascii="Times New Roman" w:hAnsi="Times New Roman" w:cs="Times New Roman"/>
          <w:sz w:val="24"/>
          <w:szCs w:val="24"/>
        </w:rPr>
      </w:pPr>
      <w:r w:rsidRPr="00F039A2">
        <w:rPr>
          <w:rFonts w:ascii="Times New Roman" w:hAnsi="Times New Roman" w:cs="Times New Roman"/>
          <w:sz w:val="24"/>
          <w:szCs w:val="24"/>
        </w:rPr>
        <w:t>Možnosť zavedenia inštitútu odvetvovej (rezortnej) minimálnej mzdy v SR</w:t>
      </w:r>
    </w:p>
    <w:p w:rsidR="00487CD0" w:rsidRPr="002E65C0" w:rsidRDefault="00487CD0" w:rsidP="002E65C0">
      <w:pPr>
        <w:ind w:left="0"/>
        <w:jc w:val="both"/>
      </w:pPr>
      <w:r w:rsidRPr="002E65C0">
        <w:t>V poslednom čase sa častejšie, než v minulosti otvára verejná diskusia na tému možnosti zavedenia odvetvovej (rezortnej) minimálnej mzdy v </w:t>
      </w:r>
      <w:r w:rsidR="00E1355A">
        <w:t>SR</w:t>
      </w:r>
      <w:r w:rsidRPr="002E65C0">
        <w:t>. M</w:t>
      </w:r>
      <w:r w:rsidR="00E1355A">
        <w:t>PSVR</w:t>
      </w:r>
      <w:r w:rsidRPr="002E65C0">
        <w:t xml:space="preserve"> SR túto diskusiu víta a v roku 2017 sa ujme jej moderovania. </w:t>
      </w:r>
    </w:p>
    <w:p w:rsidR="002E65C0" w:rsidRPr="002E65C0" w:rsidRDefault="002E65C0" w:rsidP="002E65C0">
      <w:pPr>
        <w:jc w:val="both"/>
      </w:pPr>
    </w:p>
    <w:p w:rsidR="00487CD0" w:rsidRPr="002E65C0" w:rsidRDefault="00487CD0" w:rsidP="002E65C0">
      <w:pPr>
        <w:ind w:left="0"/>
        <w:jc w:val="both"/>
      </w:pPr>
      <w:r w:rsidRPr="002E65C0">
        <w:t>MPSVR SR predloží na najbližšie rokovanie riadiaceho výboru NP CSD, ktoré sa uskutoční 19. a 20. januára 2017 v</w:t>
      </w:r>
      <w:r w:rsidR="00E1355A">
        <w:t> </w:t>
      </w:r>
      <w:r w:rsidRPr="002E65C0">
        <w:t>Mojmírovciach</w:t>
      </w:r>
      <w:r w:rsidR="00E1355A">
        <w:t>,</w:t>
      </w:r>
      <w:r w:rsidRPr="002E65C0">
        <w:t xml:space="preserve"> návrh na zaradenie tejto témy do plánu aktivít na rok 2017</w:t>
      </w:r>
      <w:r w:rsidR="00E1355A">
        <w:t>. MPSVR SR</w:t>
      </w:r>
      <w:r w:rsidRPr="002E65C0">
        <w:t xml:space="preserve"> očakáva, že do konca roka 2017 by sociálni partneri mohli dôjsť k spoločnej dohode, ktorá sa </w:t>
      </w:r>
      <w:r w:rsidR="00ED2F39" w:rsidRPr="002E65C0">
        <w:t>premietne</w:t>
      </w:r>
      <w:r w:rsidRPr="002E65C0">
        <w:t xml:space="preserve"> do prípravy potrebných legislatívnych zmien. </w:t>
      </w:r>
    </w:p>
    <w:p w:rsidR="00487CD0" w:rsidRPr="002E65C0" w:rsidRDefault="00487CD0" w:rsidP="002E65C0">
      <w:pPr>
        <w:ind w:left="0"/>
        <w:jc w:val="both"/>
      </w:pPr>
      <w:r w:rsidRPr="002E65C0">
        <w:t xml:space="preserve">Za MPSVR SR bude zodpovedným za celý proces </w:t>
      </w:r>
      <w:r w:rsidR="00E1355A">
        <w:t>pán</w:t>
      </w:r>
      <w:r w:rsidRPr="002E65C0">
        <w:t xml:space="preserve"> Ondruš, ktorý je zároveň predsedom RV NP CSD. </w:t>
      </w:r>
    </w:p>
    <w:p w:rsidR="00136463" w:rsidRDefault="00136463" w:rsidP="00487CD0">
      <w:pPr>
        <w:ind w:left="0"/>
        <w:rPr>
          <w:color w:val="FF0000"/>
        </w:rPr>
      </w:pPr>
    </w:p>
    <w:p w:rsidR="00B94424" w:rsidRDefault="00B94424" w:rsidP="00B94424">
      <w:pPr>
        <w:ind w:left="0"/>
      </w:pPr>
      <w:r>
        <w:t>Pán Sirota za RÚZ navrhol, aby pri otvorení témy odvetvovej minimálnej mzdy, bola riešená aj otázka minimálnej mzdy ako takej, vrátane hľadania mechanizmu na jej predvídateľný rast.</w:t>
      </w:r>
    </w:p>
    <w:p w:rsidR="00D45872" w:rsidRDefault="00D45872" w:rsidP="00487CD0">
      <w:pPr>
        <w:ind w:left="0"/>
      </w:pPr>
      <w:r>
        <w:t>Pán Muška za ZMOS uviedol, že nemá problém s otvorením danej témy v rámci CSD.</w:t>
      </w:r>
    </w:p>
    <w:p w:rsidR="00D45872" w:rsidRDefault="00D45872" w:rsidP="00D45872">
      <w:pPr>
        <w:ind w:left="0"/>
        <w:jc w:val="both"/>
      </w:pPr>
      <w:r>
        <w:t>Pani Uhlerová za KOZ SR uviedla, že diskusiu k sektorovej minimálnej mzde dnes nechce vecne otvárať, lebo o nej zatiaľ nediskutovali v rámci KOZ SR. Položila otázku, či sektorová minimálna mzda garantuje dostatočnú ochranu v sektoroch, či ne</w:t>
      </w:r>
      <w:r w:rsidR="00EE31E7">
        <w:t>vznikne prehlbovanie nerovnosti</w:t>
      </w:r>
      <w:r>
        <w:t xml:space="preserve"> tak</w:t>
      </w:r>
      <w:r w:rsidR="00EE31E7">
        <w:t>,</w:t>
      </w:r>
      <w:r>
        <w:t xml:space="preserve"> ako by to bolo pri regionálnej. Všetko si vyžaduje určité predpoklady, napríklad vysoké pokrytie kolektívnymi zmluvami pri sektorovej. Uviedla, že KOZ SR je pripravená diskutovať aj o národnej minimálnej mzde.</w:t>
      </w:r>
    </w:p>
    <w:p w:rsidR="00D45872" w:rsidRDefault="00D45872" w:rsidP="00D45872">
      <w:pPr>
        <w:ind w:left="0"/>
        <w:jc w:val="both"/>
      </w:pPr>
      <w:r>
        <w:t>Pán Karlubík za AZZZ SR uviedol, že na zaujatie stanoviska k sektorovej minimálnej mzde sú potrebné štatistické údaje.</w:t>
      </w:r>
    </w:p>
    <w:p w:rsidR="00D45872" w:rsidRPr="00D45872" w:rsidRDefault="00D45872" w:rsidP="00D45872">
      <w:pPr>
        <w:ind w:left="0"/>
        <w:jc w:val="both"/>
      </w:pPr>
      <w:r>
        <w:t>Štátny tajomník MPSVR SR pán Ondruš uviedol, že MPSVR SR predloží analýzy a sociálni partneri k nim zaujmú stanovisko.</w:t>
      </w:r>
    </w:p>
    <w:p w:rsidR="00D45872" w:rsidRPr="00487CD0" w:rsidRDefault="00D45872" w:rsidP="00487CD0">
      <w:pPr>
        <w:ind w:left="0"/>
        <w:rPr>
          <w:color w:val="FF0000"/>
        </w:rPr>
      </w:pPr>
    </w:p>
    <w:p w:rsidR="00F039A2" w:rsidRPr="00160D6E" w:rsidRDefault="00D44929" w:rsidP="00160D6E">
      <w:pPr>
        <w:pStyle w:val="Odsekzoznamu"/>
        <w:numPr>
          <w:ilvl w:val="0"/>
          <w:numId w:val="17"/>
        </w:numPr>
        <w:spacing w:line="240" w:lineRule="auto"/>
        <w:jc w:val="both"/>
        <w:rPr>
          <w:rFonts w:ascii="Times New Roman" w:hAnsi="Times New Roman" w:cs="Times New Roman"/>
          <w:sz w:val="24"/>
          <w:szCs w:val="24"/>
        </w:rPr>
      </w:pPr>
      <w:r w:rsidRPr="00160D6E">
        <w:rPr>
          <w:rFonts w:ascii="Times New Roman" w:hAnsi="Times New Roman" w:cs="Times New Roman"/>
          <w:sz w:val="24"/>
          <w:szCs w:val="24"/>
        </w:rPr>
        <w:t xml:space="preserve">Predseda rady pán Richter </w:t>
      </w:r>
      <w:r w:rsidR="002E65C0">
        <w:rPr>
          <w:rFonts w:ascii="Times New Roman" w:hAnsi="Times New Roman" w:cs="Times New Roman"/>
          <w:sz w:val="24"/>
          <w:szCs w:val="24"/>
        </w:rPr>
        <w:t>poďakoval sociálnym partnerom za parafovanie menovacích dekrétov rozhodcov, ktorí budú rozhodovať v spore o určenie reprezentatívnosti podľa §3 ods. 2 a 3 zákona č. 103/2007 Z. z. P</w:t>
      </w:r>
      <w:r w:rsidRPr="00160D6E">
        <w:rPr>
          <w:rFonts w:ascii="Times New Roman" w:hAnsi="Times New Roman" w:cs="Times New Roman"/>
          <w:sz w:val="24"/>
          <w:szCs w:val="24"/>
        </w:rPr>
        <w:t>ripomenul sociálnym partnerom, že t</w:t>
      </w:r>
      <w:r w:rsidR="00136463" w:rsidRPr="00160D6E">
        <w:rPr>
          <w:rFonts w:ascii="Times New Roman" w:hAnsi="Times New Roman" w:cs="Times New Roman"/>
          <w:sz w:val="24"/>
          <w:szCs w:val="24"/>
        </w:rPr>
        <w:t xml:space="preserve">ermín </w:t>
      </w:r>
      <w:r w:rsidRPr="00160D6E">
        <w:rPr>
          <w:rFonts w:ascii="Times New Roman" w:hAnsi="Times New Roman" w:cs="Times New Roman"/>
          <w:sz w:val="24"/>
          <w:szCs w:val="24"/>
        </w:rPr>
        <w:t>predloženia</w:t>
      </w:r>
      <w:r w:rsidR="00160D6E">
        <w:rPr>
          <w:rFonts w:ascii="Times New Roman" w:hAnsi="Times New Roman" w:cs="Times New Roman"/>
          <w:sz w:val="24"/>
          <w:szCs w:val="24"/>
        </w:rPr>
        <w:t xml:space="preserve"> reprezentatívnosti je</w:t>
      </w:r>
      <w:r w:rsidRPr="00160D6E">
        <w:rPr>
          <w:rFonts w:ascii="Times New Roman" w:hAnsi="Times New Roman" w:cs="Times New Roman"/>
          <w:sz w:val="24"/>
          <w:szCs w:val="24"/>
        </w:rPr>
        <w:t xml:space="preserve"> </w:t>
      </w:r>
      <w:r w:rsidR="00136463" w:rsidRPr="00160D6E">
        <w:rPr>
          <w:rFonts w:ascii="Times New Roman" w:hAnsi="Times New Roman" w:cs="Times New Roman"/>
          <w:sz w:val="24"/>
          <w:szCs w:val="24"/>
        </w:rPr>
        <w:t xml:space="preserve">31.1.2017 </w:t>
      </w:r>
      <w:r w:rsidR="00160D6E">
        <w:rPr>
          <w:rFonts w:ascii="Times New Roman" w:hAnsi="Times New Roman" w:cs="Times New Roman"/>
          <w:sz w:val="24"/>
          <w:szCs w:val="24"/>
        </w:rPr>
        <w:t xml:space="preserve">s tým, že </w:t>
      </w:r>
      <w:r w:rsidR="002E65C0">
        <w:rPr>
          <w:rFonts w:ascii="Times New Roman" w:hAnsi="Times New Roman" w:cs="Times New Roman"/>
          <w:sz w:val="24"/>
          <w:szCs w:val="24"/>
        </w:rPr>
        <w:t>preukázaná reprezentatívnosť, by mala byť k jednotnému dátumu</w:t>
      </w:r>
      <w:r w:rsidR="00136463" w:rsidRPr="00160D6E">
        <w:rPr>
          <w:rFonts w:ascii="Times New Roman" w:hAnsi="Times New Roman" w:cs="Times New Roman"/>
          <w:sz w:val="24"/>
          <w:szCs w:val="24"/>
        </w:rPr>
        <w:t xml:space="preserve"> 31.12.2016</w:t>
      </w:r>
      <w:r w:rsidR="002E65C0">
        <w:rPr>
          <w:rFonts w:ascii="Times New Roman" w:hAnsi="Times New Roman" w:cs="Times New Roman"/>
          <w:sz w:val="24"/>
          <w:szCs w:val="24"/>
        </w:rPr>
        <w:t>, aby nevznikli pochybnosti v pohyboch počtov</w:t>
      </w:r>
      <w:r w:rsidR="00160D6E">
        <w:rPr>
          <w:rFonts w:ascii="Times New Roman" w:hAnsi="Times New Roman" w:cs="Times New Roman"/>
          <w:sz w:val="24"/>
          <w:szCs w:val="24"/>
        </w:rPr>
        <w:t>.</w:t>
      </w:r>
    </w:p>
    <w:p w:rsidR="00136463" w:rsidRDefault="00D44929" w:rsidP="00D44929">
      <w:pPr>
        <w:pStyle w:val="Odsekzoznamu"/>
        <w:numPr>
          <w:ilvl w:val="0"/>
          <w:numId w:val="17"/>
        </w:numPr>
        <w:spacing w:line="240" w:lineRule="auto"/>
        <w:jc w:val="both"/>
        <w:rPr>
          <w:rFonts w:ascii="Times New Roman" w:hAnsi="Times New Roman" w:cs="Times New Roman"/>
          <w:sz w:val="24"/>
          <w:szCs w:val="24"/>
        </w:rPr>
      </w:pPr>
      <w:r w:rsidRPr="00D44929">
        <w:rPr>
          <w:rFonts w:ascii="Times New Roman" w:hAnsi="Times New Roman" w:cs="Times New Roman"/>
          <w:sz w:val="24"/>
          <w:szCs w:val="24"/>
        </w:rPr>
        <w:t>Pán Molnár za RÚZ informoval členov predsedníctva o vysokej administratívnej náročnosti v aplikačnej praxi</w:t>
      </w:r>
      <w:r>
        <w:rPr>
          <w:rFonts w:ascii="Times New Roman" w:hAnsi="Times New Roman" w:cs="Times New Roman"/>
          <w:sz w:val="24"/>
          <w:szCs w:val="24"/>
        </w:rPr>
        <w:t>,</w:t>
      </w:r>
      <w:r w:rsidRPr="00D44929">
        <w:rPr>
          <w:rFonts w:ascii="Times New Roman" w:hAnsi="Times New Roman" w:cs="Times New Roman"/>
          <w:sz w:val="24"/>
          <w:szCs w:val="24"/>
        </w:rPr>
        <w:t xml:space="preserve"> pri uplatňovaní Zákona 351/2015 Z. z. o cezhraničnej spolupráci pri vysielaní zamestnancov na výkon prác pri poskytovaní služieb</w:t>
      </w:r>
      <w:r>
        <w:rPr>
          <w:rFonts w:ascii="Times New Roman" w:hAnsi="Times New Roman" w:cs="Times New Roman"/>
          <w:sz w:val="24"/>
          <w:szCs w:val="24"/>
        </w:rPr>
        <w:t xml:space="preserve"> (dotazníky, prílohy), čo zbytočne zaťažuje zamestnávateľov.</w:t>
      </w:r>
    </w:p>
    <w:p w:rsidR="00D44929" w:rsidRPr="00D44929" w:rsidRDefault="00D44929" w:rsidP="00D44929">
      <w:pPr>
        <w:pStyle w:val="Odsekzoznamu"/>
        <w:spacing w:line="240" w:lineRule="auto"/>
        <w:ind w:left="833"/>
        <w:jc w:val="both"/>
        <w:rPr>
          <w:rFonts w:ascii="Times New Roman" w:hAnsi="Times New Roman" w:cs="Times New Roman"/>
          <w:sz w:val="24"/>
          <w:szCs w:val="24"/>
        </w:rPr>
      </w:pPr>
      <w:r>
        <w:rPr>
          <w:rFonts w:ascii="Times New Roman" w:hAnsi="Times New Roman" w:cs="Times New Roman"/>
          <w:sz w:val="24"/>
          <w:szCs w:val="24"/>
        </w:rPr>
        <w:t>Štátny tajomník MPSVR SR pán Ondruš informoval, že je pripravený urobiť pracovné stretnutie, týkajúce sa uvedenej témy, s tým, že MPSVR SR vydá usmerňujúci pokyn na vykonávanie zákona, lebo tiež dostalo podnety, že niektoré pobočky vyžadujú materiály nad rámec zákona (zahraničná pracovná cesta je považovaná za vysielanie, čo nie je správne,...).</w:t>
      </w:r>
    </w:p>
    <w:p w:rsidR="00D7560D" w:rsidRPr="0010713B" w:rsidRDefault="00D7560D" w:rsidP="00D7560D">
      <w:pPr>
        <w:widowControl/>
        <w:autoSpaceDE/>
        <w:adjustRightInd/>
        <w:ind w:left="0" w:right="0"/>
        <w:jc w:val="both"/>
        <w:rPr>
          <w:bCs/>
        </w:rPr>
      </w:pPr>
      <w:r>
        <w:rPr>
          <w:bCs/>
        </w:rPr>
        <w:t xml:space="preserve">Predseda rady pán Richter </w:t>
      </w:r>
      <w:r>
        <w:t>poďakoval prítomným za účasť a ukončil rokovanie</w:t>
      </w:r>
      <w:r w:rsidR="00D44929">
        <w:t xml:space="preserve"> a informoval sociálnych partnerov, že najbližšie rokovanie Predsedníctva HSR SR sa uskutoční 17.2.2017. Ak sa vyskytnú okolnosti, že sociálni partneri budú mať záujem rokovať o iných poslaneckých návrhoch, je pripravený o nich diskutovať</w:t>
      </w:r>
      <w:r>
        <w:t>.</w:t>
      </w:r>
    </w:p>
    <w:p w:rsidR="00F039A2" w:rsidRDefault="00F039A2" w:rsidP="00D7560D">
      <w:pPr>
        <w:ind w:left="0"/>
      </w:pPr>
    </w:p>
    <w:p w:rsidR="00D7560D" w:rsidRDefault="00D7560D" w:rsidP="00D7560D">
      <w:pPr>
        <w:ind w:left="0"/>
        <w:jc w:val="both"/>
      </w:pPr>
      <w:r>
        <w:t>Zapísala:  Andrea Strečková</w:t>
      </w:r>
    </w:p>
    <w:p w:rsidR="00D7560D" w:rsidRDefault="00D7560D" w:rsidP="00D7560D">
      <w:pPr>
        <w:jc w:val="both"/>
      </w:pPr>
    </w:p>
    <w:p w:rsidR="00D7560D" w:rsidRDefault="00F039A2" w:rsidP="00D7560D">
      <w:pPr>
        <w:ind w:left="0"/>
        <w:jc w:val="both"/>
      </w:pPr>
      <w:r w:rsidRPr="00436E93">
        <w:t>Z</w:t>
      </w:r>
      <w:r w:rsidR="00D7560D" w:rsidRPr="00436E93">
        <w:t>a vládu</w:t>
      </w:r>
    </w:p>
    <w:p w:rsidR="00D7560D" w:rsidRPr="009C0550" w:rsidRDefault="00D7560D" w:rsidP="00D7560D">
      <w:pPr>
        <w:ind w:left="0"/>
        <w:jc w:val="both"/>
        <w:rPr>
          <w:b/>
        </w:rPr>
      </w:pPr>
      <w:r w:rsidRPr="009C0550">
        <w:rPr>
          <w:b/>
        </w:rPr>
        <w:t>J</w:t>
      </w:r>
      <w:r>
        <w:rPr>
          <w:b/>
        </w:rPr>
        <w:t>án  R I C H T E R</w:t>
      </w:r>
    </w:p>
    <w:p w:rsidR="00D7560D" w:rsidRDefault="00D7560D" w:rsidP="00D7560D">
      <w:pPr>
        <w:ind w:left="0"/>
      </w:pPr>
      <w:r w:rsidRPr="00436E93">
        <w:t>predseda rady</w:t>
      </w:r>
      <w:r w:rsidRPr="00436E93">
        <w:tab/>
      </w:r>
      <w:r w:rsidRPr="00436E93">
        <w:tab/>
      </w:r>
      <w:r>
        <w:rPr>
          <w:b/>
          <w:bCs/>
        </w:rPr>
        <w:tab/>
      </w:r>
      <w:r>
        <w:rPr>
          <w:b/>
          <w:bCs/>
        </w:rPr>
        <w:tab/>
      </w:r>
      <w:r>
        <w:rPr>
          <w:b/>
          <w:bCs/>
        </w:rPr>
        <w:tab/>
      </w:r>
      <w:r>
        <w:rPr>
          <w:b/>
          <w:bCs/>
        </w:rPr>
        <w:tab/>
        <w:t xml:space="preserve">            </w:t>
      </w:r>
      <w:r>
        <w:t>................................</w:t>
      </w:r>
    </w:p>
    <w:p w:rsidR="00D7560D" w:rsidRDefault="00D7560D" w:rsidP="00D7560D">
      <w:pPr>
        <w:ind w:left="0"/>
        <w:jc w:val="both"/>
      </w:pPr>
    </w:p>
    <w:p w:rsidR="00D7560D" w:rsidRDefault="00D7560D" w:rsidP="00D7560D">
      <w:pPr>
        <w:ind w:left="0"/>
        <w:jc w:val="both"/>
      </w:pPr>
      <w:r>
        <w:t>za odbory</w:t>
      </w:r>
    </w:p>
    <w:p w:rsidR="00D7560D" w:rsidRPr="00696448" w:rsidRDefault="00DE7364" w:rsidP="00D7560D">
      <w:pPr>
        <w:ind w:left="0"/>
        <w:jc w:val="both"/>
        <w:rPr>
          <w:b/>
        </w:rPr>
      </w:pPr>
      <w:r>
        <w:rPr>
          <w:b/>
        </w:rPr>
        <w:t>Monika  U H L E R O V Á</w:t>
      </w:r>
    </w:p>
    <w:p w:rsidR="00D7560D" w:rsidRPr="00696448" w:rsidRDefault="00D7560D" w:rsidP="00D7560D">
      <w:pPr>
        <w:ind w:left="0"/>
        <w:jc w:val="both"/>
      </w:pPr>
      <w:r w:rsidRPr="00696448">
        <w:t>podpredsed</w:t>
      </w:r>
      <w:r w:rsidR="00DE7364">
        <w:t>níčka</w:t>
      </w:r>
      <w:r w:rsidRPr="00696448">
        <w:t xml:space="preserve"> rady</w:t>
      </w:r>
      <w:r w:rsidRPr="00696448">
        <w:tab/>
      </w:r>
      <w:r w:rsidRPr="00696448">
        <w:tab/>
      </w:r>
      <w:r w:rsidRPr="00696448">
        <w:tab/>
      </w:r>
      <w:r w:rsidRPr="00696448">
        <w:tab/>
      </w:r>
      <w:r w:rsidRPr="00696448">
        <w:tab/>
      </w:r>
      <w:r w:rsidRPr="00696448">
        <w:tab/>
        <w:t>..............................</w:t>
      </w:r>
    </w:p>
    <w:p w:rsidR="00975BC0" w:rsidRPr="00EA446C" w:rsidRDefault="00975BC0" w:rsidP="00975BC0">
      <w:pPr>
        <w:ind w:left="0"/>
        <w:jc w:val="both"/>
        <w:rPr>
          <w:b/>
          <w:color w:val="FF0000"/>
        </w:rPr>
      </w:pPr>
    </w:p>
    <w:p w:rsidR="004232BA" w:rsidRPr="00431A9A" w:rsidRDefault="004232BA" w:rsidP="004232BA">
      <w:pPr>
        <w:ind w:left="0"/>
      </w:pPr>
      <w:r w:rsidRPr="00431A9A">
        <w:t>za zamestnávateľov</w:t>
      </w:r>
    </w:p>
    <w:p w:rsidR="004232BA" w:rsidRPr="00431A9A" w:rsidRDefault="00DE7364" w:rsidP="004232BA">
      <w:pPr>
        <w:ind w:left="0"/>
        <w:rPr>
          <w:b/>
        </w:rPr>
      </w:pPr>
      <w:r>
        <w:rPr>
          <w:b/>
        </w:rPr>
        <w:t>Roman   K A R L U B Í K</w:t>
      </w:r>
    </w:p>
    <w:p w:rsidR="0010713B" w:rsidRDefault="00DE7364" w:rsidP="004232BA">
      <w:pPr>
        <w:ind w:left="0"/>
      </w:pPr>
      <w:r>
        <w:t>podpredseda rady</w:t>
      </w:r>
      <w:r w:rsidR="00431A9A" w:rsidRPr="00431A9A">
        <w:tab/>
      </w:r>
      <w:r w:rsidR="00431A9A">
        <w:rPr>
          <w:color w:val="FF0000"/>
        </w:rPr>
        <w:tab/>
      </w:r>
      <w:r w:rsidR="00431A9A">
        <w:rPr>
          <w:color w:val="FF0000"/>
        </w:rPr>
        <w:tab/>
      </w:r>
      <w:r w:rsidR="00431A9A">
        <w:rPr>
          <w:color w:val="FF0000"/>
        </w:rPr>
        <w:tab/>
      </w:r>
      <w:r w:rsidR="00431A9A">
        <w:rPr>
          <w:color w:val="FF0000"/>
        </w:rPr>
        <w:tab/>
      </w:r>
      <w:r w:rsidR="00F039A2">
        <w:rPr>
          <w:color w:val="FF0000"/>
        </w:rPr>
        <w:t xml:space="preserve">           </w:t>
      </w:r>
      <w:r w:rsidR="006F5E63">
        <w:rPr>
          <w:color w:val="FF0000"/>
        </w:rPr>
        <w:t xml:space="preserve"> </w:t>
      </w:r>
      <w:r w:rsidR="004232BA" w:rsidRPr="00646ADB">
        <w:t>................................</w:t>
      </w:r>
      <w:r w:rsidR="004232BA" w:rsidRPr="00171479">
        <w:rPr>
          <w:b/>
          <w:color w:val="FF0000"/>
        </w:rPr>
        <w:t xml:space="preserve">                       </w:t>
      </w:r>
    </w:p>
    <w:sectPr w:rsidR="0010713B" w:rsidSect="00760CE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E5" w:rsidRDefault="00EF6EE5" w:rsidP="00160D6E">
      <w:r>
        <w:separator/>
      </w:r>
    </w:p>
  </w:endnote>
  <w:endnote w:type="continuationSeparator" w:id="0">
    <w:p w:rsidR="00EF6EE5" w:rsidRDefault="00EF6EE5" w:rsidP="0016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9926"/>
      <w:docPartObj>
        <w:docPartGallery w:val="Page Numbers (Bottom of Page)"/>
        <w:docPartUnique/>
      </w:docPartObj>
    </w:sdtPr>
    <w:sdtEndPr/>
    <w:sdtContent>
      <w:p w:rsidR="00160D6E" w:rsidRDefault="00160D6E">
        <w:pPr>
          <w:pStyle w:val="Pta"/>
          <w:jc w:val="center"/>
        </w:pPr>
        <w:r>
          <w:fldChar w:fldCharType="begin"/>
        </w:r>
        <w:r>
          <w:instrText>PAGE   \* MERGEFORMAT</w:instrText>
        </w:r>
        <w:r>
          <w:fldChar w:fldCharType="separate"/>
        </w:r>
        <w:r w:rsidR="00856082">
          <w:rPr>
            <w:noProof/>
          </w:rPr>
          <w:t>1</w:t>
        </w:r>
        <w:r>
          <w:fldChar w:fldCharType="end"/>
        </w:r>
      </w:p>
    </w:sdtContent>
  </w:sdt>
  <w:p w:rsidR="00160D6E" w:rsidRDefault="00160D6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E5" w:rsidRDefault="00EF6EE5" w:rsidP="00160D6E">
      <w:r>
        <w:separator/>
      </w:r>
    </w:p>
  </w:footnote>
  <w:footnote w:type="continuationSeparator" w:id="0">
    <w:p w:rsidR="00EF6EE5" w:rsidRDefault="00EF6EE5" w:rsidP="0016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6E" w:rsidRDefault="00160D6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175"/>
    <w:multiLevelType w:val="hybridMultilevel"/>
    <w:tmpl w:val="FE800B9A"/>
    <w:lvl w:ilvl="0" w:tplc="C8CE1C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146CBB"/>
    <w:multiLevelType w:val="hybridMultilevel"/>
    <w:tmpl w:val="0C6E2638"/>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2">
    <w:nsid w:val="19062D6D"/>
    <w:multiLevelType w:val="hybridMultilevel"/>
    <w:tmpl w:val="C0FE7C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A54929"/>
    <w:multiLevelType w:val="hybridMultilevel"/>
    <w:tmpl w:val="0BCAC810"/>
    <w:lvl w:ilvl="0" w:tplc="B83C7E04">
      <w:start w:val="1"/>
      <w:numFmt w:val="decimal"/>
      <w:lvlText w:val="%1."/>
      <w:lvlJc w:val="left"/>
      <w:pPr>
        <w:ind w:left="644" w:hanging="360"/>
      </w:pPr>
      <w:rPr>
        <w:color w:val="000000"/>
        <w:sz w:val="24"/>
        <w:szCs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1C354DAC"/>
    <w:multiLevelType w:val="hybridMultilevel"/>
    <w:tmpl w:val="9EEAE350"/>
    <w:lvl w:ilvl="0" w:tplc="53D81ED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E7224EC"/>
    <w:multiLevelType w:val="hybridMultilevel"/>
    <w:tmpl w:val="48F666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1A60B4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DE772B"/>
    <w:multiLevelType w:val="hybridMultilevel"/>
    <w:tmpl w:val="45728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C135448"/>
    <w:multiLevelType w:val="hybridMultilevel"/>
    <w:tmpl w:val="E55202D6"/>
    <w:lvl w:ilvl="0" w:tplc="2D64A0DC">
      <w:numFmt w:val="bullet"/>
      <w:lvlText w:val="-"/>
      <w:lvlJc w:val="left"/>
      <w:pPr>
        <w:tabs>
          <w:tab w:val="num" w:pos="1638"/>
        </w:tabs>
        <w:ind w:left="1638" w:hanging="930"/>
      </w:pPr>
      <w:rPr>
        <w:rFonts w:ascii="Arial" w:eastAsia="Times New Roman" w:hAnsi="Arial" w:cs="Aria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9">
    <w:nsid w:val="49D81DB4"/>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41A285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6431D86"/>
    <w:multiLevelType w:val="hybridMultilevel"/>
    <w:tmpl w:val="A0C2B97C"/>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12">
    <w:nsid w:val="57D42B68"/>
    <w:multiLevelType w:val="hybridMultilevel"/>
    <w:tmpl w:val="9A0067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59501BB3"/>
    <w:multiLevelType w:val="hybridMultilevel"/>
    <w:tmpl w:val="1F0A2C7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5C3A62B5"/>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CBF2C7B"/>
    <w:multiLevelType w:val="hybridMultilevel"/>
    <w:tmpl w:val="2DF0C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124487F"/>
    <w:multiLevelType w:val="hybridMultilevel"/>
    <w:tmpl w:val="14AEA7B4"/>
    <w:lvl w:ilvl="0" w:tplc="3B963DA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6311413"/>
    <w:multiLevelType w:val="hybridMultilevel"/>
    <w:tmpl w:val="2AE0469C"/>
    <w:lvl w:ilvl="0" w:tplc="041B0001">
      <w:start w:val="1"/>
      <w:numFmt w:val="bullet"/>
      <w:lvlText w:val=""/>
      <w:lvlJc w:val="left"/>
      <w:pPr>
        <w:ind w:left="833" w:hanging="360"/>
      </w:pPr>
      <w:rPr>
        <w:rFonts w:ascii="Symbol" w:hAnsi="Symbol" w:hint="default"/>
      </w:rPr>
    </w:lvl>
    <w:lvl w:ilvl="1" w:tplc="041B0003">
      <w:start w:val="1"/>
      <w:numFmt w:val="bullet"/>
      <w:lvlText w:val="o"/>
      <w:lvlJc w:val="left"/>
      <w:pPr>
        <w:ind w:left="1553" w:hanging="360"/>
      </w:pPr>
      <w:rPr>
        <w:rFonts w:ascii="Courier New" w:hAnsi="Courier New" w:cs="Courier New" w:hint="default"/>
      </w:rPr>
    </w:lvl>
    <w:lvl w:ilvl="2" w:tplc="041B0005">
      <w:start w:val="1"/>
      <w:numFmt w:val="bullet"/>
      <w:lvlText w:val=""/>
      <w:lvlJc w:val="left"/>
      <w:pPr>
        <w:ind w:left="2273" w:hanging="360"/>
      </w:pPr>
      <w:rPr>
        <w:rFonts w:ascii="Wingdings" w:hAnsi="Wingdings" w:hint="default"/>
      </w:rPr>
    </w:lvl>
    <w:lvl w:ilvl="3" w:tplc="041B0001">
      <w:start w:val="1"/>
      <w:numFmt w:val="bullet"/>
      <w:lvlText w:val=""/>
      <w:lvlJc w:val="left"/>
      <w:pPr>
        <w:ind w:left="2993" w:hanging="360"/>
      </w:pPr>
      <w:rPr>
        <w:rFonts w:ascii="Symbol" w:hAnsi="Symbol" w:hint="default"/>
      </w:rPr>
    </w:lvl>
    <w:lvl w:ilvl="4" w:tplc="041B0003">
      <w:start w:val="1"/>
      <w:numFmt w:val="bullet"/>
      <w:lvlText w:val="o"/>
      <w:lvlJc w:val="left"/>
      <w:pPr>
        <w:ind w:left="3713" w:hanging="360"/>
      </w:pPr>
      <w:rPr>
        <w:rFonts w:ascii="Courier New" w:hAnsi="Courier New" w:cs="Courier New" w:hint="default"/>
      </w:rPr>
    </w:lvl>
    <w:lvl w:ilvl="5" w:tplc="041B0005">
      <w:start w:val="1"/>
      <w:numFmt w:val="bullet"/>
      <w:lvlText w:val=""/>
      <w:lvlJc w:val="left"/>
      <w:pPr>
        <w:ind w:left="4433" w:hanging="360"/>
      </w:pPr>
      <w:rPr>
        <w:rFonts w:ascii="Wingdings" w:hAnsi="Wingdings" w:hint="default"/>
      </w:rPr>
    </w:lvl>
    <w:lvl w:ilvl="6" w:tplc="041B0001">
      <w:start w:val="1"/>
      <w:numFmt w:val="bullet"/>
      <w:lvlText w:val=""/>
      <w:lvlJc w:val="left"/>
      <w:pPr>
        <w:ind w:left="5153" w:hanging="360"/>
      </w:pPr>
      <w:rPr>
        <w:rFonts w:ascii="Symbol" w:hAnsi="Symbol" w:hint="default"/>
      </w:rPr>
    </w:lvl>
    <w:lvl w:ilvl="7" w:tplc="041B0003">
      <w:start w:val="1"/>
      <w:numFmt w:val="bullet"/>
      <w:lvlText w:val="o"/>
      <w:lvlJc w:val="left"/>
      <w:pPr>
        <w:ind w:left="5873" w:hanging="360"/>
      </w:pPr>
      <w:rPr>
        <w:rFonts w:ascii="Courier New" w:hAnsi="Courier New" w:cs="Courier New" w:hint="default"/>
      </w:rPr>
    </w:lvl>
    <w:lvl w:ilvl="8" w:tplc="041B0005">
      <w:start w:val="1"/>
      <w:numFmt w:val="bullet"/>
      <w:lvlText w:val=""/>
      <w:lvlJc w:val="left"/>
      <w:pPr>
        <w:ind w:left="659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16"/>
  </w:num>
  <w:num w:numId="11">
    <w:abstractNumId w:val="14"/>
  </w:num>
  <w:num w:numId="12">
    <w:abstractNumId w:val="15"/>
  </w:num>
  <w:num w:numId="13">
    <w:abstractNumId w:val="0"/>
  </w:num>
  <w:num w:numId="14">
    <w:abstractNumId w:val="10"/>
  </w:num>
  <w:num w:numId="15">
    <w:abstractNumId w:val="17"/>
  </w:num>
  <w:num w:numId="16">
    <w:abstractNumId w:val="7"/>
  </w:num>
  <w:num w:numId="17">
    <w:abstractNumId w:val="11"/>
  </w:num>
  <w:num w:numId="18">
    <w:abstractNumId w:val="9"/>
  </w:num>
  <w:num w:numId="19">
    <w:abstractNumId w:val="6"/>
  </w:num>
  <w:num w:numId="20">
    <w:abstractNumId w:val="4"/>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8CA"/>
    <w:rsid w:val="00006047"/>
    <w:rsid w:val="0001127B"/>
    <w:rsid w:val="00061449"/>
    <w:rsid w:val="00064FE6"/>
    <w:rsid w:val="00081D7D"/>
    <w:rsid w:val="000916F7"/>
    <w:rsid w:val="000957BD"/>
    <w:rsid w:val="00096C62"/>
    <w:rsid w:val="000B3536"/>
    <w:rsid w:val="000B659F"/>
    <w:rsid w:val="000C024B"/>
    <w:rsid w:val="000C78DA"/>
    <w:rsid w:val="000D30CE"/>
    <w:rsid w:val="000F6317"/>
    <w:rsid w:val="001002DF"/>
    <w:rsid w:val="0010713B"/>
    <w:rsid w:val="00123AF0"/>
    <w:rsid w:val="00125E90"/>
    <w:rsid w:val="00133EB5"/>
    <w:rsid w:val="00136463"/>
    <w:rsid w:val="00151474"/>
    <w:rsid w:val="00151ED2"/>
    <w:rsid w:val="00160D6E"/>
    <w:rsid w:val="00173A65"/>
    <w:rsid w:val="00182F18"/>
    <w:rsid w:val="001971F5"/>
    <w:rsid w:val="00197AE0"/>
    <w:rsid w:val="001A0A78"/>
    <w:rsid w:val="001A3712"/>
    <w:rsid w:val="001A4DF6"/>
    <w:rsid w:val="001C4AEF"/>
    <w:rsid w:val="001D1B28"/>
    <w:rsid w:val="001D2CF0"/>
    <w:rsid w:val="001D3AFE"/>
    <w:rsid w:val="001E12CE"/>
    <w:rsid w:val="001E471F"/>
    <w:rsid w:val="001F0CF3"/>
    <w:rsid w:val="00201DEB"/>
    <w:rsid w:val="00203E61"/>
    <w:rsid w:val="002233E5"/>
    <w:rsid w:val="00234F9F"/>
    <w:rsid w:val="002458C4"/>
    <w:rsid w:val="0026079D"/>
    <w:rsid w:val="00264C4A"/>
    <w:rsid w:val="00270A91"/>
    <w:rsid w:val="00276781"/>
    <w:rsid w:val="00281AE9"/>
    <w:rsid w:val="002A4B06"/>
    <w:rsid w:val="002C24CA"/>
    <w:rsid w:val="002D7DFA"/>
    <w:rsid w:val="002E151C"/>
    <w:rsid w:val="002E65C0"/>
    <w:rsid w:val="002E71CE"/>
    <w:rsid w:val="002F79DE"/>
    <w:rsid w:val="0031158B"/>
    <w:rsid w:val="003250E6"/>
    <w:rsid w:val="0033070E"/>
    <w:rsid w:val="00365959"/>
    <w:rsid w:val="00382701"/>
    <w:rsid w:val="003911F7"/>
    <w:rsid w:val="00391ACB"/>
    <w:rsid w:val="003A1048"/>
    <w:rsid w:val="003A794F"/>
    <w:rsid w:val="003B0FB7"/>
    <w:rsid w:val="003C4CC3"/>
    <w:rsid w:val="004232BA"/>
    <w:rsid w:val="00431A9A"/>
    <w:rsid w:val="00443065"/>
    <w:rsid w:val="00456EFA"/>
    <w:rsid w:val="00487CD0"/>
    <w:rsid w:val="004A1E38"/>
    <w:rsid w:val="004A4F20"/>
    <w:rsid w:val="004C0AD7"/>
    <w:rsid w:val="004D17AB"/>
    <w:rsid w:val="004F62A3"/>
    <w:rsid w:val="00502CD3"/>
    <w:rsid w:val="00506F5A"/>
    <w:rsid w:val="00510FB5"/>
    <w:rsid w:val="005249A9"/>
    <w:rsid w:val="005336CF"/>
    <w:rsid w:val="0054235D"/>
    <w:rsid w:val="00557B06"/>
    <w:rsid w:val="00563C25"/>
    <w:rsid w:val="00570FB0"/>
    <w:rsid w:val="005760C9"/>
    <w:rsid w:val="00585DDF"/>
    <w:rsid w:val="005947F4"/>
    <w:rsid w:val="00595755"/>
    <w:rsid w:val="005968F1"/>
    <w:rsid w:val="005B5BD9"/>
    <w:rsid w:val="005E560B"/>
    <w:rsid w:val="005F27BB"/>
    <w:rsid w:val="005F6599"/>
    <w:rsid w:val="0060018D"/>
    <w:rsid w:val="00602E1A"/>
    <w:rsid w:val="00635645"/>
    <w:rsid w:val="00656F01"/>
    <w:rsid w:val="00666EB1"/>
    <w:rsid w:val="00670294"/>
    <w:rsid w:val="00685656"/>
    <w:rsid w:val="00696448"/>
    <w:rsid w:val="006A1173"/>
    <w:rsid w:val="006A6CF4"/>
    <w:rsid w:val="006C2D5C"/>
    <w:rsid w:val="006C550D"/>
    <w:rsid w:val="006D5D73"/>
    <w:rsid w:val="006E0F52"/>
    <w:rsid w:val="006F5E63"/>
    <w:rsid w:val="00710AE9"/>
    <w:rsid w:val="00716AA9"/>
    <w:rsid w:val="00746B0A"/>
    <w:rsid w:val="00746D9F"/>
    <w:rsid w:val="00760CBD"/>
    <w:rsid w:val="00760CED"/>
    <w:rsid w:val="007710C1"/>
    <w:rsid w:val="00785C53"/>
    <w:rsid w:val="007873F7"/>
    <w:rsid w:val="00797779"/>
    <w:rsid w:val="007A6C16"/>
    <w:rsid w:val="007D265B"/>
    <w:rsid w:val="007D5A3C"/>
    <w:rsid w:val="007E4AFD"/>
    <w:rsid w:val="007F705D"/>
    <w:rsid w:val="00811A4C"/>
    <w:rsid w:val="00812B86"/>
    <w:rsid w:val="00825CB6"/>
    <w:rsid w:val="00830AEE"/>
    <w:rsid w:val="0084025D"/>
    <w:rsid w:val="00841485"/>
    <w:rsid w:val="008419D2"/>
    <w:rsid w:val="0085429D"/>
    <w:rsid w:val="00854472"/>
    <w:rsid w:val="00856082"/>
    <w:rsid w:val="00875B61"/>
    <w:rsid w:val="008768E5"/>
    <w:rsid w:val="008A4964"/>
    <w:rsid w:val="008B498D"/>
    <w:rsid w:val="008C03FC"/>
    <w:rsid w:val="008D4677"/>
    <w:rsid w:val="008F7BB7"/>
    <w:rsid w:val="00956A1B"/>
    <w:rsid w:val="00975BC0"/>
    <w:rsid w:val="0098669D"/>
    <w:rsid w:val="00996782"/>
    <w:rsid w:val="009A275F"/>
    <w:rsid w:val="009B4AA7"/>
    <w:rsid w:val="009B6D41"/>
    <w:rsid w:val="009C7F0F"/>
    <w:rsid w:val="009D2F27"/>
    <w:rsid w:val="009E4614"/>
    <w:rsid w:val="00A13A9D"/>
    <w:rsid w:val="00A15732"/>
    <w:rsid w:val="00A45219"/>
    <w:rsid w:val="00A543D9"/>
    <w:rsid w:val="00A562AF"/>
    <w:rsid w:val="00A66821"/>
    <w:rsid w:val="00A73C08"/>
    <w:rsid w:val="00A94FF1"/>
    <w:rsid w:val="00A95831"/>
    <w:rsid w:val="00A97C6E"/>
    <w:rsid w:val="00AA3C12"/>
    <w:rsid w:val="00AA58DC"/>
    <w:rsid w:val="00AC2110"/>
    <w:rsid w:val="00AC3D70"/>
    <w:rsid w:val="00AD007A"/>
    <w:rsid w:val="00B1489B"/>
    <w:rsid w:val="00B50128"/>
    <w:rsid w:val="00B528CA"/>
    <w:rsid w:val="00B52CBB"/>
    <w:rsid w:val="00B56B84"/>
    <w:rsid w:val="00B81688"/>
    <w:rsid w:val="00B93F2D"/>
    <w:rsid w:val="00B94424"/>
    <w:rsid w:val="00B96EC2"/>
    <w:rsid w:val="00BA760D"/>
    <w:rsid w:val="00BC42FD"/>
    <w:rsid w:val="00BD352F"/>
    <w:rsid w:val="00BF146C"/>
    <w:rsid w:val="00C26EF8"/>
    <w:rsid w:val="00C27ADF"/>
    <w:rsid w:val="00C34B52"/>
    <w:rsid w:val="00C5327B"/>
    <w:rsid w:val="00C86A54"/>
    <w:rsid w:val="00C94082"/>
    <w:rsid w:val="00CA48F9"/>
    <w:rsid w:val="00CE25F3"/>
    <w:rsid w:val="00CE3094"/>
    <w:rsid w:val="00CE4E11"/>
    <w:rsid w:val="00CF2693"/>
    <w:rsid w:val="00D04F20"/>
    <w:rsid w:val="00D13B62"/>
    <w:rsid w:val="00D13F20"/>
    <w:rsid w:val="00D14FC1"/>
    <w:rsid w:val="00D21536"/>
    <w:rsid w:val="00D44929"/>
    <w:rsid w:val="00D45872"/>
    <w:rsid w:val="00D62265"/>
    <w:rsid w:val="00D62472"/>
    <w:rsid w:val="00D7560D"/>
    <w:rsid w:val="00D86075"/>
    <w:rsid w:val="00D912C7"/>
    <w:rsid w:val="00D944BA"/>
    <w:rsid w:val="00DA121E"/>
    <w:rsid w:val="00DA1CAA"/>
    <w:rsid w:val="00DC3986"/>
    <w:rsid w:val="00DC3F48"/>
    <w:rsid w:val="00DC5E30"/>
    <w:rsid w:val="00DE13E6"/>
    <w:rsid w:val="00DE4B78"/>
    <w:rsid w:val="00DE7364"/>
    <w:rsid w:val="00DF2DAC"/>
    <w:rsid w:val="00DF3096"/>
    <w:rsid w:val="00E00D87"/>
    <w:rsid w:val="00E070DB"/>
    <w:rsid w:val="00E1355A"/>
    <w:rsid w:val="00E231EC"/>
    <w:rsid w:val="00E43F32"/>
    <w:rsid w:val="00E44BC5"/>
    <w:rsid w:val="00E7126A"/>
    <w:rsid w:val="00E72DA2"/>
    <w:rsid w:val="00E7576D"/>
    <w:rsid w:val="00E83846"/>
    <w:rsid w:val="00E86F8F"/>
    <w:rsid w:val="00E9140C"/>
    <w:rsid w:val="00E93EBE"/>
    <w:rsid w:val="00E94EFE"/>
    <w:rsid w:val="00EA446C"/>
    <w:rsid w:val="00EC030A"/>
    <w:rsid w:val="00EC2EE0"/>
    <w:rsid w:val="00EC3FD0"/>
    <w:rsid w:val="00ED2F39"/>
    <w:rsid w:val="00EE31E7"/>
    <w:rsid w:val="00EE5F60"/>
    <w:rsid w:val="00EF6EE5"/>
    <w:rsid w:val="00F0372C"/>
    <w:rsid w:val="00F039A2"/>
    <w:rsid w:val="00F03C19"/>
    <w:rsid w:val="00F15591"/>
    <w:rsid w:val="00F2456D"/>
    <w:rsid w:val="00F258CB"/>
    <w:rsid w:val="00F40A96"/>
    <w:rsid w:val="00F446BB"/>
    <w:rsid w:val="00F5343B"/>
    <w:rsid w:val="00F70B6A"/>
    <w:rsid w:val="00F90EAC"/>
    <w:rsid w:val="00FA2E68"/>
    <w:rsid w:val="00FA7629"/>
    <w:rsid w:val="00FC7147"/>
    <w:rsid w:val="00FE0A50"/>
    <w:rsid w:val="00FE58EE"/>
    <w:rsid w:val="00FF58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28CA"/>
    <w:pPr>
      <w:widowControl w:val="0"/>
      <w:autoSpaceDE w:val="0"/>
      <w:autoSpaceDN w:val="0"/>
      <w:adjustRightInd w:val="0"/>
      <w:spacing w:after="0" w:line="240" w:lineRule="auto"/>
      <w:ind w:left="113" w:right="-113"/>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830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B528CA"/>
    <w:pPr>
      <w:outlineLvl w:val="2"/>
    </w:pPr>
  </w:style>
  <w:style w:type="paragraph" w:styleId="Nadpis4">
    <w:name w:val="heading 4"/>
    <w:basedOn w:val="Normlny"/>
    <w:next w:val="Normlny"/>
    <w:link w:val="Nadpis4Char"/>
    <w:qFormat/>
    <w:rsid w:val="00B528CA"/>
    <w:pPr>
      <w:keepNext/>
      <w:widowControl/>
      <w:autoSpaceDE/>
      <w:autoSpaceDN/>
      <w:adjustRightInd/>
      <w:spacing w:before="240" w:after="60"/>
      <w:outlineLvl w:val="3"/>
    </w:pPr>
    <w:rPr>
      <w:b/>
      <w:bCs/>
      <w:sz w:val="28"/>
      <w:szCs w:val="28"/>
      <w:lang w:eastAsia="sk-SK"/>
    </w:rPr>
  </w:style>
  <w:style w:type="paragraph" w:styleId="Nadpis6">
    <w:name w:val="heading 6"/>
    <w:basedOn w:val="Normlny"/>
    <w:next w:val="Normlny"/>
    <w:link w:val="Nadpis6Char"/>
    <w:uiPriority w:val="9"/>
    <w:unhideWhenUsed/>
    <w:qFormat/>
    <w:rsid w:val="00B528C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528CA"/>
    <w:rPr>
      <w:rFonts w:ascii="Times New Roman" w:eastAsia="Times New Roman" w:hAnsi="Times New Roman" w:cs="Times New Roman"/>
      <w:sz w:val="24"/>
      <w:szCs w:val="24"/>
      <w:lang w:eastAsia="cs-CZ"/>
    </w:rPr>
  </w:style>
  <w:style w:type="character" w:customStyle="1" w:styleId="Nadpis4Char">
    <w:name w:val="Nadpis 4 Char"/>
    <w:basedOn w:val="Predvolenpsmoodseku"/>
    <w:link w:val="Nadpis4"/>
    <w:rsid w:val="00B528CA"/>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uiPriority w:val="9"/>
    <w:rsid w:val="00B528CA"/>
    <w:rPr>
      <w:rFonts w:asciiTheme="majorHAnsi" w:eastAsiaTheme="majorEastAsia" w:hAnsiTheme="majorHAnsi" w:cstheme="majorBidi"/>
      <w:i/>
      <w:iCs/>
      <w:color w:val="243F60" w:themeColor="accent1" w:themeShade="7F"/>
      <w:sz w:val="24"/>
      <w:szCs w:val="24"/>
      <w:lang w:eastAsia="cs-CZ"/>
    </w:rPr>
  </w:style>
  <w:style w:type="paragraph" w:styleId="Zkladntext">
    <w:name w:val="Body Text"/>
    <w:basedOn w:val="Normlny"/>
    <w:link w:val="ZkladntextChar"/>
    <w:rsid w:val="00B528CA"/>
    <w:pPr>
      <w:widowControl/>
      <w:autoSpaceDE/>
      <w:autoSpaceDN/>
      <w:adjustRightInd/>
      <w:spacing w:after="120"/>
    </w:pPr>
    <w:rPr>
      <w:lang w:eastAsia="sk-SK"/>
    </w:rPr>
  </w:style>
  <w:style w:type="character" w:customStyle="1" w:styleId="ZkladntextChar">
    <w:name w:val="Základný text Char"/>
    <w:basedOn w:val="Predvolenpsmoodseku"/>
    <w:link w:val="Zkladntext"/>
    <w:rsid w:val="00B528CA"/>
    <w:rPr>
      <w:rFonts w:ascii="Times New Roman" w:eastAsia="Times New Roman" w:hAnsi="Times New Roman" w:cs="Times New Roman"/>
      <w:sz w:val="24"/>
      <w:szCs w:val="24"/>
      <w:lang w:eastAsia="sk-SK"/>
    </w:rPr>
  </w:style>
  <w:style w:type="paragraph" w:styleId="Prvzarkazkladnhotextu">
    <w:name w:val="Body Text First Indent"/>
    <w:basedOn w:val="Zkladntext"/>
    <w:link w:val="PrvzarkazkladnhotextuChar"/>
    <w:rsid w:val="00B528CA"/>
    <w:pPr>
      <w:ind w:firstLine="210"/>
    </w:pPr>
  </w:style>
  <w:style w:type="character" w:customStyle="1" w:styleId="PrvzarkazkladnhotextuChar">
    <w:name w:val="Prvá zarážka základného textu Char"/>
    <w:basedOn w:val="ZkladntextChar"/>
    <w:link w:val="Prvzarkazkladnhotextu"/>
    <w:rsid w:val="00B528C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B528CA"/>
    <w:pPr>
      <w:spacing w:after="120"/>
      <w:ind w:left="283"/>
    </w:pPr>
  </w:style>
  <w:style w:type="character" w:customStyle="1" w:styleId="ZarkazkladnhotextuChar">
    <w:name w:val="Zarážka základného textu Char"/>
    <w:basedOn w:val="Predvolenpsmoodseku"/>
    <w:link w:val="Zarkazkladnhotextu"/>
    <w:uiPriority w:val="99"/>
    <w:rsid w:val="00B528CA"/>
    <w:rPr>
      <w:rFonts w:ascii="Times New Roman" w:eastAsia="Times New Roman" w:hAnsi="Times New Roman" w:cs="Times New Roman"/>
      <w:sz w:val="24"/>
      <w:szCs w:val="24"/>
      <w:lang w:eastAsia="cs-CZ"/>
    </w:rPr>
  </w:style>
  <w:style w:type="paragraph" w:styleId="Prvzarkazkladnhotextu2">
    <w:name w:val="Body Text First Indent 2"/>
    <w:basedOn w:val="Zarkazkladnhotextu"/>
    <w:link w:val="Prvzarkazkladnhotextu2Char"/>
    <w:rsid w:val="00B528CA"/>
    <w:pPr>
      <w:widowControl/>
      <w:autoSpaceDE/>
      <w:autoSpaceDN/>
      <w:adjustRightInd/>
      <w:ind w:firstLine="210"/>
    </w:pPr>
    <w:rPr>
      <w:lang w:eastAsia="sk-SK"/>
    </w:rPr>
  </w:style>
  <w:style w:type="character" w:customStyle="1" w:styleId="Prvzarkazkladnhotextu2Char">
    <w:name w:val="Prvá zarážka základného textu 2 Char"/>
    <w:basedOn w:val="ZarkazkladnhotextuChar"/>
    <w:link w:val="Prvzarkazkladnhotextu2"/>
    <w:rsid w:val="00B528CA"/>
    <w:rPr>
      <w:rFonts w:ascii="Times New Roman" w:eastAsia="Times New Roman" w:hAnsi="Times New Roman" w:cs="Times New Roman"/>
      <w:sz w:val="24"/>
      <w:szCs w:val="24"/>
      <w:lang w:eastAsia="sk-SK"/>
    </w:rPr>
  </w:style>
  <w:style w:type="paragraph" w:styleId="Odsekzoznamu">
    <w:name w:val="List Paragraph"/>
    <w:aliases w:val="ODRAZKY PRVA UROVEN"/>
    <w:basedOn w:val="Normlny"/>
    <w:link w:val="OdsekzoznamuChar"/>
    <w:uiPriority w:val="34"/>
    <w:qFormat/>
    <w:rsid w:val="00B528CA"/>
    <w:pPr>
      <w:widowControl/>
      <w:autoSpaceDE/>
      <w:autoSpaceDN/>
      <w:adjustRightInd/>
      <w:spacing w:after="200" w:line="276" w:lineRule="auto"/>
      <w:ind w:left="720" w:right="0"/>
      <w:contextualSpacing/>
    </w:pPr>
    <w:rPr>
      <w:rFonts w:asciiTheme="minorHAnsi" w:eastAsiaTheme="minorHAnsi" w:hAnsiTheme="minorHAnsi" w:cstheme="minorBidi"/>
      <w:sz w:val="22"/>
      <w:szCs w:val="22"/>
      <w:lang w:eastAsia="en-US"/>
    </w:rPr>
  </w:style>
  <w:style w:type="paragraph" w:styleId="Zkladntext2">
    <w:name w:val="Body Text 2"/>
    <w:basedOn w:val="Normlny"/>
    <w:link w:val="Zkladntext2Char"/>
    <w:uiPriority w:val="99"/>
    <w:unhideWhenUsed/>
    <w:rsid w:val="00B528CA"/>
    <w:pPr>
      <w:spacing w:after="120" w:line="480" w:lineRule="auto"/>
    </w:pPr>
  </w:style>
  <w:style w:type="character" w:customStyle="1" w:styleId="Zkladntext2Char">
    <w:name w:val="Základný text 2 Char"/>
    <w:basedOn w:val="Predvolenpsmoodseku"/>
    <w:link w:val="Zkladntext2"/>
    <w:uiPriority w:val="99"/>
    <w:rsid w:val="00B528C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528CA"/>
    <w:rPr>
      <w:rFonts w:ascii="Tahoma" w:hAnsi="Tahoma" w:cs="Tahoma"/>
      <w:sz w:val="16"/>
      <w:szCs w:val="16"/>
    </w:rPr>
  </w:style>
  <w:style w:type="character" w:customStyle="1" w:styleId="TextbublinyChar">
    <w:name w:val="Text bubliny Char"/>
    <w:basedOn w:val="Predvolenpsmoodseku"/>
    <w:link w:val="Textbubliny"/>
    <w:uiPriority w:val="99"/>
    <w:semiHidden/>
    <w:rsid w:val="00B528CA"/>
    <w:rPr>
      <w:rFonts w:ascii="Tahoma" w:eastAsia="Times New Roman" w:hAnsi="Tahoma" w:cs="Tahoma"/>
      <w:sz w:val="16"/>
      <w:szCs w:val="16"/>
      <w:lang w:eastAsia="cs-CZ"/>
    </w:rPr>
  </w:style>
  <w:style w:type="character" w:customStyle="1" w:styleId="Textzstupnhosymbolu1">
    <w:name w:val="Text zástupného symbolu1"/>
    <w:basedOn w:val="Predvolenpsmoodseku"/>
    <w:rsid w:val="00595755"/>
    <w:rPr>
      <w:rFonts w:ascii="Times New Roman" w:hAnsi="Times New Roman" w:cs="Times New Roman" w:hint="default"/>
      <w:color w:val="808080"/>
    </w:rPr>
  </w:style>
  <w:style w:type="character" w:customStyle="1" w:styleId="ppp-msumm">
    <w:name w:val="ppp-msumm"/>
    <w:basedOn w:val="Predvolenpsmoodseku"/>
    <w:rsid w:val="008D4677"/>
  </w:style>
  <w:style w:type="character" w:customStyle="1" w:styleId="OdsekzoznamuChar">
    <w:name w:val="Odsek zoznamu Char"/>
    <w:aliases w:val="ODRAZKY PRVA UROVEN Char"/>
    <w:basedOn w:val="Predvolenpsmoodseku"/>
    <w:link w:val="Odsekzoznamu"/>
    <w:uiPriority w:val="34"/>
    <w:locked/>
    <w:rsid w:val="002458C4"/>
  </w:style>
  <w:style w:type="paragraph" w:styleId="Obyajntext">
    <w:name w:val="Plain Text"/>
    <w:basedOn w:val="Normlny"/>
    <w:link w:val="ObyajntextChar"/>
    <w:uiPriority w:val="99"/>
    <w:semiHidden/>
    <w:unhideWhenUsed/>
    <w:rsid w:val="00A66821"/>
    <w:pPr>
      <w:widowControl/>
      <w:autoSpaceDE/>
      <w:autoSpaceDN/>
      <w:adjustRightInd/>
      <w:ind w:left="0" w:right="0"/>
    </w:pPr>
    <w:rPr>
      <w:rFonts w:ascii="Consolas" w:eastAsiaTheme="minorHAnsi" w:hAnsi="Consolas"/>
      <w:sz w:val="21"/>
      <w:szCs w:val="21"/>
      <w:lang w:eastAsia="sk-SK"/>
    </w:rPr>
  </w:style>
  <w:style w:type="character" w:customStyle="1" w:styleId="ObyajntextChar">
    <w:name w:val="Obyčajný text Char"/>
    <w:basedOn w:val="Predvolenpsmoodseku"/>
    <w:link w:val="Obyajntext"/>
    <w:uiPriority w:val="99"/>
    <w:semiHidden/>
    <w:rsid w:val="00A66821"/>
    <w:rPr>
      <w:rFonts w:ascii="Consolas" w:hAnsi="Consolas" w:cs="Times New Roman"/>
      <w:sz w:val="21"/>
      <w:szCs w:val="21"/>
      <w:lang w:eastAsia="sk-SK"/>
    </w:rPr>
  </w:style>
  <w:style w:type="character" w:styleId="Textzstupnhosymbolu">
    <w:name w:val="Placeholder Text"/>
    <w:basedOn w:val="Predvolenpsmoodseku"/>
    <w:uiPriority w:val="99"/>
    <w:semiHidden/>
    <w:rsid w:val="00DE13E6"/>
    <w:rPr>
      <w:rFonts w:ascii="Times New Roman" w:hAnsi="Times New Roman" w:cs="Times New Roman" w:hint="default"/>
      <w:color w:val="808080"/>
    </w:rPr>
  </w:style>
  <w:style w:type="character" w:customStyle="1" w:styleId="Nadpis2Char">
    <w:name w:val="Nadpis 2 Char"/>
    <w:basedOn w:val="Predvolenpsmoodseku"/>
    <w:link w:val="Nadpis2"/>
    <w:uiPriority w:val="9"/>
    <w:semiHidden/>
    <w:rsid w:val="00830AEE"/>
    <w:rPr>
      <w:rFonts w:asciiTheme="majorHAnsi" w:eastAsiaTheme="majorEastAsia" w:hAnsiTheme="majorHAnsi" w:cstheme="majorBidi"/>
      <w:b/>
      <w:bCs/>
      <w:color w:val="4F81BD" w:themeColor="accent1"/>
      <w:sz w:val="26"/>
      <w:szCs w:val="26"/>
      <w:lang w:eastAsia="cs-CZ"/>
    </w:rPr>
  </w:style>
  <w:style w:type="paragraph" w:styleId="Hlavika">
    <w:name w:val="header"/>
    <w:basedOn w:val="Normlny"/>
    <w:link w:val="HlavikaChar"/>
    <w:uiPriority w:val="99"/>
    <w:unhideWhenUsed/>
    <w:rsid w:val="00160D6E"/>
    <w:pPr>
      <w:tabs>
        <w:tab w:val="center" w:pos="4536"/>
        <w:tab w:val="right" w:pos="9072"/>
      </w:tabs>
    </w:pPr>
  </w:style>
  <w:style w:type="character" w:customStyle="1" w:styleId="HlavikaChar">
    <w:name w:val="Hlavička Char"/>
    <w:basedOn w:val="Predvolenpsmoodseku"/>
    <w:link w:val="Hlavika"/>
    <w:uiPriority w:val="99"/>
    <w:rsid w:val="00160D6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160D6E"/>
    <w:pPr>
      <w:tabs>
        <w:tab w:val="center" w:pos="4536"/>
        <w:tab w:val="right" w:pos="9072"/>
      </w:tabs>
    </w:pPr>
  </w:style>
  <w:style w:type="character" w:customStyle="1" w:styleId="PtaChar">
    <w:name w:val="Päta Char"/>
    <w:basedOn w:val="Predvolenpsmoodseku"/>
    <w:link w:val="Pta"/>
    <w:uiPriority w:val="99"/>
    <w:rsid w:val="00160D6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2501">
      <w:bodyDiv w:val="1"/>
      <w:marLeft w:val="0"/>
      <w:marRight w:val="0"/>
      <w:marTop w:val="0"/>
      <w:marBottom w:val="0"/>
      <w:divBdr>
        <w:top w:val="none" w:sz="0" w:space="0" w:color="auto"/>
        <w:left w:val="none" w:sz="0" w:space="0" w:color="auto"/>
        <w:bottom w:val="none" w:sz="0" w:space="0" w:color="auto"/>
        <w:right w:val="none" w:sz="0" w:space="0" w:color="auto"/>
      </w:divBdr>
    </w:div>
    <w:div w:id="568157867">
      <w:bodyDiv w:val="1"/>
      <w:marLeft w:val="0"/>
      <w:marRight w:val="0"/>
      <w:marTop w:val="0"/>
      <w:marBottom w:val="0"/>
      <w:divBdr>
        <w:top w:val="none" w:sz="0" w:space="0" w:color="auto"/>
        <w:left w:val="none" w:sz="0" w:space="0" w:color="auto"/>
        <w:bottom w:val="none" w:sz="0" w:space="0" w:color="auto"/>
        <w:right w:val="none" w:sz="0" w:space="0" w:color="auto"/>
      </w:divBdr>
    </w:div>
    <w:div w:id="621349193">
      <w:bodyDiv w:val="1"/>
      <w:marLeft w:val="0"/>
      <w:marRight w:val="0"/>
      <w:marTop w:val="0"/>
      <w:marBottom w:val="0"/>
      <w:divBdr>
        <w:top w:val="none" w:sz="0" w:space="0" w:color="auto"/>
        <w:left w:val="none" w:sz="0" w:space="0" w:color="auto"/>
        <w:bottom w:val="none" w:sz="0" w:space="0" w:color="auto"/>
        <w:right w:val="none" w:sz="0" w:space="0" w:color="auto"/>
      </w:divBdr>
    </w:div>
    <w:div w:id="667489737">
      <w:bodyDiv w:val="1"/>
      <w:marLeft w:val="0"/>
      <w:marRight w:val="0"/>
      <w:marTop w:val="0"/>
      <w:marBottom w:val="0"/>
      <w:divBdr>
        <w:top w:val="none" w:sz="0" w:space="0" w:color="auto"/>
        <w:left w:val="none" w:sz="0" w:space="0" w:color="auto"/>
        <w:bottom w:val="none" w:sz="0" w:space="0" w:color="auto"/>
        <w:right w:val="none" w:sz="0" w:space="0" w:color="auto"/>
      </w:divBdr>
    </w:div>
    <w:div w:id="813566165">
      <w:bodyDiv w:val="1"/>
      <w:marLeft w:val="0"/>
      <w:marRight w:val="0"/>
      <w:marTop w:val="0"/>
      <w:marBottom w:val="0"/>
      <w:divBdr>
        <w:top w:val="none" w:sz="0" w:space="0" w:color="auto"/>
        <w:left w:val="none" w:sz="0" w:space="0" w:color="auto"/>
        <w:bottom w:val="none" w:sz="0" w:space="0" w:color="auto"/>
        <w:right w:val="none" w:sz="0" w:space="0" w:color="auto"/>
      </w:divBdr>
    </w:div>
    <w:div w:id="820123878">
      <w:bodyDiv w:val="1"/>
      <w:marLeft w:val="0"/>
      <w:marRight w:val="0"/>
      <w:marTop w:val="0"/>
      <w:marBottom w:val="0"/>
      <w:divBdr>
        <w:top w:val="none" w:sz="0" w:space="0" w:color="auto"/>
        <w:left w:val="none" w:sz="0" w:space="0" w:color="auto"/>
        <w:bottom w:val="none" w:sz="0" w:space="0" w:color="auto"/>
        <w:right w:val="none" w:sz="0" w:space="0" w:color="auto"/>
      </w:divBdr>
    </w:div>
    <w:div w:id="1148132611">
      <w:bodyDiv w:val="1"/>
      <w:marLeft w:val="0"/>
      <w:marRight w:val="0"/>
      <w:marTop w:val="0"/>
      <w:marBottom w:val="0"/>
      <w:divBdr>
        <w:top w:val="none" w:sz="0" w:space="0" w:color="auto"/>
        <w:left w:val="none" w:sz="0" w:space="0" w:color="auto"/>
        <w:bottom w:val="none" w:sz="0" w:space="0" w:color="auto"/>
        <w:right w:val="none" w:sz="0" w:space="0" w:color="auto"/>
      </w:divBdr>
    </w:div>
    <w:div w:id="1194340941">
      <w:bodyDiv w:val="1"/>
      <w:marLeft w:val="0"/>
      <w:marRight w:val="0"/>
      <w:marTop w:val="0"/>
      <w:marBottom w:val="0"/>
      <w:divBdr>
        <w:top w:val="none" w:sz="0" w:space="0" w:color="auto"/>
        <w:left w:val="none" w:sz="0" w:space="0" w:color="auto"/>
        <w:bottom w:val="none" w:sz="0" w:space="0" w:color="auto"/>
        <w:right w:val="none" w:sz="0" w:space="0" w:color="auto"/>
      </w:divBdr>
    </w:div>
    <w:div w:id="1198661265">
      <w:bodyDiv w:val="1"/>
      <w:marLeft w:val="0"/>
      <w:marRight w:val="0"/>
      <w:marTop w:val="0"/>
      <w:marBottom w:val="0"/>
      <w:divBdr>
        <w:top w:val="none" w:sz="0" w:space="0" w:color="auto"/>
        <w:left w:val="none" w:sz="0" w:space="0" w:color="auto"/>
        <w:bottom w:val="none" w:sz="0" w:space="0" w:color="auto"/>
        <w:right w:val="none" w:sz="0" w:space="0" w:color="auto"/>
      </w:divBdr>
    </w:div>
    <w:div w:id="1296596211">
      <w:bodyDiv w:val="1"/>
      <w:marLeft w:val="0"/>
      <w:marRight w:val="0"/>
      <w:marTop w:val="0"/>
      <w:marBottom w:val="0"/>
      <w:divBdr>
        <w:top w:val="none" w:sz="0" w:space="0" w:color="auto"/>
        <w:left w:val="none" w:sz="0" w:space="0" w:color="auto"/>
        <w:bottom w:val="none" w:sz="0" w:space="0" w:color="auto"/>
        <w:right w:val="none" w:sz="0" w:space="0" w:color="auto"/>
      </w:divBdr>
    </w:div>
    <w:div w:id="1370375507">
      <w:bodyDiv w:val="1"/>
      <w:marLeft w:val="0"/>
      <w:marRight w:val="0"/>
      <w:marTop w:val="0"/>
      <w:marBottom w:val="0"/>
      <w:divBdr>
        <w:top w:val="none" w:sz="0" w:space="0" w:color="auto"/>
        <w:left w:val="none" w:sz="0" w:space="0" w:color="auto"/>
        <w:bottom w:val="none" w:sz="0" w:space="0" w:color="auto"/>
        <w:right w:val="none" w:sz="0" w:space="0" w:color="auto"/>
      </w:divBdr>
    </w:div>
    <w:div w:id="1377659960">
      <w:bodyDiv w:val="1"/>
      <w:marLeft w:val="0"/>
      <w:marRight w:val="0"/>
      <w:marTop w:val="0"/>
      <w:marBottom w:val="0"/>
      <w:divBdr>
        <w:top w:val="none" w:sz="0" w:space="0" w:color="auto"/>
        <w:left w:val="none" w:sz="0" w:space="0" w:color="auto"/>
        <w:bottom w:val="none" w:sz="0" w:space="0" w:color="auto"/>
        <w:right w:val="none" w:sz="0" w:space="0" w:color="auto"/>
      </w:divBdr>
    </w:div>
    <w:div w:id="1487208481">
      <w:bodyDiv w:val="1"/>
      <w:marLeft w:val="0"/>
      <w:marRight w:val="0"/>
      <w:marTop w:val="0"/>
      <w:marBottom w:val="0"/>
      <w:divBdr>
        <w:top w:val="none" w:sz="0" w:space="0" w:color="auto"/>
        <w:left w:val="none" w:sz="0" w:space="0" w:color="auto"/>
        <w:bottom w:val="none" w:sz="0" w:space="0" w:color="auto"/>
        <w:right w:val="none" w:sz="0" w:space="0" w:color="auto"/>
      </w:divBdr>
    </w:div>
    <w:div w:id="1645548720">
      <w:bodyDiv w:val="1"/>
      <w:marLeft w:val="0"/>
      <w:marRight w:val="0"/>
      <w:marTop w:val="0"/>
      <w:marBottom w:val="0"/>
      <w:divBdr>
        <w:top w:val="none" w:sz="0" w:space="0" w:color="auto"/>
        <w:left w:val="none" w:sz="0" w:space="0" w:color="auto"/>
        <w:bottom w:val="none" w:sz="0" w:space="0" w:color="auto"/>
        <w:right w:val="none" w:sz="0" w:space="0" w:color="auto"/>
      </w:divBdr>
    </w:div>
    <w:div w:id="1677029366">
      <w:bodyDiv w:val="1"/>
      <w:marLeft w:val="0"/>
      <w:marRight w:val="0"/>
      <w:marTop w:val="0"/>
      <w:marBottom w:val="0"/>
      <w:divBdr>
        <w:top w:val="none" w:sz="0" w:space="0" w:color="auto"/>
        <w:left w:val="none" w:sz="0" w:space="0" w:color="auto"/>
        <w:bottom w:val="none" w:sz="0" w:space="0" w:color="auto"/>
        <w:right w:val="none" w:sz="0" w:space="0" w:color="auto"/>
      </w:divBdr>
    </w:div>
    <w:div w:id="1798254040">
      <w:bodyDiv w:val="1"/>
      <w:marLeft w:val="0"/>
      <w:marRight w:val="0"/>
      <w:marTop w:val="0"/>
      <w:marBottom w:val="0"/>
      <w:divBdr>
        <w:top w:val="none" w:sz="0" w:space="0" w:color="auto"/>
        <w:left w:val="none" w:sz="0" w:space="0" w:color="auto"/>
        <w:bottom w:val="none" w:sz="0" w:space="0" w:color="auto"/>
        <w:right w:val="none" w:sz="0" w:space="0" w:color="auto"/>
      </w:divBdr>
    </w:div>
    <w:div w:id="1862746668">
      <w:bodyDiv w:val="1"/>
      <w:marLeft w:val="0"/>
      <w:marRight w:val="0"/>
      <w:marTop w:val="0"/>
      <w:marBottom w:val="0"/>
      <w:divBdr>
        <w:top w:val="none" w:sz="0" w:space="0" w:color="auto"/>
        <w:left w:val="none" w:sz="0" w:space="0" w:color="auto"/>
        <w:bottom w:val="none" w:sz="0" w:space="0" w:color="auto"/>
        <w:right w:val="none" w:sz="0" w:space="0" w:color="auto"/>
      </w:divBdr>
    </w:div>
    <w:div w:id="1903103674">
      <w:bodyDiv w:val="1"/>
      <w:marLeft w:val="0"/>
      <w:marRight w:val="0"/>
      <w:marTop w:val="0"/>
      <w:marBottom w:val="0"/>
      <w:divBdr>
        <w:top w:val="none" w:sz="0" w:space="0" w:color="auto"/>
        <w:left w:val="none" w:sz="0" w:space="0" w:color="auto"/>
        <w:bottom w:val="none" w:sz="0" w:space="0" w:color="auto"/>
        <w:right w:val="none" w:sz="0" w:space="0" w:color="auto"/>
      </w:divBdr>
    </w:div>
    <w:div w:id="1906523762">
      <w:bodyDiv w:val="1"/>
      <w:marLeft w:val="0"/>
      <w:marRight w:val="0"/>
      <w:marTop w:val="0"/>
      <w:marBottom w:val="0"/>
      <w:divBdr>
        <w:top w:val="none" w:sz="0" w:space="0" w:color="auto"/>
        <w:left w:val="none" w:sz="0" w:space="0" w:color="auto"/>
        <w:bottom w:val="none" w:sz="0" w:space="0" w:color="auto"/>
        <w:right w:val="none" w:sz="0" w:space="0" w:color="auto"/>
      </w:divBdr>
    </w:div>
    <w:div w:id="2031224810">
      <w:bodyDiv w:val="1"/>
      <w:marLeft w:val="0"/>
      <w:marRight w:val="0"/>
      <w:marTop w:val="0"/>
      <w:marBottom w:val="0"/>
      <w:divBdr>
        <w:top w:val="none" w:sz="0" w:space="0" w:color="auto"/>
        <w:left w:val="none" w:sz="0" w:space="0" w:color="auto"/>
        <w:bottom w:val="none" w:sz="0" w:space="0" w:color="auto"/>
        <w:right w:val="none" w:sz="0" w:space="0" w:color="auto"/>
      </w:divBdr>
    </w:div>
    <w:div w:id="21063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B29B-A635-4510-8F98-A67A1400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1512</Words>
  <Characters>8625</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219</cp:revision>
  <cp:lastPrinted>2017-01-11T10:38:00Z</cp:lastPrinted>
  <dcterms:created xsi:type="dcterms:W3CDTF">2011-01-11T06:52:00Z</dcterms:created>
  <dcterms:modified xsi:type="dcterms:W3CDTF">2017-01-11T10:38:00Z</dcterms:modified>
</cp:coreProperties>
</file>