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BC" w:rsidRPr="00BB4274" w:rsidRDefault="005612BC" w:rsidP="005612BC">
      <w:pPr>
        <w:pageBreakBefore/>
        <w:jc w:val="center"/>
        <w:rPr>
          <w:lang w:val="sk-SK"/>
        </w:rPr>
      </w:pPr>
      <w:r w:rsidRPr="00BB4274">
        <w:rPr>
          <w:b/>
          <w:bCs/>
          <w:sz w:val="28"/>
          <w:szCs w:val="28"/>
          <w:lang w:val="sk-SK"/>
        </w:rPr>
        <w:t>Analýza vplyvov na rozpočet verejnej správy,</w:t>
      </w:r>
    </w:p>
    <w:p w:rsidR="005612BC" w:rsidRPr="00BB4274" w:rsidRDefault="005612BC" w:rsidP="005612BC">
      <w:pPr>
        <w:jc w:val="center"/>
        <w:rPr>
          <w:b/>
          <w:bCs/>
          <w:sz w:val="28"/>
          <w:szCs w:val="28"/>
          <w:lang w:val="sk-SK"/>
        </w:rPr>
      </w:pPr>
      <w:r w:rsidRPr="00BB4274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b/>
          <w:lang w:val="sk-SK"/>
        </w:rPr>
      </w:pPr>
      <w:r w:rsidRPr="00BB4274">
        <w:rPr>
          <w:b/>
          <w:lang w:val="sk-SK"/>
        </w:rPr>
        <w:t>2.1. Zhrnutie vplyvov na rozpočet verejnej správy v návrhu</w:t>
      </w:r>
    </w:p>
    <w:p w:rsidR="005612BC" w:rsidRPr="00BB4274" w:rsidRDefault="005612BC" w:rsidP="005612BC">
      <w:pPr>
        <w:jc w:val="right"/>
        <w:rPr>
          <w:sz w:val="20"/>
          <w:szCs w:val="20"/>
          <w:lang w:val="sk-SK"/>
        </w:rPr>
      </w:pPr>
      <w:r w:rsidRPr="00BB4274">
        <w:rPr>
          <w:sz w:val="20"/>
          <w:szCs w:val="20"/>
          <w:lang w:val="sk-SK"/>
        </w:rPr>
        <w:t xml:space="preserve"> Tabuľka č. 1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348"/>
        <w:gridCol w:w="1418"/>
        <w:gridCol w:w="1417"/>
        <w:gridCol w:w="1359"/>
      </w:tblGrid>
      <w:tr w:rsidR="005612BC" w:rsidRPr="00BB4274" w:rsidTr="00C0373D">
        <w:trPr>
          <w:cantSplit/>
          <w:trHeight w:val="197"/>
          <w:jc w:val="center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bookmarkStart w:id="0" w:name="OLE_LINK1"/>
            <w:r w:rsidRPr="00BB4274">
              <w:rPr>
                <w:b/>
                <w:bCs/>
                <w:lang w:val="sk-SK"/>
              </w:rPr>
              <w:t>Vplyvy na rozpočet verejnej správy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Vplyv na rozpočet verejnej správy (v eurách)</w:t>
            </w:r>
          </w:p>
        </w:tc>
      </w:tr>
      <w:tr w:rsidR="005612BC" w:rsidRPr="00BB4274" w:rsidTr="00C0373D">
        <w:trPr>
          <w:cantSplit/>
          <w:trHeight w:val="71"/>
          <w:jc w:val="center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2019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2BC" w:rsidRPr="00BB4274" w:rsidRDefault="005612BC" w:rsidP="00C0373D">
            <w:pPr>
              <w:jc w:val="both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1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v tom: za MPRV SR/zdroj 1AD1-Priame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lang w:val="sk-SK"/>
              </w:rPr>
            </w:pPr>
            <w:r w:rsidRPr="00BB4274">
              <w:rPr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Cs/>
                <w:i/>
                <w:iCs/>
                <w:lang w:val="sk-SK"/>
              </w:rPr>
            </w:pPr>
            <w:r w:rsidRPr="00BB4274">
              <w:rPr>
                <w:bCs/>
                <w:i/>
                <w:iCs/>
                <w:lang w:val="sk-SK"/>
              </w:rPr>
              <w:t>Rozpočtové prostriedky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lang w:val="sk-SK"/>
              </w:rPr>
            </w:pPr>
            <w:r w:rsidRPr="00BB4274"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Cs/>
                <w:i/>
                <w:iCs/>
                <w:lang w:val="sk-SK"/>
              </w:rPr>
            </w:pPr>
            <w:r w:rsidRPr="00BB4274">
              <w:rPr>
                <w:bCs/>
                <w:i/>
                <w:iCs/>
                <w:lang w:val="sk-SK"/>
              </w:rPr>
              <w:t>EÚ zdroje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lang w:val="sk-SK"/>
              </w:rPr>
            </w:pPr>
            <w:r w:rsidRPr="00BB4274">
              <w:rPr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v tom: za MPRV SR/zdroj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lang w:val="sk-SK"/>
              </w:rPr>
            </w:pPr>
            <w:r w:rsidRPr="00BB4274">
              <w:rPr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 xml:space="preserve"> za MPRV SR/zdroj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lang w:val="sk-SK"/>
              </w:rPr>
            </w:pPr>
            <w:r w:rsidRPr="00BB4274">
              <w:rPr>
                <w:lang w:val="sk-SK"/>
              </w:rPr>
              <w:t>3 179 000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3 158 000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3 519 000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Cs/>
                <w:i/>
                <w:iCs/>
                <w:lang w:val="sk-SK"/>
              </w:rPr>
              <w:t>Rozpočtové prostriedky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Cs/>
                <w:i/>
                <w:iCs/>
                <w:lang w:val="sk-SK"/>
              </w:rPr>
            </w:pPr>
            <w:r w:rsidRPr="00BB4274">
              <w:rPr>
                <w:bCs/>
                <w:i/>
                <w:iCs/>
                <w:lang w:val="sk-SK"/>
              </w:rPr>
              <w:t>EÚ zdroje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lang w:val="sk-SK"/>
              </w:rPr>
            </w:pPr>
            <w:r w:rsidRPr="00BB4274">
              <w:rPr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Cs/>
                <w:i/>
                <w:iCs/>
                <w:lang w:val="sk-SK"/>
              </w:rPr>
            </w:pPr>
            <w:r w:rsidRPr="00BB4274">
              <w:rPr>
                <w:bCs/>
                <w:i/>
                <w:iCs/>
                <w:lang w:val="sk-SK"/>
              </w:rPr>
              <w:t>spolufinancovanie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lang w:val="sk-SK"/>
              </w:rPr>
            </w:pPr>
            <w:r w:rsidRPr="00BB4274">
              <w:rPr>
                <w:lang w:val="sk-SK"/>
              </w:rPr>
              <w:t>3 179 000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3 158 000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3 519 000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 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</w:tr>
      <w:tr w:rsidR="005612BC" w:rsidRPr="00BB4274" w:rsidTr="00C0373D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Vplyv na počet zamestnancov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i/>
                <w:lang w:val="sk-SK"/>
              </w:rPr>
              <w:t>- vplyv na ŠR</w:t>
            </w:r>
            <w:r w:rsidRPr="00BB4274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Vplyv na mzdové výdavky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i/>
                <w:lang w:val="sk-SK"/>
              </w:rPr>
              <w:t>-vplyv na ŠR</w:t>
            </w:r>
            <w:r w:rsidRPr="00BB4274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/>
                <w:iCs/>
                <w:lang w:val="sk-SK"/>
              </w:rPr>
            </w:pPr>
            <w:r w:rsidRPr="00BB4274"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Financovanie zabezpečené v rozpočte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v tom: za MPRV SR/zdroj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both"/>
              <w:rPr>
                <w:lang w:val="sk-SK"/>
              </w:rPr>
            </w:pPr>
            <w:r w:rsidRPr="00BB4274">
              <w:rPr>
                <w:lang w:val="sk-SK"/>
              </w:rPr>
              <w:t>438 299 000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 xml:space="preserve"> za MPRV SR/zdroj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lang w:val="sk-SK"/>
              </w:rPr>
            </w:pPr>
            <w:r w:rsidRPr="00BB4274">
              <w:rPr>
                <w:lang w:val="sk-SK"/>
              </w:rPr>
              <w:t>3 179 000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3 158 000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3 519 000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Iné ako rozpočtové zdroje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tr w:rsidR="005612BC" w:rsidRPr="00BB4274" w:rsidTr="00C0373D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Rozpočtovo nekrytý vplyv / úspora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iCs/>
                <w:lang w:val="sk-SK"/>
              </w:rPr>
            </w:pPr>
            <w:r w:rsidRPr="00BB4274">
              <w:rPr>
                <w:b/>
                <w:bCs/>
                <w:iCs/>
                <w:lang w:val="sk-SK"/>
              </w:rPr>
              <w:t>0</w:t>
            </w:r>
          </w:p>
        </w:tc>
      </w:tr>
      <w:bookmarkEnd w:id="0"/>
    </w:tbl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b/>
          <w:bCs/>
          <w:lang w:val="sk-SK"/>
        </w:rPr>
      </w:pPr>
    </w:p>
    <w:p w:rsidR="005612BC" w:rsidRPr="00BB4274" w:rsidRDefault="005612BC" w:rsidP="005612BC">
      <w:pPr>
        <w:jc w:val="both"/>
        <w:rPr>
          <w:b/>
          <w:bCs/>
          <w:lang w:val="sk-SK"/>
        </w:rPr>
      </w:pPr>
      <w:r w:rsidRPr="00BB4274">
        <w:rPr>
          <w:b/>
          <w:bCs/>
          <w:lang w:val="sk-SK"/>
        </w:rPr>
        <w:lastRenderedPageBreak/>
        <w:t xml:space="preserve">2.1.1. Financovanie návrhu – Návrh na riešenie úbytku príjmov alebo zvýšených výdavkov podľa § 33 ods. 1 zákona č. 523/2004 </w:t>
      </w:r>
      <w:proofErr w:type="spellStart"/>
      <w:r w:rsidRPr="00BB4274">
        <w:rPr>
          <w:b/>
          <w:bCs/>
          <w:lang w:val="sk-SK"/>
        </w:rPr>
        <w:t>Z.z</w:t>
      </w:r>
      <w:proofErr w:type="spellEnd"/>
      <w:r w:rsidRPr="00BB4274">
        <w:rPr>
          <w:b/>
          <w:bCs/>
          <w:lang w:val="sk-SK"/>
        </w:rPr>
        <w:t>. o rozpočtových pravidlách verejnej správy:</w:t>
      </w:r>
    </w:p>
    <w:p w:rsidR="005612BC" w:rsidRPr="00BB4274" w:rsidRDefault="005612BC" w:rsidP="0056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lang w:val="sk-SK"/>
        </w:rPr>
      </w:pPr>
      <w:r w:rsidRPr="00BB4274">
        <w:rPr>
          <w:b/>
          <w:bCs/>
          <w:lang w:val="sk-SK"/>
        </w:rPr>
        <w:t>Finančné prostriedky budú zabezpečené v rámci výdavkov kapitoly MPRV SR určených na Priame platby 2014-2020 zo zdroja 1AD1 a 1AD2 bez zvýšených požiadaviek na prostriedky štátneho rozpočtu.</w:t>
      </w:r>
    </w:p>
    <w:p w:rsidR="005612BC" w:rsidRPr="00BB4274" w:rsidRDefault="005612BC" w:rsidP="005612BC">
      <w:pPr>
        <w:rPr>
          <w:b/>
          <w:bCs/>
          <w:lang w:val="sk-SK"/>
        </w:rPr>
      </w:pPr>
    </w:p>
    <w:p w:rsidR="005612BC" w:rsidRPr="00BB4274" w:rsidRDefault="005612BC" w:rsidP="005612BC">
      <w:pPr>
        <w:rPr>
          <w:b/>
          <w:bCs/>
          <w:lang w:val="sk-SK"/>
        </w:rPr>
      </w:pPr>
    </w:p>
    <w:p w:rsidR="005612BC" w:rsidRPr="00BB4274" w:rsidRDefault="005612BC" w:rsidP="005612BC">
      <w:pPr>
        <w:rPr>
          <w:b/>
          <w:bCs/>
          <w:lang w:val="sk-SK"/>
        </w:rPr>
      </w:pPr>
      <w:r w:rsidRPr="00BB4274">
        <w:rPr>
          <w:b/>
          <w:bCs/>
          <w:lang w:val="sk-SK"/>
        </w:rPr>
        <w:t>2.2. Popis a charakteristika návrhu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jc w:val="both"/>
        <w:rPr>
          <w:b/>
          <w:bCs/>
          <w:lang w:val="sk-SK"/>
        </w:rPr>
      </w:pPr>
      <w:r w:rsidRPr="00BB4274">
        <w:rPr>
          <w:b/>
          <w:bCs/>
          <w:lang w:val="sk-SK"/>
        </w:rPr>
        <w:t>2.2.1. Popis návrhu:</w:t>
      </w:r>
    </w:p>
    <w:p w:rsidR="005612BC" w:rsidRPr="00BB4274" w:rsidRDefault="005612BC" w:rsidP="005612BC">
      <w:pPr>
        <w:jc w:val="both"/>
        <w:rPr>
          <w:b/>
          <w:bCs/>
          <w:lang w:val="sk-SK"/>
        </w:rPr>
      </w:pPr>
    </w:p>
    <w:p w:rsidR="005612BC" w:rsidRPr="00BB4274" w:rsidRDefault="005612BC" w:rsidP="005612BC">
      <w:pPr>
        <w:ind w:firstLine="708"/>
        <w:jc w:val="both"/>
        <w:rPr>
          <w:lang w:val="sk-SK"/>
        </w:rPr>
      </w:pPr>
      <w:r w:rsidRPr="00BB4274">
        <w:rPr>
          <w:lang w:val="sk-SK"/>
        </w:rPr>
        <w:t>Akú problematiku návrhu rieši? Kto bude návrh implementovať? Kde sa budú služby poskytovať?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lang w:val="sk-SK"/>
        </w:rPr>
      </w:pPr>
      <w:r w:rsidRPr="00BB4274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b/>
          <w:bCs/>
          <w:lang w:val="sk-SK"/>
        </w:rPr>
      </w:pPr>
      <w:r w:rsidRPr="00BB4274">
        <w:rPr>
          <w:b/>
          <w:bCs/>
          <w:lang w:val="sk-SK"/>
        </w:rPr>
        <w:t>2.2.2. Charakteristika návrhu: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pStyle w:val="Zkladntext"/>
        <w:rPr>
          <w:b w:val="0"/>
          <w:szCs w:val="24"/>
        </w:rPr>
      </w:pPr>
      <w:r w:rsidRPr="00BB4274">
        <w:rPr>
          <w:szCs w:val="24"/>
          <w:bdr w:val="single" w:sz="4" w:space="0" w:color="auto"/>
        </w:rPr>
        <w:t xml:space="preserve"> </w:t>
      </w:r>
      <w:r w:rsidRPr="00BB4274">
        <w:rPr>
          <w:b w:val="0"/>
          <w:szCs w:val="24"/>
        </w:rPr>
        <w:t>zmena sadzby</w:t>
      </w:r>
    </w:p>
    <w:p w:rsidR="005612BC" w:rsidRPr="00BB4274" w:rsidRDefault="005612BC" w:rsidP="005612BC">
      <w:pPr>
        <w:pStyle w:val="Zkladntext"/>
        <w:rPr>
          <w:b w:val="0"/>
          <w:szCs w:val="24"/>
        </w:rPr>
      </w:pPr>
      <w:r w:rsidRPr="00BB4274">
        <w:rPr>
          <w:b w:val="0"/>
          <w:szCs w:val="24"/>
          <w:bdr w:val="single" w:sz="4" w:space="0" w:color="auto"/>
        </w:rPr>
        <w:t xml:space="preserve"> </w:t>
      </w:r>
      <w:r w:rsidRPr="00BB4274">
        <w:rPr>
          <w:b w:val="0"/>
          <w:szCs w:val="24"/>
        </w:rPr>
        <w:t>zmena v nároku</w:t>
      </w:r>
    </w:p>
    <w:p w:rsidR="005612BC" w:rsidRPr="00BB4274" w:rsidRDefault="005612BC" w:rsidP="005612BC">
      <w:pPr>
        <w:pStyle w:val="Zkladntext"/>
        <w:rPr>
          <w:b w:val="0"/>
          <w:szCs w:val="24"/>
        </w:rPr>
      </w:pPr>
      <w:r w:rsidRPr="00BB4274">
        <w:rPr>
          <w:b w:val="0"/>
          <w:szCs w:val="24"/>
          <w:bdr w:val="single" w:sz="4" w:space="0" w:color="auto"/>
        </w:rPr>
        <w:t xml:space="preserve"> </w:t>
      </w:r>
      <w:r w:rsidRPr="00BB4274">
        <w:rPr>
          <w:b w:val="0"/>
          <w:szCs w:val="24"/>
        </w:rPr>
        <w:t>nová služba alebo nariadenie (alebo ich zrušenie)</w:t>
      </w:r>
    </w:p>
    <w:p w:rsidR="005612BC" w:rsidRPr="00BB4274" w:rsidRDefault="005612BC" w:rsidP="005612BC">
      <w:pPr>
        <w:pStyle w:val="Zkladntext"/>
        <w:rPr>
          <w:b w:val="0"/>
          <w:szCs w:val="24"/>
        </w:rPr>
      </w:pPr>
      <w:r w:rsidRPr="00BB4274">
        <w:rPr>
          <w:b w:val="0"/>
          <w:szCs w:val="24"/>
          <w:bdr w:val="single" w:sz="4" w:space="0" w:color="auto"/>
        </w:rPr>
        <w:t xml:space="preserve"> </w:t>
      </w:r>
      <w:r w:rsidRPr="00BB4274">
        <w:rPr>
          <w:b w:val="0"/>
          <w:szCs w:val="24"/>
        </w:rPr>
        <w:t>kombinovaný návrh</w:t>
      </w:r>
    </w:p>
    <w:p w:rsidR="005612BC" w:rsidRPr="00BB4274" w:rsidRDefault="005612BC" w:rsidP="005612BC">
      <w:pPr>
        <w:pStyle w:val="Zkladntext"/>
        <w:rPr>
          <w:b w:val="0"/>
          <w:szCs w:val="24"/>
        </w:rPr>
      </w:pPr>
      <w:r w:rsidRPr="00BB4274">
        <w:rPr>
          <w:b w:val="0"/>
          <w:szCs w:val="24"/>
          <w:bdr w:val="single" w:sz="4" w:space="0" w:color="auto"/>
        </w:rPr>
        <w:t xml:space="preserve"> x </w:t>
      </w:r>
      <w:r w:rsidRPr="00BB4274">
        <w:rPr>
          <w:b w:val="0"/>
          <w:szCs w:val="24"/>
        </w:rPr>
        <w:t xml:space="preserve">iné 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lang w:val="sk-SK"/>
        </w:rPr>
      </w:pPr>
      <w:r w:rsidRPr="00BB4274">
        <w:rPr>
          <w:b/>
          <w:bCs/>
          <w:lang w:val="sk-SK"/>
        </w:rPr>
        <w:t>2.2.3. Predpoklady vývoja objemu aktivít: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ind w:firstLine="708"/>
        <w:jc w:val="both"/>
        <w:rPr>
          <w:lang w:val="sk-SK"/>
        </w:rPr>
      </w:pPr>
      <w:r w:rsidRPr="00BB4274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5612BC" w:rsidRPr="00BB4274" w:rsidRDefault="005612BC" w:rsidP="005612BC">
      <w:pPr>
        <w:jc w:val="right"/>
        <w:rPr>
          <w:sz w:val="20"/>
          <w:szCs w:val="20"/>
          <w:lang w:val="sk-SK"/>
        </w:rPr>
      </w:pPr>
      <w:r w:rsidRPr="00BB4274">
        <w:rPr>
          <w:sz w:val="20"/>
          <w:szCs w:val="20"/>
          <w:lang w:val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612BC" w:rsidRPr="00BB4274" w:rsidTr="00C0373D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Odhadované objemy</w:t>
            </w:r>
          </w:p>
        </w:tc>
      </w:tr>
      <w:tr w:rsidR="005612BC" w:rsidRPr="00BB4274" w:rsidTr="00C0373D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+ 3</w:t>
            </w:r>
          </w:p>
        </w:tc>
      </w:tr>
      <w:tr w:rsidR="005612BC" w:rsidRPr="00BB4274" w:rsidTr="00C0373D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BB4274">
              <w:rPr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5612BC" w:rsidRPr="00BB4274" w:rsidTr="00C0373D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BB4274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5612BC" w:rsidRPr="00BB4274" w:rsidTr="00C0373D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BB4274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rPr>
          <w:b/>
          <w:bCs/>
          <w:lang w:val="sk-SK"/>
        </w:rPr>
      </w:pPr>
      <w:r w:rsidRPr="00BB4274">
        <w:rPr>
          <w:b/>
          <w:bCs/>
          <w:lang w:val="sk-SK"/>
        </w:rPr>
        <w:t>2.2.4. Výpočty vplyvov na verejné financie</w:t>
      </w:r>
    </w:p>
    <w:p w:rsidR="005612BC" w:rsidRPr="00BB4274" w:rsidRDefault="005612BC" w:rsidP="005612BC">
      <w:pPr>
        <w:rPr>
          <w:lang w:val="sk-SK"/>
        </w:rPr>
      </w:pPr>
    </w:p>
    <w:p w:rsidR="005612BC" w:rsidRPr="00BB4274" w:rsidRDefault="005612BC" w:rsidP="005612BC">
      <w:pPr>
        <w:ind w:firstLine="708"/>
        <w:jc w:val="both"/>
        <w:rPr>
          <w:lang w:val="sk-SK"/>
        </w:rPr>
      </w:pPr>
      <w:r w:rsidRPr="00BB4274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612BC" w:rsidRPr="00BB4274" w:rsidRDefault="005612BC" w:rsidP="005612BC">
      <w:pPr>
        <w:pStyle w:val="BodyText21"/>
        <w:overflowPunct/>
        <w:autoSpaceDE/>
        <w:autoSpaceDN/>
        <w:adjustRightInd/>
        <w:textAlignment w:val="auto"/>
        <w:rPr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  <w:sectPr w:rsidR="005612BC" w:rsidRPr="00BB4274" w:rsidSect="00BF3726">
          <w:footerReference w:type="even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7"/>
          <w:cols w:space="708"/>
          <w:titlePg/>
          <w:docGrid w:linePitch="360"/>
        </w:sectPr>
      </w:pPr>
    </w:p>
    <w:p w:rsidR="005612BC" w:rsidRPr="00BB4274" w:rsidRDefault="005612BC" w:rsidP="005612BC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 w:rsidRPr="00BB4274">
        <w:rPr>
          <w:b w:val="0"/>
          <w:bCs/>
          <w:szCs w:val="24"/>
        </w:rPr>
        <w:lastRenderedPageBreak/>
        <w:t xml:space="preserve">Tabuľka č. 3 </w:t>
      </w:r>
    </w:p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612BC" w:rsidRPr="00BB4274" w:rsidTr="00C0373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poznámka</w:t>
            </w:r>
          </w:p>
        </w:tc>
      </w:tr>
      <w:tr w:rsidR="005612BC" w:rsidRPr="00BB4274" w:rsidTr="00C0373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vertAlign w:val="superscript"/>
                <w:lang w:val="sk-SK"/>
              </w:rPr>
            </w:pPr>
            <w:r w:rsidRPr="00BB4274">
              <w:rPr>
                <w:b/>
                <w:bCs/>
                <w:lang w:val="sk-SK"/>
              </w:rPr>
              <w:t>Daňové príjmy (100)</w:t>
            </w:r>
            <w:r w:rsidRPr="00BB4274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Nedaňové príjmy (200)</w:t>
            </w:r>
            <w:r w:rsidRPr="00BB4274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lang w:val="sk-SK"/>
              </w:rPr>
            </w:pPr>
            <w:r w:rsidRPr="00BB4274">
              <w:rPr>
                <w:b/>
                <w:lang w:val="sk-SK"/>
              </w:rPr>
              <w:t>Granty a transfery (300)</w:t>
            </w:r>
            <w:r w:rsidRPr="00BB4274">
              <w:rPr>
                <w:b/>
                <w:vertAlign w:val="superscript"/>
                <w:lang w:val="sk-SK"/>
              </w:rPr>
              <w:t xml:space="preserve">1 </w:t>
            </w:r>
            <w:r w:rsidRPr="00BB4274">
              <w:rPr>
                <w:b/>
                <w:lang w:val="sk-SK"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448 155 000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iCs/>
                <w:lang w:val="sk-SK"/>
              </w:rPr>
            </w:pPr>
            <w:r w:rsidRPr="00BB4274">
              <w:rPr>
                <w:b/>
                <w:iCs/>
                <w:lang w:val="sk-SK"/>
              </w:rPr>
              <w:t>448 155 000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</w:tbl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BB4274">
        <w:rPr>
          <w:b w:val="0"/>
          <w:bCs/>
          <w:szCs w:val="24"/>
        </w:rPr>
        <w:t xml:space="preserve"> </w:t>
      </w: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BB4274">
        <w:rPr>
          <w:b w:val="0"/>
          <w:bCs/>
          <w:szCs w:val="24"/>
        </w:rPr>
        <w:t xml:space="preserve">Tabuľka č. 4 </w:t>
      </w:r>
    </w:p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612BC" w:rsidRPr="00BB4274" w:rsidTr="00C0373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poznámka</w:t>
            </w:r>
          </w:p>
        </w:tc>
      </w:tr>
      <w:tr w:rsidR="005612BC" w:rsidRPr="00BB4274" w:rsidTr="00C0373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Tovary a služby (637005)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Bežné transfery (640)</w:t>
            </w:r>
            <w:r w:rsidRPr="00BB4274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B4274">
              <w:rPr>
                <w:sz w:val="20"/>
                <w:szCs w:val="20"/>
                <w:lang w:val="sk-SK"/>
              </w:rPr>
              <w:t>, v tom: Transfery ostatnej právnickej osobe (644 002)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jc w:val="right"/>
              <w:rPr>
                <w:bCs/>
                <w:lang w:val="sk-SK"/>
              </w:rPr>
            </w:pPr>
            <w:r w:rsidRPr="00BB4274">
              <w:rPr>
                <w:bCs/>
                <w:lang w:val="sk-SK"/>
              </w:rPr>
              <w:t>448 155 000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BC" w:rsidRPr="00BB4274" w:rsidRDefault="005612BC" w:rsidP="00C0373D">
            <w:pPr>
              <w:rPr>
                <w:sz w:val="20"/>
                <w:szCs w:val="20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Splácanie úrokov a ostatné platby súvisiace s úvermi, pôžičkami a NFV a finančným prenájom (650)</w:t>
            </w:r>
            <w:r w:rsidRPr="00BB4274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Obstarávanie kapitálových aktív (710)</w:t>
            </w:r>
            <w:r w:rsidRPr="00BB4274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sz w:val="20"/>
                <w:szCs w:val="20"/>
                <w:lang w:val="sk-SK"/>
              </w:rPr>
            </w:pPr>
            <w:r w:rsidRPr="00BB4274">
              <w:rPr>
                <w:sz w:val="20"/>
                <w:szCs w:val="20"/>
                <w:lang w:val="sk-SK"/>
              </w:rPr>
              <w:t xml:space="preserve"> Kapitálové transfery (720)</w:t>
            </w:r>
            <w:r w:rsidRPr="00BB4274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BB4274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441 478 000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right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</w:tbl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5612BC" w:rsidRPr="00BB4274" w:rsidRDefault="005612BC" w:rsidP="005612BC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 w:rsidRPr="00BB4274">
        <w:rPr>
          <w:b w:val="0"/>
          <w:bCs/>
          <w:szCs w:val="24"/>
        </w:rPr>
        <w:t xml:space="preserve"> Tabuľka č. 5</w:t>
      </w:r>
    </w:p>
    <w:p w:rsidR="005612BC" w:rsidRPr="00BB4274" w:rsidRDefault="005612BC" w:rsidP="005612BC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5612BC" w:rsidRPr="00BB4274" w:rsidTr="00C0373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poznámka</w:t>
            </w:r>
          </w:p>
        </w:tc>
      </w:tr>
      <w:tr w:rsidR="005612BC" w:rsidRPr="00BB4274" w:rsidTr="00C0373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r + 3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  <w:bookmarkStart w:id="1" w:name="_GoBack"/>
            <w:bookmarkEnd w:id="1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b/>
                <w:bCs/>
                <w:lang w:val="sk-SK"/>
              </w:rPr>
            </w:pPr>
            <w:r w:rsidRPr="00BB4274">
              <w:rPr>
                <w:b/>
                <w:bCs/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b/>
                <w:bCs/>
                <w:lang w:val="sk-SK"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2BC" w:rsidRPr="00BB4274" w:rsidRDefault="005612BC" w:rsidP="00C0373D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  <w:r w:rsidRPr="00BB4274">
              <w:rPr>
                <w:lang w:val="sk-SK"/>
              </w:rPr>
              <w:t> </w:t>
            </w:r>
          </w:p>
        </w:tc>
      </w:tr>
      <w:tr w:rsidR="005612BC" w:rsidRPr="00BB4274" w:rsidTr="00C0373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2BC" w:rsidRPr="00BB4274" w:rsidRDefault="005612BC" w:rsidP="00C0373D">
            <w:pPr>
              <w:rPr>
                <w:lang w:val="sk-SK"/>
              </w:rPr>
            </w:pPr>
          </w:p>
        </w:tc>
      </w:tr>
    </w:tbl>
    <w:p w:rsidR="005612BC" w:rsidRPr="00BB4274" w:rsidRDefault="005612BC" w:rsidP="005612BC">
      <w:pPr>
        <w:rPr>
          <w:lang w:val="sk-SK"/>
        </w:rPr>
      </w:pPr>
    </w:p>
    <w:p w:rsidR="005612BC" w:rsidRDefault="005612BC" w:rsidP="005612BC"/>
    <w:p w:rsidR="00112394" w:rsidRDefault="00112394"/>
    <w:sectPr w:rsidR="00112394" w:rsidSect="00FC27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5F40">
      <w:r>
        <w:separator/>
      </w:r>
    </w:p>
  </w:endnote>
  <w:endnote w:type="continuationSeparator" w:id="0">
    <w:p w:rsidR="00000000" w:rsidRDefault="00A3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7C" w:rsidRDefault="005612B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7C" w:rsidRDefault="00A35F4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318419993"/>
      <w:docPartObj>
        <w:docPartGallery w:val="Page Numbers (Bottom of Page)"/>
        <w:docPartUnique/>
      </w:docPartObj>
    </w:sdtPr>
    <w:sdtContent>
      <w:p w:rsidR="00A35F40" w:rsidRPr="00A35F40" w:rsidRDefault="00A35F40">
        <w:pPr>
          <w:pStyle w:val="Pta"/>
          <w:jc w:val="center"/>
          <w:rPr>
            <w:sz w:val="24"/>
            <w:szCs w:val="24"/>
          </w:rPr>
        </w:pPr>
        <w:r w:rsidRPr="00A35F40">
          <w:rPr>
            <w:sz w:val="24"/>
            <w:szCs w:val="24"/>
          </w:rPr>
          <w:fldChar w:fldCharType="begin"/>
        </w:r>
        <w:r w:rsidRPr="00A35F40">
          <w:rPr>
            <w:sz w:val="24"/>
            <w:szCs w:val="24"/>
          </w:rPr>
          <w:instrText>PAGE   \* MERGEFORMAT</w:instrText>
        </w:r>
        <w:r w:rsidRPr="00A35F40">
          <w:rPr>
            <w:sz w:val="24"/>
            <w:szCs w:val="24"/>
          </w:rPr>
          <w:fldChar w:fldCharType="separate"/>
        </w:r>
        <w:r w:rsidRPr="00A35F40">
          <w:rPr>
            <w:noProof/>
            <w:sz w:val="24"/>
            <w:szCs w:val="24"/>
            <w:lang w:val="sk-SK"/>
          </w:rPr>
          <w:t>10</w:t>
        </w:r>
        <w:r w:rsidRPr="00A35F40">
          <w:rPr>
            <w:sz w:val="24"/>
            <w:szCs w:val="24"/>
          </w:rPr>
          <w:fldChar w:fldCharType="end"/>
        </w:r>
      </w:p>
    </w:sdtContent>
  </w:sdt>
  <w:p w:rsidR="0023307C" w:rsidRPr="00A35F40" w:rsidRDefault="00A35F40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79529579"/>
      <w:docPartObj>
        <w:docPartGallery w:val="Page Numbers (Bottom of Page)"/>
        <w:docPartUnique/>
      </w:docPartObj>
    </w:sdtPr>
    <w:sdtContent>
      <w:p w:rsidR="00BF3726" w:rsidRPr="00BF3726" w:rsidRDefault="00BF3726">
        <w:pPr>
          <w:pStyle w:val="Pta"/>
          <w:jc w:val="center"/>
          <w:rPr>
            <w:sz w:val="24"/>
            <w:szCs w:val="24"/>
          </w:rPr>
        </w:pPr>
        <w:r w:rsidRPr="00BF3726">
          <w:rPr>
            <w:sz w:val="24"/>
            <w:szCs w:val="24"/>
          </w:rPr>
          <w:fldChar w:fldCharType="begin"/>
        </w:r>
        <w:r w:rsidRPr="00BF3726">
          <w:rPr>
            <w:sz w:val="24"/>
            <w:szCs w:val="24"/>
          </w:rPr>
          <w:instrText>PAGE   \* MERGEFORMAT</w:instrText>
        </w:r>
        <w:r w:rsidRPr="00BF3726">
          <w:rPr>
            <w:sz w:val="24"/>
            <w:szCs w:val="24"/>
          </w:rPr>
          <w:fldChar w:fldCharType="separate"/>
        </w:r>
        <w:r w:rsidR="00A35F40" w:rsidRPr="00A35F40">
          <w:rPr>
            <w:noProof/>
            <w:sz w:val="24"/>
            <w:szCs w:val="24"/>
            <w:lang w:val="sk-SK"/>
          </w:rPr>
          <w:t>7</w:t>
        </w:r>
        <w:r w:rsidRPr="00BF3726">
          <w:rPr>
            <w:sz w:val="24"/>
            <w:szCs w:val="24"/>
          </w:rPr>
          <w:fldChar w:fldCharType="end"/>
        </w:r>
      </w:p>
    </w:sdtContent>
  </w:sdt>
  <w:p w:rsidR="00BF3726" w:rsidRPr="00BF3726" w:rsidRDefault="00BF3726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5F40">
      <w:r>
        <w:separator/>
      </w:r>
    </w:p>
  </w:footnote>
  <w:footnote w:type="continuationSeparator" w:id="0">
    <w:p w:rsidR="00000000" w:rsidRDefault="00A3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C"/>
    <w:rsid w:val="00112394"/>
    <w:rsid w:val="005612BC"/>
    <w:rsid w:val="00A35F40"/>
    <w:rsid w:val="00B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7850-6625-4A32-9B4A-A6B9161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2BC"/>
    <w:pPr>
      <w:spacing w:after="0" w:line="240" w:lineRule="auto"/>
    </w:pPr>
    <w:rPr>
      <w:rFonts w:eastAsia="Times New Roman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612BC"/>
  </w:style>
  <w:style w:type="paragraph" w:customStyle="1" w:styleId="BodyText21">
    <w:name w:val="Body Text 21"/>
    <w:basedOn w:val="Normlny"/>
    <w:rsid w:val="005612BC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5612BC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5612BC"/>
    <w:rPr>
      <w:rFonts w:eastAsia="Times New Roman"/>
      <w:b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612BC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5612BC"/>
    <w:rPr>
      <w:rFonts w:eastAsia="Times New Roman"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BF37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3726"/>
    <w:rPr>
      <w:rFonts w:eastAsia="Times New Roman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1"/>
    <f:field ref="objsubject" par="" edit="true" text=""/>
    <f:field ref="objcreatedby" par="" text="Minárik, Michal, JUDr."/>
    <f:field ref="objcreatedat" par="" text="21.11.2016 11:34:00"/>
    <f:field ref="objchangedby" par="" text="Administrator, System"/>
    <f:field ref="objmodifiedat" par="" text="21.11.2016 11:34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Illáš Martin</cp:lastModifiedBy>
  <cp:revision>2</cp:revision>
  <dcterms:created xsi:type="dcterms:W3CDTF">2016-11-02T09:25:00Z</dcterms:created>
  <dcterms:modified xsi:type="dcterms:W3CDTF">2017-01-11T08:04:00Z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5" name="FSC#SKEDITIONSLOVLEX@103.510:nazovpredpis1">
    <vt:lpwstr>Slovenskej republiky č. 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24" name="FSC#SKEDITIONSLOVLEX@103.510:plnynazovpredpis1">
    <vt:lpwstr>amych platieb v znení nariadenia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2329/2016-640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zámeru nariadenia vlády Slovenskej republiky, ktorým sa mení a dopĺňa nariadenie vlády Slovenskej republiky č. 36/2015 Z. z., ktorým sa ustanovujú pravidlá poskytovania podpory v poľnohospodárstve v súvislosti so schémami viazaných priamych platieb 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na zákla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republiky,predkladá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COO.2145.1000.3.1691964</vt:lpwstr>
  </property>
  <property fmtid="{D5CDD505-2E9C-101B-9397-08002B2CF9AE}" pid="151" name="FSC#FSCFOLIO@1.1001:docpropproject">
    <vt:lpwstr/>
  </property>
</Properties>
</file>