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F8057F" w:rsidRDefault="00F8057F" w:rsidP="00F8057F">
      <w:pPr>
        <w:pStyle w:val="Normlnywebov"/>
        <w:widowControl w:val="0"/>
        <w:spacing w:before="0" w:beforeAutospacing="0" w:after="0" w:afterAutospacing="0"/>
        <w:ind w:firstLine="567"/>
        <w:jc w:val="both"/>
        <w:divId w:val="1086220294"/>
      </w:pPr>
    </w:p>
    <w:p w:rsidR="00A94EAB" w:rsidRDefault="00A94EAB" w:rsidP="00F8057F">
      <w:pPr>
        <w:pStyle w:val="Normlnywebov"/>
        <w:widowControl w:val="0"/>
        <w:spacing w:before="0" w:beforeAutospacing="0" w:after="0" w:afterAutospacing="0"/>
        <w:ind w:firstLine="567"/>
        <w:jc w:val="both"/>
        <w:divId w:val="1086220294"/>
      </w:pPr>
      <w:r>
        <w:t xml:space="preserve">Ministerstvo pôdohospodárstva a rozvoja vidieka Slovenskej republiky predkladá návrh nariadenia vlády Slovenskej republiky, ktorým sa mení a dopĺňa nariadenie vlády Slovenskej republiky č. 342/2014 Z. z., ktorým sa ustanovujú </w:t>
      </w:r>
      <w:r w:rsidR="00F8057F">
        <w:t>pravidlá poskytovania podpory v </w:t>
      </w:r>
      <w:r>
        <w:t>poľnohospodárstve v súvislosti so schémami oddelených priamych plati</w:t>
      </w:r>
      <w:r w:rsidR="00F8057F">
        <w:t>eb v znení neskorších predpisov</w:t>
      </w:r>
      <w:r>
        <w:t>. Návrh nariadenia vlády je</w:t>
      </w:r>
      <w:r w:rsidR="00F8057F">
        <w:t xml:space="preserve"> vypracovaný na </w:t>
      </w:r>
      <w:r>
        <w:t>základ</w:t>
      </w:r>
      <w:r w:rsidR="00F8057F">
        <w:t>e § 2 ods. 1 písm. k) zákona č. </w:t>
      </w:r>
      <w:r>
        <w:t>19/2002 Z. z., ktorým sa ustanovujú podmienky vydávania aproximačných nariadení vlády Slovenskej republiky v znení zákona č. 207/2002 Z. z.</w:t>
      </w:r>
    </w:p>
    <w:p w:rsidR="00A94EAB" w:rsidRDefault="00A94EAB" w:rsidP="00F8057F">
      <w:pPr>
        <w:pStyle w:val="Normlnywebov"/>
        <w:widowControl w:val="0"/>
        <w:spacing w:before="0" w:beforeAutospacing="0" w:after="0" w:afterAutospacing="0"/>
        <w:ind w:firstLine="567"/>
        <w:jc w:val="both"/>
        <w:divId w:val="1086220294"/>
      </w:pPr>
      <w:r>
        <w:t>Cieľom návrhu nariadenia vlády je novelizácia príslušných ustanovení nariadenia vlády Slovenskej republiky č. 342/2014 Z. z., v nadväznosti na konzultácie s Európskou komisiou, nové metodické usmernenia a</w:t>
      </w:r>
      <w:r w:rsidR="00F8057F">
        <w:t> </w:t>
      </w:r>
      <w:r>
        <w:t>výklad Európskej komisie k jednotlivým ustanoveniam európskeho právneho rámca pre poskytovanie priamych platieb.</w:t>
      </w:r>
    </w:p>
    <w:p w:rsidR="00A94EAB" w:rsidRDefault="00A94EAB" w:rsidP="00F8057F">
      <w:pPr>
        <w:pStyle w:val="Normlnywebov"/>
        <w:widowControl w:val="0"/>
        <w:spacing w:before="0" w:beforeAutospacing="0" w:after="0" w:afterAutospacing="0"/>
        <w:ind w:firstLine="567"/>
        <w:jc w:val="both"/>
        <w:divId w:val="1086220294"/>
      </w:pPr>
      <w:r>
        <w:t>Nariadenie vlády Slovens</w:t>
      </w:r>
      <w:r w:rsidR="00F8057F">
        <w:t>kej republiky č. 342/2014 Z. z.</w:t>
      </w:r>
      <w:r>
        <w:t> u</w:t>
      </w:r>
      <w:r w:rsidR="0056073A">
        <w:t>pravuje všeobecné požiadavky na </w:t>
      </w:r>
      <w:r>
        <w:t>poskytnutie priamych platieb, tri schémy oddelených priamych platieb, ako aj pravidlá krížového plnenia. Predkladaný návrh nariadenia vlády precizuje implementáciu nového systému priamych platieb, pokiaľ ide o niektoré minimálne požiadavky</w:t>
      </w:r>
      <w:r w:rsidR="0056073A">
        <w:t xml:space="preserve"> na získanie priamych platieb a </w:t>
      </w:r>
      <w:r>
        <w:t>všeobecné požiadavky. Má taktiež za cieľ upraviť vybrané podmienky krížového plnenia. Dochádza zároveň k menším úpravám formálneho charakteru. Dôvodom úpravy je najmä spresnenie ustanovení právneho predpisu s ohľadom na jednoznačnosť výkladu.</w:t>
      </w:r>
    </w:p>
    <w:p w:rsidR="00A94EAB" w:rsidRDefault="00A94EAB" w:rsidP="00F8057F">
      <w:pPr>
        <w:pStyle w:val="Normlnywebov"/>
        <w:widowControl w:val="0"/>
        <w:spacing w:before="0" w:beforeAutospacing="0" w:after="0" w:afterAutospacing="0"/>
        <w:ind w:firstLine="567"/>
        <w:jc w:val="both"/>
        <w:divId w:val="1086220294"/>
      </w:pPr>
      <w:r>
        <w:t xml:space="preserve">Návrh nariadenia vlády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F8057F" w:rsidRDefault="00F8057F" w:rsidP="00F8057F">
      <w:pPr>
        <w:pStyle w:val="Normlnywebov"/>
        <w:widowControl w:val="0"/>
        <w:spacing w:before="0" w:beforeAutospacing="0" w:after="0" w:afterAutospacing="0"/>
        <w:ind w:firstLine="567"/>
        <w:jc w:val="both"/>
        <w:divId w:val="1086220294"/>
      </w:pPr>
      <w:r>
        <w:t>Dátum nadobudnutia účinnosti je navrhnutý tak, aby adresáti právneho predpisu mali dostatok času na oboznámenie sa s novou právnou úpravou.</w:t>
      </w:r>
    </w:p>
    <w:p w:rsidR="00A94EAB" w:rsidRDefault="00A94EAB" w:rsidP="00F8057F">
      <w:pPr>
        <w:pStyle w:val="Normlnywebov"/>
        <w:widowControl w:val="0"/>
        <w:spacing w:before="0" w:beforeAutospacing="0" w:after="0" w:afterAutospacing="0"/>
        <w:ind w:firstLine="567"/>
        <w:jc w:val="both"/>
        <w:divId w:val="1086220294"/>
      </w:pPr>
      <w:r>
        <w:t>Návrh nariadenia vlády bude mať negatívny vply</w:t>
      </w:r>
      <w:r w:rsidR="00F8057F">
        <w:t>v na rozpočet verejnej správy a </w:t>
      </w:r>
      <w:r>
        <w:t>podnikateľské prostredie tak, ako je uvedené v doložke vybraných vplyvov, nebude mať vplyv na informatizáciu spoločnosti,</w:t>
      </w:r>
      <w:r w:rsidR="00F8057F">
        <w:t xml:space="preserve"> </w:t>
      </w:r>
      <w:r>
        <w:t>sociálne vplyvy, životné prostredie a služby verejnej správy pre občana.</w:t>
      </w:r>
    </w:p>
    <w:p w:rsidR="00EB0C7C" w:rsidRPr="00EB0C7C" w:rsidRDefault="00EB0C7C" w:rsidP="00F8057F">
      <w:pPr>
        <w:widowControl w:val="0"/>
        <w:spacing w:after="0" w:line="240" w:lineRule="auto"/>
        <w:ind w:firstLine="567"/>
        <w:jc w:val="both"/>
        <w:divId w:val="1086220294"/>
        <w:rPr>
          <w:rStyle w:val="Textzstupnhosymbolu"/>
          <w:rFonts w:ascii="Times New Roman" w:hAnsi="Times New Roman" w:cs="Times New Roman"/>
          <w:color w:val="000000"/>
          <w:sz w:val="24"/>
          <w:szCs w:val="24"/>
        </w:rPr>
      </w:pPr>
      <w:r w:rsidRPr="00EB0C7C">
        <w:rPr>
          <w:rStyle w:val="Textzstupnhosymbolu"/>
          <w:rFonts w:ascii="Times New Roman" w:hAnsi="Times New Roman" w:cs="Times New Roman"/>
          <w:color w:val="000000"/>
          <w:sz w:val="24"/>
          <w:szCs w:val="24"/>
        </w:rPr>
        <w:t xml:space="preserve">Návrh nariadenia bol predmetom pripomienkového konania, ktorého výsledky </w:t>
      </w:r>
      <w:r w:rsidRPr="00EB0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0C7C">
        <w:rPr>
          <w:rStyle w:val="Textzstupnhosymbolu"/>
          <w:rFonts w:ascii="Times New Roman" w:hAnsi="Times New Roman" w:cs="Times New Roman"/>
          <w:color w:val="000000"/>
          <w:sz w:val="24"/>
          <w:szCs w:val="24"/>
        </w:rPr>
        <w:t xml:space="preserve">sú uvedené vo vyhodnotení pripomienkového konania. </w:t>
      </w:r>
    </w:p>
    <w:p w:rsidR="00E076A2" w:rsidRPr="00B75BB0" w:rsidRDefault="00EB0C7C" w:rsidP="00F8057F">
      <w:pPr>
        <w:widowControl w:val="0"/>
        <w:spacing w:after="0" w:line="240" w:lineRule="auto"/>
        <w:ind w:firstLine="567"/>
        <w:jc w:val="both"/>
      </w:pPr>
      <w:bookmarkStart w:id="0" w:name="_GoBack"/>
      <w:bookmarkEnd w:id="0"/>
      <w:r w:rsidRPr="00EB0C7C">
        <w:rPr>
          <w:rStyle w:val="Textzstupnhosymbolu"/>
          <w:rFonts w:ascii="Times New Roman" w:hAnsi="Times New Roman" w:cs="Times New Roman"/>
          <w:color w:val="000000"/>
          <w:sz w:val="24"/>
          <w:szCs w:val="24"/>
        </w:rPr>
        <w:t xml:space="preserve">Návrh sa na rokovanie Legislatívnej rady vlády Slovenskej republiky predkladá </w:t>
      </w:r>
      <w:r w:rsidRPr="00EB0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0C7C">
        <w:rPr>
          <w:rStyle w:val="Textzstupnhosymbolu"/>
          <w:rFonts w:ascii="Times New Roman" w:hAnsi="Times New Roman" w:cs="Times New Roman"/>
          <w:color w:val="000000"/>
          <w:sz w:val="24"/>
          <w:szCs w:val="24"/>
        </w:rPr>
        <w:t>bez rozporov.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52" w:rsidRDefault="00AC4A52" w:rsidP="000A67D5">
      <w:pPr>
        <w:spacing w:after="0" w:line="240" w:lineRule="auto"/>
      </w:pPr>
      <w:r>
        <w:separator/>
      </w:r>
    </w:p>
  </w:endnote>
  <w:endnote w:type="continuationSeparator" w:id="0">
    <w:p w:rsidR="00AC4A52" w:rsidRDefault="00AC4A5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52" w:rsidRDefault="00AC4A52" w:rsidP="000A67D5">
      <w:pPr>
        <w:spacing w:after="0" w:line="240" w:lineRule="auto"/>
      </w:pPr>
      <w:r>
        <w:separator/>
      </w:r>
    </w:p>
  </w:footnote>
  <w:footnote w:type="continuationSeparator" w:id="0">
    <w:p w:rsidR="00AC4A52" w:rsidRDefault="00AC4A5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000BA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530AE"/>
    <w:rsid w:val="0056073A"/>
    <w:rsid w:val="00560CF8"/>
    <w:rsid w:val="00581D58"/>
    <w:rsid w:val="0059081C"/>
    <w:rsid w:val="00634B9C"/>
    <w:rsid w:val="00642FB8"/>
    <w:rsid w:val="00650FF0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92CC4"/>
    <w:rsid w:val="009B2526"/>
    <w:rsid w:val="009C6C5C"/>
    <w:rsid w:val="009D6F8B"/>
    <w:rsid w:val="00A05DD1"/>
    <w:rsid w:val="00A54A16"/>
    <w:rsid w:val="00A94EAB"/>
    <w:rsid w:val="00AC4A52"/>
    <w:rsid w:val="00AF457A"/>
    <w:rsid w:val="00B133CC"/>
    <w:rsid w:val="00B25679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1622D"/>
    <w:rsid w:val="00D261C9"/>
    <w:rsid w:val="00D7179C"/>
    <w:rsid w:val="00D85172"/>
    <w:rsid w:val="00D9387A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B0C7C"/>
    <w:rsid w:val="00EC027B"/>
    <w:rsid w:val="00EE0D4A"/>
    <w:rsid w:val="00EF1425"/>
    <w:rsid w:val="00F256C4"/>
    <w:rsid w:val="00F2656B"/>
    <w:rsid w:val="00F26A4A"/>
    <w:rsid w:val="00F46B1B"/>
    <w:rsid w:val="00F8057F"/>
    <w:rsid w:val="00FA0ABD"/>
    <w:rsid w:val="00FB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12.2016 13:48:30"/>
    <f:field ref="objchangedby" par="" text="Administrator, System"/>
    <f:field ref="objmodifiedat" par="" text="15.12.2016 13:48:3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2B2260-E576-4634-A348-F31ACAE2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2017-01-05T10:29:00Z</dcterms:created>
  <dcterms:modified xsi:type="dcterms:W3CDTF">2017-01-10T18:53:00Z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7" name="FSC#SKEDITIONSLOVLEX@103.510:rezortcislopredpis">
    <vt:lpwstr>3692/2016-410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LP/2016/1000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  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2. 11. 2016</vt:lpwstr>
  </property>
  <property fmtid="{D5CDD505-2E9C-101B-9397-08002B2CF9AE}" pid="49" name="FSC#SKEDITIONSLOVLEX@103.510:AttrDateDocPropUkonceniePKK">
    <vt:lpwstr>16. 11. 2016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56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57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30" name="FSC#COOSYSTEM@1.1:Container">
    <vt:lpwstr>COO.2145.1000.3.1750299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eskorších 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