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7123F8" w:rsidP="002E7D48">
      <w:pPr>
        <w:ind w:left="-70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923925" cy="800100"/>
            <wp:effectExtent l="19050" t="0" r="9525" b="0"/>
            <wp:docPr id="2" name="Obrázok 1" descr="X:\AZZZ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X:\AZZZ logo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sz w:val="36"/>
          <w:szCs w:val="36"/>
          <w:u w:val="single"/>
        </w:rPr>
        <w:t xml:space="preserve"> </w:t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</w:t>
      </w:r>
      <w:bookmarkStart w:id="0" w:name="_GoBack"/>
      <w:bookmarkEnd w:id="0"/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cia zamestnávateľských zväzov a združení SR</w:t>
      </w:r>
    </w:p>
    <w:p w:rsidR="00355CDA" w:rsidRDefault="00355CDA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8C79E5" w:rsidRPr="00355CDA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5CDA">
        <w:rPr>
          <w:rFonts w:ascii="Times New Roman" w:hAnsi="Times New Roman"/>
          <w:b/>
          <w:bCs/>
          <w:sz w:val="24"/>
          <w:szCs w:val="24"/>
        </w:rPr>
        <w:t xml:space="preserve">Materiály na rokovanie HSR SR  </w:t>
      </w:r>
    </w:p>
    <w:p w:rsidR="008C79E5" w:rsidRPr="00355CDA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5CDA">
        <w:rPr>
          <w:rFonts w:ascii="Times New Roman" w:hAnsi="Times New Roman"/>
          <w:b/>
          <w:bCs/>
          <w:sz w:val="24"/>
          <w:szCs w:val="24"/>
        </w:rPr>
        <w:t xml:space="preserve">Dňa </w:t>
      </w:r>
      <w:r w:rsidR="00835930" w:rsidRPr="00355CDA">
        <w:rPr>
          <w:rFonts w:ascii="Times New Roman" w:hAnsi="Times New Roman"/>
          <w:b/>
          <w:bCs/>
          <w:sz w:val="24"/>
          <w:szCs w:val="24"/>
        </w:rPr>
        <w:t>27</w:t>
      </w:r>
      <w:r w:rsidR="007226AF" w:rsidRPr="00355CD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35930" w:rsidRPr="00355CDA">
        <w:rPr>
          <w:rFonts w:ascii="Times New Roman" w:hAnsi="Times New Roman"/>
          <w:b/>
          <w:bCs/>
          <w:sz w:val="24"/>
          <w:szCs w:val="24"/>
        </w:rPr>
        <w:t>február</w:t>
      </w:r>
      <w:r w:rsidR="0074184C" w:rsidRPr="00355CDA">
        <w:rPr>
          <w:rFonts w:ascii="Times New Roman" w:hAnsi="Times New Roman"/>
          <w:b/>
          <w:bCs/>
          <w:sz w:val="24"/>
          <w:szCs w:val="24"/>
        </w:rPr>
        <w:t>a</w:t>
      </w:r>
      <w:r w:rsidR="003508B5" w:rsidRPr="00355CDA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835930" w:rsidRPr="00355CDA">
        <w:rPr>
          <w:rFonts w:ascii="Times New Roman" w:hAnsi="Times New Roman"/>
          <w:b/>
          <w:bCs/>
          <w:sz w:val="24"/>
          <w:szCs w:val="24"/>
        </w:rPr>
        <w:t>7</w:t>
      </w:r>
    </w:p>
    <w:p w:rsidR="002E7D48" w:rsidRPr="00355CDA" w:rsidRDefault="008C79E5" w:rsidP="00931FC9">
      <w:pPr>
        <w:pStyle w:val="Odsekzoznamu"/>
        <w:jc w:val="center"/>
        <w:rPr>
          <w:sz w:val="24"/>
          <w:szCs w:val="24"/>
        </w:rPr>
      </w:pP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</w:p>
    <w:p w:rsidR="002E7D48" w:rsidRPr="00355CDA" w:rsidRDefault="002E7D48" w:rsidP="00931FC9">
      <w:pPr>
        <w:pStyle w:val="Odsekzoznamu"/>
        <w:jc w:val="center"/>
        <w:rPr>
          <w:sz w:val="24"/>
          <w:szCs w:val="24"/>
        </w:rPr>
      </w:pPr>
    </w:p>
    <w:p w:rsidR="008C79E5" w:rsidRPr="00355CDA" w:rsidRDefault="002E7D48" w:rsidP="00931FC9">
      <w:pPr>
        <w:pStyle w:val="Odsekzoznamu"/>
        <w:jc w:val="center"/>
        <w:rPr>
          <w:b/>
          <w:sz w:val="32"/>
          <w:szCs w:val="32"/>
        </w:rPr>
      </w:pP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Pr="00355CDA">
        <w:rPr>
          <w:sz w:val="24"/>
          <w:szCs w:val="24"/>
        </w:rPr>
        <w:tab/>
      </w:r>
      <w:r w:rsidR="008C79E5" w:rsidRPr="00355CDA">
        <w:rPr>
          <w:b/>
          <w:sz w:val="32"/>
          <w:szCs w:val="32"/>
        </w:rPr>
        <w:t xml:space="preserve">č. </w:t>
      </w:r>
      <w:r w:rsidR="00664C18" w:rsidRPr="00355CDA">
        <w:rPr>
          <w:b/>
          <w:sz w:val="44"/>
          <w:szCs w:val="44"/>
        </w:rPr>
        <w:t>1</w:t>
      </w:r>
      <w:r w:rsidR="008C79E5" w:rsidRPr="00355CDA">
        <w:rPr>
          <w:b/>
          <w:sz w:val="32"/>
          <w:szCs w:val="32"/>
        </w:rPr>
        <w:t>)</w:t>
      </w:r>
    </w:p>
    <w:p w:rsidR="00931FC9" w:rsidRPr="00355CDA" w:rsidRDefault="00931FC9" w:rsidP="00E2092E">
      <w:pPr>
        <w:pStyle w:val="Odsekzoznamu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46687" w:rsidRPr="00355CDA" w:rsidRDefault="00F46687" w:rsidP="002F6731">
      <w:pPr>
        <w:pStyle w:val="Odsekzoznamu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2E7D48" w:rsidRPr="00355CDA" w:rsidRDefault="00E20BB8" w:rsidP="002E7D48">
      <w:pPr>
        <w:pStyle w:val="Odsekzoznamu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55CDA">
        <w:rPr>
          <w:rFonts w:eastAsia="Calibri"/>
          <w:b/>
          <w:bCs/>
          <w:sz w:val="24"/>
          <w:szCs w:val="24"/>
          <w:lang w:eastAsia="en-US"/>
        </w:rPr>
        <w:t>Stanovisko</w:t>
      </w:r>
    </w:p>
    <w:p w:rsidR="00835930" w:rsidRPr="00355CDA" w:rsidRDefault="00F46687" w:rsidP="00835930">
      <w:pPr>
        <w:pStyle w:val="Odsekzoznamu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55CDA">
        <w:rPr>
          <w:rFonts w:eastAsia="Calibri"/>
          <w:b/>
          <w:bCs/>
          <w:sz w:val="24"/>
          <w:szCs w:val="24"/>
          <w:lang w:eastAsia="en-US"/>
        </w:rPr>
        <w:t>k</w:t>
      </w:r>
      <w:r w:rsidR="00835930" w:rsidRPr="00355CDA">
        <w:rPr>
          <w:rFonts w:eastAsia="Calibri"/>
          <w:b/>
          <w:bCs/>
          <w:sz w:val="24"/>
          <w:szCs w:val="24"/>
          <w:lang w:eastAsia="en-US"/>
        </w:rPr>
        <w:t xml:space="preserve"> Správe o priebehu a výsledkoch predsedníctva Slovenskej republiky </w:t>
      </w:r>
    </w:p>
    <w:p w:rsidR="0074184C" w:rsidRPr="00355CDA" w:rsidRDefault="00835930" w:rsidP="00835930">
      <w:pPr>
        <w:pStyle w:val="Odsekzoznamu"/>
        <w:jc w:val="center"/>
        <w:rPr>
          <w:b/>
          <w:bCs/>
          <w:color w:val="000000"/>
          <w:sz w:val="24"/>
          <w:szCs w:val="24"/>
        </w:rPr>
      </w:pPr>
      <w:r w:rsidRPr="00355CDA">
        <w:rPr>
          <w:rFonts w:eastAsia="Calibri"/>
          <w:b/>
          <w:bCs/>
          <w:sz w:val="24"/>
          <w:szCs w:val="24"/>
          <w:lang w:eastAsia="en-US"/>
        </w:rPr>
        <w:t>v Rade Európskej únie</w:t>
      </w:r>
    </w:p>
    <w:p w:rsidR="00835930" w:rsidRPr="00355CDA" w:rsidRDefault="00835930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5930" w:rsidRPr="00355CDA" w:rsidRDefault="00835930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548" w:rsidRPr="00355CDA" w:rsidRDefault="00405245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5CDA">
        <w:rPr>
          <w:rFonts w:ascii="Times New Roman" w:hAnsi="Times New Roman"/>
          <w:b/>
          <w:bCs/>
          <w:color w:val="000000"/>
          <w:sz w:val="24"/>
          <w:szCs w:val="24"/>
        </w:rPr>
        <w:t>Všeobecne k návrhu:</w:t>
      </w: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</w:rPr>
      </w:pPr>
      <w:r w:rsidRPr="00355CDA">
        <w:rPr>
          <w:rFonts w:ascii="Times New Roman" w:hAnsi="Times New Roman"/>
          <w:sz w:val="24"/>
          <w:szCs w:val="24"/>
        </w:rPr>
        <w:t xml:space="preserve">Materiál </w:t>
      </w:r>
      <w:r w:rsidRPr="00355CDA">
        <w:rPr>
          <w:rFonts w:ascii="Times New Roman" w:hAnsi="Times New Roman"/>
          <w:b/>
          <w:sz w:val="24"/>
          <w:szCs w:val="24"/>
        </w:rPr>
        <w:t>Správa o priebehu a výsledkoch predsedníctva SR v Rade Európskej únie</w:t>
      </w:r>
      <w:r w:rsidRPr="00355CDA">
        <w:rPr>
          <w:rFonts w:ascii="Times New Roman" w:hAnsi="Times New Roman"/>
          <w:sz w:val="24"/>
          <w:szCs w:val="24"/>
        </w:rPr>
        <w:t xml:space="preserve"> (SK PRES) sa na rokovanie vlády SR predkladá podľa bodu B.2. uznesenia vlády SR č. 672/2015. Správa komplexne hodnotí výsledky prvého predsedníctva SR v Rade EÚ z obsahového a organizačno-logistického hľadiska.</w:t>
      </w: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</w:rPr>
      </w:pPr>
      <w:r w:rsidRPr="00355CDA">
        <w:rPr>
          <w:rFonts w:ascii="Times New Roman" w:hAnsi="Times New Roman"/>
          <w:sz w:val="24"/>
          <w:szCs w:val="24"/>
        </w:rPr>
        <w:t>Dokument je rozdelený do piatich nasledovných častí:</w:t>
      </w: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</w:rPr>
      </w:pPr>
      <w:r w:rsidRPr="00355CDA">
        <w:rPr>
          <w:rFonts w:ascii="Times New Roman" w:hAnsi="Times New Roman"/>
          <w:sz w:val="24"/>
          <w:szCs w:val="24"/>
          <w:u w:val="single"/>
        </w:rPr>
        <w:t xml:space="preserve">I. Kontext predsedníctva SR v Rade EÚ </w:t>
      </w:r>
      <w:r w:rsidRPr="00355CDA">
        <w:rPr>
          <w:rFonts w:ascii="Times New Roman" w:hAnsi="Times New Roman"/>
          <w:sz w:val="24"/>
          <w:szCs w:val="24"/>
        </w:rPr>
        <w:t>– táto časť tvorí úvod dokumentu, hodnotí situáciu, v ktorej Slovenská republika prebrala svoje historicky prvé predsedníctvo v Rade EÚ a informuje o najdôležitejších konkrétnych výsledkoch.</w:t>
      </w: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55CDA">
        <w:rPr>
          <w:rFonts w:ascii="Times New Roman" w:hAnsi="Times New Roman"/>
          <w:sz w:val="24"/>
          <w:szCs w:val="24"/>
          <w:u w:val="single"/>
        </w:rPr>
        <w:t>II. Bratislavský samit</w:t>
      </w:r>
      <w:r w:rsidRPr="00355CDA">
        <w:rPr>
          <w:rFonts w:ascii="Times New Roman" w:hAnsi="Times New Roman"/>
          <w:sz w:val="24"/>
          <w:szCs w:val="24"/>
        </w:rPr>
        <w:t xml:space="preserve"> – druhá časť je hodnotením najvýznamnejšieho podujatia slovenského predsedníctva – Bratislavského samitu, ktorý je začiatkom tzv. bratislavského procesu.</w:t>
      </w: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</w:rPr>
      </w:pPr>
      <w:r w:rsidRPr="00355CDA">
        <w:rPr>
          <w:rFonts w:ascii="Times New Roman" w:hAnsi="Times New Roman"/>
          <w:sz w:val="24"/>
          <w:szCs w:val="24"/>
          <w:u w:val="single"/>
        </w:rPr>
        <w:t>III. Vyhodnotenie obsahových priorít slovenského predsedníctva v Rade EÚ</w:t>
      </w:r>
      <w:r w:rsidRPr="00355CDA">
        <w:rPr>
          <w:rFonts w:ascii="Times New Roman" w:hAnsi="Times New Roman"/>
          <w:sz w:val="24"/>
          <w:szCs w:val="24"/>
        </w:rPr>
        <w:t xml:space="preserve"> – ide o časť hodnotenia programu slovenského predsedníctva, ktorá sumarizuje jeho konkrétne výsledky v štyroch prioritných oblastiach:</w:t>
      </w:r>
    </w:p>
    <w:p w:rsidR="00917C17" w:rsidRPr="00355CDA" w:rsidRDefault="00917C17" w:rsidP="00917C17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55CDA">
        <w:rPr>
          <w:rFonts w:ascii="Times New Roman" w:hAnsi="Times New Roman"/>
          <w:i/>
          <w:sz w:val="24"/>
          <w:szCs w:val="24"/>
        </w:rPr>
        <w:t>Hospodársky silná Európa</w:t>
      </w:r>
    </w:p>
    <w:p w:rsidR="00917C17" w:rsidRPr="00355CDA" w:rsidRDefault="00917C17" w:rsidP="00917C17">
      <w:pPr>
        <w:jc w:val="both"/>
        <w:rPr>
          <w:rFonts w:ascii="Times New Roman" w:hAnsi="Times New Roman"/>
          <w:i/>
          <w:sz w:val="24"/>
          <w:szCs w:val="24"/>
        </w:rPr>
      </w:pPr>
      <w:r w:rsidRPr="00355CDA">
        <w:rPr>
          <w:rFonts w:ascii="Times New Roman" w:hAnsi="Times New Roman"/>
          <w:i/>
          <w:sz w:val="24"/>
          <w:szCs w:val="24"/>
        </w:rPr>
        <w:tab/>
        <w:t>Moderný jednotný trh</w:t>
      </w:r>
    </w:p>
    <w:p w:rsidR="00917C17" w:rsidRPr="00355CDA" w:rsidRDefault="00917C17" w:rsidP="00917C17">
      <w:pPr>
        <w:jc w:val="both"/>
        <w:rPr>
          <w:rFonts w:ascii="Times New Roman" w:hAnsi="Times New Roman"/>
          <w:i/>
          <w:sz w:val="24"/>
          <w:szCs w:val="24"/>
        </w:rPr>
      </w:pPr>
      <w:r w:rsidRPr="00355CDA">
        <w:rPr>
          <w:rFonts w:ascii="Times New Roman" w:hAnsi="Times New Roman"/>
          <w:i/>
          <w:sz w:val="24"/>
          <w:szCs w:val="24"/>
        </w:rPr>
        <w:tab/>
        <w:t>Udržateľná migračná a azylová politika</w:t>
      </w:r>
    </w:p>
    <w:p w:rsidR="00917C17" w:rsidRPr="00355CDA" w:rsidRDefault="00917C17" w:rsidP="00917C17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55CDA">
        <w:rPr>
          <w:rFonts w:ascii="Times New Roman" w:hAnsi="Times New Roman"/>
          <w:i/>
          <w:sz w:val="24"/>
          <w:szCs w:val="24"/>
        </w:rPr>
        <w:t>Globálne angažovaná Európa</w:t>
      </w: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</w:rPr>
      </w:pP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</w:rPr>
      </w:pPr>
      <w:r w:rsidRPr="00355CDA">
        <w:rPr>
          <w:rFonts w:ascii="Times New Roman" w:hAnsi="Times New Roman"/>
          <w:sz w:val="24"/>
          <w:szCs w:val="24"/>
          <w:u w:val="single"/>
        </w:rPr>
        <w:lastRenderedPageBreak/>
        <w:t>IV. Zabezpečenie výkonu SK PRES z organizačného, koordinačného, personálneho, komunikačného a prezentačného hľadiska</w:t>
      </w:r>
      <w:r w:rsidRPr="00355CDA">
        <w:rPr>
          <w:rFonts w:ascii="Times New Roman" w:hAnsi="Times New Roman"/>
          <w:sz w:val="24"/>
          <w:szCs w:val="24"/>
        </w:rPr>
        <w:t xml:space="preserve"> – ide o časť materiálu, ktorá sa týka organizačno-logistického zabezpečenia predsedníctva, vrátane rozpočtu SK PRES.</w:t>
      </w: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</w:rPr>
      </w:pP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55CDA">
        <w:rPr>
          <w:rFonts w:ascii="Times New Roman" w:hAnsi="Times New Roman"/>
          <w:sz w:val="24"/>
          <w:szCs w:val="24"/>
          <w:u w:val="single"/>
        </w:rPr>
        <w:t>V. Záver</w:t>
      </w: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</w:rPr>
      </w:pPr>
      <w:r w:rsidRPr="00355CDA">
        <w:rPr>
          <w:rFonts w:ascii="Times New Roman" w:hAnsi="Times New Roman"/>
          <w:sz w:val="24"/>
          <w:szCs w:val="24"/>
        </w:rPr>
        <w:t xml:space="preserve">Súčasťou dokumentu sú </w:t>
      </w:r>
      <w:r w:rsidRPr="00355CDA">
        <w:rPr>
          <w:rFonts w:ascii="Times New Roman" w:hAnsi="Times New Roman"/>
          <w:sz w:val="24"/>
          <w:szCs w:val="24"/>
          <w:u w:val="single"/>
        </w:rPr>
        <w:t>dve prílohy</w:t>
      </w:r>
      <w:r w:rsidRPr="00355CDA">
        <w:rPr>
          <w:rFonts w:ascii="Times New Roman" w:hAnsi="Times New Roman"/>
          <w:sz w:val="24"/>
          <w:szCs w:val="24"/>
        </w:rPr>
        <w:t>: prvou je Hodnotenie SK PRES podľa zložení Rady, ktoré poskytuje detailnejší prehľad o výsledkoch predsedníctva v oblastiach podľa jednotlivých zložení Rady a druhou je Prehľad podujatí na Slovensku.</w:t>
      </w:r>
    </w:p>
    <w:p w:rsidR="00917C17" w:rsidRPr="00355CDA" w:rsidRDefault="00917C17" w:rsidP="00917C17">
      <w:pPr>
        <w:jc w:val="both"/>
        <w:rPr>
          <w:rFonts w:ascii="Times New Roman" w:hAnsi="Times New Roman"/>
          <w:sz w:val="24"/>
          <w:szCs w:val="24"/>
        </w:rPr>
      </w:pPr>
      <w:r w:rsidRPr="00355CDA">
        <w:rPr>
          <w:rFonts w:ascii="Times New Roman" w:hAnsi="Times New Roman"/>
          <w:sz w:val="24"/>
          <w:szCs w:val="24"/>
        </w:rPr>
        <w:t>Materiál nemá priamy vplyv na verejné financie, hospodársku a podnikateľskú sféru, životné prostredie a zamestnanosť.</w:t>
      </w:r>
    </w:p>
    <w:p w:rsidR="00F634BC" w:rsidRPr="00355CDA" w:rsidRDefault="00F634BC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7D48" w:rsidRDefault="002E7D48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3C9" w:rsidRPr="00355CDA" w:rsidRDefault="008873C9" w:rsidP="00DB29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7D48" w:rsidRPr="00355CDA" w:rsidRDefault="00917C17" w:rsidP="002E7D4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55CDA">
        <w:rPr>
          <w:rFonts w:ascii="Times New Roman" w:hAnsi="Times New Roman"/>
          <w:b/>
          <w:bCs/>
          <w:sz w:val="24"/>
          <w:szCs w:val="24"/>
        </w:rPr>
        <w:t>St</w:t>
      </w:r>
      <w:r w:rsidR="002E7D48" w:rsidRPr="00355CDA">
        <w:rPr>
          <w:rFonts w:ascii="Times New Roman" w:hAnsi="Times New Roman"/>
          <w:b/>
          <w:bCs/>
          <w:sz w:val="24"/>
          <w:szCs w:val="24"/>
        </w:rPr>
        <w:t>anovisko AZZZ SR :</w:t>
      </w:r>
    </w:p>
    <w:p w:rsidR="002E7D48" w:rsidRPr="00355CDA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55CDA">
        <w:rPr>
          <w:rFonts w:ascii="Times New Roman" w:hAnsi="Times New Roman"/>
          <w:bCs/>
          <w:sz w:val="24"/>
          <w:szCs w:val="24"/>
        </w:rPr>
        <w:t xml:space="preserve">AZZZ SR berie predložený materiál na vedomie. </w:t>
      </w:r>
    </w:p>
    <w:p w:rsidR="002E7D48" w:rsidRPr="00355CDA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7D48" w:rsidRPr="00355CDA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55CDA">
        <w:rPr>
          <w:rFonts w:ascii="Times New Roman" w:hAnsi="Times New Roman"/>
          <w:b/>
          <w:bCs/>
          <w:sz w:val="24"/>
          <w:szCs w:val="24"/>
        </w:rPr>
        <w:t>Záver :</w:t>
      </w:r>
    </w:p>
    <w:p w:rsidR="00355CDA" w:rsidRPr="00355CDA" w:rsidRDefault="00381248">
      <w:pPr>
        <w:rPr>
          <w:rFonts w:ascii="Times New Roman" w:hAnsi="Times New Roman"/>
          <w:sz w:val="24"/>
          <w:szCs w:val="24"/>
        </w:rPr>
      </w:pPr>
      <w:r w:rsidRPr="00381248">
        <w:rPr>
          <w:rFonts w:ascii="Times New Roman" w:hAnsi="Times New Roman"/>
          <w:sz w:val="24"/>
          <w:szCs w:val="24"/>
        </w:rPr>
        <w:t>AZZZ SR odporúča materiál na ďalšie legislatívne konanie.</w:t>
      </w:r>
    </w:p>
    <w:sectPr w:rsidR="00355CDA" w:rsidRPr="00355CDA" w:rsidSect="00664C18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22" w:rsidRDefault="00354722" w:rsidP="00C41BC3">
      <w:pPr>
        <w:spacing w:after="0" w:line="240" w:lineRule="auto"/>
      </w:pPr>
      <w:r>
        <w:separator/>
      </w:r>
    </w:p>
  </w:endnote>
  <w:endnote w:type="continuationSeparator" w:id="1">
    <w:p w:rsidR="00354722" w:rsidRDefault="00354722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494C28">
    <w:pPr>
      <w:pStyle w:val="Pta"/>
      <w:jc w:val="right"/>
    </w:pPr>
    <w:r>
      <w:fldChar w:fldCharType="begin"/>
    </w:r>
    <w:r w:rsidR="00682775">
      <w:instrText xml:space="preserve"> PAGE   \* MERGEFORMAT </w:instrText>
    </w:r>
    <w:r>
      <w:fldChar w:fldCharType="separate"/>
    </w:r>
    <w:r w:rsidR="007123F8">
      <w:rPr>
        <w:noProof/>
      </w:rPr>
      <w:t>2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22" w:rsidRDefault="00354722" w:rsidP="00C41BC3">
      <w:pPr>
        <w:spacing w:after="0" w:line="240" w:lineRule="auto"/>
      </w:pPr>
      <w:r>
        <w:separator/>
      </w:r>
    </w:p>
  </w:footnote>
  <w:footnote w:type="continuationSeparator" w:id="1">
    <w:p w:rsidR="00354722" w:rsidRDefault="00354722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4212F"/>
    <w:rsid w:val="0004222B"/>
    <w:rsid w:val="000531BA"/>
    <w:rsid w:val="00053926"/>
    <w:rsid w:val="000542B2"/>
    <w:rsid w:val="000A1BD9"/>
    <w:rsid w:val="000D18D8"/>
    <w:rsid w:val="000E48EB"/>
    <w:rsid w:val="00122577"/>
    <w:rsid w:val="00123DD9"/>
    <w:rsid w:val="0013266B"/>
    <w:rsid w:val="0019796C"/>
    <w:rsid w:val="001B1C26"/>
    <w:rsid w:val="001D057E"/>
    <w:rsid w:val="001D7D22"/>
    <w:rsid w:val="001E61C1"/>
    <w:rsid w:val="002019B1"/>
    <w:rsid w:val="00211A30"/>
    <w:rsid w:val="00214EBD"/>
    <w:rsid w:val="00230B4C"/>
    <w:rsid w:val="002656B7"/>
    <w:rsid w:val="0029199E"/>
    <w:rsid w:val="002A66BD"/>
    <w:rsid w:val="002B0767"/>
    <w:rsid w:val="002E7D48"/>
    <w:rsid w:val="002F6731"/>
    <w:rsid w:val="003310CC"/>
    <w:rsid w:val="00342D11"/>
    <w:rsid w:val="003446CF"/>
    <w:rsid w:val="00345F14"/>
    <w:rsid w:val="003508B5"/>
    <w:rsid w:val="00354722"/>
    <w:rsid w:val="00355CDA"/>
    <w:rsid w:val="00376BBF"/>
    <w:rsid w:val="00381248"/>
    <w:rsid w:val="00381B6B"/>
    <w:rsid w:val="0039451F"/>
    <w:rsid w:val="00395515"/>
    <w:rsid w:val="003A15CB"/>
    <w:rsid w:val="003A3C97"/>
    <w:rsid w:val="003A4D74"/>
    <w:rsid w:val="003B720F"/>
    <w:rsid w:val="003E5572"/>
    <w:rsid w:val="003E621F"/>
    <w:rsid w:val="003F7C91"/>
    <w:rsid w:val="00401398"/>
    <w:rsid w:val="00405245"/>
    <w:rsid w:val="00414EAA"/>
    <w:rsid w:val="004430BB"/>
    <w:rsid w:val="004714B8"/>
    <w:rsid w:val="00485941"/>
    <w:rsid w:val="00487954"/>
    <w:rsid w:val="00494C28"/>
    <w:rsid w:val="004A48B0"/>
    <w:rsid w:val="004D12A6"/>
    <w:rsid w:val="004E047E"/>
    <w:rsid w:val="004E3704"/>
    <w:rsid w:val="004F272C"/>
    <w:rsid w:val="004F2FB3"/>
    <w:rsid w:val="00507E88"/>
    <w:rsid w:val="005456F7"/>
    <w:rsid w:val="00565A5B"/>
    <w:rsid w:val="00570787"/>
    <w:rsid w:val="00580D7C"/>
    <w:rsid w:val="00592C95"/>
    <w:rsid w:val="00594DEF"/>
    <w:rsid w:val="005A58BF"/>
    <w:rsid w:val="005C163E"/>
    <w:rsid w:val="005D2DAB"/>
    <w:rsid w:val="005E6516"/>
    <w:rsid w:val="005E7AE6"/>
    <w:rsid w:val="00603518"/>
    <w:rsid w:val="00606DDC"/>
    <w:rsid w:val="0064431D"/>
    <w:rsid w:val="00661584"/>
    <w:rsid w:val="00664C18"/>
    <w:rsid w:val="00682775"/>
    <w:rsid w:val="006868E6"/>
    <w:rsid w:val="006B3EE9"/>
    <w:rsid w:val="006C7686"/>
    <w:rsid w:val="006D2D21"/>
    <w:rsid w:val="006D6D50"/>
    <w:rsid w:val="006E326B"/>
    <w:rsid w:val="006F577D"/>
    <w:rsid w:val="007123F8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9143F"/>
    <w:rsid w:val="0079480E"/>
    <w:rsid w:val="007B6E79"/>
    <w:rsid w:val="007E1933"/>
    <w:rsid w:val="007E26BB"/>
    <w:rsid w:val="007E51AE"/>
    <w:rsid w:val="00817809"/>
    <w:rsid w:val="00821E84"/>
    <w:rsid w:val="00835930"/>
    <w:rsid w:val="00860F29"/>
    <w:rsid w:val="00866444"/>
    <w:rsid w:val="00886B98"/>
    <w:rsid w:val="008873C9"/>
    <w:rsid w:val="00897CD2"/>
    <w:rsid w:val="008B3543"/>
    <w:rsid w:val="008C48BF"/>
    <w:rsid w:val="008C79E5"/>
    <w:rsid w:val="00917C17"/>
    <w:rsid w:val="00931FC9"/>
    <w:rsid w:val="00972906"/>
    <w:rsid w:val="00993433"/>
    <w:rsid w:val="009C6FCA"/>
    <w:rsid w:val="009E6320"/>
    <w:rsid w:val="009E7548"/>
    <w:rsid w:val="00A1787E"/>
    <w:rsid w:val="00A305F1"/>
    <w:rsid w:val="00A34890"/>
    <w:rsid w:val="00A55AF2"/>
    <w:rsid w:val="00A74D01"/>
    <w:rsid w:val="00A84817"/>
    <w:rsid w:val="00AA6A95"/>
    <w:rsid w:val="00AB01CC"/>
    <w:rsid w:val="00AE5325"/>
    <w:rsid w:val="00B0263D"/>
    <w:rsid w:val="00B22395"/>
    <w:rsid w:val="00B430F0"/>
    <w:rsid w:val="00B85F62"/>
    <w:rsid w:val="00B97E6B"/>
    <w:rsid w:val="00BB419B"/>
    <w:rsid w:val="00BC4773"/>
    <w:rsid w:val="00C2298D"/>
    <w:rsid w:val="00C41BC3"/>
    <w:rsid w:val="00CA7E06"/>
    <w:rsid w:val="00CF6951"/>
    <w:rsid w:val="00D15B44"/>
    <w:rsid w:val="00D65E1E"/>
    <w:rsid w:val="00D6635D"/>
    <w:rsid w:val="00D77BBB"/>
    <w:rsid w:val="00D93D18"/>
    <w:rsid w:val="00DA6AD5"/>
    <w:rsid w:val="00DB291A"/>
    <w:rsid w:val="00DC32BF"/>
    <w:rsid w:val="00DE7113"/>
    <w:rsid w:val="00DF7B96"/>
    <w:rsid w:val="00E02B01"/>
    <w:rsid w:val="00E1590B"/>
    <w:rsid w:val="00E2092E"/>
    <w:rsid w:val="00E20BB8"/>
    <w:rsid w:val="00E740A0"/>
    <w:rsid w:val="00E81D4D"/>
    <w:rsid w:val="00E90B0F"/>
    <w:rsid w:val="00EA065B"/>
    <w:rsid w:val="00EB60E8"/>
    <w:rsid w:val="00EC288B"/>
    <w:rsid w:val="00EE2B27"/>
    <w:rsid w:val="00F346B6"/>
    <w:rsid w:val="00F3503A"/>
    <w:rsid w:val="00F40EF3"/>
    <w:rsid w:val="00F46687"/>
    <w:rsid w:val="00F47A1D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7</cp:revision>
  <cp:lastPrinted>2017-02-23T13:20:00Z</cp:lastPrinted>
  <dcterms:created xsi:type="dcterms:W3CDTF">2017-02-19T18:20:00Z</dcterms:created>
  <dcterms:modified xsi:type="dcterms:W3CDTF">2017-02-23T13:20:00Z</dcterms:modified>
</cp:coreProperties>
</file>