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435/2001 Z.z.</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ZÁKON</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zo 4. októbra 2001</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o patentoch, dodatkových ochranných osvedčeniach a o zmene a doplnení niektorých zákonov (patentový zákon)</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Zmena: 435/2001 Z.z.</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Zmena: 402/2002 Z.z.</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Zmena: 84/2007 Z.z.</w:t>
      </w:r>
    </w:p>
    <w:p w:rsidR="00124E6F" w:rsidRPr="00124E6F" w:rsidRDefault="0021326E" w:rsidP="00124E6F">
      <w:pPr>
        <w:spacing w:after="0"/>
        <w:rPr>
          <w:rFonts w:ascii="Times New Roman" w:hAnsi="Times New Roman" w:cs="Times New Roman"/>
        </w:rPr>
      </w:pPr>
      <w:r>
        <w:rPr>
          <w:rFonts w:ascii="Times New Roman" w:hAnsi="Times New Roman" w:cs="Times New Roman"/>
        </w:rPr>
        <w:t xml:space="preserve">Zmena: 517/2007 </w:t>
      </w:r>
      <w:proofErr w:type="spellStart"/>
      <w:r>
        <w:rPr>
          <w:rFonts w:ascii="Times New Roman" w:hAnsi="Times New Roman" w:cs="Times New Roman"/>
        </w:rPr>
        <w:t>Z.z</w:t>
      </w:r>
      <w:proofErr w:type="spellEnd"/>
      <w:r>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Zmena: 495/2008 Z.z.</w:t>
      </w:r>
    </w:p>
    <w:p w:rsidR="00124E6F" w:rsidRDefault="00124E6F" w:rsidP="00124E6F">
      <w:pPr>
        <w:spacing w:after="0"/>
        <w:rPr>
          <w:rFonts w:ascii="Times New Roman" w:hAnsi="Times New Roman" w:cs="Times New Roman"/>
        </w:rPr>
      </w:pPr>
      <w:r w:rsidRPr="00124E6F">
        <w:rPr>
          <w:rFonts w:ascii="Times New Roman" w:hAnsi="Times New Roman" w:cs="Times New Roman"/>
        </w:rPr>
        <w:t xml:space="preserve">Zmena: 125/2016 </w:t>
      </w:r>
      <w:proofErr w:type="spellStart"/>
      <w:r w:rsidRPr="00124E6F">
        <w:rPr>
          <w:rFonts w:ascii="Times New Roman" w:hAnsi="Times New Roman" w:cs="Times New Roman"/>
        </w:rPr>
        <w:t>Z.z</w:t>
      </w:r>
      <w:proofErr w:type="spellEnd"/>
      <w:r w:rsidRPr="00124E6F">
        <w:rPr>
          <w:rFonts w:ascii="Times New Roman" w:hAnsi="Times New Roman" w:cs="Times New Roman"/>
        </w:rPr>
        <w:t>.</w:t>
      </w:r>
    </w:p>
    <w:p w:rsidR="0021326E" w:rsidRPr="0021326E" w:rsidRDefault="0021326E" w:rsidP="00124E6F">
      <w:pPr>
        <w:spacing w:after="0"/>
        <w:rPr>
          <w:rFonts w:ascii="Times New Roman" w:hAnsi="Times New Roman" w:cs="Times New Roman"/>
          <w:color w:val="00B050"/>
        </w:rPr>
      </w:pPr>
      <w:r w:rsidRPr="0021326E">
        <w:rPr>
          <w:rFonts w:ascii="Times New Roman" w:hAnsi="Times New Roman" w:cs="Times New Roman"/>
          <w:color w:val="00B050"/>
        </w:rPr>
        <w:t xml:space="preserve">Zmena: .../2017 </w:t>
      </w:r>
      <w:proofErr w:type="spellStart"/>
      <w:r w:rsidRPr="0021326E">
        <w:rPr>
          <w:rFonts w:ascii="Times New Roman" w:hAnsi="Times New Roman" w:cs="Times New Roman"/>
          <w:color w:val="00B050"/>
        </w:rPr>
        <w:t>Z.z</w:t>
      </w:r>
      <w:proofErr w:type="spellEnd"/>
      <w:r w:rsidRPr="0021326E">
        <w:rPr>
          <w:rFonts w:ascii="Times New Roman" w:hAnsi="Times New Roman" w:cs="Times New Roman"/>
          <w:color w:val="00B050"/>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Národná rada Slovenskej republiky sa uzniesla na tomto zákone: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Čl.</w:t>
      </w:r>
      <w:r w:rsidR="00E14AC0">
        <w:rPr>
          <w:rFonts w:ascii="Times New Roman" w:hAnsi="Times New Roman" w:cs="Times New Roman"/>
        </w:rPr>
        <w:t xml:space="preserve"> </w:t>
      </w:r>
      <w:r w:rsidRPr="00124E6F">
        <w:rPr>
          <w:rFonts w:ascii="Times New Roman" w:hAnsi="Times New Roman" w:cs="Times New Roman"/>
        </w:rPr>
        <w:t>I</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PRVÁ ČASŤ</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ZÁKLADNÉ USTANOVENIA</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Predmet úpravy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Tento zákon upravuje právne vzťahy vznikajúce v súvislosti s vytvorením, právnou ochranou a uplatnením vynálezu, ktorý je predmetom patentovej prihlášky alebo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2</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Pôsobnosť zákona</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Tento zákon sa vzťahuje 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patentovú prihlášku (ďalej len "prihláška"), európsku patentovú prihlášku [§ 3 písm. e)] a medzinárodnú prihlášku [§ 3 písm. g)],</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patent a európsky patent [§ 3 písm. f)],</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práva a povinnosti pôvodcu vynálezu, prihlasovateľa prihlášky (ďalej len "prihlasovateľ") a na majiteľa patentu, prihlasovateľa európskej patentovej prihlášky a na majiteľa európskeho patentu, prihlasovateľa medzinárodnej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právne postavenie tretej osoby, ktorá je nositeľkou iných práv alebo povinností vo vzťahu k prihláške, európskej patentovej prihláške, medzinárodnej prihláške, patentu alebo európskemu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konanie o predmetoch práva podľa písmen a) až 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lastRenderedPageBreak/>
        <w:t>§ 3</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Vymedzenie niektorých pojmov</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Na účely tohto zákona sa rozumie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a) biologickým materiálom akýkoľvek materiál obsahujúci genetickú informáciu, ktorý je schopný </w:t>
      </w:r>
      <w:proofErr w:type="spellStart"/>
      <w:r w:rsidRPr="00124E6F">
        <w:rPr>
          <w:rFonts w:ascii="Times New Roman" w:hAnsi="Times New Roman" w:cs="Times New Roman"/>
        </w:rPr>
        <w:t>samoreprodukcie</w:t>
      </w:r>
      <w:proofErr w:type="spellEnd"/>
      <w:r w:rsidRPr="00124E6F">
        <w:rPr>
          <w:rFonts w:ascii="Times New Roman" w:hAnsi="Times New Roman" w:cs="Times New Roman"/>
        </w:rPr>
        <w:t xml:space="preserve"> alebo je reprodukovateľný v biologickom systéme,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mikrobiologickým spôsobom akýkoľvek spôsob používajúci mikrobiologický materiál alebo vykonávaný na mikrobiologickom materiáli, alebo spôsob, ktorého výsledkom je mikrobiologický materiál,</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v podstate biologický spôsob vytvárania rastlín alebo zvierat spôsob založený výlučne na prirodzených javoch, ako je kríženie alebo selekcia,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reprodukciou generatívne alebo vegetatívne rozmnožovanie,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európskou patentovou prihláškou prihláška európskeho patentu podaná na základe Dohovoru o udeľovaní európskych patentov uzatvoreného v Mníchove 5. októbra 1973 (ďalej len "Európsky patentový dohovor"),</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f) európskym patentom patent udelený Európskym patentovým úradom na základe Európskeho patentového dohovoru,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g) medzinárodnou prihláškou prihláška podaná na základe Zmluvy o patentovej spolupráci</w:t>
      </w:r>
      <w:r w:rsidRPr="00E14AC0">
        <w:rPr>
          <w:rFonts w:ascii="Times New Roman" w:hAnsi="Times New Roman" w:cs="Times New Roman"/>
        </w:rPr>
        <w:t xml:space="preserve">, </w:t>
      </w:r>
      <w:r w:rsidRPr="008A6F59">
        <w:rPr>
          <w:rFonts w:ascii="Times New Roman" w:hAnsi="Times New Roman" w:cs="Times New Roman"/>
        </w:rPr>
        <w:t>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h) obchodným využívaním patentu alebo vynálezu akákoľvek činnosť vo vzťahu k patentu ako predmetu práva alebo vo vzťahu k vynálezu ako predmetu patentu vykonávaná majiteľom patentu alebo inou oprávnenou osobou s cieľom dosiahnuť zisk.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DRUHÁ ČASŤ</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PATENTY NA VYNÁLEZY</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Na vynálezy, ktoré spĺňajú podmienky ustanovené týmto zákonom, udeľuje Úrad priemyselného vlastníctva Slovenskej republiky (ďalej len "úrad") patenty.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5</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Patentovateľnosť vynálezov</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Patenty sa udeľujú na vynálezy zo všetkých oblastí techniky, ktoré sú nové, zahŕňajú vynálezcovskú činnosť a sú priemyselne využiteľné.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Patenty podľa odseku 1 sa udeľujú i na biotechnologické vynálezy týkajúce sa výrobku pozostávajúceho z biologického materiálu alebo obsahujúceho biologický materiál, alebo spôsobu, ktorého prostredníctvom je biologický materiál vyrobený, spracovaný alebo využitý, a to aj v prípade, ak sa vynález týka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 biologického materiálu, ktorý je izolovaný zo svojho prirodzeného prostredia alebo vyrábaný technickým spôsobom, aj keď sa už v prírode vyskytol,</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b) rastliny alebo zvieraťa, ak technická uskutočniteľnosť vynálezu nie je obmedzená na určitú odrodu rastlín alebo určité plemeno zvierat, </w:t>
      </w:r>
      <w:r w:rsidRPr="008A6F59">
        <w:rPr>
          <w:rFonts w:ascii="Times New Roman" w:hAnsi="Times New Roman" w:cs="Times New Roman"/>
        </w:rPr>
        <w:t>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mikrobiologického alebo iného technického spôsobu alebo výrobku získaného takýmto spôsobom,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prvku izolovaného z ľudského tela alebo inak vyrobeného technickým spôsobom vrátane sekvencie alebo čiastkovej sekvencie génu i v prípade, ak štruktúra takého prvku je identická so štruktúrou prirodzene existujúceho prvku.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Za vynálezy podľa odseku 1 sa nepovažujú najmä</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objavy, vedecké teórie a matematické metódy,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estetické výtvory,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plány, pravidlá a spôsoby vykonávania duševnej činnosti, hier alebo obchodnej činnosti,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programy počítačov,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podávanie informácií.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Predmety alebo činnosti uvedené v odseku 3 sa vylučujú z patentovateľnosti len v rozsahu, v akom sa prihláška vzťahuje na tieto predmety alebo činnosti.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6</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Výluky z patentovateľnosti</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Patenty sa neudeľujú 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odrody rastlín a plemená zvierat,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 podstate biologické spôsoby vytvárania rastlín alebo zvierat,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chirurgické alebo terapeutické spôsoby liečenia ľudského tela alebo zvieracieho tela a na diagnostické metódy a metódy prevencie chorôb využívané na ľudskom tele alebo zvieracom tele. Toto ustanovenie sa nevzťahuje na výrobky, najmä na látky alebo zmesi využiteľné pri niektorom z uvedených spôsobov liečenia, diagnostiky alebo prevencie chorôb,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vynálezy, ktoré sa týkajú ľudského tela v rôznych štádiách vzniku či vývoja, alebo sa týkajú len objavenia niektorého z prvkov ľudského tela vrátane sekvencie alebo čiastkovej sekvencie génu s výnimkou podľa § 5 ods. 2 písm. 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vynálezy, ktorých obchodné využívanie by bolo v rozpore s verejným poriadkom alebo s dobrými mravmi. Samotný zákaz využívania vynálezu zákonom sa nepovažuje za rozpor s verejným poriadkom alebo s dobrými mravmi v zmysle tohto ustanovenia.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Podľa odseku 1 písm. e) sa patenty neudeľujú najmä 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 spôsoby klonovania ľudských jedincov,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spôsoby úpravy genetickej identity zárodočnej línie ľudských jedincov,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využitie ľudského embrya na priemyselné alebo obchodné účely,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spôsoby úpravy genetickej identity zvierat, ktoré zvieratám môžu spôsobiť utrpenie, pričom nemajú podstatný medicínsky úžitok pre ľudí alebo zvieratá a ani na zvieratá, ktoré sú výsledkom takýchto spôsobov.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7</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Novosť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Vynález sa považuje za nový, ak nie je súčasťou stavu techniky.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Za stav techniky sa považuje všetko, čo bolo kdekoľvek pred dňom, od ktorého patrí prihlasovateľovi právo prednosti (§ 36), sprístupnené verejnosti akýmkoľvek spôsobom.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Za stav techniky sa považuje aj obsah prihlášok a obsah prihlášok úžitkových vzorov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 s určením pre Slovenskú republiku, keď za zverejnenie medzinárodnej prihlášky sa považuje zverejnenie vo vestníku (§ 41), a pre európske patentové prihlášky s určením pre Slovenskú republiku (ďalej len "európska patentová prihláška"); keď za zverejnenie európskej patentovej prihlášky sa považuje zverejnenie podľa čl. 93 alebo čl. 153 Európskeho patentového dohovoru. Utajovaná prihláška (§ 59 ods. 10) sa považuje na účely tohto ustanovenia za zverejnenú uplynutím 18 mesiacov odo dňa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Za stav techniky sa nepovažuje také sprístupnenie vynálezu verejnosti, ku ktorému nedošlo skôr ako šesť mesiacov pred podaním prihlášky a ktoré priamo alebo nepriamo vyplýva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zo zrejmého zneužitia vzhľadom na prihlasovateľa alebo na jeho právneho predchodcu,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b) zo skutočnosti, že prihlasovateľ alebo jeho právny predchodca vystavil vynález na úradnej alebo úradne uznanej výstave podľa medzinárodného dohovoru. </w:t>
      </w:r>
      <w:r w:rsidRPr="008A6F59">
        <w:rPr>
          <w:rFonts w:ascii="Times New Roman" w:hAnsi="Times New Roman" w:cs="Times New Roman"/>
        </w:rPr>
        <w:t>3)</w:t>
      </w:r>
      <w:r w:rsidRPr="00124E6F">
        <w:rPr>
          <w:rFonts w:ascii="Times New Roman" w:hAnsi="Times New Roman" w:cs="Times New Roman"/>
        </w:rPr>
        <w:t xml:space="preserve"> V tomto prípade je prihlasovateľ povinný pri podaní prihlášky uviesť, že vynález bol vystavený, a do štyroch mesiacov po podaní prihlášky doložiť osvedčenie o vystavení vynálezu podľa medzinárodného dohovoru. </w:t>
      </w:r>
      <w:r w:rsidRPr="008A6F59">
        <w:rPr>
          <w:rFonts w:ascii="Times New Roman" w:hAnsi="Times New Roman" w:cs="Times New Roman"/>
        </w:rPr>
        <w:t>3)</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Podľa odsekov 1 až 3 sa nevylučuje patentovateľnosť látok alebo zmesí,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ktoré sú súčasťou stavu techniky, na ich využitie pri spôsoboch uvedených v ustanovení § 6 ods. 1 písm. c), ak také využitie nie je súčasťou stavu techniky,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uvedených v písmene a) na ich akékoľvek špecifické využitie pri spôsoboch uvedených v § 6 ods. 1 písm. c), ak také špecifické využitie nie je súčasťou stavu techniky.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8</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Vynálezcovská činnosť</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Vynález sa považuje za výsledok vynálezcovskej činnosti, ak pre odborníka nevyplýva zrejmým spôsobom zo stavu techniky.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Pri posudzovaní vynálezcovskej činnosti sa neprihliada na obsah prihlášok, európskych patentových prihlášok a prihlášok úžitkových vzorov, ktoré ku dňu, od ktorého patrí prihlasovateľovi právo prednosti, neboli zverejnené (§ 41 alebo § 60 ods.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9</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Priemyselná využiteľnosť</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Vynález sa považuje za priemyselne využiteľný, ak sa jeho predmet môže vyrábať alebo sa môže využívať v akomkoľvek odvetví, najmä v odvetví priemyslu a pôdohospodárstva.</w:t>
      </w:r>
    </w:p>
    <w:p w:rsidR="00124E6F" w:rsidRPr="00124E6F" w:rsidRDefault="00124E6F" w:rsidP="00124E6F">
      <w:pPr>
        <w:spacing w:after="0"/>
        <w:jc w:val="center"/>
        <w:rPr>
          <w:rFonts w:ascii="Times New Roman" w:hAnsi="Times New Roman" w:cs="Times New Roman"/>
        </w:rPr>
      </w:pPr>
    </w:p>
    <w:p w:rsidR="00124E6F" w:rsidRDefault="00124E6F" w:rsidP="00124E6F">
      <w:pPr>
        <w:spacing w:after="0"/>
        <w:jc w:val="center"/>
        <w:rPr>
          <w:rFonts w:ascii="Times New Roman" w:hAnsi="Times New Roman" w:cs="Times New Roman"/>
        </w:rPr>
      </w:pPr>
      <w:r w:rsidRPr="00124E6F">
        <w:rPr>
          <w:rFonts w:ascii="Times New Roman" w:hAnsi="Times New Roman" w:cs="Times New Roman"/>
        </w:rPr>
        <w:t>§ 10</w:t>
      </w:r>
    </w:p>
    <w:p w:rsidR="00124E6F" w:rsidRPr="008A6F59" w:rsidRDefault="00124E6F" w:rsidP="00124E6F">
      <w:pPr>
        <w:spacing w:after="0"/>
        <w:jc w:val="center"/>
        <w:rPr>
          <w:rFonts w:ascii="Times New Roman" w:hAnsi="Times New Roman" w:cs="Times New Roman"/>
          <w:color w:val="00B050"/>
        </w:rPr>
      </w:pPr>
      <w:r w:rsidRPr="008A6F59">
        <w:rPr>
          <w:rFonts w:ascii="Times New Roman" w:hAnsi="Times New Roman" w:cs="Times New Roman"/>
          <w:color w:val="00B050"/>
        </w:rPr>
        <w:t>Pôvodca vynálezu</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Právo na riešenie vrátane práva podať prihlášku (ďalej len "právo na riešenie") má pôvodca</w:t>
      </w:r>
      <w:r>
        <w:rPr>
          <w:rFonts w:ascii="Times New Roman" w:hAnsi="Times New Roman" w:cs="Times New Roman"/>
        </w:rPr>
        <w:t xml:space="preserve"> vynálezu (ďalej len "pôvodca")</w:t>
      </w:r>
      <w:r w:rsidRPr="008A6F59">
        <w:rPr>
          <w:rFonts w:ascii="Times New Roman" w:hAnsi="Times New Roman" w:cs="Times New Roman"/>
          <w:color w:val="00B050"/>
        </w:rPr>
        <w:t>, ak tento zákon neustanovuje inak.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Pôvodca je ten, kto vytvoril vynález vlastnou tvorivou činnosťou.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Spolupôvodcovia vynálezu (ďalej len "spolupôvodcovia") majú právo na riešenie v rozsahu, v akom sa podieľali na vytvorení vynálezu. Ak sa spolupôvodcovia nedohodnú inak alebo ak inak nerozhodne súd, platí, že podiel spolupôvodcov na vytvorení vynálezu je rovnaký.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vynález vytvorilo viac osôb nezávisle od seba, právo na riešenie patrí tomu, kto má skoršie právo prednosti (§ 36). To platí len v prípade, ak prihláška bola zverejnená podľa § 41 alebo § 60 ods. 2.</w:t>
      </w:r>
    </w:p>
    <w:p w:rsidR="00124E6F" w:rsidRPr="008A6F59" w:rsidRDefault="00124E6F" w:rsidP="008A6F59">
      <w:pPr>
        <w:spacing w:after="0"/>
        <w:rPr>
          <w:rFonts w:ascii="Times New Roman" w:hAnsi="Times New Roman" w:cs="Times New Roman"/>
        </w:rPr>
      </w:pPr>
      <w:r w:rsidRPr="00124E6F">
        <w:rPr>
          <w:rFonts w:ascii="Times New Roman" w:hAnsi="Times New Roman" w:cs="Times New Roman"/>
        </w:rPr>
        <w:t xml:space="preserve"> </w:t>
      </w:r>
    </w:p>
    <w:p w:rsidR="00837FAA" w:rsidRPr="0021326E" w:rsidRDefault="00837FAA" w:rsidP="00837FAA">
      <w:pPr>
        <w:widowControl w:val="0"/>
        <w:autoSpaceDE w:val="0"/>
        <w:autoSpaceDN w:val="0"/>
        <w:adjustRightInd w:val="0"/>
        <w:spacing w:after="0"/>
        <w:jc w:val="center"/>
        <w:rPr>
          <w:rFonts w:ascii="Times New Roman" w:hAnsi="Times New Roman" w:cs="Times New Roman"/>
          <w:color w:val="00B050"/>
        </w:rPr>
      </w:pPr>
      <w:r w:rsidRPr="0021326E">
        <w:rPr>
          <w:rFonts w:ascii="Times New Roman" w:hAnsi="Times New Roman" w:cs="Times New Roman"/>
          <w:color w:val="00B050"/>
        </w:rPr>
        <w:t>§ 11</w:t>
      </w:r>
    </w:p>
    <w:p w:rsidR="00837FAA" w:rsidRPr="00837FAA" w:rsidRDefault="00837FAA" w:rsidP="00837FAA">
      <w:pPr>
        <w:widowControl w:val="0"/>
        <w:autoSpaceDE w:val="0"/>
        <w:autoSpaceDN w:val="0"/>
        <w:adjustRightInd w:val="0"/>
        <w:spacing w:after="0"/>
        <w:jc w:val="center"/>
        <w:rPr>
          <w:rFonts w:ascii="Times New Roman" w:hAnsi="Times New Roman" w:cs="Times New Roman"/>
          <w:color w:val="00B050"/>
        </w:rPr>
      </w:pPr>
      <w:r w:rsidRPr="00837FAA">
        <w:rPr>
          <w:rFonts w:ascii="Times New Roman" w:hAnsi="Times New Roman" w:cs="Times New Roman"/>
          <w:color w:val="00B050"/>
        </w:rPr>
        <w:t>Zamestnanecký vynález</w:t>
      </w:r>
    </w:p>
    <w:p w:rsidR="00837FAA" w:rsidRPr="00837FAA" w:rsidRDefault="00837FAA" w:rsidP="00837FAA">
      <w:pPr>
        <w:widowControl w:val="0"/>
        <w:autoSpaceDE w:val="0"/>
        <w:autoSpaceDN w:val="0"/>
        <w:adjustRightInd w:val="0"/>
        <w:spacing w:after="0"/>
        <w:jc w:val="center"/>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837FAA">
        <w:rPr>
          <w:rFonts w:ascii="Times New Roman" w:hAnsi="Times New Roman" w:cs="Times New Roman"/>
          <w:color w:val="00B050"/>
        </w:rPr>
        <w:t xml:space="preserve">(1) 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Ak tento zákon neustanovuje inak, na právne vzťahy zo zamestnaneckého vynálezu sa vzťahujú ustanovenia Občianskeho zákonníka. </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837FAA">
        <w:rPr>
          <w:rFonts w:ascii="Times New Roman" w:hAnsi="Times New Roman" w:cs="Times New Roman"/>
          <w:color w:val="00B050"/>
        </w:rPr>
        <w:t>(2) Pôvodca, ktorý vytvoril zamestnanecký vynález, je povinný zamestnávateľa o tejto skutočnosti bez odkladu písomne upovedomiť a zároveň mu odovzdať všetky podklady potrebné na posúdenie vynálezu. V upovedomení pôvodca najmä opíše technický problém a jeho riešenie, vznik a podstatu zamestnaneckého vynálezu tak, aby odborník v danej oblasti techniky vynález mohol uskutočniť.</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21326E">
        <w:rPr>
          <w:rFonts w:ascii="Times New Roman" w:hAnsi="Times New Roman" w:cs="Times New Roman"/>
          <w:color w:val="00B050"/>
        </w:rPr>
        <w:t xml:space="preserve">(3) Zamestnávateľ môže uplatniť voči pôvodcovi právo na riešenie, a to písomne v lehote troch mesiacov od </w:t>
      </w:r>
      <w:r w:rsidR="0021326E" w:rsidRPr="0021326E">
        <w:rPr>
          <w:rFonts w:ascii="Times New Roman" w:hAnsi="Times New Roman" w:cs="Times New Roman"/>
          <w:color w:val="00B050"/>
        </w:rPr>
        <w:t xml:space="preserve">riadneho </w:t>
      </w:r>
      <w:r w:rsidRPr="0021326E">
        <w:rPr>
          <w:rFonts w:ascii="Times New Roman" w:hAnsi="Times New Roman" w:cs="Times New Roman"/>
          <w:color w:val="00B050"/>
        </w:rPr>
        <w:t xml:space="preserve">upovedomenia podľa odseku 2. Za uplatnenie práva na riešenie podľa predchádzajúcej vety sa považuje aj podanie prihlášky, európskej patentovej prihlášky alebo medzinárodnej prihlášky, ktorej predmetom je zamestnanecký vynález a v ktorej je riadne označený </w:t>
      </w:r>
      <w:r w:rsidRPr="0021326E">
        <w:rPr>
          <w:rFonts w:ascii="Times New Roman" w:hAnsi="Times New Roman" w:cs="Times New Roman"/>
          <w:color w:val="00B050"/>
        </w:rPr>
        <w:lastRenderedPageBreak/>
        <w:t>jeho pôvodca. Ak zamestnávateľ v lehote podľa prvej vety uplatní právo na riešenie, je povinný</w:t>
      </w:r>
      <w:r w:rsidRPr="00837FAA">
        <w:rPr>
          <w:rFonts w:ascii="Times New Roman" w:hAnsi="Times New Roman" w:cs="Times New Roman"/>
          <w:color w:val="00B050"/>
        </w:rPr>
        <w:t xml:space="preserve"> bezodkladne písomne informovať pôvodcu o zvolenom spôsobe ochrany zamestnaneckého vynálezu, najmä o podanej prihláške, európskej patentovej prihláške alebo medzinárodnej prihláške.</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837FAA">
        <w:rPr>
          <w:rFonts w:ascii="Times New Roman" w:hAnsi="Times New Roman" w:cs="Times New Roman"/>
          <w:color w:val="00B050"/>
        </w:rPr>
        <w:t xml:space="preserve">(4) Ak zamestnávateľ v ustanovenej lehote podľa odseku 3 neuplatní </w:t>
      </w:r>
      <w:r w:rsidR="0021326E">
        <w:rPr>
          <w:rFonts w:ascii="Times New Roman" w:hAnsi="Times New Roman" w:cs="Times New Roman"/>
          <w:color w:val="00B050"/>
        </w:rPr>
        <w:t>riadne</w:t>
      </w:r>
      <w:r w:rsidRPr="00837FAA">
        <w:rPr>
          <w:rFonts w:ascii="Times New Roman" w:hAnsi="Times New Roman" w:cs="Times New Roman"/>
          <w:color w:val="00B050"/>
        </w:rPr>
        <w:t xml:space="preserve"> právo na riešenie alebo v tejto lehote písomne oznámi pôvodcovi, že právo na riešenie neuplatňuje, prechádza toto právo na pôvodcu. </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21326E"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21326E">
        <w:rPr>
          <w:rFonts w:ascii="Times New Roman" w:hAnsi="Times New Roman" w:cs="Times New Roman"/>
          <w:color w:val="00B050"/>
        </w:rPr>
        <w:t xml:space="preserve">(5) 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vynáleze mlčanlivosť voči tretím osobám. Ak zamestnávateľ v ustanovenej lehote podľa odseku 3 uplatnil právo na riešenie, pôvodca je ďalej povinný zachovávať o zamestnaneckom vynáleze mlčanlivosť voči tretím osobám až do sprístupnenia vynálezu verejnosti v súlade so všeobecne záväznými právnymi predpismi. Ak právo na riešenie prešlo na pôvodcu podľa odseku 4, zamestnávateľ je ďalej povinný zachovávať o zamestnaneckom vynáleze mlčanlivosť voči tretím osobám až do jeho sprístupnenia verejnosti v súlade so všeobecne záväznými právnymi predpismi.  </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21326E"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21326E">
        <w:rPr>
          <w:rFonts w:ascii="Times New Roman" w:hAnsi="Times New Roman" w:cs="Times New Roman"/>
          <w:color w:val="00B050"/>
        </w:rPr>
        <w:t xml:space="preserve">(6) Pôvodca, voči ktorému sa uplatnilo právo na riešenie podľa odseku 3, má vo vzťahu k zamestnávateľovi právo na primeranú odmenu. Pri určení výšky odmeny je rozhodujúci technický a hospodársky význam zamestnaneckého vynálezu a prínos dosiahnuteľný jeho využitím alebo iným uplatnením, pričom sa prihliada na materiálny podiel zamestnávateľa na vytvorení zamestnaneckého vynálezu a na rozsah a obsah pracovných úloh pôvodcu. </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837FAA">
        <w:rPr>
          <w:rFonts w:ascii="Times New Roman" w:hAnsi="Times New Roman" w:cs="Times New Roman"/>
          <w:color w:val="00B050"/>
        </w:rPr>
        <w:t xml:space="preserve">(7) Ak odmena podľa odseku 6 zjavne nezodpovedá prínosu dosiahnutému 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vynálezu. </w:t>
      </w:r>
    </w:p>
    <w:p w:rsidR="00837FAA" w:rsidRPr="00837FAA" w:rsidRDefault="00837FAA" w:rsidP="00837FAA">
      <w:pPr>
        <w:widowControl w:val="0"/>
        <w:autoSpaceDE w:val="0"/>
        <w:autoSpaceDN w:val="0"/>
        <w:adjustRightInd w:val="0"/>
        <w:spacing w:after="0"/>
        <w:jc w:val="both"/>
        <w:rPr>
          <w:rFonts w:ascii="Times New Roman" w:hAnsi="Times New Roman" w:cs="Times New Roman"/>
          <w:color w:val="00B050"/>
        </w:rPr>
      </w:pPr>
    </w:p>
    <w:p w:rsidR="00837FAA" w:rsidRPr="00837FAA" w:rsidRDefault="00837FAA" w:rsidP="00837FAA">
      <w:pPr>
        <w:widowControl w:val="0"/>
        <w:autoSpaceDE w:val="0"/>
        <w:autoSpaceDN w:val="0"/>
        <w:adjustRightInd w:val="0"/>
        <w:spacing w:after="0"/>
        <w:ind w:firstLine="708"/>
        <w:jc w:val="both"/>
        <w:rPr>
          <w:rFonts w:ascii="Times New Roman" w:hAnsi="Times New Roman" w:cs="Times New Roman"/>
          <w:color w:val="00B050"/>
        </w:rPr>
      </w:pPr>
      <w:r w:rsidRPr="00837FAA">
        <w:rPr>
          <w:rFonts w:ascii="Times New Roman" w:hAnsi="Times New Roman" w:cs="Times New Roman"/>
          <w:color w:val="00B050"/>
        </w:rPr>
        <w:t>(8) Práva a povinnosti vyplývajúce z ustanovení odsekov 1 až 7 zostávajú po zániku právneho vzťahu medzi pôvodcom a zamestnávateľom nedotknuté. V prípade porušenia niektorej z povinností vyplývajúcich z odsekov 2 až 7 sa poškodený môže domáhať náhrady škody alebo inej ujmy.</w:t>
      </w:r>
    </w:p>
    <w:p w:rsidR="00837FAA" w:rsidRPr="00837FAA" w:rsidRDefault="00837FAA" w:rsidP="00837FAA">
      <w:pPr>
        <w:spacing w:after="0"/>
        <w:jc w:val="both"/>
        <w:rPr>
          <w:rFonts w:ascii="Times New Roman" w:hAnsi="Times New Roman" w:cs="Times New Roman"/>
          <w:color w:val="00B050"/>
        </w:rPr>
      </w:pPr>
    </w:p>
    <w:p w:rsidR="008A6F59" w:rsidRPr="00837FAA" w:rsidRDefault="00837FAA" w:rsidP="00837FAA">
      <w:pPr>
        <w:spacing w:after="0"/>
        <w:ind w:firstLine="708"/>
        <w:jc w:val="both"/>
        <w:rPr>
          <w:rFonts w:ascii="Times New Roman" w:hAnsi="Times New Roman" w:cs="Times New Roman"/>
          <w:color w:val="00B050"/>
        </w:rPr>
      </w:pPr>
      <w:r w:rsidRPr="00837FAA">
        <w:rPr>
          <w:rFonts w:ascii="Times New Roman" w:hAnsi="Times New Roman" w:cs="Times New Roman"/>
          <w:color w:val="00B050"/>
        </w:rPr>
        <w:t>(9) Spolupôvodcovia majú právo na primeranú odmenu podľa odseku 6 a právo na dodatočné vyrovnanie podľa odseku 7 v rozsahu, v akom sa podieľali na vytvorení zamestnaneckého vynálezu. Ak sa spolupôvodcovia nedohodnú inak alebo ak inak nerozhodne súd, platí, že podiel spolupôvodcov na vytvorení zamestnaneckého vynálezu je rovnaký.</w:t>
      </w:r>
    </w:p>
    <w:p w:rsidR="00124E6F" w:rsidRPr="00124E6F" w:rsidRDefault="00124E6F" w:rsidP="00124E6F">
      <w:pPr>
        <w:spacing w:after="0"/>
        <w:rPr>
          <w:rFonts w:ascii="Times New Roman" w:hAnsi="Times New Roman" w:cs="Times New Roman"/>
        </w:rPr>
      </w:pPr>
    </w:p>
    <w:p w:rsidR="00124E6F" w:rsidRDefault="00124E6F" w:rsidP="00124E6F">
      <w:pPr>
        <w:spacing w:after="0"/>
        <w:jc w:val="center"/>
        <w:rPr>
          <w:rFonts w:ascii="Times New Roman" w:hAnsi="Times New Roman" w:cs="Times New Roman"/>
        </w:rPr>
      </w:pPr>
      <w:r w:rsidRPr="00124E6F">
        <w:rPr>
          <w:rFonts w:ascii="Times New Roman" w:hAnsi="Times New Roman" w:cs="Times New Roman"/>
        </w:rPr>
        <w:t>§ 12</w:t>
      </w:r>
    </w:p>
    <w:p w:rsidR="00124E6F" w:rsidRPr="008A6F59" w:rsidRDefault="00124E6F" w:rsidP="00124E6F">
      <w:pPr>
        <w:spacing w:after="0"/>
        <w:jc w:val="center"/>
        <w:rPr>
          <w:rFonts w:ascii="Times New Roman" w:hAnsi="Times New Roman" w:cs="Times New Roman"/>
          <w:color w:val="00B050"/>
        </w:rPr>
      </w:pPr>
      <w:r w:rsidRPr="008A6F59">
        <w:rPr>
          <w:rFonts w:ascii="Times New Roman" w:hAnsi="Times New Roman" w:cs="Times New Roman"/>
          <w:color w:val="00B050"/>
        </w:rPr>
        <w:t>Prechod a prevod práva na riešenie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 xml:space="preserve">(1) Právo na riešenie </w:t>
      </w:r>
      <w:r w:rsidRPr="008A6F59">
        <w:rPr>
          <w:rFonts w:ascii="Times New Roman" w:hAnsi="Times New Roman" w:cs="Times New Roman"/>
          <w:color w:val="00B050"/>
        </w:rPr>
        <w:t>s výnimkou práva na pôvodcovstvo</w:t>
      </w:r>
      <w:r w:rsidRPr="00124E6F">
        <w:rPr>
          <w:rFonts w:ascii="Times New Roman" w:hAnsi="Times New Roman" w:cs="Times New Roman"/>
        </w:rPr>
        <w:t xml:space="preserve"> patrí aj právnym nástupcom osôb uvedených </w:t>
      </w:r>
      <w:r w:rsidRPr="008A6F59">
        <w:rPr>
          <w:rFonts w:ascii="Times New Roman" w:hAnsi="Times New Roman" w:cs="Times New Roman"/>
          <w:color w:val="00B050"/>
        </w:rPr>
        <w:t>v § 10 ods. 1</w:t>
      </w:r>
      <w:r w:rsidR="0021326E">
        <w:rPr>
          <w:rFonts w:ascii="Times New Roman" w:hAnsi="Times New Roman" w:cs="Times New Roman"/>
          <w:color w:val="00B050"/>
        </w:rPr>
        <w:t xml:space="preserve"> a</w:t>
      </w:r>
      <w:r w:rsidRPr="008A6F59">
        <w:rPr>
          <w:rFonts w:ascii="Times New Roman" w:hAnsi="Times New Roman" w:cs="Times New Roman"/>
          <w:color w:val="00B050"/>
        </w:rPr>
        <w:t xml:space="preserve"> 3, § 11 ods. 1</w:t>
      </w:r>
      <w:r w:rsidR="0021326E">
        <w:rPr>
          <w:rFonts w:ascii="Times New Roman" w:hAnsi="Times New Roman" w:cs="Times New Roman"/>
          <w:color w:val="00B050"/>
        </w:rPr>
        <w:t xml:space="preserve"> a</w:t>
      </w:r>
      <w:r w:rsidRPr="008A6F59">
        <w:rPr>
          <w:rFonts w:ascii="Times New Roman" w:hAnsi="Times New Roman" w:cs="Times New Roman"/>
          <w:color w:val="00B050"/>
        </w:rPr>
        <w:t xml:space="preserve"> 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Právo na riešenie prechádza na inú osobu v prípadoch ustanovených osobitnými predpismi. </w:t>
      </w:r>
      <w:r w:rsidRPr="008A6F59">
        <w:rPr>
          <w:rFonts w:ascii="Times New Roman" w:hAnsi="Times New Roman" w:cs="Times New Roman"/>
        </w:rPr>
        <w:t>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Zmluva o prevode práva na riešenie musí mať písomnú formu, inak je neplatná.</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strike/>
        </w:rPr>
      </w:pPr>
      <w:r w:rsidRPr="00124E6F">
        <w:rPr>
          <w:rFonts w:ascii="Times New Roman" w:hAnsi="Times New Roman" w:cs="Times New Roman"/>
        </w:rPr>
        <w:tab/>
        <w:t xml:space="preserve">(4) S prevodom alebo prechodom práva na riešenie, ktorý sa uskutoční po podaní prihlášky, súčasne nastáva i prevod alebo prechod práv z prihlášky. </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13</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Rozsah ochrany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Rozsah ochrany vyplývajúcej z patentu je určený obsahom patentových nárokov. Na výklad patentových nárokov sa použije aj opis vynálezu a výkresy.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Rozsah ochrany vyplývajúcej z prihlášky je predbežne určený obsahom patentových nárokov zverejnených podľa § 41. Udelený patent, prípadne patent čiastočne zrušený určuje rozsah tejto predbežnej ochrany so spätnou účinnosťou; to neplatí, ak z patentu vyplýva širšia ochrana než zo zverejnenej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Ochrana vyplývajúca z patentu udeleného na spôsob sa vzťahuje aj na výrobok priamo získaný týmto spôsobom.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Ochrana vyplývajúca z patentu udeleného na biologický materiál so špecifickými vlastnosťami, ktoré sú výsledkom vynálezu, vzťahuje sa aj na akýkoľvek iný biologický materiál odvodený z pôvodného biologického materiálu vo forme reprodukcie v totožnej alebo v odlišnej forme, ktorý má tie isté vlastnosti.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Ochrana vyplývajúca z patentu udeleného na spôsob umožňujúci výrobu biologického materiálu so špecifickými vlastnosťami, ktoré sú výsledkom vynálezu, vzťahuje sa aj na biologický materiál získaný priamo chráneným spôsobom, ako aj na akýkoľvek iný biologický materiál odvodený z priamo získaného biologického materiálu vo forme reprodukcie v totožnej alebo v odlišnej forme, ktorý má tie isté vlastnosti.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Ochrana vyplývajúca z patentu udeleného na výrobok obsahujúci genetickú informáciu alebo spočívajúci v genetickej informácii vzťahuje sa na všetok materiál, do ktorého je výrobok začlenený a v ktorom je genetická informácia obsiahnutá a plní svoje funkcie. To neplatí v prípade podľa § 6 ods. 1 písm. 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Výrobok zhodný s výrobkom chráneným podľa odsekov 3 a 5 sa považuje za výrobok priamo získaný chráneným spôsobom, kým sa nepreukáže opak.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14</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Využívanie vynálezu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Majiteľ patentu (§ 19) má výlučné právo využívať vynález, poskytnúť súhlas na využívanie vynálezu, previesť patent na inú osobu alebo zriadiť k patentu záložné právo.</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Účinky patentu nastávajú odo dňa oznámenia o udelení patentu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15</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Zákaz využívania vynálezu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Bez súhlasu majiteľa patentu nikto nesmie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vyrábať, využívať, používať, ponúkať alebo uvádzať na trh, alebo na tento účel skladovať či dovážať výrobok, ktorý je predmetom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využívať výrobný postup, ktorý je predmetom patentu (ďalej len "chránený spôsob"), alebo ponúkať taký chránený spôsob na využívanie inej osobe,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vyrábať, využívať, ponúkať alebo umiestňovať na trhu, alebo na tento účel skladovať či dovážať výrobok priamo získaný chráneným spôsobom,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dodávať alebo ponúkať na dodanie osobe neoprávnenej využívať vynález prostriedky slúžiace na uskutočnenie vynálezu, ak porušovateľ práva vie alebo s ohľadom na okolnosti má vedieť, že tieto prostriedky sú určené alebo vhodné na uskutočnenie vynálezu; to neplatí, ak sú tieto prostriedky na trhu dostupné a dodávateľ nenavádzal neoprávnenú osobu na konanie v rozpore s písmenami a) až c).</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Výlučné práva podľa odseku 1 má aj prihlasovateľ, počnúc dňom zverejnenia prihlášky vo vestníku, za predpokladu udelenia patentu na vynález, ktorý je predmetom prihlášky. Uplatnenie týchto práv proti tretím osobám je však možné až odo dňa, od ktorého nastávajú účinky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16</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Vyčerpanie práv</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Majiteľ patentu nemá právo zakázať tretím osobám nakladať s výrobkom, ktorý je predmetom patentovej ochrany, po tom, ako bol tento výrobok majiteľom patentu alebo s jeho výslovným súhlasom uvedený na trh v členskom štáte Európskej únie alebo štáte, ktorý je zmluvnou stranou Dohody o Európskom hospodárskom priestore; to neplatí, ak sú dané dôvody na rozšírenie práv z patentu na také nakladanie.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Odsek 1 sa vzťahuje aj na biologický materiál získaný reprodukciou chráneného biologického materiálu za predpokladu, že takáto reprodukcia nevyhnutne vyplýva z použitia, pre ktoré bol biologický materiál uvedený na trh, ak takto získaný biologický materiál nie je následne použitý na jeho ďalšiu reprodukciu.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Nadobudnutie chráneného rastlinného reprodukčného materiálu pestovateľom v rámci obchodného vzťahu s majiteľom patentu alebo s jeho súhlasom zahŕňa právo pestovateľa použiť produkt jeho práce na reprodukciu tohto produktu na jeho hospodárstve. Na určenie rozsahu práva pestovateľa podľa vety prvej a podmienky uplatňovania tohto práva sa primerane použijú ustanovenia osobitného predpisu. </w:t>
      </w:r>
      <w:r w:rsidRPr="008667C4">
        <w:rPr>
          <w:rFonts w:ascii="Times New Roman" w:hAnsi="Times New Roman" w:cs="Times New Roman"/>
        </w:rPr>
        <w:t>6a)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 xml:space="preserve">(4) Nadobudnutie chráneného živočíšneho reprodukčného materiálu chovateľom v rámci obchodného vzťahu s majiteľom patentu alebo s jeho súhlasom zahŕňa právo chovateľa použiť chránený dobytok na poľnohospodárske účely vrátane použitia živočíšneho reprodukčného materiálu na vykonávanie poľnohospodárskej činnosti chovateľa s výnimkou predaja živočíšneho reprodukčného materiálu v súvislosti s podnikaním alebo na účel podnikania </w:t>
      </w:r>
      <w:r w:rsidRPr="008667C4">
        <w:rPr>
          <w:rFonts w:ascii="Times New Roman" w:hAnsi="Times New Roman" w:cs="Times New Roman"/>
        </w:rPr>
        <w:t>5)</w:t>
      </w:r>
      <w:r w:rsidRPr="00124E6F">
        <w:rPr>
          <w:rFonts w:ascii="Times New Roman" w:hAnsi="Times New Roman" w:cs="Times New Roman"/>
        </w:rPr>
        <w:t xml:space="preserve"> vo forme následnej reprodukčnej činnosti.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Obmedzenie účinkov patentu</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17</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Právo majiteľa patentu nemožno uplatniť proti tomu, kto pred vznikom práva prednosti (§ 36) na území Slovenskej republiky v dobrej viere využíval vynález alebo vykonal preukázateľné prípravy bezprostredne smerujúce k využívaniu vynálezu nezávisle od pôvodcu alebo majiteľa patentu (ďalej len "predchádzajúci užívateľ"). V prípade pochybností sa konanie predchádzajúceho užívateľa považuje za konanie v dobrej viere, kým sa nepreukáže opak.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Prevod alebo prechod práva predchádzajúceho užívateľa na využívanie vynálezu podľa odseku 1 je možný výlučne ako súčasť prevodu alebo prechodu podniku alebo jeho časti, v ktorej rámci sa vynález využíva.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 18</w:t>
      </w:r>
    </w:p>
    <w:p w:rsidR="00124E6F" w:rsidRPr="00124E6F" w:rsidRDefault="00124E6F" w:rsidP="00124E6F">
      <w:pPr>
        <w:spacing w:after="0"/>
        <w:jc w:val="center"/>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Práva majiteľa patentu nie sú porušené, ak sa vynález využije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a) na lodiach iných krajín, ktoré sú členmi medzinárodného dohovoru </w:t>
      </w:r>
      <w:r w:rsidRPr="008667C4">
        <w:rPr>
          <w:rFonts w:ascii="Times New Roman" w:hAnsi="Times New Roman" w:cs="Times New Roman"/>
        </w:rPr>
        <w:t>6)</w:t>
      </w:r>
      <w:r w:rsidRPr="00124E6F">
        <w:rPr>
          <w:rFonts w:ascii="Times New Roman" w:hAnsi="Times New Roman" w:cs="Times New Roman"/>
        </w:rPr>
        <w:t xml:space="preserve"> alebo členmi Svetovej obchodnej organizácie </w:t>
      </w:r>
      <w:r w:rsidRPr="008667C4">
        <w:rPr>
          <w:rFonts w:ascii="Times New Roman" w:hAnsi="Times New Roman" w:cs="Times New Roman"/>
        </w:rPr>
        <w:t>7)</w:t>
      </w:r>
      <w:r w:rsidRPr="00124E6F">
        <w:rPr>
          <w:rFonts w:ascii="Times New Roman" w:hAnsi="Times New Roman" w:cs="Times New Roman"/>
        </w:rPr>
        <w:t xml:space="preserve"> (ďalej len "úniové krajiny"), ktorých je Slovenská republika členom, v lodnom telese, v strojoch, v lodnej výstroji, v prístrojoch a v inom príslušenstve, ak sa tieto lode dostanú prechodne alebo náhodne na územie Slovenskej republiky a vynález sa využije výlučne pre potreby lode,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pri stavbe alebo prevádzke lietadiel alebo vozidiel úniových krajín, alebo pri súčastiach či inom príslušenstve týchto lietadiel alebo vozidiel, ak sa dostanú prechodne alebo náhodne na územie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pri vykonávaní činnosti podľa medzinárodnej zmluvy</w:t>
      </w:r>
      <w:r w:rsidRPr="008667C4">
        <w:rPr>
          <w:rFonts w:ascii="Times New Roman" w:hAnsi="Times New Roman" w:cs="Times New Roman"/>
        </w:rPr>
        <w:t>, 8)</w:t>
      </w:r>
      <w:r w:rsidRPr="00124E6F">
        <w:rPr>
          <w:rFonts w:ascii="Times New Roman" w:hAnsi="Times New Roman" w:cs="Times New Roman"/>
        </w:rPr>
        <w:t xml:space="preserve"> ak sa tieto činnosti týkajú lietadla štátu, ktorý požíva výhody tejto zmluvy,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pri individuálnej príprave lieku v lekárni na základe lekárskeho predpisu alebo pri činnosti týkajúcej sa takto pripraveného lieku,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pri činnosti vykonávanej súkromne a na neobchodné účely,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f) pri činnosti vykonávanej na experimentálne účely, za ktoré sa považujú aj štúdie a skúšky nevyhnutné na registračné konanie podľa osobitného predpisu. </w:t>
      </w:r>
      <w:r w:rsidRPr="008667C4">
        <w:rPr>
          <w:rFonts w:ascii="Times New Roman" w:hAnsi="Times New Roman" w:cs="Times New Roman"/>
        </w:rPr>
        <w:t>8a)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Osoby využívajúce vynález podľa odseku 1 písm. d) až f) sa nepovažujú za osoby oprávnené využívať vynález podľa § 15 ods. 1 písm. 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lastRenderedPageBreak/>
        <w:t>§ 19</w:t>
      </w:r>
    </w:p>
    <w:p w:rsidR="00124E6F" w:rsidRPr="00124E6F" w:rsidRDefault="00124E6F" w:rsidP="00124E6F">
      <w:pPr>
        <w:spacing w:after="0"/>
        <w:jc w:val="center"/>
        <w:rPr>
          <w:rFonts w:ascii="Times New Roman" w:hAnsi="Times New Roman" w:cs="Times New Roman"/>
        </w:rPr>
      </w:pPr>
      <w:r w:rsidRPr="00124E6F">
        <w:rPr>
          <w:rFonts w:ascii="Times New Roman" w:hAnsi="Times New Roman" w:cs="Times New Roman"/>
        </w:rPr>
        <w:t>Majiteľ patentu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Za majiteľa patentu sa považuje právnická osoba alebo fyzická osoba zapísaná ako majiteľ v patentovom regist</w:t>
      </w:r>
      <w:r w:rsidR="00C95F11">
        <w:rPr>
          <w:rFonts w:ascii="Times New Roman" w:hAnsi="Times New Roman" w:cs="Times New Roman"/>
        </w:rPr>
        <w:t>ri úradu (ďalej len "register")</w:t>
      </w:r>
      <w:r w:rsidR="00C95F11" w:rsidRPr="008667C4">
        <w:rPr>
          <w:rFonts w:ascii="Times New Roman" w:hAnsi="Times New Roman" w:cs="Times New Roman"/>
          <w:color w:val="00B050"/>
        </w:rPr>
        <w:t xml:space="preserve">, </w:t>
      </w:r>
      <w:r w:rsidR="00837FAA" w:rsidRPr="0021326E">
        <w:rPr>
          <w:rFonts w:ascii="Times New Roman" w:hAnsi="Times New Roman" w:cs="Times New Roman"/>
          <w:color w:val="00B050"/>
        </w:rPr>
        <w:t>ak</w:t>
      </w:r>
      <w:r w:rsidR="00C95F11" w:rsidRPr="008667C4">
        <w:rPr>
          <w:rFonts w:ascii="Times New Roman" w:hAnsi="Times New Roman" w:cs="Times New Roman"/>
          <w:color w:val="00B050"/>
        </w:rPr>
        <w:t xml:space="preserve"> súd nerozhodne inak.</w:t>
      </w:r>
    </w:p>
    <w:p w:rsid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8667C4" w:rsidRPr="00442C93" w:rsidRDefault="008667C4" w:rsidP="008667C4">
      <w:pPr>
        <w:widowControl w:val="0"/>
        <w:autoSpaceDE w:val="0"/>
        <w:autoSpaceDN w:val="0"/>
        <w:adjustRightInd w:val="0"/>
        <w:spacing w:after="0"/>
        <w:jc w:val="center"/>
        <w:rPr>
          <w:rFonts w:ascii="Times New Roman" w:hAnsi="Times New Roman" w:cs="Times New Roman"/>
          <w:color w:val="00B050"/>
        </w:rPr>
      </w:pPr>
      <w:r w:rsidRPr="00442C93">
        <w:rPr>
          <w:rFonts w:ascii="Times New Roman" w:hAnsi="Times New Roman" w:cs="Times New Roman"/>
          <w:color w:val="00B050"/>
        </w:rPr>
        <w:t>§ 20</w:t>
      </w:r>
    </w:p>
    <w:p w:rsidR="008667C4" w:rsidRPr="00442C93" w:rsidRDefault="008667C4" w:rsidP="008667C4">
      <w:pPr>
        <w:widowControl w:val="0"/>
        <w:autoSpaceDE w:val="0"/>
        <w:autoSpaceDN w:val="0"/>
        <w:adjustRightInd w:val="0"/>
        <w:spacing w:after="0"/>
        <w:jc w:val="center"/>
        <w:rPr>
          <w:rFonts w:ascii="Times New Roman" w:hAnsi="Times New Roman" w:cs="Times New Roman"/>
          <w:bCs/>
          <w:color w:val="00B050"/>
        </w:rPr>
      </w:pPr>
      <w:r w:rsidRPr="00442C93">
        <w:rPr>
          <w:rFonts w:ascii="Times New Roman" w:hAnsi="Times New Roman" w:cs="Times New Roman"/>
          <w:bCs/>
          <w:color w:val="00B050"/>
        </w:rPr>
        <w:t>Spolumajiteľstvo patentu</w:t>
      </w:r>
    </w:p>
    <w:p w:rsidR="008667C4" w:rsidRPr="00442C93" w:rsidRDefault="008667C4" w:rsidP="008667C4">
      <w:pPr>
        <w:widowControl w:val="0"/>
        <w:autoSpaceDE w:val="0"/>
        <w:autoSpaceDN w:val="0"/>
        <w:adjustRightInd w:val="0"/>
        <w:spacing w:after="0"/>
        <w:rPr>
          <w:rFonts w:ascii="Times New Roman" w:hAnsi="Times New Roman" w:cs="Times New Roman"/>
          <w:color w:val="00B050"/>
        </w:rPr>
      </w:pPr>
    </w:p>
    <w:p w:rsidR="008667C4" w:rsidRPr="00442C93"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(1) Ak tento zákon neustanovuje inak, na úpravu vzťahov medzi spolumajiteľmi patentu sa primerane použijú ustanovenia Občianskeho zákonníka 9). Spolumajiteľský podiel k patentu sa odvodzuje od rozsahu práva na riešenie, ak sa spolumajitelia nedohodnú inak.</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442C93"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(2) Na základe žiadosti doloženej písomnou dohodou uzatvorenou medzi majiteľom alebo všetkými spolumajiteľmi a osobou, ktorá má právo na riešenie podľa § 10 až 12, úrad zapíše takú osobu do registra ako spolumajiteľa.</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322516"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322516">
        <w:rPr>
          <w:rFonts w:ascii="Times New Roman" w:hAnsi="Times New Roman" w:cs="Times New Roman"/>
          <w:color w:val="00B050"/>
        </w:rPr>
        <w:t>(3) Každý zo spolumajiteľov má právo využívať vynález, ktorý je predmetom patentu, ak sa spolumajitelia nedohodnú inak. V prípade neoprávneného zásahu do výlučných práv podľa § 15 môže každý zo spolumajiteľov uplatniť nároky podľa § 32 v konaní podľa Civilného sporového poriadku</w:t>
      </w:r>
      <w:r w:rsidR="000F4EAF" w:rsidRPr="00322516">
        <w:rPr>
          <w:rFonts w:ascii="Times New Roman" w:hAnsi="Times New Roman" w:cs="Times New Roman"/>
          <w:color w:val="00B050"/>
        </w:rPr>
        <w:t xml:space="preserve"> alebo osobitného predpisu. 9a)</w:t>
      </w:r>
      <w:r w:rsidRPr="00322516">
        <w:rPr>
          <w:rFonts w:ascii="Times New Roman" w:hAnsi="Times New Roman" w:cs="Times New Roman"/>
          <w:color w:val="00B050"/>
        </w:rPr>
        <w:t xml:space="preserve"> Len čo sa začalo konanie podľa prechádzajúcej vety alebo sa právoplatne skončilo, nie sú žaloby</w:t>
      </w:r>
      <w:r w:rsidR="000F4EAF" w:rsidRPr="00322516">
        <w:rPr>
          <w:rFonts w:ascii="Times New Roman" w:hAnsi="Times New Roman" w:cs="Times New Roman"/>
          <w:color w:val="00B050"/>
        </w:rPr>
        <w:t xml:space="preserve"> alebo návrhy podľa </w:t>
      </w:r>
      <w:r w:rsidR="0021326E" w:rsidRPr="00322516">
        <w:rPr>
          <w:rFonts w:ascii="Times New Roman" w:hAnsi="Times New Roman" w:cs="Times New Roman"/>
          <w:color w:val="00B050"/>
        </w:rPr>
        <w:t>osobitného predpisu</w:t>
      </w:r>
      <w:r w:rsidR="000F4EAF" w:rsidRPr="00322516">
        <w:rPr>
          <w:rFonts w:ascii="Times New Roman" w:hAnsi="Times New Roman" w:cs="Times New Roman"/>
          <w:color w:val="00B050"/>
        </w:rPr>
        <w:t xml:space="preserve"> 9a)</w:t>
      </w:r>
      <w:r w:rsidRPr="00322516">
        <w:rPr>
          <w:rFonts w:ascii="Times New Roman" w:hAnsi="Times New Roman" w:cs="Times New Roman"/>
          <w:color w:val="00B050"/>
        </w:rPr>
        <w:t xml:space="preserve"> ďalších spolumajiteľov pre tie isté nároky z toho istého neoprávneného zásahu prípustné; to nie je na ujmu práva týchto spolumajiteľov pripojiť sa k začatému sporu ako intervenienti. Právoplatné </w:t>
      </w:r>
      <w:r w:rsidR="000F4EAF" w:rsidRPr="00322516">
        <w:rPr>
          <w:rFonts w:ascii="Times New Roman" w:hAnsi="Times New Roman" w:cs="Times New Roman"/>
          <w:color w:val="00B050"/>
        </w:rPr>
        <w:t>rozhodnutia</w:t>
      </w:r>
      <w:r w:rsidRPr="00322516">
        <w:rPr>
          <w:rFonts w:ascii="Times New Roman" w:hAnsi="Times New Roman" w:cs="Times New Roman"/>
          <w:color w:val="00B050"/>
        </w:rPr>
        <w:t xml:space="preserve"> o nárokoch podľa § 32 ods. 1 </w:t>
      </w:r>
      <w:r w:rsidR="000F4EAF" w:rsidRPr="00322516">
        <w:rPr>
          <w:rFonts w:ascii="Times New Roman" w:hAnsi="Times New Roman" w:cs="Times New Roman"/>
          <w:color w:val="00B050"/>
        </w:rPr>
        <w:t xml:space="preserve">vydané </w:t>
      </w:r>
      <w:r w:rsidRPr="00322516">
        <w:rPr>
          <w:rFonts w:ascii="Times New Roman" w:hAnsi="Times New Roman" w:cs="Times New Roman"/>
          <w:color w:val="00B050"/>
        </w:rPr>
        <w:t xml:space="preserve">na základe žaloby i len jedného spolumajiteľa sú </w:t>
      </w:r>
      <w:r w:rsidR="000F4EAF" w:rsidRPr="00322516">
        <w:rPr>
          <w:rFonts w:ascii="Times New Roman" w:hAnsi="Times New Roman" w:cs="Times New Roman"/>
          <w:color w:val="00B050"/>
        </w:rPr>
        <w:t>záväzné</w:t>
      </w:r>
      <w:r w:rsidRPr="00322516">
        <w:rPr>
          <w:rFonts w:ascii="Times New Roman" w:hAnsi="Times New Roman" w:cs="Times New Roman"/>
          <w:color w:val="00B050"/>
        </w:rPr>
        <w:t xml:space="preserve"> aj pre ďalších spolumajiteľov; tým nie je dotknuté uplatnenie nárokov spolumajiteľov podľa § 32 ods. 2. </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442C93"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 xml:space="preserve">(4) Na poskytnutie práva využívať vynález chránený patentom tretej osobe sa vyžaduje súhlas všetkých spolumajiteľov, ak sa spolumajitelia nedohodnú inak. Tým nie je dotknuté právo spolumajiteľa disponovať (§ 21 až 23) so svojím spolumajiteľským podielom. </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322516"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322516">
        <w:rPr>
          <w:rFonts w:ascii="Times New Roman" w:hAnsi="Times New Roman" w:cs="Times New Roman"/>
          <w:color w:val="00B050"/>
        </w:rPr>
        <w:t xml:space="preserve">(5) Dohoda o zrušení spolumajiteľstva a o vzájomnom </w:t>
      </w:r>
      <w:r w:rsidR="000F4EAF" w:rsidRPr="00322516">
        <w:rPr>
          <w:rFonts w:ascii="Times New Roman" w:hAnsi="Times New Roman" w:cs="Times New Roman"/>
          <w:color w:val="00B050"/>
        </w:rPr>
        <w:t>vyrovnaní</w:t>
      </w:r>
      <w:r w:rsidRPr="00322516">
        <w:rPr>
          <w:rFonts w:ascii="Times New Roman" w:hAnsi="Times New Roman" w:cs="Times New Roman"/>
          <w:color w:val="00B050"/>
        </w:rPr>
        <w:t xml:space="preserve"> musí byť písomná, inak je neplatná. Dohoda nadobúda právne účinky voči tretím osobám </w:t>
      </w:r>
      <w:r w:rsidR="000F4EAF" w:rsidRPr="00322516">
        <w:rPr>
          <w:rFonts w:ascii="Times New Roman" w:hAnsi="Times New Roman" w:cs="Times New Roman"/>
          <w:color w:val="00B050"/>
        </w:rPr>
        <w:t>dňom</w:t>
      </w:r>
      <w:r w:rsidRPr="00322516">
        <w:rPr>
          <w:rFonts w:ascii="Times New Roman" w:hAnsi="Times New Roman" w:cs="Times New Roman"/>
          <w:color w:val="00B050"/>
        </w:rPr>
        <w:t xml:space="preserve"> zápisu do registra.</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442C93"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 xml:space="preserve">(6) Ak spolumajiteľ nemá právneho nástupcu, po smrti alebo zániku spolumajiteľa prechádza jeho podiel na ostatných spolumajiteľov v pomere zodpovedajúcom ich spolumajiteľským podielom. To platí aj v prípade, že sa spolumajiteľ vzdá svojho podielu. </w:t>
      </w:r>
    </w:p>
    <w:p w:rsidR="008667C4" w:rsidRPr="00442C93" w:rsidRDefault="008667C4" w:rsidP="008667C4">
      <w:pPr>
        <w:widowControl w:val="0"/>
        <w:autoSpaceDE w:val="0"/>
        <w:autoSpaceDN w:val="0"/>
        <w:adjustRightInd w:val="0"/>
        <w:spacing w:after="0"/>
        <w:jc w:val="both"/>
        <w:rPr>
          <w:rFonts w:ascii="Times New Roman" w:hAnsi="Times New Roman" w:cs="Times New Roman"/>
          <w:color w:val="00B050"/>
        </w:rPr>
      </w:pPr>
    </w:p>
    <w:p w:rsidR="008667C4" w:rsidRPr="00442C93" w:rsidRDefault="008667C4" w:rsidP="00442C93">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(7) Na úpravu vzťahov medzi spoluprihlasovateľmi sa primerane použijú ustanovenia odsekov 1 až 6.</w:t>
      </w:r>
    </w:p>
    <w:p w:rsidR="00C95F11" w:rsidRPr="00124E6F" w:rsidRDefault="00C95F11" w:rsidP="00124E6F">
      <w:pPr>
        <w:spacing w:after="0"/>
        <w:rPr>
          <w:rFonts w:ascii="Times New Roman" w:hAnsi="Times New Roman" w:cs="Times New Roman"/>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21</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Prevod patentu</w:t>
      </w:r>
    </w:p>
    <w:p w:rsidR="00124E6F" w:rsidRPr="00124E6F" w:rsidRDefault="00124E6F" w:rsidP="00124E6F">
      <w:pPr>
        <w:spacing w:after="0"/>
        <w:rPr>
          <w:rFonts w:ascii="Times New Roman" w:hAnsi="Times New Roman" w:cs="Times New Roman"/>
        </w:rPr>
      </w:pPr>
    </w:p>
    <w:p w:rsidR="00C95F11" w:rsidRPr="008667C4" w:rsidRDefault="00124E6F" w:rsidP="008667C4">
      <w:pPr>
        <w:spacing w:after="0"/>
        <w:rPr>
          <w:rFonts w:ascii="Times New Roman" w:hAnsi="Times New Roman" w:cs="Times New Roman"/>
          <w:color w:val="00B050"/>
        </w:rPr>
      </w:pPr>
      <w:r w:rsidRPr="00124E6F">
        <w:rPr>
          <w:rFonts w:ascii="Times New Roman" w:hAnsi="Times New Roman" w:cs="Times New Roman"/>
        </w:rPr>
        <w:tab/>
        <w:t>(1) Zmluva o prevode patentu musí mať písomnú formu, inak je neplatná.</w:t>
      </w:r>
      <w:r w:rsidR="00C95F11" w:rsidRPr="00C95F11">
        <w:rPr>
          <w:rFonts w:ascii="Times New Roman" w:hAnsi="Times New Roman" w:cs="Times New Roman"/>
        </w:rPr>
        <w:t xml:space="preserve"> </w:t>
      </w:r>
      <w:r w:rsidR="00C95F11" w:rsidRPr="008667C4">
        <w:rPr>
          <w:rFonts w:ascii="Times New Roman" w:hAnsi="Times New Roman" w:cs="Times New Roman"/>
          <w:color w:val="00B050"/>
        </w:rPr>
        <w:t>Čiastočný prevod patentu nie je prípustný.</w:t>
      </w:r>
    </w:p>
    <w:p w:rsidR="00C95F11" w:rsidRDefault="00C95F11" w:rsidP="00C95F11">
      <w:pPr>
        <w:spacing w:after="0"/>
        <w:rPr>
          <w:rFonts w:ascii="Times New Roman" w:hAnsi="Times New Roman" w:cs="Times New Roman"/>
          <w:strike/>
        </w:rPr>
      </w:pPr>
    </w:p>
    <w:p w:rsidR="008667C4" w:rsidRPr="00442C93" w:rsidRDefault="008667C4" w:rsidP="008667C4">
      <w:pPr>
        <w:widowControl w:val="0"/>
        <w:autoSpaceDE w:val="0"/>
        <w:autoSpaceDN w:val="0"/>
        <w:adjustRightInd w:val="0"/>
        <w:spacing w:after="0"/>
        <w:ind w:firstLine="708"/>
        <w:jc w:val="both"/>
        <w:rPr>
          <w:rFonts w:ascii="Times New Roman" w:hAnsi="Times New Roman" w:cs="Times New Roman"/>
          <w:color w:val="00B050"/>
        </w:rPr>
      </w:pPr>
      <w:r w:rsidRPr="00442C93">
        <w:rPr>
          <w:rFonts w:ascii="Times New Roman" w:hAnsi="Times New Roman" w:cs="Times New Roman"/>
          <w:color w:val="00B050"/>
        </w:rPr>
        <w:t xml:space="preserve">(2) Prevod patentu nadobúda právne účinky voči tretím osobám dňom zápisu do registra. </w:t>
      </w:r>
      <w:r w:rsidRPr="00442C93">
        <w:rPr>
          <w:rFonts w:ascii="Times New Roman" w:hAnsi="Times New Roman" w:cs="Times New Roman"/>
          <w:color w:val="00B050"/>
        </w:rPr>
        <w:lastRenderedPageBreak/>
        <w:t>Práva tretích osôb nadobudnuté pred dňom zápisu prevodu patentu do registra zostávajú zachované.</w:t>
      </w:r>
    </w:p>
    <w:p w:rsidR="008667C4" w:rsidRPr="00442C93" w:rsidRDefault="008667C4" w:rsidP="008667C4">
      <w:pPr>
        <w:spacing w:after="0"/>
        <w:rPr>
          <w:rFonts w:ascii="Times New Roman" w:hAnsi="Times New Roman" w:cs="Times New Roman"/>
          <w:color w:val="00B050"/>
        </w:rPr>
      </w:pPr>
    </w:p>
    <w:p w:rsidR="008667C4" w:rsidRPr="00442C93" w:rsidRDefault="008667C4" w:rsidP="008667C4">
      <w:pPr>
        <w:spacing w:after="0"/>
        <w:ind w:firstLine="708"/>
        <w:jc w:val="both"/>
        <w:rPr>
          <w:rFonts w:ascii="Times New Roman" w:hAnsi="Times New Roman" w:cs="Times New Roman"/>
          <w:color w:val="00B050"/>
        </w:rPr>
      </w:pPr>
      <w:r w:rsidRPr="00442C93">
        <w:rPr>
          <w:rFonts w:ascii="Times New Roman" w:hAnsi="Times New Roman" w:cs="Times New Roman"/>
          <w:color w:val="00B050"/>
        </w:rPr>
        <w:t>(3) Zápis prevodu patentu vykoná úrad na základe žiadosti, ktorú je oprávnená podať ktorákoľvek zo zmluvných strán.</w:t>
      </w:r>
    </w:p>
    <w:p w:rsidR="008667C4" w:rsidRPr="00442C93" w:rsidRDefault="008667C4" w:rsidP="008667C4">
      <w:pPr>
        <w:spacing w:after="0"/>
        <w:ind w:firstLine="708"/>
        <w:jc w:val="both"/>
        <w:rPr>
          <w:rFonts w:ascii="Times New Roman" w:hAnsi="Times New Roman" w:cs="Times New Roman"/>
          <w:color w:val="00B050"/>
        </w:rPr>
      </w:pPr>
    </w:p>
    <w:p w:rsidR="008667C4" w:rsidRPr="00442C93" w:rsidRDefault="008667C4" w:rsidP="008667C4">
      <w:pPr>
        <w:spacing w:after="0"/>
        <w:jc w:val="both"/>
        <w:rPr>
          <w:rFonts w:ascii="Times New Roman" w:hAnsi="Times New Roman" w:cs="Times New Roman"/>
          <w:color w:val="00B050"/>
        </w:rPr>
      </w:pPr>
      <w:r w:rsidRPr="00442C93">
        <w:rPr>
          <w:rFonts w:ascii="Times New Roman" w:hAnsi="Times New Roman" w:cs="Times New Roman"/>
          <w:color w:val="FF0000"/>
        </w:rPr>
        <w:t xml:space="preserve"> </w:t>
      </w:r>
      <w:r w:rsidRPr="00442C93">
        <w:rPr>
          <w:rFonts w:ascii="Times New Roman" w:hAnsi="Times New Roman" w:cs="Times New Roman"/>
        </w:rPr>
        <w:tab/>
      </w:r>
      <w:r w:rsidRPr="00442C93">
        <w:rPr>
          <w:rFonts w:ascii="Times New Roman" w:hAnsi="Times New Roman" w:cs="Times New Roman"/>
          <w:color w:val="00B050"/>
        </w:rPr>
        <w:t>(4) Nadobúdateľ patentu môže vykonávať úkony voči úradu až po doručení žiadosti o zápis prevodu patentu s výnimkou zaplatenia poplatku za udržiavanie platnosti patentu (ďalej len "udržiavací poplatok") podľa osobitného predpisu, 13a) a podania žiadosti podľa odseku 3.</w:t>
      </w:r>
    </w:p>
    <w:p w:rsidR="008667C4" w:rsidRPr="00442C93" w:rsidRDefault="008667C4" w:rsidP="008667C4">
      <w:pPr>
        <w:spacing w:after="0"/>
        <w:jc w:val="both"/>
        <w:rPr>
          <w:rFonts w:ascii="Times New Roman" w:hAnsi="Times New Roman" w:cs="Times New Roman"/>
          <w:color w:val="00B050"/>
        </w:rPr>
      </w:pPr>
    </w:p>
    <w:p w:rsidR="008667C4" w:rsidRPr="00442C93" w:rsidRDefault="008667C4" w:rsidP="008667C4">
      <w:pPr>
        <w:spacing w:after="0"/>
        <w:ind w:firstLine="708"/>
        <w:jc w:val="both"/>
        <w:rPr>
          <w:rFonts w:ascii="Times New Roman" w:hAnsi="Times New Roman" w:cs="Times New Roman"/>
        </w:rPr>
      </w:pPr>
      <w:r w:rsidRPr="00442C93">
        <w:rPr>
          <w:rFonts w:ascii="Times New Roman" w:hAnsi="Times New Roman" w:cs="Times New Roman"/>
          <w:color w:val="00B050"/>
        </w:rPr>
        <w:t>(5) Ustanovenia odsekov 1 až 4 sa primerane použijú aj na prevod práv z prihlášky</w:t>
      </w:r>
      <w:r w:rsidRPr="00442C93">
        <w:rPr>
          <w:rFonts w:ascii="Times New Roman" w:hAnsi="Times New Roman" w:cs="Times New Roman"/>
        </w:rPr>
        <w:t>.</w:t>
      </w:r>
    </w:p>
    <w:p w:rsidR="00C95F11" w:rsidRPr="00C95F11" w:rsidRDefault="00C95F11" w:rsidP="008667C4">
      <w:pPr>
        <w:ind w:firstLine="708"/>
        <w:rPr>
          <w:rFonts w:ascii="Times New Roman" w:hAnsi="Times New Roman" w:cs="Times New Roman"/>
          <w:color w:val="FF0000"/>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22</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Prechod patentu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 Patent prechádza na nového majiteľa prepisom podľa § 48, ako aj v prípadoch ustanovených osobitnými predpismi. </w:t>
      </w:r>
      <w:r w:rsidRPr="00244C00">
        <w:rPr>
          <w:rFonts w:ascii="Times New Roman" w:hAnsi="Times New Roman" w:cs="Times New Roman"/>
        </w:rPr>
        <w:t>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Prechod patentu nadobúda právne účinky voči tretím osobám </w:t>
      </w:r>
      <w:r w:rsidR="00C95F11" w:rsidRPr="00244C00">
        <w:rPr>
          <w:rFonts w:ascii="Times New Roman" w:hAnsi="Times New Roman" w:cs="Times New Roman"/>
          <w:color w:val="00B050"/>
        </w:rPr>
        <w:t>dňom</w:t>
      </w:r>
      <w:r w:rsidR="00C95F11">
        <w:rPr>
          <w:rFonts w:ascii="Times New Roman" w:hAnsi="Times New Roman" w:cs="Times New Roman"/>
        </w:rPr>
        <w:t xml:space="preserve"> </w:t>
      </w:r>
      <w:r w:rsidRPr="00124E6F">
        <w:rPr>
          <w:rFonts w:ascii="Times New Roman" w:hAnsi="Times New Roman" w:cs="Times New Roman"/>
        </w:rPr>
        <w:t xml:space="preserve">zápisu do registra.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ab/>
        <w:t>(3) S výnimkou podľa § 48 práva tretích osôb nadobudnuté pred dňom prechodu patentu zostávajú zachované.</w:t>
      </w:r>
    </w:p>
    <w:p w:rsidR="000C0B43" w:rsidRPr="000C0B43" w:rsidRDefault="000C0B43" w:rsidP="000C0B43">
      <w:pPr>
        <w:widowControl w:val="0"/>
        <w:autoSpaceDE w:val="0"/>
        <w:autoSpaceDN w:val="0"/>
        <w:adjustRightInd w:val="0"/>
        <w:spacing w:after="0"/>
        <w:jc w:val="both"/>
        <w:rPr>
          <w:rFonts w:ascii="Times New Roman" w:hAnsi="Times New Roman" w:cs="Times New Roman"/>
          <w:color w:val="00B050"/>
        </w:rPr>
      </w:pPr>
    </w:p>
    <w:p w:rsidR="000C0B43" w:rsidRPr="000C0B43" w:rsidRDefault="000C0B43" w:rsidP="000C0B43">
      <w:pPr>
        <w:widowControl w:val="0"/>
        <w:autoSpaceDE w:val="0"/>
        <w:autoSpaceDN w:val="0"/>
        <w:adjustRightInd w:val="0"/>
        <w:spacing w:after="0"/>
        <w:ind w:firstLine="708"/>
        <w:jc w:val="both"/>
        <w:rPr>
          <w:rFonts w:ascii="Times New Roman" w:hAnsi="Times New Roman" w:cs="Times New Roman"/>
          <w:color w:val="00B050"/>
        </w:rPr>
      </w:pPr>
      <w:r w:rsidRPr="000C0B43">
        <w:rPr>
          <w:rFonts w:ascii="Times New Roman" w:hAnsi="Times New Roman" w:cs="Times New Roman"/>
          <w:color w:val="00B050"/>
        </w:rPr>
        <w:t>(4) Zápis prechodu patentu vykoná úrad na základe žiadosti jeho pôvodného majiteľa alebo jeho nového majiteľa.</w:t>
      </w:r>
    </w:p>
    <w:p w:rsidR="000C0B43" w:rsidRPr="000C0B43" w:rsidRDefault="000C0B43" w:rsidP="000C0B43">
      <w:pPr>
        <w:widowControl w:val="0"/>
        <w:autoSpaceDE w:val="0"/>
        <w:autoSpaceDN w:val="0"/>
        <w:adjustRightInd w:val="0"/>
        <w:spacing w:after="0"/>
        <w:jc w:val="both"/>
        <w:rPr>
          <w:rFonts w:ascii="Times New Roman" w:hAnsi="Times New Roman" w:cs="Times New Roman"/>
          <w:color w:val="00B050"/>
        </w:rPr>
      </w:pPr>
    </w:p>
    <w:p w:rsidR="000C0B43" w:rsidRPr="000C0B43" w:rsidRDefault="000C0B43" w:rsidP="000C0B43">
      <w:pPr>
        <w:widowControl w:val="0"/>
        <w:autoSpaceDE w:val="0"/>
        <w:autoSpaceDN w:val="0"/>
        <w:adjustRightInd w:val="0"/>
        <w:spacing w:after="0"/>
        <w:ind w:firstLine="708"/>
        <w:jc w:val="both"/>
        <w:rPr>
          <w:rFonts w:ascii="Times New Roman" w:hAnsi="Times New Roman" w:cs="Times New Roman"/>
          <w:color w:val="00B050"/>
        </w:rPr>
      </w:pPr>
      <w:r w:rsidRPr="000C0B43">
        <w:rPr>
          <w:rFonts w:ascii="Times New Roman" w:hAnsi="Times New Roman" w:cs="Times New Roman"/>
          <w:color w:val="00B050"/>
        </w:rPr>
        <w:t>(5) Nový majiteľ patentu môže vykonávať úkony voči úradu až po doručení žiadosti o zápis prechodu patentu s výnimkou zaplatenia udržiavacieho poplatku podľa osobitného predpisu, 13a) a podania žiadosti podľa odseku 4.</w:t>
      </w:r>
    </w:p>
    <w:p w:rsidR="000C0B43" w:rsidRPr="000C0B43" w:rsidRDefault="000C0B43" w:rsidP="000C0B43">
      <w:pPr>
        <w:widowControl w:val="0"/>
        <w:autoSpaceDE w:val="0"/>
        <w:autoSpaceDN w:val="0"/>
        <w:adjustRightInd w:val="0"/>
        <w:spacing w:after="0"/>
        <w:jc w:val="both"/>
        <w:rPr>
          <w:rFonts w:ascii="Times New Roman" w:hAnsi="Times New Roman" w:cs="Times New Roman"/>
          <w:color w:val="00B050"/>
        </w:rPr>
      </w:pPr>
    </w:p>
    <w:p w:rsidR="000C0B43" w:rsidRPr="000C0B43" w:rsidRDefault="000C0B43" w:rsidP="000C0B43">
      <w:pPr>
        <w:widowControl w:val="0"/>
        <w:autoSpaceDE w:val="0"/>
        <w:autoSpaceDN w:val="0"/>
        <w:adjustRightInd w:val="0"/>
        <w:spacing w:after="0"/>
        <w:ind w:firstLine="708"/>
        <w:jc w:val="both"/>
        <w:rPr>
          <w:rFonts w:ascii="Times New Roman" w:hAnsi="Times New Roman" w:cs="Times New Roman"/>
          <w:color w:val="00B050"/>
        </w:rPr>
      </w:pPr>
      <w:r w:rsidRPr="000C0B43">
        <w:rPr>
          <w:rFonts w:ascii="Times New Roman" w:hAnsi="Times New Roman" w:cs="Times New Roman"/>
          <w:color w:val="00B050"/>
        </w:rPr>
        <w:t>(6) Ustanovenia odsekov 1 až 5 sa primerane použijú aj na prechod práv z prihlášky.</w:t>
      </w:r>
    </w:p>
    <w:p w:rsidR="000C0B43" w:rsidRDefault="000C0B43" w:rsidP="00C95F11">
      <w:pPr>
        <w:spacing w:after="0"/>
        <w:jc w:val="center"/>
        <w:rPr>
          <w:rFonts w:ascii="Times New Roman" w:hAnsi="Times New Roman" w:cs="Times New Roman"/>
          <w:strike/>
        </w:rPr>
      </w:pPr>
    </w:p>
    <w:p w:rsidR="00C95F11" w:rsidRDefault="00C95F11" w:rsidP="00124E6F">
      <w:pPr>
        <w:spacing w:after="0"/>
        <w:rPr>
          <w:rFonts w:ascii="Times New Roman" w:hAnsi="Times New Roman" w:cs="Times New Roman"/>
          <w:strike/>
        </w:rPr>
      </w:pPr>
    </w:p>
    <w:p w:rsidR="00C37C01" w:rsidRPr="00C37C01" w:rsidRDefault="00C37C01" w:rsidP="00C37C01">
      <w:pPr>
        <w:widowControl w:val="0"/>
        <w:autoSpaceDE w:val="0"/>
        <w:autoSpaceDN w:val="0"/>
        <w:adjustRightInd w:val="0"/>
        <w:spacing w:after="0"/>
        <w:jc w:val="center"/>
        <w:rPr>
          <w:rFonts w:ascii="Times New Roman" w:hAnsi="Times New Roman" w:cs="Times New Roman"/>
          <w:color w:val="00B050"/>
        </w:rPr>
      </w:pPr>
      <w:r w:rsidRPr="00C37C01">
        <w:rPr>
          <w:rFonts w:ascii="Times New Roman" w:hAnsi="Times New Roman" w:cs="Times New Roman"/>
          <w:color w:val="00B050"/>
        </w:rPr>
        <w:t>§ 23</w:t>
      </w:r>
    </w:p>
    <w:p w:rsidR="00C37C01" w:rsidRPr="00C37C01" w:rsidRDefault="00C37C01" w:rsidP="00C37C01">
      <w:pPr>
        <w:widowControl w:val="0"/>
        <w:autoSpaceDE w:val="0"/>
        <w:autoSpaceDN w:val="0"/>
        <w:adjustRightInd w:val="0"/>
        <w:spacing w:after="0"/>
        <w:jc w:val="center"/>
        <w:rPr>
          <w:rFonts w:ascii="Times New Roman" w:hAnsi="Times New Roman" w:cs="Times New Roman"/>
          <w:bCs/>
          <w:color w:val="00B050"/>
        </w:rPr>
      </w:pPr>
      <w:r w:rsidRPr="00C37C01">
        <w:rPr>
          <w:rFonts w:ascii="Times New Roman" w:hAnsi="Times New Roman" w:cs="Times New Roman"/>
          <w:bCs/>
          <w:color w:val="00B050"/>
        </w:rPr>
        <w:t>Záložné právo</w:t>
      </w:r>
    </w:p>
    <w:p w:rsidR="00C37C01" w:rsidRPr="00C37C01" w:rsidRDefault="00C37C01" w:rsidP="00C37C01">
      <w:pPr>
        <w:widowControl w:val="0"/>
        <w:autoSpaceDE w:val="0"/>
        <w:autoSpaceDN w:val="0"/>
        <w:adjustRightInd w:val="0"/>
        <w:spacing w:after="0"/>
        <w:rPr>
          <w:rFonts w:ascii="Times New Roman" w:hAnsi="Times New Roman" w:cs="Times New Roman"/>
          <w:bCs/>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(1) K patentu možno zriadiť záložné právo. Zriadenie záložného práva k časti patentu nie je prípustné.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(2) Ak tento zákon neustanovuje inak, na vznik, zánik a výkon záložného práva sa vzťahujú ustanovenia Občianskeho zákonníka.10)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(3) Zmluva o zriadení záložného práva musí mať písomnú formu, inak je neplatná.</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322516"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322516">
        <w:rPr>
          <w:rFonts w:ascii="Times New Roman" w:hAnsi="Times New Roman" w:cs="Times New Roman"/>
          <w:color w:val="00B050"/>
        </w:rPr>
        <w:t xml:space="preserve">(4) Úrad na žiadosť záložného veriteľa alebo záložného dlžníka vykoná </w:t>
      </w:r>
      <w:r w:rsidR="000F4EAF" w:rsidRPr="00322516">
        <w:rPr>
          <w:rFonts w:ascii="Times New Roman" w:hAnsi="Times New Roman" w:cs="Times New Roman"/>
          <w:color w:val="00B050"/>
        </w:rPr>
        <w:t>zápis záložného práva do registra alebo výmaz záložného práva z</w:t>
      </w:r>
      <w:r w:rsidRPr="00322516">
        <w:rPr>
          <w:rFonts w:ascii="Times New Roman" w:hAnsi="Times New Roman" w:cs="Times New Roman"/>
          <w:color w:val="00B050"/>
        </w:rPr>
        <w:t xml:space="preserve"> registra.</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(5) Ustanovenia odsekov 1 až 4 sa primerane použijú aj na záložné právo k prihláške.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C37C01">
      <w:pPr>
        <w:widowControl w:val="0"/>
        <w:autoSpaceDE w:val="0"/>
        <w:autoSpaceDN w:val="0"/>
        <w:adjustRightInd w:val="0"/>
        <w:spacing w:after="0"/>
        <w:jc w:val="center"/>
        <w:rPr>
          <w:rFonts w:ascii="Times New Roman" w:hAnsi="Times New Roman" w:cs="Times New Roman"/>
          <w:color w:val="00B050"/>
        </w:rPr>
      </w:pPr>
      <w:r w:rsidRPr="00C37C01">
        <w:rPr>
          <w:rFonts w:ascii="Times New Roman" w:hAnsi="Times New Roman" w:cs="Times New Roman"/>
          <w:color w:val="00B050"/>
        </w:rPr>
        <w:t>§ 24</w:t>
      </w:r>
    </w:p>
    <w:p w:rsidR="00C37C01" w:rsidRPr="00C37C01" w:rsidRDefault="00C37C01" w:rsidP="00C37C01">
      <w:pPr>
        <w:widowControl w:val="0"/>
        <w:autoSpaceDE w:val="0"/>
        <w:autoSpaceDN w:val="0"/>
        <w:adjustRightInd w:val="0"/>
        <w:spacing w:after="0"/>
        <w:jc w:val="center"/>
        <w:rPr>
          <w:rFonts w:ascii="Times New Roman" w:hAnsi="Times New Roman" w:cs="Times New Roman"/>
          <w:bCs/>
          <w:color w:val="00B050"/>
        </w:rPr>
      </w:pPr>
      <w:r w:rsidRPr="00C37C01">
        <w:rPr>
          <w:rFonts w:ascii="Times New Roman" w:hAnsi="Times New Roman" w:cs="Times New Roman"/>
          <w:bCs/>
          <w:color w:val="00B050"/>
        </w:rPr>
        <w:t>Licenčná zmluva</w:t>
      </w:r>
    </w:p>
    <w:p w:rsidR="00C37C01" w:rsidRPr="00C37C01" w:rsidRDefault="00C37C01" w:rsidP="00C37C01">
      <w:pPr>
        <w:widowControl w:val="0"/>
        <w:autoSpaceDE w:val="0"/>
        <w:autoSpaceDN w:val="0"/>
        <w:adjustRightInd w:val="0"/>
        <w:spacing w:after="0"/>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(1) Majiteľ patentu môže udeliť inej osobe oprávnenie</w:t>
      </w:r>
      <w:r w:rsidR="005A2FA2">
        <w:rPr>
          <w:rFonts w:ascii="Times New Roman" w:hAnsi="Times New Roman" w:cs="Times New Roman"/>
          <w:color w:val="00B050"/>
        </w:rPr>
        <w:t xml:space="preserve"> na využívanie vynálezu chráneného</w:t>
      </w:r>
      <w:r w:rsidRPr="00C37C01">
        <w:rPr>
          <w:rFonts w:ascii="Times New Roman" w:hAnsi="Times New Roman" w:cs="Times New Roman"/>
          <w:color w:val="00B050"/>
        </w:rPr>
        <w:t xml:space="preserve"> patentom (ďalej len „licencia“) licenčnou zmluvou.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(2) Ak tento zákon neustanovuje inak, na vznik, zánik a výkon práv z licenčnej zmluvy sa vzťahujú ustanovenia Obchodného zákonníka.12)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(3) Licenčná zmluva nadobúda právne účinky voči tretím osobám odo dňa zápisu do registra. Zápis licenčnej zmluvy vykoná úrad na základe žiadosti, ktorú je oprávnená podať ktorákoľvek zo zmluvných strán.</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(4) Majiteľ patentu môže udeliť licenčnou zmluvou výlučnú licenciu alebo nevýlučnú licenciu. Ak nie je v licenčnej zmluve dohodnuté, že majiteľ patentu udelil výlučnú licenciu, platí, že udelil nevýlučnú licenciu.</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(5) Ak majiteľ patentu udelil výlučnú licenciu, nesmie udeliť tretej osobe licenciu a je povinný, ak nie je v licenčnej zmluve dohodnuté inak, sám sa zdržať využívania vynálezu chráneného patentom. </w:t>
      </w:r>
    </w:p>
    <w:p w:rsidR="00C37C01" w:rsidRPr="00C37C01" w:rsidRDefault="00C37C01" w:rsidP="00C37C01">
      <w:pPr>
        <w:spacing w:after="0"/>
        <w:jc w:val="both"/>
        <w:rPr>
          <w:rFonts w:ascii="Times New Roman" w:hAnsi="Times New Roman" w:cs="Times New Roman"/>
          <w:color w:val="00B050"/>
        </w:rPr>
      </w:pPr>
    </w:p>
    <w:p w:rsidR="00C37C01" w:rsidRPr="00322516" w:rsidRDefault="00C37C01" w:rsidP="00442C93">
      <w:pPr>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(6) Ak majiteľ patentu udelil nevýlučnú licenciu, nie je dotknuté jeho právo využívať vynález </w:t>
      </w:r>
      <w:r w:rsidRPr="00322516">
        <w:rPr>
          <w:rFonts w:ascii="Times New Roman" w:hAnsi="Times New Roman" w:cs="Times New Roman"/>
          <w:color w:val="00B050"/>
        </w:rPr>
        <w:t>(§ 14)</w:t>
      </w:r>
      <w:r w:rsidR="000F4EAF" w:rsidRPr="00322516">
        <w:rPr>
          <w:rFonts w:ascii="Times New Roman" w:hAnsi="Times New Roman" w:cs="Times New Roman"/>
          <w:color w:val="00B050"/>
        </w:rPr>
        <w:t>,</w:t>
      </w:r>
      <w:r w:rsidRPr="00322516">
        <w:rPr>
          <w:rFonts w:ascii="Times New Roman" w:hAnsi="Times New Roman" w:cs="Times New Roman"/>
          <w:color w:val="00B050"/>
        </w:rPr>
        <w:t xml:space="preserve"> </w:t>
      </w:r>
      <w:r w:rsidR="000F4EAF" w:rsidRPr="00322516">
        <w:rPr>
          <w:rFonts w:ascii="Times New Roman" w:hAnsi="Times New Roman" w:cs="Times New Roman"/>
          <w:color w:val="00B050"/>
        </w:rPr>
        <w:t>ani</w:t>
      </w:r>
      <w:r w:rsidRPr="00322516">
        <w:rPr>
          <w:rFonts w:ascii="Times New Roman" w:hAnsi="Times New Roman" w:cs="Times New Roman"/>
          <w:color w:val="00B050"/>
        </w:rPr>
        <w:t xml:space="preserve"> jeho právo udeliť licenciu tretej osobe.</w:t>
      </w:r>
    </w:p>
    <w:p w:rsidR="00C37C01" w:rsidRPr="00C37C01" w:rsidRDefault="00C37C01" w:rsidP="00C37C01">
      <w:pPr>
        <w:spacing w:after="0"/>
        <w:jc w:val="both"/>
        <w:rPr>
          <w:rFonts w:ascii="Times New Roman" w:hAnsi="Times New Roman" w:cs="Times New Roman"/>
          <w:color w:val="00B050"/>
        </w:rPr>
      </w:pPr>
    </w:p>
    <w:p w:rsidR="00C37C01" w:rsidRPr="00C37C01" w:rsidRDefault="00C37C01" w:rsidP="00442C93">
      <w:pPr>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(7) Licenčná zmluva, ktorou majiteľ patentu udelil tretej osobe licenciu, je neplatná, ak nadobúdateľ predtým udelenej výlučnej licencie na uzavretie takejto licenčnej zmluvy neudelil predchádzajúci písomný súhlas.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(8) Prevod alebo prechod práva nadobúdateľa licencie je možný výlučne ako súčasť prevodu alebo prechodu podniku alebo jeho časti, v ktorej rámci sa vynález na základe licencie využíva, ak licenčná zmluva neustanovuje inak. </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 xml:space="preserve">(9) Ak nie je dohodnuté inak, v prípade neoprávneného zásahu do výlučných práv podľa § 15 môže nadobúdateľ nevýlučnej licencie vo svojom mene a na vlastný účet uplatniť nároky podľa § 32 </w:t>
      </w:r>
      <w:r w:rsidRPr="00322516">
        <w:rPr>
          <w:rFonts w:ascii="Times New Roman" w:hAnsi="Times New Roman" w:cs="Times New Roman"/>
          <w:color w:val="00B050"/>
        </w:rPr>
        <w:t xml:space="preserve">v konaní podľa Civilného sporového poriadku </w:t>
      </w:r>
      <w:r w:rsidR="0030250E" w:rsidRPr="00322516">
        <w:rPr>
          <w:rFonts w:ascii="Times New Roman" w:hAnsi="Times New Roman" w:cs="Times New Roman"/>
          <w:color w:val="00B050"/>
        </w:rPr>
        <w:t xml:space="preserve">alebo osobitného predpisu 9a) </w:t>
      </w:r>
      <w:r w:rsidRPr="00322516">
        <w:rPr>
          <w:rFonts w:ascii="Times New Roman" w:hAnsi="Times New Roman" w:cs="Times New Roman"/>
          <w:color w:val="00B050"/>
        </w:rPr>
        <w:t xml:space="preserve">len so súhlasom majiteľa patentu; nadobúdateľ výlučnej licencie tak môže urobiť, ak majiteľ patentu po písomnom oznámení sám v primeranej lehote nepodá </w:t>
      </w:r>
      <w:r w:rsidR="0030250E" w:rsidRPr="00322516">
        <w:rPr>
          <w:rFonts w:ascii="Times New Roman" w:hAnsi="Times New Roman" w:cs="Times New Roman"/>
          <w:color w:val="00B050"/>
        </w:rPr>
        <w:t>žalobu</w:t>
      </w:r>
      <w:r w:rsidRPr="00322516">
        <w:rPr>
          <w:rFonts w:ascii="Times New Roman" w:hAnsi="Times New Roman" w:cs="Times New Roman"/>
          <w:color w:val="00B050"/>
        </w:rPr>
        <w:t>. Ustanovením prechádzajúcej vety nie sú dotknuté práva a povinnosti majiteľa patentu a nadobúdateľa licencie podľa Obchodného zákonníka12a) ani právo</w:t>
      </w:r>
      <w:r w:rsidRPr="00C37C01">
        <w:rPr>
          <w:rFonts w:ascii="Times New Roman" w:hAnsi="Times New Roman" w:cs="Times New Roman"/>
          <w:color w:val="00B050"/>
        </w:rPr>
        <w:t xml:space="preserve"> nadobúdateľa licencie pripojiť sa k sporu začatému majiteľom patentu ako intervenient.</w:t>
      </w:r>
    </w:p>
    <w:p w:rsidR="00C37C01" w:rsidRPr="00C37C01" w:rsidRDefault="00C37C01" w:rsidP="00C37C01">
      <w:pPr>
        <w:widowControl w:val="0"/>
        <w:autoSpaceDE w:val="0"/>
        <w:autoSpaceDN w:val="0"/>
        <w:adjustRightInd w:val="0"/>
        <w:spacing w:after="0"/>
        <w:jc w:val="both"/>
        <w:rPr>
          <w:rFonts w:ascii="Times New Roman" w:hAnsi="Times New Roman" w:cs="Times New Roman"/>
          <w:color w:val="00B050"/>
        </w:rPr>
      </w:pPr>
    </w:p>
    <w:p w:rsidR="00C37C01" w:rsidRPr="00C37C01" w:rsidRDefault="00C37C01" w:rsidP="00442C93">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(10) Ustanovenia odsekov 1 až 9 sa primerane použijú aj na licenčnú zmluvu, ktorou prihlasovateľ udeľuje oprávnenie na využívanie vynálezu, ktorý je predmetom prihlášky.</w:t>
      </w:r>
    </w:p>
    <w:p w:rsidR="00124E6F" w:rsidRPr="00124E6F" w:rsidRDefault="00124E6F" w:rsidP="00124E6F">
      <w:pPr>
        <w:spacing w:after="0"/>
        <w:rPr>
          <w:rFonts w:ascii="Times New Roman" w:hAnsi="Times New Roman" w:cs="Times New Roman"/>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Ponuka licencie</w:t>
      </w:r>
    </w:p>
    <w:p w:rsidR="00124E6F" w:rsidRPr="00124E6F" w:rsidRDefault="00124E6F" w:rsidP="00C95F11">
      <w:pPr>
        <w:spacing w:after="0"/>
        <w:jc w:val="center"/>
        <w:rPr>
          <w:rFonts w:ascii="Times New Roman" w:hAnsi="Times New Roman" w:cs="Times New Roman"/>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Ak prihlasovateľ alebo majiteľ patentu (ďalej len "poskytovateľ ") podá na úrade písomné vyhlásenie, že komukoľvek poskytne právo na využívanie vynálezu za primeranú úhradu (ďalej len "ponuka licencie"), úrad vyznačí ponuku licencie v registri.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Ponuka licencie môže byť vzatá späť, kým nie je poskytovateľovi doručené písomné oznámenie o prijatí ponuky licencie.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poskytovateľ nevezme ponuku licencie späť, zápis výlučnej licencie do registra nie je možný.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C37C01" w:rsidRDefault="00124E6F" w:rsidP="00124E6F">
      <w:pPr>
        <w:spacing w:after="0"/>
        <w:rPr>
          <w:rFonts w:ascii="Times New Roman" w:hAnsi="Times New Roman" w:cs="Times New Roman"/>
        </w:rPr>
      </w:pPr>
      <w:r w:rsidRPr="00124E6F">
        <w:rPr>
          <w:rFonts w:ascii="Times New Roman" w:hAnsi="Times New Roman" w:cs="Times New Roman"/>
        </w:rPr>
        <w:tab/>
        <w:t>(4) Vyhlásenie o ponuke licencie nemožno podať, ak je v registri zapísaná výlučná licencia.</w:t>
      </w:r>
    </w:p>
    <w:p w:rsidR="00B00B16" w:rsidRDefault="00B00B16" w:rsidP="00B00B16">
      <w:pPr>
        <w:autoSpaceDE w:val="0"/>
        <w:autoSpaceDN w:val="0"/>
        <w:adjustRightInd w:val="0"/>
        <w:spacing w:after="0" w:line="240" w:lineRule="auto"/>
        <w:rPr>
          <w:rFonts w:ascii="Tms Rmn" w:hAnsi="Tms Rmn" w:cs="Tms Rmn"/>
          <w:color w:val="000000"/>
          <w:sz w:val="24"/>
          <w:szCs w:val="24"/>
        </w:rPr>
      </w:pPr>
    </w:p>
    <w:p w:rsidR="00C37C01" w:rsidRPr="00C37C01" w:rsidRDefault="00C37C01" w:rsidP="00C37C01">
      <w:pPr>
        <w:widowControl w:val="0"/>
        <w:autoSpaceDE w:val="0"/>
        <w:autoSpaceDN w:val="0"/>
        <w:adjustRightInd w:val="0"/>
        <w:spacing w:after="0"/>
        <w:ind w:firstLine="708"/>
        <w:jc w:val="both"/>
        <w:rPr>
          <w:rFonts w:ascii="Times New Roman" w:hAnsi="Times New Roman" w:cs="Times New Roman"/>
          <w:color w:val="00B050"/>
        </w:rPr>
      </w:pPr>
      <w:r w:rsidRPr="00C37C01">
        <w:rPr>
          <w:rFonts w:ascii="Times New Roman" w:hAnsi="Times New Roman" w:cs="Times New Roman"/>
          <w:color w:val="00B050"/>
        </w:rPr>
        <w:t>(5) Dňom zápisu prepisu majiteľa patentu podľa § 48 do registra platí, že ponuka licencie bola vzatá späť, ak nový majiteľ patentu v lehote 30 dní odo dňa zápisu prepisu nedoručí úradu písomnú žiadosť o zachovanie ponuky licencie.</w:t>
      </w:r>
    </w:p>
    <w:p w:rsidR="00124E6F" w:rsidRPr="00124E6F" w:rsidRDefault="00124E6F" w:rsidP="00124E6F">
      <w:pPr>
        <w:spacing w:after="0"/>
        <w:rPr>
          <w:rFonts w:ascii="Times New Roman" w:hAnsi="Times New Roman" w:cs="Times New Roman"/>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Právo na využívanie vynálezu vznikne tomu, kto ponuku licencie prijme a písomne to oznámi poskytovateľovi a zároveň úradu.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Licencia získaná podľa odseku 1 sa považuje za licenciu zmluvnú, nevýlučnú, uzatvorenú na dobu neurčitú, platnú na území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medzi účastníkmi vzniknutého licenčného vzťahu napriek pokusu nedošlo k dohode o úhrade za poskytnutú licenciu, výšku primeranej úhrady, ako aj platobné podmienky určí súd na návrh niektorého z účastníkov licenčného vzťahu s prihliadnutím na význam vynálezu a na zvyčajné ceny licencií v danej oblasti. V prípade podstatnej zmeny okolností rozhodujúcich na určenie primeranej úhrady môže súd na návrh niektorého z účastníkov licenčného vzťahu zmeniť pôvodne dohodnutú alebo súdom určenú výšku úhrady či platobné podmienky, ak napriek pokusu nedošlo k dohode medzi účastníkmi.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Nútená licencia</w:t>
      </w:r>
    </w:p>
    <w:p w:rsidR="00124E6F" w:rsidRPr="00124E6F" w:rsidRDefault="00124E6F" w:rsidP="00C95F11">
      <w:pPr>
        <w:spacing w:after="0"/>
        <w:jc w:val="center"/>
        <w:rPr>
          <w:rFonts w:ascii="Times New Roman" w:hAnsi="Times New Roman" w:cs="Times New Roman"/>
        </w:rPr>
      </w:pP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27</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Na návrh môže súd udeliť nútenú licenciu komukoľvek, kto preukáže spôsobilosť využívať na území Slovenskej republiky vynález, ktorý je predmetom udeleného patentu, za predpokladu,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uplynuli štyri roky od podania prihlášky alebo tri roky od udelenia patentu, pričom platí lehota, ktorá uplynie neskôr,</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navrhovateľ udelenia nútenej licencie dal majiteľovi patentu pred podaním návrhu riadnu ponuku na uzatvorenie licenčnej zmluvy, pričom táto ponuka nebola majiteľom patentu do troch mesiacov od jej podania prijatá, 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c) vynález nie je bez primeraného dôvodu na strane majiteľa patentu na území Slovenskej republiky využívaný alebo je využívaný nedostatočne, pričom predmet patentovaného vynálezu ako výrobok </w:t>
      </w:r>
      <w:r w:rsidRPr="00124E6F">
        <w:rPr>
          <w:rFonts w:ascii="Times New Roman" w:hAnsi="Times New Roman" w:cs="Times New Roman"/>
        </w:rPr>
        <w:lastRenderedPageBreak/>
        <w:t>nedodáva na trh Slovenskej republiky v dostatočnom množstve. Neexistencia primeraného dôvodu sa predpokladá, kým sa nepreukáže opak.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Nútenú licenciu možno udeliť len ako nevýlučnú licenciu, pričom jej trvanie a rozsah sa obmedzia na účel, na ktorý je udelená, s podmienkou prednostného uspokojenia potrieb domáceho trhu.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Ak je predmetom patentu technológia polovodičových výrobkov, nútenú licenciu možno udeliť len na verejné neobchodné využitie alebo na zabránenie ďalšieho konania majiteľa patentu, ktoré na základe rozhodnutia príslušného orgánu možno považovať za konanie zneužívajúce alebo obmedzujúce hospodársku súťaž, </w:t>
      </w:r>
      <w:r w:rsidRPr="00CE3A14">
        <w:rPr>
          <w:rFonts w:ascii="Times New Roman" w:hAnsi="Times New Roman" w:cs="Times New Roman"/>
        </w:rPr>
        <w:t>13)</w:t>
      </w:r>
      <w:r w:rsidRPr="00124E6F">
        <w:rPr>
          <w:rFonts w:ascii="Times New Roman" w:hAnsi="Times New Roman" w:cs="Times New Roman"/>
        </w:rPr>
        <w:t xml:space="preserve"> alebo v prípade ohrozenia dôležitého verejného záujmu.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V prípade ohrozenia dôležitého verejného záujmu možno nútenú licenciu udeliť bez ohľadu na odsek 1 písm. a) a 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(5) Bez ohľadu na predpoklady podľa odseku 1 a podmienky podľa odseku 2 môže súd na návrh udeliť nútenú nevýlučnú licenciu na využívanie biotechnologického vynálezu, ak šľachtiteľ </w:t>
      </w:r>
      <w:r w:rsidRPr="00CE3A14">
        <w:rPr>
          <w:rFonts w:ascii="Times New Roman" w:hAnsi="Times New Roman" w:cs="Times New Roman"/>
        </w:rPr>
        <w:t>2)</w:t>
      </w:r>
      <w:r w:rsidRPr="00124E6F">
        <w:rPr>
          <w:rFonts w:ascii="Times New Roman" w:hAnsi="Times New Roman" w:cs="Times New Roman"/>
        </w:rPr>
        <w:t xml:space="preserve"> nemôže využívať alebo nadobudnúť právo na odrodu rastliny bez porušovania staršieho práva k patentu, ak navrhovateľ preukáže,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pred podaním návrhu dal majiteľovi patentu riadnu ponuku na uzatvorenie licenčnej zmluvy, pričom túto ponuku majiteľ patentu do troch mesiacov od jej podania neprijal, 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odroda rastliny predstavuje dôležitý technický pokrok značného ekonomického významu porovnateľného s vynálezom, ktorý je predmetom návrhu na udelenie nútenej licencie.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(6) V prípade udelenia nútenej licencie podľa odseku 5 má majiteľ patentu právo na udelenie krížovej nútenej licencie na využívanie odrody rastliny podľa osobitného predpisu. </w:t>
      </w:r>
      <w:r w:rsidRPr="00CE3A14">
        <w:rPr>
          <w:rFonts w:ascii="Times New Roman" w:hAnsi="Times New Roman" w:cs="Times New Roman"/>
        </w:rPr>
        <w:t>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(7) Ak bola majiteľovi patentu udelená nútená licencia na využívanie odrody rastliny podľa osobitného predpisu, </w:t>
      </w:r>
      <w:r w:rsidRPr="009A274D">
        <w:rPr>
          <w:rFonts w:ascii="Times New Roman" w:hAnsi="Times New Roman" w:cs="Times New Roman"/>
        </w:rPr>
        <w:t>13b)</w:t>
      </w:r>
      <w:r w:rsidRPr="00124E6F">
        <w:rPr>
          <w:rFonts w:ascii="Times New Roman" w:hAnsi="Times New Roman" w:cs="Times New Roman"/>
        </w:rPr>
        <w:t xml:space="preserve"> má majiteľ šľachtiteľského osvedčenia právo na udelenie krížovej nútenej licencie na využívanie biotechnologického vynálezu.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(8) Prevod alebo prechod práva nadobúdateľa nútenej licencie je možný výlučne ako súčasť prevodu alebo prechodu podniku alebo jeho časti, v ktorej rámci sa vynález na základe nútenej licencie využíva.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(9) 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28</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Udelením nútenej licencie nie je dotknuté právo majiteľa patentu na primeranú úhradu; na účely určenia úhrady za využívanie vynálezu, ktorý je predmetom nútenej licencie, sa primerane použije § 26 ods. 3.</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(2) 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Právoplatné rozhodnutie o udelení a zrušení nútenej licencie úrad bez zbytočného odkladu zapíše do registra.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29</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Platnosť patentu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Platnosť patentu je 20 rokov odo dňa podania prihlášky (§ 35).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 30</w:t>
      </w:r>
    </w:p>
    <w:p w:rsidR="00124E6F" w:rsidRPr="00124E6F" w:rsidRDefault="00124E6F" w:rsidP="00C95F11">
      <w:pPr>
        <w:spacing w:after="0"/>
        <w:jc w:val="center"/>
        <w:rPr>
          <w:rFonts w:ascii="Times New Roman" w:hAnsi="Times New Roman" w:cs="Times New Roman"/>
        </w:rPr>
      </w:pPr>
      <w:r w:rsidRPr="00124E6F">
        <w:rPr>
          <w:rFonts w:ascii="Times New Roman" w:hAnsi="Times New Roman" w:cs="Times New Roman"/>
        </w:rPr>
        <w:t>Vzdanie sa patentu</w:t>
      </w:r>
    </w:p>
    <w:p w:rsidR="00124E6F" w:rsidRPr="00124E6F" w:rsidRDefault="00124E6F" w:rsidP="00124E6F">
      <w:pPr>
        <w:spacing w:after="0"/>
        <w:rPr>
          <w:rFonts w:ascii="Times New Roman" w:hAnsi="Times New Roman" w:cs="Times New Roman"/>
        </w:rPr>
      </w:pPr>
    </w:p>
    <w:p w:rsidR="00124E6F" w:rsidRPr="009A274D" w:rsidRDefault="00124E6F" w:rsidP="00124E6F">
      <w:pPr>
        <w:spacing w:after="0"/>
        <w:rPr>
          <w:rFonts w:ascii="Times New Roman" w:hAnsi="Times New Roman" w:cs="Times New Roman"/>
        </w:rPr>
      </w:pPr>
      <w:r w:rsidRPr="00124E6F">
        <w:rPr>
          <w:rFonts w:ascii="Times New Roman" w:hAnsi="Times New Roman" w:cs="Times New Roman"/>
        </w:rPr>
        <w:tab/>
        <w:t>(1) Majiteľ patentu sa môže vzdať patentu písomným oznámením doručeným úradu. Čiastočné vzdanie sa patentu nie je prípustné.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A92DFB" w:rsidP="00124E6F">
      <w:pPr>
        <w:spacing w:after="0"/>
        <w:rPr>
          <w:rFonts w:ascii="Times New Roman" w:hAnsi="Times New Roman" w:cs="Times New Roman"/>
        </w:rPr>
      </w:pPr>
      <w:r>
        <w:rPr>
          <w:rFonts w:ascii="Times New Roman" w:hAnsi="Times New Roman" w:cs="Times New Roman"/>
        </w:rPr>
        <w:tab/>
      </w:r>
      <w:r w:rsidRPr="00203D55">
        <w:rPr>
          <w:rFonts w:ascii="Times New Roman" w:hAnsi="Times New Roman" w:cs="Times New Roman"/>
          <w:color w:val="00B050"/>
        </w:rPr>
        <w:t>(2</w:t>
      </w:r>
      <w:r w:rsidR="00124E6F" w:rsidRPr="00203D55">
        <w:rPr>
          <w:rFonts w:ascii="Times New Roman" w:hAnsi="Times New Roman" w:cs="Times New Roman"/>
          <w:color w:val="00B050"/>
        </w:rPr>
        <w:t>)</w:t>
      </w:r>
      <w:r w:rsidR="00124E6F" w:rsidRPr="00124E6F">
        <w:rPr>
          <w:rFonts w:ascii="Times New Roman" w:hAnsi="Times New Roman" w:cs="Times New Roman"/>
        </w:rPr>
        <w:t xml:space="preserve"> Vzdanie sa patentu nadobúda účinnosť </w:t>
      </w:r>
      <w:r w:rsidR="00212FE0" w:rsidRPr="009A274D">
        <w:rPr>
          <w:rFonts w:ascii="Times New Roman" w:hAnsi="Times New Roman" w:cs="Times New Roman"/>
          <w:color w:val="00B050"/>
        </w:rPr>
        <w:t xml:space="preserve">dňom </w:t>
      </w:r>
      <w:r w:rsidR="00124E6F" w:rsidRPr="00124E6F">
        <w:rPr>
          <w:rFonts w:ascii="Times New Roman" w:hAnsi="Times New Roman" w:cs="Times New Roman"/>
        </w:rPr>
        <w:t>doručenia oznámenia podľa odseku 1 úradu alebo neskorší deň, ktorý je v oznámení uvedený ako deň, ku ktorému sa majiteľ vzdáva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A92DFB" w:rsidP="00124E6F">
      <w:pPr>
        <w:spacing w:after="0"/>
        <w:rPr>
          <w:rFonts w:ascii="Times New Roman" w:hAnsi="Times New Roman" w:cs="Times New Roman"/>
        </w:rPr>
      </w:pPr>
      <w:r>
        <w:rPr>
          <w:rFonts w:ascii="Times New Roman" w:hAnsi="Times New Roman" w:cs="Times New Roman"/>
        </w:rPr>
        <w:tab/>
      </w:r>
      <w:r w:rsidRPr="00203D55">
        <w:rPr>
          <w:rFonts w:ascii="Times New Roman" w:hAnsi="Times New Roman" w:cs="Times New Roman"/>
          <w:color w:val="00B050"/>
        </w:rPr>
        <w:t>(3</w:t>
      </w:r>
      <w:r w:rsidR="00124E6F" w:rsidRPr="00203D55">
        <w:rPr>
          <w:rFonts w:ascii="Times New Roman" w:hAnsi="Times New Roman" w:cs="Times New Roman"/>
          <w:color w:val="00B050"/>
        </w:rPr>
        <w:t>)</w:t>
      </w:r>
      <w:r w:rsidR="00124E6F" w:rsidRPr="00124E6F">
        <w:rPr>
          <w:rFonts w:ascii="Times New Roman" w:hAnsi="Times New Roman" w:cs="Times New Roman"/>
        </w:rPr>
        <w:t xml:space="preserve"> Vzdanie sa patentu, na ktorom viaznu práva tretích osôb zapísané v registri, nadobudne účinnosť len po predložení písomného súhlasu osoby, ktorej práva a oprávnené záujmy môžu byť zánikom patentu dotknuté. To isté platí v prípade existencie súdneho sporu zapísaného v registri, ktorého predmetom je právo na riešenie, a to až do uplynutia šiestich mesiacov odo dňa právoplatnosti rozhodnutia súdu.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A92DFB">
      <w:pPr>
        <w:spacing w:after="0"/>
        <w:jc w:val="center"/>
        <w:rPr>
          <w:rFonts w:ascii="Times New Roman" w:hAnsi="Times New Roman" w:cs="Times New Roman"/>
        </w:rPr>
      </w:pPr>
      <w:r w:rsidRPr="00124E6F">
        <w:rPr>
          <w:rFonts w:ascii="Times New Roman" w:hAnsi="Times New Roman" w:cs="Times New Roman"/>
        </w:rPr>
        <w:t>§ 31</w:t>
      </w:r>
    </w:p>
    <w:p w:rsidR="00124E6F" w:rsidRPr="00124E6F" w:rsidRDefault="00124E6F" w:rsidP="00A92DFB">
      <w:pPr>
        <w:spacing w:after="0"/>
        <w:jc w:val="center"/>
        <w:rPr>
          <w:rFonts w:ascii="Times New Roman" w:hAnsi="Times New Roman" w:cs="Times New Roman"/>
        </w:rPr>
      </w:pPr>
      <w:r w:rsidRPr="00124E6F">
        <w:rPr>
          <w:rFonts w:ascii="Times New Roman" w:hAnsi="Times New Roman" w:cs="Times New Roman"/>
        </w:rPr>
        <w:t>Zánik patentu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Patent zanikne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uplynutím jeho platnosti,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b) márnym uplynutím lehoty ustanovenej na zaplatenie </w:t>
      </w:r>
      <w:r w:rsidR="00A92DFB" w:rsidRPr="009A274D">
        <w:rPr>
          <w:rFonts w:ascii="Times New Roman" w:hAnsi="Times New Roman" w:cs="Times New Roman"/>
          <w:color w:val="00B050"/>
        </w:rPr>
        <w:t>udržiavacieho poplatku</w:t>
      </w:r>
      <w:r w:rsidRPr="00124E6F">
        <w:rPr>
          <w:rFonts w:ascii="Times New Roman" w:hAnsi="Times New Roman" w:cs="Times New Roman"/>
        </w:rPr>
        <w:t xml:space="preserve"> podľa osobitného predpisu, </w:t>
      </w:r>
      <w:r w:rsidRPr="009A274D">
        <w:rPr>
          <w:rFonts w:ascii="Times New Roman" w:hAnsi="Times New Roman" w:cs="Times New Roman"/>
        </w:rPr>
        <w:t>13a)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c) </w:t>
      </w:r>
      <w:r w:rsidR="00A92DFB" w:rsidRPr="009A274D">
        <w:rPr>
          <w:rFonts w:ascii="Times New Roman" w:hAnsi="Times New Roman" w:cs="Times New Roman"/>
          <w:color w:val="00B050"/>
        </w:rPr>
        <w:t>dňom</w:t>
      </w:r>
      <w:r w:rsidR="00A92DFB">
        <w:rPr>
          <w:rFonts w:ascii="Times New Roman" w:hAnsi="Times New Roman" w:cs="Times New Roman"/>
        </w:rPr>
        <w:t xml:space="preserve"> </w:t>
      </w:r>
      <w:r w:rsidRPr="00124E6F">
        <w:rPr>
          <w:rFonts w:ascii="Times New Roman" w:hAnsi="Times New Roman" w:cs="Times New Roman"/>
        </w:rPr>
        <w:t xml:space="preserve">účinnosti vzdania sa patentu podľa </w:t>
      </w:r>
      <w:r w:rsidRPr="00867C8B">
        <w:rPr>
          <w:rFonts w:ascii="Times New Roman" w:hAnsi="Times New Roman" w:cs="Times New Roman"/>
          <w:color w:val="00B050"/>
        </w:rPr>
        <w:t xml:space="preserve">§ 30 ods. </w:t>
      </w:r>
      <w:r w:rsidR="00867C8B">
        <w:rPr>
          <w:rFonts w:ascii="Times New Roman" w:hAnsi="Times New Roman" w:cs="Times New Roman"/>
          <w:color w:val="00B050"/>
        </w:rPr>
        <w:t>2</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w:t>
      </w:r>
      <w:r w:rsidR="00A92DFB" w:rsidRPr="009A274D">
        <w:rPr>
          <w:rFonts w:ascii="Times New Roman" w:hAnsi="Times New Roman" w:cs="Times New Roman"/>
          <w:color w:val="00B050"/>
        </w:rPr>
        <w:t xml:space="preserve">Dňom </w:t>
      </w:r>
      <w:r w:rsidR="00A92DFB" w:rsidRPr="009A274D">
        <w:rPr>
          <w:rFonts w:ascii="Times New Roman" w:hAnsi="Times New Roman" w:cs="Times New Roman"/>
        </w:rPr>
        <w:t>doručenia</w:t>
      </w:r>
      <w:r w:rsidR="00A92DFB" w:rsidRPr="00124E6F">
        <w:rPr>
          <w:rFonts w:ascii="Times New Roman" w:hAnsi="Times New Roman" w:cs="Times New Roman"/>
        </w:rPr>
        <w:t xml:space="preserve"> </w:t>
      </w:r>
      <w:r w:rsidRPr="00124E6F">
        <w:rPr>
          <w:rFonts w:ascii="Times New Roman" w:hAnsi="Times New Roman" w:cs="Times New Roman"/>
        </w:rPr>
        <w:t>žiadosti o zápis súdneho sporu o právo na riešenie do registra (§ 50 ods. 4) sa prerušuje plynutie lehoty na zaplatenie udržiavacieho poplatku až do uplynutia šiestich mesiacov odo dňa právoplatnosti rozhodnutia súdu.</w:t>
      </w:r>
    </w:p>
    <w:p w:rsidR="00124E6F" w:rsidRDefault="00124E6F" w:rsidP="009A274D">
      <w:pPr>
        <w:spacing w:after="0"/>
        <w:rPr>
          <w:rFonts w:ascii="Times New Roman" w:hAnsi="Times New Roman" w:cs="Times New Roman"/>
          <w:strike/>
        </w:rPr>
      </w:pPr>
      <w:r w:rsidRPr="00124E6F">
        <w:rPr>
          <w:rFonts w:ascii="Times New Roman" w:hAnsi="Times New Roman" w:cs="Times New Roman"/>
        </w:rPr>
        <w:t xml:space="preserve"> </w:t>
      </w:r>
    </w:p>
    <w:p w:rsidR="009A274D" w:rsidRPr="0030250E" w:rsidRDefault="009A274D" w:rsidP="009A274D">
      <w:pPr>
        <w:widowControl w:val="0"/>
        <w:autoSpaceDE w:val="0"/>
        <w:autoSpaceDN w:val="0"/>
        <w:adjustRightInd w:val="0"/>
        <w:spacing w:after="0"/>
        <w:jc w:val="center"/>
        <w:rPr>
          <w:rFonts w:ascii="Times New Roman" w:hAnsi="Times New Roman" w:cs="Times New Roman"/>
          <w:color w:val="00B050"/>
        </w:rPr>
      </w:pPr>
      <w:r w:rsidRPr="0030250E">
        <w:rPr>
          <w:rFonts w:ascii="Times New Roman" w:hAnsi="Times New Roman" w:cs="Times New Roman"/>
          <w:color w:val="00B050"/>
        </w:rPr>
        <w:t>Vymáhanie práv</w:t>
      </w:r>
    </w:p>
    <w:p w:rsidR="009A274D" w:rsidRPr="0030250E" w:rsidRDefault="009A274D" w:rsidP="009A274D">
      <w:pPr>
        <w:widowControl w:val="0"/>
        <w:autoSpaceDE w:val="0"/>
        <w:autoSpaceDN w:val="0"/>
        <w:adjustRightInd w:val="0"/>
        <w:spacing w:after="0"/>
        <w:jc w:val="center"/>
        <w:rPr>
          <w:rFonts w:ascii="Times New Roman" w:hAnsi="Times New Roman" w:cs="Times New Roman"/>
          <w:color w:val="00B050"/>
        </w:rPr>
      </w:pPr>
      <w:r w:rsidRPr="0030250E">
        <w:rPr>
          <w:rFonts w:ascii="Times New Roman" w:hAnsi="Times New Roman" w:cs="Times New Roman"/>
          <w:color w:val="00B050"/>
        </w:rPr>
        <w:t>§ 32</w:t>
      </w:r>
    </w:p>
    <w:p w:rsidR="009A274D" w:rsidRPr="0030250E" w:rsidRDefault="009A274D" w:rsidP="009A274D">
      <w:pPr>
        <w:widowControl w:val="0"/>
        <w:autoSpaceDE w:val="0"/>
        <w:autoSpaceDN w:val="0"/>
        <w:adjustRightInd w:val="0"/>
        <w:spacing w:after="0"/>
        <w:rPr>
          <w:rFonts w:ascii="Times New Roman" w:hAnsi="Times New Roman" w:cs="Times New Roman"/>
          <w:color w:val="00B050"/>
        </w:rPr>
      </w:pPr>
    </w:p>
    <w:p w:rsidR="009A274D" w:rsidRPr="00203D55" w:rsidRDefault="009A274D" w:rsidP="00442C93">
      <w:pPr>
        <w:widowControl w:val="0"/>
        <w:autoSpaceDE w:val="0"/>
        <w:autoSpaceDN w:val="0"/>
        <w:adjustRightInd w:val="0"/>
        <w:spacing w:after="0"/>
        <w:ind w:firstLine="708"/>
        <w:jc w:val="both"/>
        <w:rPr>
          <w:rFonts w:ascii="Times New Roman" w:hAnsi="Times New Roman" w:cs="Times New Roman"/>
          <w:color w:val="00B050"/>
        </w:rPr>
      </w:pPr>
      <w:r w:rsidRPr="00203D55">
        <w:rPr>
          <w:rFonts w:ascii="Times New Roman" w:hAnsi="Times New Roman" w:cs="Times New Roman"/>
          <w:color w:val="00B050"/>
        </w:rPr>
        <w:t xml:space="preserve">(1) V prípade neoprávneného zásahu do výlučných práv podľa § 15 sa môže majiteľ patentu domáhať najmä, aby porušovanie či ohrozovanie práva bolo zakázané a následky tohto zásahu boli </w:t>
      </w:r>
      <w:r w:rsidRPr="00203D55">
        <w:rPr>
          <w:rFonts w:ascii="Times New Roman" w:hAnsi="Times New Roman" w:cs="Times New Roman"/>
          <w:color w:val="00B050"/>
        </w:rPr>
        <w:lastRenderedPageBreak/>
        <w:t xml:space="preserve">odstránené. </w:t>
      </w:r>
    </w:p>
    <w:p w:rsidR="009A274D" w:rsidRPr="00203D55" w:rsidRDefault="009A274D" w:rsidP="009A274D">
      <w:pPr>
        <w:widowControl w:val="0"/>
        <w:autoSpaceDE w:val="0"/>
        <w:autoSpaceDN w:val="0"/>
        <w:adjustRightInd w:val="0"/>
        <w:spacing w:after="0"/>
        <w:jc w:val="both"/>
        <w:rPr>
          <w:rFonts w:ascii="Times New Roman" w:hAnsi="Times New Roman" w:cs="Times New Roman"/>
          <w:color w:val="00B050"/>
        </w:rPr>
      </w:pPr>
    </w:p>
    <w:p w:rsidR="0030250E" w:rsidRPr="00203D55" w:rsidRDefault="0030250E" w:rsidP="0030250E">
      <w:pPr>
        <w:widowControl w:val="0"/>
        <w:autoSpaceDE w:val="0"/>
        <w:autoSpaceDN w:val="0"/>
        <w:adjustRightInd w:val="0"/>
        <w:spacing w:after="0"/>
        <w:ind w:firstLine="708"/>
        <w:jc w:val="both"/>
        <w:rPr>
          <w:rFonts w:ascii="Times New Roman" w:hAnsi="Times New Roman"/>
          <w:color w:val="00B050"/>
        </w:rPr>
      </w:pPr>
      <w:r w:rsidRPr="00203D55">
        <w:rPr>
          <w:rFonts w:ascii="Times New Roman" w:hAnsi="Times New Roman"/>
          <w:color w:val="00B050"/>
        </w:rPr>
        <w:t>(2) Ak tento zákon neustanovuje inak, na úpravu právnych vzťahov, ktoré vznikli v dôsledku zásahu do práv podľa odseku 1, sa vzťahujú ustanovenia Občianskeho zákonníka.</w:t>
      </w:r>
    </w:p>
    <w:p w:rsidR="0030250E" w:rsidRPr="00203D55" w:rsidRDefault="0030250E" w:rsidP="0030250E">
      <w:pPr>
        <w:widowControl w:val="0"/>
        <w:autoSpaceDE w:val="0"/>
        <w:autoSpaceDN w:val="0"/>
        <w:adjustRightInd w:val="0"/>
        <w:spacing w:after="0"/>
        <w:jc w:val="both"/>
        <w:rPr>
          <w:rFonts w:ascii="Times New Roman" w:hAnsi="Times New Roman" w:cs="Times New Roman"/>
          <w:color w:val="00B050"/>
        </w:rPr>
      </w:pPr>
    </w:p>
    <w:p w:rsidR="0030250E" w:rsidRPr="00203D55" w:rsidRDefault="0030250E" w:rsidP="0030250E">
      <w:pPr>
        <w:widowControl w:val="0"/>
        <w:autoSpaceDE w:val="0"/>
        <w:autoSpaceDN w:val="0"/>
        <w:adjustRightInd w:val="0"/>
        <w:spacing w:after="0"/>
        <w:ind w:firstLine="708"/>
        <w:jc w:val="both"/>
        <w:rPr>
          <w:rFonts w:ascii="Times New Roman" w:hAnsi="Times New Roman" w:cs="Times New Roman"/>
          <w:color w:val="00B050"/>
        </w:rPr>
      </w:pPr>
      <w:r w:rsidRPr="00203D55">
        <w:rPr>
          <w:rFonts w:ascii="Times New Roman" w:hAnsi="Times New Roman" w:cs="Times New Roman"/>
          <w:color w:val="00B050"/>
        </w:rPr>
        <w:t xml:space="preserve">(3) Ak bola zásahom do práv podľa odseku 1 spôsobená škoda, majiteľ patentu má právo na jej náhradu vrátane </w:t>
      </w:r>
      <w:proofErr w:type="spellStart"/>
      <w:r w:rsidRPr="00203D55">
        <w:rPr>
          <w:rFonts w:ascii="Times New Roman" w:hAnsi="Times New Roman" w:cs="Times New Roman"/>
          <w:color w:val="00B050"/>
        </w:rPr>
        <w:t>ušlého</w:t>
      </w:r>
      <w:proofErr w:type="spellEnd"/>
      <w:r w:rsidRPr="00203D55">
        <w:rPr>
          <w:rFonts w:ascii="Times New Roman" w:hAnsi="Times New Roman" w:cs="Times New Roman"/>
          <w:color w:val="00B050"/>
        </w:rPr>
        <w:t xml:space="preserve"> zisku. Ak bola zásahom do práv podľa odseku 1 spôsobená nemajetková ujma, majiteľ patentu má právo na primerané zadosťučinenie, ktorým môže byť aj peňažné plnenie. 13aa) Právo na vydanie bezdôvodného obohatenia </w:t>
      </w:r>
      <w:r w:rsidRPr="00203D55">
        <w:rPr>
          <w:rFonts w:ascii="Times New Roman" w:hAnsi="Times New Roman"/>
          <w:color w:val="00B050"/>
        </w:rPr>
        <w:t>v dôsledku zásahu do práv podľa odseku 1</w:t>
      </w:r>
      <w:r w:rsidRPr="00203D55">
        <w:rPr>
          <w:rFonts w:ascii="Times New Roman" w:hAnsi="Times New Roman" w:cs="Times New Roman"/>
          <w:color w:val="00B050"/>
        </w:rPr>
        <w:t xml:space="preserve"> tým nie je dotknuté.</w:t>
      </w:r>
    </w:p>
    <w:p w:rsidR="0030250E" w:rsidRPr="0030250E" w:rsidRDefault="0030250E" w:rsidP="0030250E">
      <w:pPr>
        <w:widowControl w:val="0"/>
        <w:autoSpaceDE w:val="0"/>
        <w:autoSpaceDN w:val="0"/>
        <w:adjustRightInd w:val="0"/>
        <w:spacing w:after="0"/>
        <w:jc w:val="both"/>
        <w:rPr>
          <w:rFonts w:ascii="Times New Roman" w:hAnsi="Times New Roman" w:cs="Times New Roman"/>
        </w:rPr>
      </w:pPr>
    </w:p>
    <w:p w:rsidR="0030250E" w:rsidRPr="0030250E" w:rsidRDefault="0030250E" w:rsidP="0030250E">
      <w:pPr>
        <w:widowControl w:val="0"/>
        <w:autoSpaceDE w:val="0"/>
        <w:autoSpaceDN w:val="0"/>
        <w:adjustRightInd w:val="0"/>
        <w:spacing w:after="0"/>
        <w:ind w:firstLine="708"/>
        <w:jc w:val="both"/>
        <w:rPr>
          <w:rFonts w:ascii="Times New Roman" w:hAnsi="Times New Roman"/>
          <w:color w:val="00B050"/>
          <w:shd w:val="clear" w:color="auto" w:fill="FFFFFF"/>
        </w:rPr>
      </w:pPr>
      <w:r w:rsidRPr="00203D55">
        <w:rPr>
          <w:rFonts w:ascii="Times New Roman" w:hAnsi="Times New Roman" w:cs="Times New Roman"/>
          <w:color w:val="00B050"/>
        </w:rPr>
        <w:t>(4)</w:t>
      </w:r>
      <w:r w:rsidRPr="0030250E">
        <w:rPr>
          <w:rFonts w:ascii="Times New Roman" w:hAnsi="Times New Roman" w:cs="Times New Roman"/>
        </w:rPr>
        <w:t xml:space="preserve"> </w:t>
      </w:r>
      <w:r w:rsidRPr="0030250E">
        <w:rPr>
          <w:rFonts w:ascii="Times New Roman" w:hAnsi="Times New Roman"/>
          <w:color w:val="00B050"/>
        </w:rPr>
        <w:t xml:space="preserve">Právo na náhradu škody alebo právo na poskytnutie primeraného zadosťučinenia </w:t>
      </w:r>
      <w:r w:rsidR="00203D55">
        <w:rPr>
          <w:rFonts w:ascii="Times New Roman" w:hAnsi="Times New Roman"/>
          <w:color w:val="00B050"/>
        </w:rPr>
        <w:t xml:space="preserve">v peniazoch </w:t>
      </w:r>
      <w:r w:rsidRPr="0030250E">
        <w:rPr>
          <w:rFonts w:ascii="Times New Roman" w:hAnsi="Times New Roman"/>
          <w:color w:val="00B050"/>
        </w:rPr>
        <w:t xml:space="preserve">podľa odseku 3 sa premlčí za tri roky odo dňa, keď sa majiteľ patentu dozvie o škode </w:t>
      </w:r>
      <w:r w:rsidRPr="00203D55">
        <w:rPr>
          <w:rFonts w:ascii="Times New Roman" w:hAnsi="Times New Roman"/>
          <w:color w:val="00B050"/>
        </w:rPr>
        <w:t>alebo nemajetkovej ujme a o tom, kto za ň</w:t>
      </w:r>
      <w:r w:rsidR="00203D55" w:rsidRPr="00203D55">
        <w:rPr>
          <w:rFonts w:ascii="Times New Roman" w:hAnsi="Times New Roman"/>
          <w:color w:val="00B050"/>
        </w:rPr>
        <w:t>u zodpovedá; v prípade podľa § 15 ods. 2 nedôjde k premlčaniu skôr ako za tri roky odo dňa, od ktorého nastávajú účinky patentu.</w:t>
      </w:r>
      <w:r w:rsidRPr="00203D55">
        <w:rPr>
          <w:rFonts w:ascii="Times New Roman" w:hAnsi="Times New Roman"/>
          <w:color w:val="00B050"/>
        </w:rPr>
        <w:t xml:space="preserve"> </w:t>
      </w:r>
      <w:r w:rsidRPr="00203D55">
        <w:rPr>
          <w:rFonts w:ascii="Times New Roman" w:hAnsi="Times New Roman"/>
          <w:color w:val="00B050"/>
          <w:shd w:val="clear" w:color="auto" w:fill="FFFFFF"/>
        </w:rPr>
        <w:t>Najneskôr sa</w:t>
      </w:r>
      <w:r w:rsidRPr="0030250E">
        <w:rPr>
          <w:rFonts w:ascii="Times New Roman" w:hAnsi="Times New Roman"/>
          <w:color w:val="00B050"/>
          <w:shd w:val="clear" w:color="auto" w:fill="FFFFFF"/>
        </w:rPr>
        <w:t xml:space="preserve"> právo na náhradu škody alebo </w:t>
      </w:r>
      <w:r w:rsidRPr="0030250E">
        <w:rPr>
          <w:rFonts w:ascii="Times New Roman" w:hAnsi="Times New Roman"/>
          <w:color w:val="00B050"/>
        </w:rPr>
        <w:t>právo na poskytnutie primeraného zadosťučinenia</w:t>
      </w:r>
      <w:r w:rsidR="00203D55">
        <w:rPr>
          <w:rFonts w:ascii="Times New Roman" w:hAnsi="Times New Roman"/>
          <w:color w:val="00B050"/>
        </w:rPr>
        <w:t xml:space="preserve"> v peniazoch</w:t>
      </w:r>
      <w:r w:rsidRPr="0030250E">
        <w:rPr>
          <w:rFonts w:ascii="Times New Roman" w:hAnsi="Times New Roman"/>
          <w:color w:val="00B050"/>
        </w:rPr>
        <w:t xml:space="preserve"> podľa odseku 3 </w:t>
      </w:r>
      <w:r w:rsidRPr="0030250E">
        <w:rPr>
          <w:rFonts w:ascii="Times New Roman" w:hAnsi="Times New Roman"/>
          <w:color w:val="00B050"/>
          <w:shd w:val="clear" w:color="auto" w:fill="FFFFFF"/>
        </w:rPr>
        <w:t xml:space="preserve">premlčí za päť rokov, a ak ide o škodu alebo nemajetkovú ujmu spôsobenú úmyselne, za desať rokov odo dňa, keď došlo k zásahu do práv podľa odseku 1 </w:t>
      </w:r>
      <w:r w:rsidRPr="0030250E">
        <w:rPr>
          <w:rFonts w:ascii="Times New Roman" w:hAnsi="Times New Roman"/>
          <w:color w:val="00B050"/>
        </w:rPr>
        <w:t>alebo odo dňa, od ktorého nastávajú účinky patentu, podľa toho, ktorá z týchto skutočností nastane neskôr</w:t>
      </w:r>
      <w:r w:rsidRPr="0030250E">
        <w:rPr>
          <w:rFonts w:ascii="Times New Roman" w:hAnsi="Times New Roman"/>
          <w:color w:val="00B050"/>
          <w:shd w:val="clear" w:color="auto" w:fill="FFFFFF"/>
        </w:rPr>
        <w:t>.</w:t>
      </w:r>
    </w:p>
    <w:p w:rsidR="0030250E" w:rsidRPr="0030250E" w:rsidRDefault="0030250E" w:rsidP="0030250E">
      <w:pPr>
        <w:widowControl w:val="0"/>
        <w:autoSpaceDE w:val="0"/>
        <w:autoSpaceDN w:val="0"/>
        <w:adjustRightInd w:val="0"/>
        <w:spacing w:after="0"/>
        <w:jc w:val="both"/>
        <w:rPr>
          <w:rFonts w:ascii="Times New Roman" w:hAnsi="Times New Roman" w:cs="Times New Roman"/>
        </w:rPr>
      </w:pPr>
    </w:p>
    <w:p w:rsidR="009A274D" w:rsidRPr="0030250E" w:rsidRDefault="0030250E" w:rsidP="0030250E">
      <w:pPr>
        <w:widowControl w:val="0"/>
        <w:autoSpaceDE w:val="0"/>
        <w:autoSpaceDN w:val="0"/>
        <w:adjustRightInd w:val="0"/>
        <w:spacing w:after="0"/>
        <w:ind w:firstLine="708"/>
        <w:jc w:val="both"/>
        <w:rPr>
          <w:rFonts w:ascii="Times New Roman" w:hAnsi="Times New Roman" w:cs="Times New Roman"/>
          <w:color w:val="00B050"/>
        </w:rPr>
      </w:pPr>
      <w:r w:rsidRPr="0030250E">
        <w:rPr>
          <w:rFonts w:ascii="Times New Roman" w:hAnsi="Times New Roman"/>
          <w:color w:val="00B050"/>
        </w:rPr>
        <w:t xml:space="preserve">(5) Právo na vydanie bezdôvodného obohatenia podľa odseku 3 sa premlčí za tri roky </w:t>
      </w:r>
      <w:r w:rsidRPr="0030250E">
        <w:rPr>
          <w:rFonts w:ascii="Times New Roman" w:hAnsi="Times New Roman"/>
          <w:color w:val="00B050"/>
          <w:shd w:val="clear" w:color="auto" w:fill="FFFFFF"/>
        </w:rPr>
        <w:t xml:space="preserve">odo dňa, </w:t>
      </w:r>
      <w:r w:rsidRPr="00E730D9">
        <w:rPr>
          <w:rFonts w:ascii="Times New Roman" w:hAnsi="Times New Roman"/>
          <w:color w:val="00B050"/>
          <w:shd w:val="clear" w:color="auto" w:fill="FFFFFF"/>
        </w:rPr>
        <w:t>keď sa majiteľ patentu dozvie, že došlo k bezdôvodnému obohateniu a kto sa na jeho úkor obohatil</w:t>
      </w:r>
      <w:r w:rsidR="00E730D9" w:rsidRPr="00E730D9">
        <w:rPr>
          <w:rFonts w:ascii="Times New Roman" w:hAnsi="Times New Roman"/>
          <w:color w:val="00B050"/>
        </w:rPr>
        <w:t>; v prípade podľa § 15 ods. 2 nedôjde k premlčaniu skôr ako za tri roky odo dňa, od ktorého nastávajú účinky patentu</w:t>
      </w:r>
      <w:r w:rsidRPr="00E730D9">
        <w:rPr>
          <w:rFonts w:ascii="Times New Roman" w:hAnsi="Times New Roman"/>
          <w:color w:val="00B050"/>
          <w:shd w:val="clear" w:color="auto" w:fill="FFFFFF"/>
        </w:rPr>
        <w:t>. Najneskôr sa p</w:t>
      </w:r>
      <w:r w:rsidRPr="00E730D9">
        <w:rPr>
          <w:rFonts w:ascii="Times New Roman" w:hAnsi="Times New Roman"/>
          <w:color w:val="00B050"/>
        </w:rPr>
        <w:t>rávo na vydanie bezdôvodného obohatenia podľa odseku 3</w:t>
      </w:r>
      <w:r w:rsidRPr="0030250E">
        <w:rPr>
          <w:rFonts w:ascii="Times New Roman" w:hAnsi="Times New Roman"/>
          <w:color w:val="00B050"/>
        </w:rPr>
        <w:t xml:space="preserve"> </w:t>
      </w:r>
      <w:r w:rsidRPr="0030250E">
        <w:rPr>
          <w:rFonts w:ascii="Times New Roman" w:hAnsi="Times New Roman"/>
          <w:color w:val="00B050"/>
          <w:shd w:val="clear" w:color="auto" w:fill="FFFFFF"/>
        </w:rPr>
        <w:t>premlčí za päť rokov, a ak ide o úmyselné bezdôvodné obohatenie, za desať rokov odo dňa, keď došlo k</w:t>
      </w:r>
      <w:r w:rsidRPr="0030250E">
        <w:rPr>
          <w:rFonts w:ascii="Times New Roman" w:hAnsi="Times New Roman"/>
          <w:color w:val="00B050"/>
        </w:rPr>
        <w:t xml:space="preserve"> zásahu do práv podľa odseku 1 alebo odo dňa, od ktorého nastávajú účinky patentu, podľa toho, ktorá z týchto skutočností nastane neskôr</w:t>
      </w:r>
      <w:r w:rsidRPr="0030250E">
        <w:rPr>
          <w:rFonts w:ascii="Times New Roman" w:hAnsi="Times New Roman"/>
          <w:color w:val="00B050"/>
          <w:shd w:val="clear" w:color="auto" w:fill="FFFFFF"/>
        </w:rPr>
        <w:t>.</w:t>
      </w:r>
    </w:p>
    <w:p w:rsidR="00124E6F" w:rsidRPr="00124E6F" w:rsidRDefault="00124E6F" w:rsidP="00124E6F">
      <w:pPr>
        <w:spacing w:after="0"/>
        <w:rPr>
          <w:rFonts w:ascii="Times New Roman" w:hAnsi="Times New Roman" w:cs="Times New Roman"/>
        </w:rPr>
      </w:pPr>
    </w:p>
    <w:p w:rsidR="00124E6F" w:rsidRPr="00124E6F" w:rsidRDefault="00124E6F" w:rsidP="00A92DFB">
      <w:pPr>
        <w:spacing w:after="0"/>
        <w:jc w:val="center"/>
        <w:rPr>
          <w:rFonts w:ascii="Times New Roman" w:hAnsi="Times New Roman" w:cs="Times New Roman"/>
        </w:rPr>
      </w:pPr>
      <w:r w:rsidRPr="00124E6F">
        <w:rPr>
          <w:rFonts w:ascii="Times New Roman" w:hAnsi="Times New Roman" w:cs="Times New Roman"/>
        </w:rPr>
        <w:t>§ 32a</w:t>
      </w:r>
    </w:p>
    <w:p w:rsidR="00124E6F" w:rsidRPr="00124E6F" w:rsidRDefault="00124E6F" w:rsidP="00A92DFB">
      <w:pPr>
        <w:spacing w:after="0"/>
        <w:jc w:val="center"/>
        <w:rPr>
          <w:rFonts w:ascii="Times New Roman" w:hAnsi="Times New Roman" w:cs="Times New Roman"/>
        </w:rPr>
      </w:pPr>
      <w:r w:rsidRPr="00124E6F">
        <w:rPr>
          <w:rFonts w:ascii="Times New Roman" w:hAnsi="Times New Roman" w:cs="Times New Roman"/>
        </w:rPr>
        <w:t>Právo na informácie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 </w:t>
      </w:r>
      <w:r w:rsidRPr="00E730D9">
        <w:rPr>
          <w:rFonts w:ascii="Times New Roman" w:hAnsi="Times New Roman" w:cs="Times New Roman"/>
          <w:color w:val="00B050"/>
        </w:rPr>
        <w:t xml:space="preserve">V prípade neoprávneného zásahu do práv chránených týmto zákonom </w:t>
      </w:r>
      <w:r w:rsidR="008E71F5" w:rsidRPr="00E730D9">
        <w:rPr>
          <w:rFonts w:ascii="Times New Roman" w:hAnsi="Times New Roman" w:cs="Times New Roman"/>
          <w:color w:val="00B050"/>
        </w:rPr>
        <w:t xml:space="preserve"> </w:t>
      </w:r>
      <w:r w:rsidRPr="00E730D9">
        <w:rPr>
          <w:rFonts w:ascii="Times New Roman" w:hAnsi="Times New Roman" w:cs="Times New Roman"/>
          <w:color w:val="00B050"/>
        </w:rPr>
        <w:t xml:space="preserve">môže majiteľ patentu žiadať, aby ten, kto jeho práva porušuje alebo ohrozuje, poskytol mu informácie týkajúce sa pôvodu výrobku </w:t>
      </w:r>
      <w:r w:rsidR="00A92DFB" w:rsidRPr="00E730D9">
        <w:rPr>
          <w:rFonts w:ascii="Times New Roman" w:hAnsi="Times New Roman" w:cs="Times New Roman"/>
          <w:color w:val="00B050"/>
        </w:rPr>
        <w:t>alebo služieb porušujúcich</w:t>
      </w:r>
      <w:r w:rsidRPr="00E730D9">
        <w:rPr>
          <w:rFonts w:ascii="Times New Roman" w:hAnsi="Times New Roman" w:cs="Times New Roman"/>
          <w:color w:val="00B050"/>
        </w:rPr>
        <w:t xml:space="preserve"> práva podľa tohto zákona a</w:t>
      </w:r>
      <w:r w:rsidR="00A92DFB" w:rsidRPr="00E730D9">
        <w:rPr>
          <w:rFonts w:ascii="Times New Roman" w:hAnsi="Times New Roman" w:cs="Times New Roman"/>
          <w:color w:val="00B050"/>
        </w:rPr>
        <w:t> </w:t>
      </w:r>
      <w:r w:rsidRPr="00E730D9">
        <w:rPr>
          <w:rFonts w:ascii="Times New Roman" w:hAnsi="Times New Roman" w:cs="Times New Roman"/>
          <w:color w:val="00B050"/>
        </w:rPr>
        <w:t>okolností</w:t>
      </w:r>
      <w:r w:rsidR="00A92DFB" w:rsidRPr="00E730D9">
        <w:rPr>
          <w:rFonts w:ascii="Times New Roman" w:hAnsi="Times New Roman" w:cs="Times New Roman"/>
          <w:color w:val="00B050"/>
        </w:rPr>
        <w:t xml:space="preserve"> ich</w:t>
      </w:r>
      <w:r w:rsidRPr="00E730D9">
        <w:rPr>
          <w:rFonts w:ascii="Times New Roman" w:hAnsi="Times New Roman" w:cs="Times New Roman"/>
          <w:color w:val="00B050"/>
        </w:rPr>
        <w:t xml:space="preserve"> uvedenia na trh.</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Informácie podľa odseku 1 obsahujú najmä</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meno a priezvisko alebo obchodné meno, alebo názov a miesto trvalého pobytu alebo miesto podnikania, alebo sídlo výrobcu, spracovateľa, skladovateľa, distributéra, dodávateľa, predajcu</w:t>
      </w:r>
      <w:r w:rsidR="00D72C3B" w:rsidRPr="008E71F5">
        <w:rPr>
          <w:rFonts w:ascii="Times New Roman" w:hAnsi="Times New Roman" w:cs="Times New Roman"/>
          <w:color w:val="00B050"/>
        </w:rPr>
        <w:t>,</w:t>
      </w:r>
      <w:r w:rsidR="00D72C3B" w:rsidRPr="00D72C3B">
        <w:rPr>
          <w:rFonts w:ascii="Times New Roman" w:hAnsi="Times New Roman" w:cs="Times New Roman"/>
        </w:rPr>
        <w:t xml:space="preserve"> </w:t>
      </w:r>
      <w:r w:rsidR="00D72C3B" w:rsidRPr="008E71F5">
        <w:rPr>
          <w:rFonts w:ascii="Times New Roman" w:hAnsi="Times New Roman" w:cs="Times New Roman"/>
          <w:color w:val="00B050"/>
        </w:rPr>
        <w:t>zamýšľaného predajcu</w:t>
      </w:r>
      <w:r w:rsidRPr="00124E6F">
        <w:rPr>
          <w:rFonts w:ascii="Times New Roman" w:hAnsi="Times New Roman" w:cs="Times New Roman"/>
        </w:rPr>
        <w:t xml:space="preserve"> a iných predchádzajúcich držiteľov výrobku</w:t>
      </w:r>
      <w:r w:rsidR="00D72C3B" w:rsidRPr="00D72C3B">
        <w:rPr>
          <w:rFonts w:ascii="Times New Roman" w:hAnsi="Times New Roman" w:cs="Times New Roman"/>
        </w:rPr>
        <w:t xml:space="preserve"> </w:t>
      </w:r>
      <w:r w:rsidR="00D72C3B" w:rsidRPr="008E71F5">
        <w:rPr>
          <w:rFonts w:ascii="Times New Roman" w:hAnsi="Times New Roman" w:cs="Times New Roman"/>
          <w:color w:val="00B050"/>
        </w:rPr>
        <w:t>alebo poskytovateľa služieb</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údaje o vyrobenom, spracovanom, dodanom alebo objednanom množstve a o cene príslušných výrobkov</w:t>
      </w:r>
      <w:r w:rsidR="00D72C3B" w:rsidRPr="00D72C3B">
        <w:rPr>
          <w:rFonts w:ascii="Times New Roman" w:hAnsi="Times New Roman" w:cs="Times New Roman"/>
        </w:rPr>
        <w:t xml:space="preserve"> </w:t>
      </w:r>
      <w:r w:rsidR="00D72C3B" w:rsidRPr="008E71F5">
        <w:rPr>
          <w:rFonts w:ascii="Times New Roman" w:hAnsi="Times New Roman" w:cs="Times New Roman"/>
          <w:color w:val="00B050"/>
        </w:rPr>
        <w:t>alebo služieb</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Poskytnúť informácie podľa odsekov 1 a 2 je povinná aj osoba, ktorá</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má v držbe výrobky porušujúce práva podľa tohto zákona,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využíva služby porušujúce práva podľa tohto zákona,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c) poskytuje služby využívané v činnostiach spojených s porušovaním práv podľa tohto zákona alebo</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d) bola označená osobou uvedenou v písmenách a) až c) ako osoba zúčastnená na výrobe, spracovaní alebo distribúcii výrobkov alebo poskytovaní služieb porušujúcich práva podľa tohto zákona.</w:t>
      </w:r>
    </w:p>
    <w:p w:rsidR="00D72C3B" w:rsidRPr="00D72C3B" w:rsidRDefault="00D72C3B" w:rsidP="00124E6F">
      <w:pPr>
        <w:spacing w:after="0"/>
        <w:rPr>
          <w:rFonts w:ascii="Times New Roman" w:hAnsi="Times New Roman" w:cs="Times New Roman"/>
          <w:color w:val="FF0000"/>
        </w:rPr>
      </w:pPr>
    </w:p>
    <w:p w:rsidR="00124E6F" w:rsidRPr="008E71F5" w:rsidRDefault="008E71F5" w:rsidP="008E71F5">
      <w:pPr>
        <w:spacing w:after="0"/>
        <w:ind w:firstLine="708"/>
        <w:rPr>
          <w:rFonts w:ascii="Times New Roman" w:hAnsi="Times New Roman" w:cs="Times New Roman"/>
          <w:color w:val="00B050"/>
        </w:rPr>
      </w:pPr>
      <w:r w:rsidRPr="008E71F5">
        <w:rPr>
          <w:rFonts w:ascii="Times New Roman" w:hAnsi="Times New Roman" w:cs="Times New Roman"/>
          <w:color w:val="00B050"/>
        </w:rPr>
        <w:t>(4) Právo na poskytnutie informácie nemožno priznať, ak by možné následky jeho výkonu boli neprimerané závažnosti následkov vyplývajúcich zo splnenia takto uloženej povinnosti</w:t>
      </w:r>
    </w:p>
    <w:p w:rsidR="008E71F5" w:rsidRDefault="008E71F5" w:rsidP="00A92DFB">
      <w:pPr>
        <w:spacing w:after="0"/>
        <w:jc w:val="center"/>
        <w:rPr>
          <w:rFonts w:ascii="Times New Roman" w:hAnsi="Times New Roman" w:cs="Times New Roman"/>
          <w:strike/>
        </w:rPr>
      </w:pPr>
    </w:p>
    <w:p w:rsidR="00124E6F" w:rsidRPr="00124E6F" w:rsidRDefault="00124E6F" w:rsidP="00A92DFB">
      <w:pPr>
        <w:spacing w:after="0"/>
        <w:jc w:val="center"/>
        <w:rPr>
          <w:rFonts w:ascii="Times New Roman" w:hAnsi="Times New Roman" w:cs="Times New Roman"/>
        </w:rPr>
      </w:pPr>
    </w:p>
    <w:p w:rsidR="00124E6F" w:rsidRDefault="00124E6F" w:rsidP="00A92DFB">
      <w:pPr>
        <w:spacing w:after="0"/>
        <w:jc w:val="center"/>
        <w:rPr>
          <w:rFonts w:ascii="Times New Roman" w:hAnsi="Times New Roman" w:cs="Times New Roman"/>
        </w:rPr>
      </w:pPr>
      <w:r w:rsidRPr="00124E6F">
        <w:rPr>
          <w:rFonts w:ascii="Times New Roman" w:hAnsi="Times New Roman" w:cs="Times New Roman"/>
        </w:rPr>
        <w:t>§ 33</w:t>
      </w:r>
    </w:p>
    <w:p w:rsidR="00D72C3B" w:rsidRPr="008E71F5" w:rsidRDefault="00D72C3B" w:rsidP="00A92DFB">
      <w:pPr>
        <w:spacing w:after="0"/>
        <w:jc w:val="center"/>
        <w:rPr>
          <w:rFonts w:ascii="Times New Roman" w:hAnsi="Times New Roman" w:cs="Times New Roman"/>
          <w:color w:val="00B050"/>
        </w:rPr>
      </w:pPr>
      <w:r w:rsidRPr="008E71F5">
        <w:rPr>
          <w:rFonts w:ascii="Times New Roman" w:hAnsi="Times New Roman" w:cs="Times New Roman"/>
          <w:color w:val="00B050"/>
        </w:rPr>
        <w:t>Súdna ochrana práv</w:t>
      </w:r>
    </w:p>
    <w:p w:rsidR="00124E6F" w:rsidRPr="008E71F5" w:rsidRDefault="00124E6F" w:rsidP="00124E6F">
      <w:pPr>
        <w:spacing w:after="0"/>
        <w:rPr>
          <w:rFonts w:ascii="Times New Roman" w:hAnsi="Times New Roman" w:cs="Times New Roman"/>
          <w:color w:val="00B050"/>
        </w:rPr>
      </w:pPr>
      <w:r w:rsidRPr="008E71F5">
        <w:rPr>
          <w:rFonts w:ascii="Times New Roman" w:hAnsi="Times New Roman" w:cs="Times New Roman"/>
          <w:color w:val="00B050"/>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Spory o práva podľa tohto zákona prerokúvajú a rozhodujú súdy</w:t>
      </w:r>
      <w:r w:rsidR="00D72C3B">
        <w:rPr>
          <w:rFonts w:ascii="Times New Roman" w:hAnsi="Times New Roman" w:cs="Times New Roman"/>
        </w:rPr>
        <w:t xml:space="preserve"> </w:t>
      </w:r>
      <w:r w:rsidR="00BA3F7D" w:rsidRPr="008E71F5">
        <w:rPr>
          <w:rFonts w:ascii="Times New Roman" w:hAnsi="Times New Roman" w:cs="Times New Roman"/>
          <w:color w:val="00B050"/>
        </w:rPr>
        <w:t>13</w:t>
      </w:r>
      <w:r w:rsidR="00012F1C" w:rsidRPr="008E71F5">
        <w:rPr>
          <w:rFonts w:ascii="Times New Roman" w:hAnsi="Times New Roman" w:cs="Times New Roman"/>
          <w:color w:val="00B050"/>
        </w:rPr>
        <w:t>c</w:t>
      </w:r>
      <w:r w:rsidR="00D72C3B" w:rsidRPr="008E71F5">
        <w:rPr>
          <w:rFonts w:ascii="Times New Roman" w:hAnsi="Times New Roman" w:cs="Times New Roman"/>
          <w:color w:val="00B050"/>
        </w:rPr>
        <w:t>)</w:t>
      </w:r>
      <w:r w:rsidRPr="00124E6F">
        <w:rPr>
          <w:rFonts w:ascii="Times New Roman" w:hAnsi="Times New Roman" w:cs="Times New Roman"/>
        </w:rPr>
        <w:t>, ak tento zákon neustanovuje inak.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Na návrh súd nariadi, aby výrobky, materiály alebo nástroje, prostredníctvom ktorých priamo dochádza k porušovaniu práva alebo ohrozovaniu práva, boli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stiahnuté z obchodnej siete,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definitívne odstránené z obchodnej siete,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inak zabezpečené spôsobom zamedzujúcim ďalšie porušovanie alebo ohrozovanie práva,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zničené vhodným spôsobom.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Opatrenia podľa odseku 2 sa vykonajú na náklady porušovateľa alebo ohrozovateľa práv chránených týmto zákonom, ak osobitné okolnosti neodôvodňujú iný postup.</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Návrh podľa odseku 2 písm. d) v časti týkajúcej sa spôsobu zničenia nie je pre súd záväzný.</w:t>
      </w:r>
    </w:p>
    <w:p w:rsidR="00D72C3B" w:rsidRPr="00BA3F7D" w:rsidRDefault="00124E6F" w:rsidP="00325C58">
      <w:pPr>
        <w:spacing w:after="0"/>
        <w:rPr>
          <w:rFonts w:ascii="Times New Roman" w:hAnsi="Times New Roman" w:cs="Times New Roman"/>
        </w:rPr>
      </w:pPr>
      <w:r w:rsidRPr="00124E6F">
        <w:rPr>
          <w:rFonts w:ascii="Times New Roman" w:hAnsi="Times New Roman" w:cs="Times New Roman"/>
        </w:rPr>
        <w:t xml:space="preserve"> </w:t>
      </w:r>
      <w:bookmarkStart w:id="0" w:name="OLE_LINK4"/>
      <w:bookmarkStart w:id="1" w:name="OLE_LINK5"/>
      <w:r w:rsidR="00D72C3B" w:rsidRPr="00BA3F7D">
        <w:rPr>
          <w:rFonts w:ascii="Times New Roman" w:hAnsi="Times New Roman" w:cs="Times New Roman"/>
        </w:rPr>
        <w:t xml:space="preserve"> </w:t>
      </w:r>
    </w:p>
    <w:p w:rsidR="00124E6F" w:rsidRPr="00325C58" w:rsidRDefault="00D72C3B" w:rsidP="00325C58">
      <w:pPr>
        <w:widowControl w:val="0"/>
        <w:autoSpaceDE w:val="0"/>
        <w:autoSpaceDN w:val="0"/>
        <w:adjustRightInd w:val="0"/>
        <w:ind w:firstLine="708"/>
        <w:jc w:val="both"/>
        <w:rPr>
          <w:rFonts w:ascii="Times New Roman" w:hAnsi="Times New Roman" w:cs="Times New Roman"/>
          <w:color w:val="00B050"/>
        </w:rPr>
      </w:pPr>
      <w:r w:rsidRPr="00325C58">
        <w:rPr>
          <w:rFonts w:ascii="Times New Roman" w:hAnsi="Times New Roman" w:cs="Times New Roman"/>
          <w:color w:val="00B050"/>
        </w:rPr>
        <w:t>(5) Na návrh súd môže požiadať úrad o odborné vyjadrenie 13</w:t>
      </w:r>
      <w:r w:rsidR="00273F19" w:rsidRPr="00325C58">
        <w:rPr>
          <w:rFonts w:ascii="Times New Roman" w:hAnsi="Times New Roman" w:cs="Times New Roman"/>
          <w:color w:val="00B050"/>
        </w:rPr>
        <w:t>d</w:t>
      </w:r>
      <w:r w:rsidRPr="00325C58">
        <w:rPr>
          <w:rFonts w:ascii="Times New Roman" w:hAnsi="Times New Roman" w:cs="Times New Roman"/>
          <w:color w:val="00B050"/>
        </w:rPr>
        <w:t>) k otázkam súvisiacim s rozsahom ochrany vyplývajúcej z určitého patentu</w:t>
      </w:r>
      <w:bookmarkEnd w:id="0"/>
      <w:bookmarkEnd w:id="1"/>
      <w:r w:rsidRPr="00325C58">
        <w:rPr>
          <w:rFonts w:ascii="Times New Roman" w:hAnsi="Times New Roman" w:cs="Times New Roman"/>
          <w:color w:val="00B050"/>
        </w:rPr>
        <w:t xml:space="preserve"> (§ 13).</w:t>
      </w:r>
    </w:p>
    <w:p w:rsidR="00124E6F" w:rsidRPr="00325C58" w:rsidRDefault="00124E6F" w:rsidP="00124E6F">
      <w:pPr>
        <w:spacing w:after="0"/>
        <w:rPr>
          <w:rFonts w:ascii="Times New Roman" w:hAnsi="Times New Roman" w:cs="Times New Roman"/>
          <w:color w:val="00B050"/>
        </w:rPr>
      </w:pPr>
      <w:r w:rsidRPr="00124E6F">
        <w:rPr>
          <w:rFonts w:ascii="Times New Roman" w:hAnsi="Times New Roman" w:cs="Times New Roman"/>
        </w:rPr>
        <w:t xml:space="preserve"> </w:t>
      </w:r>
    </w:p>
    <w:p w:rsidR="00325C58" w:rsidRPr="00325C58" w:rsidRDefault="00325C58" w:rsidP="00325C58">
      <w:pPr>
        <w:widowControl w:val="0"/>
        <w:autoSpaceDE w:val="0"/>
        <w:autoSpaceDN w:val="0"/>
        <w:adjustRightInd w:val="0"/>
        <w:spacing w:after="0"/>
        <w:jc w:val="center"/>
        <w:rPr>
          <w:rFonts w:ascii="Times New Roman" w:hAnsi="Times New Roman" w:cs="Times New Roman"/>
          <w:color w:val="00B050"/>
        </w:rPr>
      </w:pPr>
      <w:r w:rsidRPr="00325C58">
        <w:rPr>
          <w:rFonts w:ascii="Times New Roman" w:hAnsi="Times New Roman" w:cs="Times New Roman"/>
          <w:color w:val="00B050"/>
        </w:rPr>
        <w:t>§ 34</w:t>
      </w:r>
    </w:p>
    <w:p w:rsidR="00325C58" w:rsidRPr="00325C58" w:rsidRDefault="00325C58" w:rsidP="00325C58">
      <w:pPr>
        <w:widowControl w:val="0"/>
        <w:autoSpaceDE w:val="0"/>
        <w:autoSpaceDN w:val="0"/>
        <w:adjustRightInd w:val="0"/>
        <w:spacing w:after="0"/>
        <w:jc w:val="center"/>
        <w:rPr>
          <w:rFonts w:ascii="Times New Roman" w:hAnsi="Times New Roman" w:cs="Times New Roman"/>
          <w:color w:val="00B050"/>
        </w:rPr>
      </w:pPr>
      <w:r w:rsidRPr="00325C58">
        <w:rPr>
          <w:rFonts w:ascii="Times New Roman" w:hAnsi="Times New Roman" w:cs="Times New Roman"/>
          <w:color w:val="00B050"/>
        </w:rPr>
        <w:t>Neodkladné opatrenia</w:t>
      </w:r>
    </w:p>
    <w:p w:rsidR="00325C58" w:rsidRPr="00325C58" w:rsidRDefault="00325C58" w:rsidP="00325C58">
      <w:pPr>
        <w:widowControl w:val="0"/>
        <w:autoSpaceDE w:val="0"/>
        <w:autoSpaceDN w:val="0"/>
        <w:adjustRightInd w:val="0"/>
        <w:spacing w:after="0"/>
        <w:rPr>
          <w:rFonts w:ascii="Times New Roman" w:hAnsi="Times New Roman" w:cs="Times New Roman"/>
          <w:color w:val="00B050"/>
        </w:rPr>
      </w:pPr>
    </w:p>
    <w:p w:rsidR="00325C58" w:rsidRPr="00E730D9" w:rsidRDefault="00325C58" w:rsidP="0030250E">
      <w:pPr>
        <w:widowControl w:val="0"/>
        <w:autoSpaceDE w:val="0"/>
        <w:autoSpaceDN w:val="0"/>
        <w:adjustRightInd w:val="0"/>
        <w:spacing w:after="0"/>
        <w:ind w:firstLine="708"/>
        <w:jc w:val="both"/>
        <w:rPr>
          <w:rFonts w:ascii="Times New Roman" w:hAnsi="Times New Roman" w:cs="Times New Roman"/>
          <w:color w:val="00B050"/>
        </w:rPr>
      </w:pPr>
      <w:r w:rsidRPr="00E730D9">
        <w:rPr>
          <w:rFonts w:ascii="Times New Roman" w:hAnsi="Times New Roman" w:cs="Times New Roman"/>
          <w:color w:val="00B050"/>
        </w:rPr>
        <w:t xml:space="preserve">(1) </w:t>
      </w:r>
      <w:r w:rsidR="0030250E" w:rsidRPr="00E730D9">
        <w:rPr>
          <w:rFonts w:ascii="Times New Roman" w:hAnsi="Times New Roman" w:cs="Times New Roman"/>
          <w:color w:val="00B050"/>
        </w:rPr>
        <w:t>Pri ochrane práv podľa tohto zákona môže súd nariadiť neodkladné opatrenie podľa Civilného sporového poriadku. 14)</w:t>
      </w:r>
      <w:r w:rsidRPr="00E730D9">
        <w:rPr>
          <w:rFonts w:ascii="Times New Roman" w:hAnsi="Times New Roman" w:cs="Times New Roman"/>
          <w:color w:val="00B050"/>
        </w:rPr>
        <w:t>.</w:t>
      </w:r>
    </w:p>
    <w:p w:rsidR="00325C58" w:rsidRPr="00325C58" w:rsidRDefault="00325C58" w:rsidP="00325C58">
      <w:pPr>
        <w:widowControl w:val="0"/>
        <w:autoSpaceDE w:val="0"/>
        <w:autoSpaceDN w:val="0"/>
        <w:adjustRightInd w:val="0"/>
        <w:spacing w:after="0"/>
        <w:jc w:val="both"/>
        <w:rPr>
          <w:rFonts w:ascii="Times New Roman" w:hAnsi="Times New Roman" w:cs="Times New Roman"/>
          <w:color w:val="00B050"/>
        </w:rPr>
      </w:pPr>
    </w:p>
    <w:p w:rsidR="00325C58" w:rsidRPr="00325C58" w:rsidRDefault="00325C58" w:rsidP="00442C93">
      <w:pPr>
        <w:widowControl w:val="0"/>
        <w:autoSpaceDE w:val="0"/>
        <w:autoSpaceDN w:val="0"/>
        <w:adjustRightInd w:val="0"/>
        <w:spacing w:after="0"/>
        <w:ind w:firstLine="708"/>
        <w:jc w:val="both"/>
        <w:rPr>
          <w:rFonts w:ascii="Times New Roman" w:hAnsi="Times New Roman" w:cs="Times New Roman"/>
          <w:color w:val="00B050"/>
        </w:rPr>
      </w:pPr>
      <w:r w:rsidRPr="00325C58">
        <w:rPr>
          <w:rFonts w:ascii="Times New Roman" w:hAnsi="Times New Roman" w:cs="Times New Roman"/>
          <w:color w:val="00B050"/>
        </w:rPr>
        <w:t>(2) V</w:t>
      </w:r>
      <w:r w:rsidR="00E730D9">
        <w:rPr>
          <w:rFonts w:ascii="Times New Roman" w:hAnsi="Times New Roman" w:cs="Times New Roman"/>
          <w:color w:val="00B050"/>
        </w:rPr>
        <w:t> uznesení, ktorým sa nariaďuje</w:t>
      </w:r>
      <w:r w:rsidRPr="00325C58">
        <w:rPr>
          <w:rFonts w:ascii="Times New Roman" w:hAnsi="Times New Roman" w:cs="Times New Roman"/>
          <w:color w:val="00B050"/>
        </w:rPr>
        <w:t>  neodkladn</w:t>
      </w:r>
      <w:r w:rsidR="00E730D9">
        <w:rPr>
          <w:rFonts w:ascii="Times New Roman" w:hAnsi="Times New Roman" w:cs="Times New Roman"/>
          <w:color w:val="00B050"/>
        </w:rPr>
        <w:t>é</w:t>
      </w:r>
      <w:r w:rsidRPr="00325C58">
        <w:rPr>
          <w:rFonts w:ascii="Times New Roman" w:hAnsi="Times New Roman" w:cs="Times New Roman"/>
          <w:color w:val="00B050"/>
        </w:rPr>
        <w:t xml:space="preserve"> opatren</w:t>
      </w:r>
      <w:r w:rsidR="00E730D9">
        <w:rPr>
          <w:rFonts w:ascii="Times New Roman" w:hAnsi="Times New Roman" w:cs="Times New Roman"/>
          <w:color w:val="00B050"/>
        </w:rPr>
        <w:t>ie,</w:t>
      </w:r>
      <w:r w:rsidRPr="00325C58">
        <w:rPr>
          <w:rFonts w:ascii="Times New Roman" w:hAnsi="Times New Roman" w:cs="Times New Roman"/>
          <w:color w:val="00B050"/>
        </w:rPr>
        <w:t xml:space="preserve"> môže súd aj bez návrhu uložiť navrhovateľovi povinnosť zložiť peňažnú  zábezpeku v primeranej výške alebo podmieniť vykonateľnosť </w:t>
      </w:r>
      <w:r w:rsidR="00E730D9">
        <w:rPr>
          <w:rFonts w:ascii="Times New Roman" w:hAnsi="Times New Roman" w:cs="Times New Roman"/>
          <w:color w:val="00B050"/>
        </w:rPr>
        <w:t>neodkladného opatrenia</w:t>
      </w:r>
      <w:r w:rsidRPr="00325C58">
        <w:rPr>
          <w:rFonts w:ascii="Times New Roman" w:hAnsi="Times New Roman" w:cs="Times New Roman"/>
          <w:color w:val="00B050"/>
        </w:rPr>
        <w:t xml:space="preserve">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325C58" w:rsidRPr="00325C58" w:rsidRDefault="00325C58" w:rsidP="00325C58">
      <w:pPr>
        <w:widowControl w:val="0"/>
        <w:autoSpaceDE w:val="0"/>
        <w:autoSpaceDN w:val="0"/>
        <w:adjustRightInd w:val="0"/>
        <w:spacing w:after="0"/>
        <w:jc w:val="both"/>
        <w:rPr>
          <w:rFonts w:ascii="Times New Roman" w:hAnsi="Times New Roman" w:cs="Times New Roman"/>
          <w:color w:val="00B050"/>
        </w:rPr>
      </w:pPr>
    </w:p>
    <w:p w:rsidR="00325C58" w:rsidRPr="00E730D9" w:rsidRDefault="00325C58" w:rsidP="00442C93">
      <w:pPr>
        <w:widowControl w:val="0"/>
        <w:autoSpaceDE w:val="0"/>
        <w:autoSpaceDN w:val="0"/>
        <w:adjustRightInd w:val="0"/>
        <w:spacing w:after="0"/>
        <w:ind w:firstLine="708"/>
        <w:jc w:val="both"/>
        <w:rPr>
          <w:rFonts w:ascii="Times New Roman" w:hAnsi="Times New Roman" w:cs="Times New Roman"/>
          <w:color w:val="00B050"/>
        </w:rPr>
      </w:pPr>
      <w:r w:rsidRPr="00E730D9">
        <w:rPr>
          <w:rFonts w:ascii="Times New Roman" w:hAnsi="Times New Roman" w:cs="Times New Roman"/>
          <w:color w:val="00B050"/>
        </w:rPr>
        <w:lastRenderedPageBreak/>
        <w:t xml:space="preserve">(3) </w:t>
      </w:r>
      <w:r w:rsidR="0030250E" w:rsidRPr="00E730D9">
        <w:rPr>
          <w:rFonts w:ascii="Times New Roman" w:hAnsi="Times New Roman"/>
          <w:color w:val="00B050"/>
        </w:rPr>
        <w:t>Zo zloženej zábezpeky podľa odseku 2 sa uspokojí právoplatne priznaná náhrada škody alebo inej ujmy podľa Civilného sporového poriadku. 14a) Povinnosť nahradiť škodu alebo inú ujmu, ktorá nebola z tejto zábezpeky uspokojená, tým nie je dotknutá.</w:t>
      </w:r>
      <w:r w:rsidRPr="00E730D9">
        <w:rPr>
          <w:rFonts w:ascii="Times New Roman" w:hAnsi="Times New Roman" w:cs="Times New Roman"/>
          <w:color w:val="00B050"/>
        </w:rPr>
        <w:t xml:space="preserve"> </w:t>
      </w:r>
    </w:p>
    <w:p w:rsidR="00325C58" w:rsidRPr="00325C58" w:rsidRDefault="00325C58" w:rsidP="00325C58">
      <w:pPr>
        <w:spacing w:after="0"/>
        <w:jc w:val="both"/>
        <w:rPr>
          <w:rFonts w:ascii="Times New Roman" w:hAnsi="Times New Roman" w:cs="Times New Roman"/>
          <w:color w:val="00B050"/>
        </w:rPr>
      </w:pPr>
    </w:p>
    <w:p w:rsidR="0030250E" w:rsidRPr="0030250E" w:rsidRDefault="00325C58" w:rsidP="0030250E">
      <w:pPr>
        <w:spacing w:after="0"/>
        <w:ind w:firstLine="708"/>
        <w:jc w:val="both"/>
        <w:rPr>
          <w:rFonts w:ascii="Times New Roman" w:hAnsi="Times New Roman"/>
          <w:color w:val="00B050"/>
        </w:rPr>
      </w:pPr>
      <w:r w:rsidRPr="0030250E">
        <w:rPr>
          <w:rFonts w:ascii="Times New Roman" w:hAnsi="Times New Roman" w:cs="Times New Roman"/>
          <w:color w:val="00B050"/>
        </w:rPr>
        <w:t xml:space="preserve">(4) </w:t>
      </w:r>
      <w:r w:rsidR="0030250E" w:rsidRPr="0030250E">
        <w:rPr>
          <w:rFonts w:ascii="Times New Roman" w:hAnsi="Times New Roman"/>
          <w:color w:val="00B050"/>
        </w:rPr>
        <w:t>Súd vráti zloženú zábezpeku</w:t>
      </w:r>
      <w:r w:rsidR="00E730D9">
        <w:rPr>
          <w:rFonts w:ascii="Times New Roman" w:hAnsi="Times New Roman"/>
          <w:color w:val="00B050"/>
        </w:rPr>
        <w:t xml:space="preserve"> podľa odseku 2</w:t>
      </w:r>
      <w:r w:rsidR="0030250E" w:rsidRPr="0030250E">
        <w:rPr>
          <w:rFonts w:ascii="Times New Roman" w:hAnsi="Times New Roman"/>
          <w:color w:val="00B050"/>
        </w:rPr>
        <w:t xml:space="preserve"> alebo jej pomernú časť navrhovateľovi, ak</w:t>
      </w:r>
    </w:p>
    <w:p w:rsidR="0030250E" w:rsidRPr="0030250E" w:rsidRDefault="0030250E" w:rsidP="0030250E">
      <w:pPr>
        <w:spacing w:after="0"/>
        <w:jc w:val="both"/>
        <w:rPr>
          <w:rFonts w:ascii="Times New Roman" w:hAnsi="Times New Roman"/>
          <w:color w:val="00B050"/>
        </w:rPr>
      </w:pPr>
    </w:p>
    <w:p w:rsidR="0030250E" w:rsidRPr="0030250E" w:rsidRDefault="0030250E" w:rsidP="0030250E">
      <w:pPr>
        <w:spacing w:after="0"/>
        <w:jc w:val="both"/>
        <w:rPr>
          <w:rFonts w:ascii="Times New Roman" w:hAnsi="Times New Roman"/>
          <w:color w:val="00B050"/>
        </w:rPr>
      </w:pPr>
      <w:r w:rsidRPr="0030250E">
        <w:rPr>
          <w:rFonts w:ascii="Times New Roman" w:hAnsi="Times New Roman"/>
          <w:color w:val="00B050"/>
        </w:rPr>
        <w:t xml:space="preserve">a) </w:t>
      </w:r>
      <w:r w:rsidR="00E730D9">
        <w:rPr>
          <w:rFonts w:ascii="Times New Roman" w:hAnsi="Times New Roman"/>
          <w:color w:val="00B050"/>
        </w:rPr>
        <w:t xml:space="preserve">poškodený neuplatní nárok </w:t>
      </w:r>
      <w:r w:rsidRPr="0030250E">
        <w:rPr>
          <w:rFonts w:ascii="Times New Roman" w:hAnsi="Times New Roman"/>
          <w:color w:val="00B050"/>
        </w:rPr>
        <w:t>na náhradu škody alebo inej ujmy podľa Civilného sporového poriadku 14a) na súde v lehote šiestich mesiacov odo dňa, keď sa poškodený dozvedel o vzniku škody alebo inej ujmy, najneskôr však do troch rokov od nariadenia neodkladného opatrenia,</w:t>
      </w:r>
    </w:p>
    <w:p w:rsidR="0030250E" w:rsidRPr="0030250E" w:rsidRDefault="0030250E" w:rsidP="0030250E">
      <w:pPr>
        <w:spacing w:after="0"/>
        <w:jc w:val="both"/>
        <w:rPr>
          <w:rFonts w:ascii="Times New Roman" w:hAnsi="Times New Roman"/>
          <w:color w:val="00B050"/>
        </w:rPr>
      </w:pPr>
      <w:r w:rsidRPr="0030250E">
        <w:rPr>
          <w:rFonts w:ascii="Times New Roman" w:hAnsi="Times New Roman"/>
          <w:color w:val="00B050"/>
        </w:rPr>
        <w:t>b) bola súdu predložená dohoda str</w:t>
      </w:r>
      <w:r w:rsidR="00E730D9">
        <w:rPr>
          <w:rFonts w:ascii="Times New Roman" w:hAnsi="Times New Roman"/>
          <w:color w:val="00B050"/>
        </w:rPr>
        <w:t>án o použití peňažnej zábezpeky alebo</w:t>
      </w:r>
    </w:p>
    <w:p w:rsidR="00325C58" w:rsidRPr="0030250E" w:rsidRDefault="0030250E" w:rsidP="00B66A81">
      <w:pPr>
        <w:spacing w:after="0"/>
        <w:jc w:val="both"/>
        <w:rPr>
          <w:rFonts w:ascii="Times New Roman" w:hAnsi="Times New Roman" w:cs="Times New Roman"/>
          <w:color w:val="00B050"/>
        </w:rPr>
      </w:pPr>
      <w:r w:rsidRPr="0030250E">
        <w:rPr>
          <w:rFonts w:ascii="Times New Roman" w:hAnsi="Times New Roman"/>
          <w:color w:val="00B050"/>
        </w:rPr>
        <w:t>c) navrhovateľ bol vo veci samej celkom alebo sčasti úspešný.</w:t>
      </w:r>
    </w:p>
    <w:p w:rsidR="00147CE6" w:rsidRPr="00124E6F" w:rsidRDefault="00147CE6" w:rsidP="00124E6F">
      <w:pPr>
        <w:spacing w:after="0"/>
        <w:rPr>
          <w:rFonts w:ascii="Times New Roman" w:hAnsi="Times New Roman" w:cs="Times New Roman"/>
        </w:rPr>
      </w:pPr>
    </w:p>
    <w:p w:rsidR="00124E6F" w:rsidRPr="00124E6F" w:rsidRDefault="00124E6F" w:rsidP="00147CE6">
      <w:pPr>
        <w:spacing w:after="0"/>
        <w:jc w:val="center"/>
        <w:rPr>
          <w:rFonts w:ascii="Times New Roman" w:hAnsi="Times New Roman" w:cs="Times New Roman"/>
        </w:rPr>
      </w:pPr>
      <w:r w:rsidRPr="00124E6F">
        <w:rPr>
          <w:rFonts w:ascii="Times New Roman" w:hAnsi="Times New Roman" w:cs="Times New Roman"/>
        </w:rPr>
        <w:t>TRETIA ČASŤ</w:t>
      </w:r>
    </w:p>
    <w:p w:rsidR="00124E6F" w:rsidRPr="00124E6F" w:rsidRDefault="00124E6F" w:rsidP="00147CE6">
      <w:pPr>
        <w:spacing w:after="0"/>
        <w:jc w:val="center"/>
        <w:rPr>
          <w:rFonts w:ascii="Times New Roman" w:hAnsi="Times New Roman" w:cs="Times New Roman"/>
        </w:rPr>
      </w:pPr>
    </w:p>
    <w:p w:rsidR="00124E6F" w:rsidRPr="00124E6F" w:rsidRDefault="00124E6F" w:rsidP="00147CE6">
      <w:pPr>
        <w:spacing w:after="0"/>
        <w:jc w:val="center"/>
        <w:rPr>
          <w:rFonts w:ascii="Times New Roman" w:hAnsi="Times New Roman" w:cs="Times New Roman"/>
        </w:rPr>
      </w:pPr>
      <w:r w:rsidRPr="00124E6F">
        <w:rPr>
          <w:rFonts w:ascii="Times New Roman" w:hAnsi="Times New Roman" w:cs="Times New Roman"/>
        </w:rPr>
        <w:t>KONANIE PRED ÚRADOM</w:t>
      </w:r>
    </w:p>
    <w:p w:rsidR="00124E6F" w:rsidRPr="00124E6F" w:rsidRDefault="00124E6F" w:rsidP="00147CE6">
      <w:pPr>
        <w:spacing w:after="0"/>
        <w:jc w:val="center"/>
        <w:rPr>
          <w:rFonts w:ascii="Times New Roman" w:hAnsi="Times New Roman" w:cs="Times New Roman"/>
        </w:rPr>
      </w:pPr>
    </w:p>
    <w:p w:rsidR="00124E6F" w:rsidRPr="00124E6F" w:rsidRDefault="00124E6F" w:rsidP="00147CE6">
      <w:pPr>
        <w:spacing w:after="0"/>
        <w:jc w:val="center"/>
        <w:rPr>
          <w:rFonts w:ascii="Times New Roman" w:hAnsi="Times New Roman" w:cs="Times New Roman"/>
        </w:rPr>
      </w:pPr>
      <w:r w:rsidRPr="00124E6F">
        <w:rPr>
          <w:rFonts w:ascii="Times New Roman" w:hAnsi="Times New Roman" w:cs="Times New Roman"/>
        </w:rPr>
        <w:t>§ 35</w:t>
      </w:r>
    </w:p>
    <w:p w:rsidR="00124E6F" w:rsidRPr="00124E6F" w:rsidRDefault="00124E6F" w:rsidP="00147CE6">
      <w:pPr>
        <w:spacing w:after="0"/>
        <w:jc w:val="center"/>
        <w:rPr>
          <w:rFonts w:ascii="Times New Roman" w:hAnsi="Times New Roman" w:cs="Times New Roman"/>
        </w:rPr>
      </w:pPr>
      <w:r w:rsidRPr="00124E6F">
        <w:rPr>
          <w:rFonts w:ascii="Times New Roman" w:hAnsi="Times New Roman" w:cs="Times New Roman"/>
        </w:rPr>
        <w:t>Deň podania prihlášky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Konanie o prihláške sa začína podaním prihlášky na úrad.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Ak ďalej nie je uvedené inak, za deň podania prihlášky sa považuje deň doručenia alebo doplnenia podania, ktoré obsahuje aspoň</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údaje, z ktorých je zrejmý úmysel prihlasovateľa podať prihlášku,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údaje umožňujúce identifikáciu prihlasovateľa a styk s prihlasovateľom,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časť, ktorá sa javí ako opis.</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Povinnosť prihlasovateľa </w:t>
      </w:r>
      <w:r w:rsidR="00147CE6" w:rsidRPr="00325C58">
        <w:rPr>
          <w:rFonts w:ascii="Times New Roman" w:hAnsi="Times New Roman" w:cs="Times New Roman"/>
          <w:color w:val="00B050"/>
        </w:rPr>
        <w:t>urobiť podanie v štátnom jazyku (§ 79 ods. 12)</w:t>
      </w:r>
      <w:r w:rsidR="00147CE6">
        <w:rPr>
          <w:rFonts w:ascii="Times New Roman" w:hAnsi="Times New Roman" w:cs="Times New Roman"/>
        </w:rPr>
        <w:t xml:space="preserve"> </w:t>
      </w:r>
      <w:r w:rsidRPr="00124E6F">
        <w:rPr>
          <w:rFonts w:ascii="Times New Roman" w:hAnsi="Times New Roman" w:cs="Times New Roman"/>
        </w:rPr>
        <w:t>neplatí na účel určenia dňa podania prihlášky vo vzťahu k údajom podľa odseku 2 písm. c).</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B46C94" w:rsidRDefault="00124E6F" w:rsidP="00124E6F">
      <w:pPr>
        <w:spacing w:after="0"/>
        <w:rPr>
          <w:rFonts w:ascii="Times New Roman" w:hAnsi="Times New Roman" w:cs="Times New Roman"/>
          <w:color w:val="00B050"/>
        </w:rPr>
      </w:pPr>
      <w:r w:rsidRPr="00124E6F">
        <w:rPr>
          <w:rFonts w:ascii="Times New Roman" w:hAnsi="Times New Roman" w:cs="Times New Roman"/>
        </w:rPr>
        <w:tab/>
      </w:r>
      <w:r w:rsidR="00B46C94" w:rsidRPr="00B46C94">
        <w:rPr>
          <w:rFonts w:ascii="Times New Roman" w:hAnsi="Times New Roman" w:cs="Times New Roman"/>
          <w:color w:val="00B050"/>
          <w:shd w:val="clear" w:color="auto" w:fill="FFFFFF"/>
        </w:rPr>
        <w:t>(4) Ak úrad zistí, že prihláška nespĺňa náležitosti podľa odseku 2 písm. c) alebo je neúplná, vyzve prihlasovateľa</w:t>
      </w:r>
      <w:r w:rsidR="00B46C94" w:rsidRPr="00B46C94">
        <w:rPr>
          <w:rFonts w:ascii="Times New Roman" w:hAnsi="Times New Roman" w:cs="Times New Roman"/>
          <w:color w:val="00B050"/>
        </w:rPr>
        <w:t xml:space="preserve"> v lehote, ktorá nemôže byť kratšia ako dva mesiace, aby prihlášku doplnil</w:t>
      </w:r>
      <w:r w:rsidR="00B46C94" w:rsidRPr="00B46C94">
        <w:rPr>
          <w:rFonts w:ascii="Times New Roman" w:hAnsi="Times New Roman" w:cs="Times New Roman"/>
          <w:color w:val="00B050"/>
          <w:shd w:val="clear" w:color="auto" w:fill="FFFFFF"/>
        </w:rPr>
        <w:t xml:space="preserve">. </w:t>
      </w:r>
      <w:r w:rsidR="00B46C94" w:rsidRPr="00B46C94">
        <w:rPr>
          <w:rFonts w:ascii="Times New Roman" w:hAnsi="Times New Roman" w:cs="Times New Roman"/>
          <w:color w:val="00B050"/>
        </w:rPr>
        <w:t>Ak prihlasovateľ nevyhovie výzve úradu podľa predchádzajúcej vety, bude sa prihláška považovať za nepodanú. Ak sa prihláška považuje za nepodanú, úrad o tom upovedomí prihlasovateľa.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V prípade podľa odseku 4 sa za deň podania prihlášky považuje deň doplnenia chýbajúcej časti podania.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B46C94" w:rsidRPr="00B46C94" w:rsidRDefault="00124E6F" w:rsidP="00B46C94">
      <w:pPr>
        <w:widowControl w:val="0"/>
        <w:autoSpaceDE w:val="0"/>
        <w:autoSpaceDN w:val="0"/>
        <w:adjustRightInd w:val="0"/>
        <w:spacing w:after="0"/>
        <w:jc w:val="both"/>
        <w:rPr>
          <w:rFonts w:ascii="Times New Roman" w:hAnsi="Times New Roman" w:cs="Times New Roman"/>
          <w:color w:val="00B050"/>
        </w:rPr>
      </w:pPr>
      <w:r w:rsidRPr="00124E6F">
        <w:rPr>
          <w:rFonts w:ascii="Times New Roman" w:hAnsi="Times New Roman" w:cs="Times New Roman"/>
        </w:rPr>
        <w:tab/>
      </w:r>
      <w:r w:rsidR="00B46C94" w:rsidRPr="00B46C94">
        <w:rPr>
          <w:rFonts w:ascii="Times New Roman" w:hAnsi="Times New Roman" w:cs="Times New Roman"/>
          <w:color w:val="00B050"/>
        </w:rPr>
        <w:t>(6) Určenie dňa podania prihlášky podľa odseku 5</w:t>
      </w:r>
      <w:r w:rsidR="00B46C94">
        <w:rPr>
          <w:rFonts w:ascii="Times New Roman" w:hAnsi="Times New Roman" w:cs="Times New Roman"/>
          <w:color w:val="00B050"/>
        </w:rPr>
        <w:t xml:space="preserve"> sa neuplatní, ak </w:t>
      </w:r>
    </w:p>
    <w:p w:rsidR="00B46C94" w:rsidRDefault="00B46C94" w:rsidP="00B46C94">
      <w:pPr>
        <w:widowControl w:val="0"/>
        <w:autoSpaceDE w:val="0"/>
        <w:autoSpaceDN w:val="0"/>
        <w:adjustRightInd w:val="0"/>
        <w:spacing w:after="0"/>
        <w:jc w:val="both"/>
        <w:rPr>
          <w:rFonts w:ascii="Times New Roman" w:hAnsi="Times New Roman" w:cs="Times New Roman"/>
          <w:color w:val="00B050"/>
        </w:rPr>
      </w:pPr>
      <w:r w:rsidRPr="00B46C94">
        <w:rPr>
          <w:rFonts w:ascii="Times New Roman" w:hAnsi="Times New Roman" w:cs="Times New Roman"/>
          <w:color w:val="00B050"/>
        </w:rPr>
        <w:t xml:space="preserve">a) </w:t>
      </w:r>
      <w:r w:rsidR="00B66A81" w:rsidRPr="00E730D9">
        <w:rPr>
          <w:rFonts w:ascii="Times New Roman" w:hAnsi="Times New Roman" w:cs="Times New Roman"/>
          <w:color w:val="00B050"/>
        </w:rPr>
        <w:t>sa</w:t>
      </w:r>
      <w:r w:rsidR="00B66A81" w:rsidRPr="00B46C94">
        <w:rPr>
          <w:rFonts w:ascii="Times New Roman" w:hAnsi="Times New Roman" w:cs="Times New Roman"/>
          <w:color w:val="00B050"/>
        </w:rPr>
        <w:t xml:space="preserve"> </w:t>
      </w:r>
      <w:r w:rsidRPr="00B46C94">
        <w:rPr>
          <w:rFonts w:ascii="Times New Roman" w:hAnsi="Times New Roman" w:cs="Times New Roman"/>
          <w:color w:val="00B050"/>
        </w:rPr>
        <w:t>v pôvodnom podaní uplatnilo právo prednosti podľa § 36 ods. 2 a prihlasovateľ zároveň s doplnením chýbajúcej časti opisu alebo chýbajúceho výkresu, ktoré je povinný doplniť najneskôr v lehote dvoch mesiacov od pôvodného podania, požiada o určenie dňa podania prihlášky ku dňu pôvodného podania, alebo</w:t>
      </w:r>
    </w:p>
    <w:p w:rsidR="00B46C94" w:rsidRPr="00B46C94" w:rsidRDefault="00B46C94" w:rsidP="00B46C94">
      <w:pPr>
        <w:widowControl w:val="0"/>
        <w:autoSpaceDE w:val="0"/>
        <w:autoSpaceDN w:val="0"/>
        <w:adjustRightInd w:val="0"/>
        <w:spacing w:after="0"/>
        <w:jc w:val="both"/>
        <w:rPr>
          <w:rFonts w:ascii="Times New Roman" w:hAnsi="Times New Roman" w:cs="Times New Roman"/>
          <w:color w:val="00B050"/>
        </w:rPr>
      </w:pPr>
    </w:p>
    <w:p w:rsidR="00124E6F" w:rsidRPr="00B46C94" w:rsidRDefault="00B46C94" w:rsidP="00B46C94">
      <w:pPr>
        <w:spacing w:after="0"/>
        <w:rPr>
          <w:rFonts w:ascii="Times New Roman" w:hAnsi="Times New Roman" w:cs="Times New Roman"/>
          <w:strike/>
          <w:color w:val="00B050"/>
        </w:rPr>
      </w:pPr>
      <w:r w:rsidRPr="00B46C94">
        <w:rPr>
          <w:rFonts w:ascii="Times New Roman" w:hAnsi="Times New Roman" w:cs="Times New Roman"/>
          <w:color w:val="00B050"/>
        </w:rPr>
        <w:t>b) po doplnení podania z dôvodu neúplnosti podľa odseku 4 prihlasovateľ pred zverejnením prihlášky vezme späť svoje podanie v časti takto doplnenej.</w:t>
      </w:r>
    </w:p>
    <w:p w:rsidR="00C2782B" w:rsidRDefault="00C2782B" w:rsidP="00C2782B">
      <w:pPr>
        <w:spacing w:after="0"/>
        <w:rPr>
          <w:rFonts w:ascii="Times New Roman" w:hAnsi="Times New Roman" w:cs="Times New Roman"/>
          <w:color w:val="FF0000"/>
        </w:rPr>
      </w:pPr>
    </w:p>
    <w:p w:rsidR="00B46C94" w:rsidRPr="00B46C94" w:rsidRDefault="00B46C94" w:rsidP="00442C93">
      <w:pPr>
        <w:widowControl w:val="0"/>
        <w:autoSpaceDE w:val="0"/>
        <w:autoSpaceDN w:val="0"/>
        <w:adjustRightInd w:val="0"/>
        <w:spacing w:after="0"/>
        <w:ind w:firstLine="708"/>
        <w:jc w:val="both"/>
        <w:rPr>
          <w:rFonts w:ascii="Times New Roman" w:hAnsi="Times New Roman" w:cs="Times New Roman"/>
          <w:color w:val="00B050"/>
        </w:rPr>
      </w:pPr>
      <w:r w:rsidRPr="00B46C94">
        <w:rPr>
          <w:rFonts w:ascii="Times New Roman" w:hAnsi="Times New Roman" w:cs="Times New Roman"/>
          <w:color w:val="00B050"/>
        </w:rPr>
        <w:t>(7) Prihlasovateľ môže požiadať o určenie dňa podania ku dňu pôvodného podania podľa odseku 6 písm. a), ak chýbajúca časť opisu alebo chýbajúci výkres boli obsahom prvej prihlášky.</w:t>
      </w:r>
      <w:r w:rsidRPr="00B46C94">
        <w:rPr>
          <w:rFonts w:ascii="Times New Roman" w:hAnsi="Times New Roman" w:cs="Times New Roman"/>
          <w:color w:val="00B050"/>
        </w:rPr>
        <w:tab/>
      </w:r>
    </w:p>
    <w:p w:rsidR="00B46C94" w:rsidRDefault="00B46C94" w:rsidP="00B46C94">
      <w:pPr>
        <w:spacing w:after="0"/>
        <w:ind w:firstLine="708"/>
        <w:jc w:val="center"/>
        <w:rPr>
          <w:rFonts w:ascii="Times New Roman" w:hAnsi="Times New Roman" w:cs="Times New Roman"/>
          <w:color w:val="00B050"/>
        </w:rPr>
      </w:pPr>
      <w:r w:rsidRPr="00B46C94">
        <w:rPr>
          <w:rFonts w:ascii="Times New Roman" w:hAnsi="Times New Roman" w:cs="Times New Roman"/>
          <w:color w:val="00B050"/>
        </w:rPr>
        <w:t>(8) Ak prihlasovateľ nevyhovie výzve úradu podľa odseku 4,</w:t>
      </w:r>
      <w:r>
        <w:rPr>
          <w:rFonts w:ascii="Times New Roman" w:hAnsi="Times New Roman" w:cs="Times New Roman"/>
          <w:color w:val="00B050"/>
        </w:rPr>
        <w:t xml:space="preserve"> bude sa prihláška považovať za</w:t>
      </w:r>
    </w:p>
    <w:p w:rsidR="00124E6F" w:rsidRPr="00B46C94" w:rsidRDefault="00B46C94" w:rsidP="00B46C94">
      <w:pPr>
        <w:spacing w:after="0"/>
        <w:rPr>
          <w:rFonts w:ascii="Times New Roman" w:hAnsi="Times New Roman" w:cs="Times New Roman"/>
          <w:color w:val="00B050"/>
        </w:rPr>
      </w:pPr>
      <w:r w:rsidRPr="00B46C94">
        <w:rPr>
          <w:rFonts w:ascii="Times New Roman" w:hAnsi="Times New Roman" w:cs="Times New Roman"/>
          <w:color w:val="00B050"/>
        </w:rPr>
        <w:t>nepodanú. Ak sa prihláška považuje za nepodanú, úrad o tom upovedomí prihlasovateľa.</w:t>
      </w:r>
    </w:p>
    <w:p w:rsidR="00B46C94" w:rsidRPr="00124E6F" w:rsidRDefault="00B46C94" w:rsidP="00B46C94">
      <w:pPr>
        <w:spacing w:after="0"/>
        <w:jc w:val="center"/>
        <w:rPr>
          <w:rFonts w:ascii="Times New Roman" w:hAnsi="Times New Roman" w:cs="Times New Roman"/>
        </w:rPr>
      </w:pPr>
    </w:p>
    <w:p w:rsidR="00124E6F" w:rsidRPr="00124E6F" w:rsidRDefault="00124E6F" w:rsidP="00C2782B">
      <w:pPr>
        <w:spacing w:after="0"/>
        <w:jc w:val="center"/>
        <w:rPr>
          <w:rFonts w:ascii="Times New Roman" w:hAnsi="Times New Roman" w:cs="Times New Roman"/>
        </w:rPr>
      </w:pPr>
      <w:r w:rsidRPr="00124E6F">
        <w:rPr>
          <w:rFonts w:ascii="Times New Roman" w:hAnsi="Times New Roman" w:cs="Times New Roman"/>
        </w:rPr>
        <w:t>§ 35a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 </w:t>
      </w:r>
      <w:r w:rsidR="00C2782B" w:rsidRPr="00B46C94">
        <w:rPr>
          <w:rFonts w:ascii="Times New Roman" w:hAnsi="Times New Roman" w:cs="Times New Roman"/>
          <w:color w:val="00B050"/>
        </w:rPr>
        <w:t>Pri podaní prihlášky môže prihlasovateľ časť podania podľa § 35 ods. 2 písm. c)</w:t>
      </w:r>
      <w:r w:rsidR="00C2782B">
        <w:rPr>
          <w:rFonts w:ascii="Times New Roman" w:hAnsi="Times New Roman" w:cs="Times New Roman"/>
        </w:rPr>
        <w:t xml:space="preserve"> </w:t>
      </w:r>
      <w:r w:rsidRPr="00124E6F">
        <w:rPr>
          <w:rFonts w:ascii="Times New Roman" w:hAnsi="Times New Roman" w:cs="Times New Roman"/>
        </w:rPr>
        <w:t>nahradiť odkazom na prvú prihlášku, ak v prihláške uplatnil právo prednosti podľa § 36 ods.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Odkaz na prvú prihlášku podľa odseku 1 obsahuje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výslovný prejav vôle prihlasovateľa, že časť podania podľa § 35 ods. 2 písm. c) nahrádza odkazom na prvú prihlášku,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číslo prvej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deň podania prvej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štát, v ktorom bola prvá prihláška podaná, prípadne orgán, ktorému bola prvá prihláška podaná.</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Prihlasovateľ je povinný predložiť na základe výzvy úradu do dvoch mesiacov kópiu prvej prihlášky; ak prvá prihláška nie je v štátnom jazyku, prihlasovateľ je povinný na základe výzvy úradu do dvoch mesiacov predložiť aj jej preklad do štátneho jazyka.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odkaz na prvú prihlášku podľa odseku 1 neobsahuje náležitosti podľa odseku 2 alebo prihlasovateľ nevyhovie výzve úradu podľa odseku 3, bude sa prihláška považovať za nepodanú. Ak sa prihláška považuje za nepodanú, úrad o tom upovedomí prihlasovateľa.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C2782B">
      <w:pPr>
        <w:spacing w:after="0"/>
        <w:jc w:val="center"/>
        <w:rPr>
          <w:rFonts w:ascii="Times New Roman" w:hAnsi="Times New Roman" w:cs="Times New Roman"/>
        </w:rPr>
      </w:pPr>
      <w:r w:rsidRPr="00124E6F">
        <w:rPr>
          <w:rFonts w:ascii="Times New Roman" w:hAnsi="Times New Roman" w:cs="Times New Roman"/>
        </w:rPr>
        <w:t>§ 36</w:t>
      </w:r>
    </w:p>
    <w:p w:rsidR="00124E6F" w:rsidRPr="00124E6F" w:rsidRDefault="00124E6F" w:rsidP="00C2782B">
      <w:pPr>
        <w:spacing w:after="0"/>
        <w:jc w:val="center"/>
        <w:rPr>
          <w:rFonts w:ascii="Times New Roman" w:hAnsi="Times New Roman" w:cs="Times New Roman"/>
        </w:rPr>
      </w:pPr>
      <w:r w:rsidRPr="00124E6F">
        <w:rPr>
          <w:rFonts w:ascii="Times New Roman" w:hAnsi="Times New Roman" w:cs="Times New Roman"/>
        </w:rPr>
        <w:t>Právo prednosti</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Právo prednosti prihlasovateľovi vznikne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dňom podania prihlášky alebo</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b) dňom práva prednosti podľa </w:t>
      </w:r>
      <w:r w:rsidR="00C2782B" w:rsidRPr="00B46C94">
        <w:rPr>
          <w:rFonts w:ascii="Times New Roman" w:hAnsi="Times New Roman" w:cs="Times New Roman"/>
          <w:color w:val="00B050"/>
        </w:rPr>
        <w:t>podmienok uvedených v medzinárodnom dohovore</w:t>
      </w:r>
      <w:r w:rsidR="00273F19" w:rsidRPr="00B46C94">
        <w:rPr>
          <w:rFonts w:ascii="Times New Roman" w:hAnsi="Times New Roman" w:cs="Times New Roman"/>
          <w:color w:val="00B050"/>
        </w:rPr>
        <w:t xml:space="preserve"> </w:t>
      </w:r>
      <w:r w:rsidR="00C2782B" w:rsidRPr="00B46C94">
        <w:rPr>
          <w:rFonts w:ascii="Times New Roman" w:hAnsi="Times New Roman" w:cs="Times New Roman"/>
          <w:color w:val="00B050"/>
        </w:rPr>
        <w:t>14b) vyplývajúcim</w:t>
      </w:r>
      <w:r w:rsidR="00C2782B" w:rsidRPr="00124E6F">
        <w:rPr>
          <w:rFonts w:ascii="Times New Roman" w:hAnsi="Times New Roman" w:cs="Times New Roman"/>
        </w:rPr>
        <w:t xml:space="preserve"> </w:t>
      </w:r>
      <w:r w:rsidRPr="00124E6F">
        <w:rPr>
          <w:rFonts w:ascii="Times New Roman" w:hAnsi="Times New Roman" w:cs="Times New Roman"/>
        </w:rPr>
        <w:t>z prvej prihlášky, z prihlášky úžitkového vzoru, autorského osvedčenia alebo osvedčenia o užitočnosti.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Právo </w:t>
      </w:r>
      <w:r w:rsidRPr="00A9649C">
        <w:rPr>
          <w:rFonts w:ascii="Times New Roman" w:hAnsi="Times New Roman" w:cs="Times New Roman"/>
          <w:color w:val="00B050"/>
        </w:rPr>
        <w:t>prednosti</w:t>
      </w:r>
      <w:r w:rsidR="00E229F2" w:rsidRPr="00A9649C">
        <w:rPr>
          <w:rFonts w:ascii="Times New Roman" w:hAnsi="Times New Roman" w:cs="Times New Roman"/>
          <w:color w:val="00B050"/>
        </w:rPr>
        <w:t xml:space="preserve"> </w:t>
      </w:r>
      <w:r w:rsidR="008F681C" w:rsidRPr="00E229F2">
        <w:rPr>
          <w:rFonts w:ascii="Times New Roman" w:hAnsi="Times New Roman" w:cs="Times New Roman"/>
          <w:color w:val="00B050"/>
        </w:rPr>
        <w:t>podľa odseku 1 písm. b)</w:t>
      </w:r>
      <w:r w:rsidR="008F681C">
        <w:rPr>
          <w:rFonts w:ascii="Times New Roman" w:hAnsi="Times New Roman" w:cs="Times New Roman"/>
        </w:rPr>
        <w:t xml:space="preserve"> </w:t>
      </w:r>
      <w:r w:rsidRPr="00124E6F">
        <w:rPr>
          <w:rFonts w:ascii="Times New Roman" w:hAnsi="Times New Roman" w:cs="Times New Roman"/>
        </w:rPr>
        <w:t>musí prihlasovateľ uplatniť v prihláške.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Právo prednosti podľa </w:t>
      </w:r>
      <w:r w:rsidR="008F681C" w:rsidRPr="00E229F2">
        <w:rPr>
          <w:rFonts w:ascii="Times New Roman" w:hAnsi="Times New Roman" w:cs="Times New Roman"/>
          <w:color w:val="00B050"/>
        </w:rPr>
        <w:t>odseku 1 písm. b)</w:t>
      </w:r>
      <w:r w:rsidRPr="00124E6F">
        <w:rPr>
          <w:rFonts w:ascii="Times New Roman" w:hAnsi="Times New Roman" w:cs="Times New Roman"/>
        </w:rPr>
        <w:t xml:space="preserve"> možno uplatniť, ak je prvá prihláška podaná v štáte alebo vo vzťahu k štátu, ktorý je zmluvnou stranou medzinárodného dohovoru 6) alebo ktorý je členom Svetovej obchodnej organizácie. </w:t>
      </w:r>
      <w:r w:rsidRPr="00E229F2">
        <w:rPr>
          <w:rFonts w:ascii="Times New Roman" w:hAnsi="Times New Roman" w:cs="Times New Roman"/>
        </w:rPr>
        <w:t>7)</w:t>
      </w:r>
      <w:r w:rsidRPr="00124E6F">
        <w:rPr>
          <w:rFonts w:ascii="Times New Roman" w:hAnsi="Times New Roman" w:cs="Times New Roman"/>
        </w:rPr>
        <w:t xml:space="preserve"> Inak toto právo možno uplatniť len vtedy, ak je splnená podmienka vzájomnosti.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(4) Ak prihlasovateľ, ktorý podal prihlášku v lehote 12 mesiacov odo dňa vzniku práva prednosti, neuplatní právo prednosti podľa </w:t>
      </w:r>
      <w:r w:rsidR="008F681C" w:rsidRPr="00E229F2">
        <w:rPr>
          <w:rFonts w:ascii="Times New Roman" w:hAnsi="Times New Roman" w:cs="Times New Roman"/>
          <w:color w:val="00B050"/>
        </w:rPr>
        <w:t>odseku 1 písm. b) v prihláške</w:t>
      </w:r>
      <w:r w:rsidRPr="00124E6F">
        <w:rPr>
          <w:rFonts w:ascii="Times New Roman" w:hAnsi="Times New Roman" w:cs="Times New Roman"/>
        </w:rPr>
        <w:t xml:space="preserve">, úrad prizná právo prednosti </w:t>
      </w:r>
      <w:r w:rsidRPr="00124E6F">
        <w:rPr>
          <w:rFonts w:ascii="Times New Roman" w:hAnsi="Times New Roman" w:cs="Times New Roman"/>
        </w:rPr>
        <w:lastRenderedPageBreak/>
        <w:t>na základe žiadosti o dodatočné priznanie práva prednosti podanej v lehote 16 mesiacov odo dňa vzniku práva prednosti, najneskôr však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v lehote štyroch mesiacov odo dňa podania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 deň podania žiadosti o skoršie zverejnenie prihlášky (§ 41 ods.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Ak prihlasovateľ napriek náležitej starostlivosti, ktorú si vyžadovali okolnosti, podá prihlášku po uplynutí 12 mesiacov odo dňa vzniku práva prednosti, úrad prizná právo prednosti na základe žiadosti o dodatočné priznanie práva prednosti za predpokladu,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prihláška, ako aj žiadosť o dodatočné priznanie práva prednosti boli podané v lehote 14 mesiacov odo dňa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prihlasovateľ vo svojej žiadosti primerane odôvodní oneskorené podanie prihlášky a najmä uvedie skutočnosti, ktoré bránili včasnému podaniu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Úrad môže vyzvať prihlasovateľa, aby uplatnené právo prednosti preukázal dokladom o práve prednosti (ďalej len "prioritný doklad") v lehote určenej úradom, najskôr však po uplynutí 16 mesiacov odo dňa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Ak prihlasovateľ nepreukáže právo prednosti riadne a včas podľa odseku 6, úrad prizná právo prednosti na základe odôvodnenej žiadosti o dodatočné uznanie prioritného dokladu za predpokladu,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žiadosť o vydanie prioritného dokladu bola podaná príslušnému úradu najneskôr v lehote jedného mesiaca odo dňa doručenia výzvy úradu podľa odseku 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žiadosť o dodatočné uznanie prioritného dokladu spolu s prioritným dokladom bola podaná v lehote jedného mesiaca odo dňa doručenia prioritného dokladu prihlasovateľovi.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(8) Ak posúdenie patentovateľnosti vynálezu závisí od priznania práva prednosti, úrad môže vyzvať prihlasovateľa, aby predložil preklad prioritného dokladu do slovenského jazyka alebo do jedného z úradných jazykov Európskeho patentového úradu podľa výberu prihlasovateľa.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(9) V prípade dôvodných pochybností o pravdivosti odôvodnenia podľa odsekov 5 a 7 môže úrad vyzvať prihlasovateľa, aby svoje tvrdenia preukázal.</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(10) Prihlasovateľ je povinný zaplatiť za žiadosť podľa odsekov 4, 5 a 7 sp</w:t>
      </w:r>
      <w:r w:rsidR="008F681C">
        <w:rPr>
          <w:rFonts w:ascii="Times New Roman" w:hAnsi="Times New Roman" w:cs="Times New Roman"/>
        </w:rPr>
        <w:t xml:space="preserve">rávny poplatok </w:t>
      </w:r>
      <w:r w:rsidR="008F681C" w:rsidRPr="00E229F2">
        <w:rPr>
          <w:rFonts w:ascii="Times New Roman" w:hAnsi="Times New Roman" w:cs="Times New Roman"/>
          <w:color w:val="00B050"/>
        </w:rPr>
        <w:t>(§ 79 ods. 13</w:t>
      </w:r>
      <w:r w:rsidRPr="00E229F2">
        <w:rPr>
          <w:rFonts w:ascii="Times New Roman" w:hAnsi="Times New Roman" w:cs="Times New Roman"/>
          <w:color w:val="00B050"/>
        </w:rPr>
        <w:t>)</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(11) Na uplatnenie práva prednosti a preukázanie práva prednosti, ktoré nespĺňa podmienky podľa tohto ustanovenia a podľa všeobecne záväzného právneho predpisu, úrad v konaní neprihliada. Túto skutočnosť úrad oznámi prihlasovateľovi.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(12) Na žiadosť prihlasovateľa alebo majiteľa patentu po zaplatení správneho poplatku </w:t>
      </w:r>
      <w:r w:rsidR="00E229F2" w:rsidRPr="00E229F2">
        <w:rPr>
          <w:rFonts w:ascii="Times New Roman" w:hAnsi="Times New Roman" w:cs="Times New Roman"/>
          <w:color w:val="00B050"/>
        </w:rPr>
        <w:t>(</w:t>
      </w:r>
      <w:r w:rsidR="008F681C" w:rsidRPr="00E229F2">
        <w:rPr>
          <w:rFonts w:ascii="Times New Roman" w:hAnsi="Times New Roman" w:cs="Times New Roman"/>
          <w:color w:val="00B050"/>
        </w:rPr>
        <w:t>§ 79 ods. 13</w:t>
      </w:r>
      <w:r w:rsidRPr="00E229F2">
        <w:rPr>
          <w:rFonts w:ascii="Times New Roman" w:hAnsi="Times New Roman" w:cs="Times New Roman"/>
          <w:color w:val="00B050"/>
        </w:rPr>
        <w:t>)</w:t>
      </w:r>
      <w:r w:rsidRPr="00124E6F">
        <w:rPr>
          <w:rFonts w:ascii="Times New Roman" w:hAnsi="Times New Roman" w:cs="Times New Roman"/>
        </w:rPr>
        <w:t xml:space="preserve"> úrad vydá prioritný doklad osvedčujúci právo prednosti vyplývajúce z prihlášky, z medzinárodnej prihlášky alebo z európskej patentovej prihlášky podanej na úrade.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 36a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Ak prihlasovateľ pred podaním prihlášky</w:t>
      </w:r>
      <w:r w:rsidR="00E229F2">
        <w:rPr>
          <w:rFonts w:ascii="Times New Roman" w:hAnsi="Times New Roman" w:cs="Times New Roman"/>
        </w:rPr>
        <w:t xml:space="preserve"> </w:t>
      </w:r>
      <w:r w:rsidR="00D233EE" w:rsidRPr="00D233EE">
        <w:rPr>
          <w:rFonts w:ascii="Times New Roman" w:hAnsi="Times New Roman" w:cs="Times New Roman"/>
        </w:rPr>
        <w:t xml:space="preserve"> </w:t>
      </w:r>
      <w:r w:rsidR="00D233EE" w:rsidRPr="00E229F2">
        <w:rPr>
          <w:rFonts w:ascii="Times New Roman" w:hAnsi="Times New Roman" w:cs="Times New Roman"/>
          <w:color w:val="00B050"/>
        </w:rPr>
        <w:t>požiadal v Slovenskej republike o ochranu úžitkovým vzorom na zhodný predmet</w:t>
      </w:r>
      <w:r w:rsidRPr="00124E6F">
        <w:rPr>
          <w:rFonts w:ascii="Times New Roman" w:hAnsi="Times New Roman" w:cs="Times New Roman"/>
        </w:rPr>
        <w:t xml:space="preserve">,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od </w:t>
      </w:r>
      <w:r w:rsidR="00D233EE" w:rsidRPr="00E229F2">
        <w:rPr>
          <w:rFonts w:ascii="Times New Roman" w:hAnsi="Times New Roman" w:cs="Times New Roman"/>
          <w:color w:val="00B050"/>
        </w:rPr>
        <w:t>právoplatnosti</w:t>
      </w:r>
      <w:r w:rsidRPr="00124E6F">
        <w:rPr>
          <w:rFonts w:ascii="Times New Roman" w:hAnsi="Times New Roman" w:cs="Times New Roman"/>
        </w:rPr>
        <w:t xml:space="preserve"> tohto rozhodnutia, najneskôr však do 36 mesiacov od podania prihlášky úžitkového vzoru.</w:t>
      </w:r>
    </w:p>
    <w:p w:rsidR="00124E6F" w:rsidRPr="00124E6F" w:rsidRDefault="00124E6F" w:rsidP="00E229F2">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 37</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Prihláška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E229F2" w:rsidRDefault="00124E6F" w:rsidP="00124E6F">
      <w:pPr>
        <w:spacing w:after="0"/>
        <w:rPr>
          <w:rFonts w:ascii="Times New Roman" w:hAnsi="Times New Roman" w:cs="Times New Roman"/>
          <w:color w:val="00B050"/>
        </w:rPr>
      </w:pPr>
      <w:r w:rsidRPr="00124E6F">
        <w:rPr>
          <w:rFonts w:ascii="Times New Roman" w:hAnsi="Times New Roman" w:cs="Times New Roman"/>
        </w:rPr>
        <w:tab/>
        <w:t xml:space="preserve">(1) Prihlášku môže podať osoba alebo osoby, ktoré majú právo na riešenie </w:t>
      </w:r>
      <w:r w:rsidR="00D233EE" w:rsidRPr="00E229F2">
        <w:rPr>
          <w:rFonts w:ascii="Times New Roman" w:hAnsi="Times New Roman" w:cs="Times New Roman"/>
          <w:color w:val="00B050"/>
        </w:rPr>
        <w:t>podľa § 10 ods. 1</w:t>
      </w:r>
      <w:r w:rsidR="00A9649C">
        <w:rPr>
          <w:rFonts w:ascii="Times New Roman" w:hAnsi="Times New Roman" w:cs="Times New Roman"/>
          <w:color w:val="00B050"/>
        </w:rPr>
        <w:t xml:space="preserve"> a </w:t>
      </w:r>
      <w:r w:rsidR="00D233EE" w:rsidRPr="00E229F2">
        <w:rPr>
          <w:rFonts w:ascii="Times New Roman" w:hAnsi="Times New Roman" w:cs="Times New Roman"/>
          <w:color w:val="00B050"/>
        </w:rPr>
        <w:t>3, § 11 ods. 1</w:t>
      </w:r>
      <w:r w:rsidR="00A9649C">
        <w:rPr>
          <w:rFonts w:ascii="Times New Roman" w:hAnsi="Times New Roman" w:cs="Times New Roman"/>
          <w:color w:val="00B050"/>
        </w:rPr>
        <w:t xml:space="preserve"> a</w:t>
      </w:r>
      <w:r w:rsidR="00D233EE" w:rsidRPr="00E229F2">
        <w:rPr>
          <w:rFonts w:ascii="Times New Roman" w:hAnsi="Times New Roman" w:cs="Times New Roman"/>
          <w:color w:val="00B050"/>
        </w:rPr>
        <w:t xml:space="preserve"> 4 alebo § 12 ods. 1</w:t>
      </w:r>
      <w:r w:rsidRPr="00E229F2">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Ak právo na riešenie patrí viacerým osobám, prihlášku môže podať vo svojom mene i jedna alebo niektoré z týchto osôb. Na základe žiadosti doloženej písomnou dohodou uzatvorenou medzi prihlasovateľom alebo prihlasovateľmi a osobou, ktorá má právo na podanie prihlášky podľa odseku 1, úrad zapíše takú osobu do registra ako spoluprihlasovateľa.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Prihláška </w:t>
      </w:r>
      <w:r w:rsidR="00D233EE" w:rsidRPr="00E229F2">
        <w:rPr>
          <w:rFonts w:ascii="Times New Roman" w:hAnsi="Times New Roman" w:cs="Times New Roman"/>
          <w:color w:val="00B050"/>
        </w:rPr>
        <w:t>môže</w:t>
      </w:r>
      <w:r w:rsidRPr="00E229F2">
        <w:rPr>
          <w:rFonts w:ascii="Times New Roman" w:hAnsi="Times New Roman" w:cs="Times New Roman"/>
          <w:color w:val="00B050"/>
        </w:rPr>
        <w:t xml:space="preserve"> </w:t>
      </w:r>
      <w:r w:rsidRPr="00124E6F">
        <w:rPr>
          <w:rFonts w:ascii="Times New Roman" w:hAnsi="Times New Roman" w:cs="Times New Roman"/>
        </w:rPr>
        <w:t>obsahovať len jeden vynález alebo skupinu vynálezov, ktoré sú navzájom spojené tak, že tvoria jedinú vynálezcovskú myšlienku.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Vynález musí byť v prihláške opísaný a vysvetlený tak jasne a úplne, aby ho mohol odborník uskutočniť.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Prihláška musí obsahovať: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žiadosť o udelenie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opis vynálezu, anotáciu, prípadne výkresy,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aspoň jeden uplatnený patentový nárok,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identifikačné údaje prihlasovateľa či spoluprihlasovateľov,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e) identifikačné údaje pôvodcu či spolupôvodcov vynálezu,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f) doklad o nadobudnutí práva na riešenie, ak prihlasovateľom nie je pôvodca</w:t>
      </w:r>
      <w:r w:rsidR="00D233EE" w:rsidRPr="00D233EE">
        <w:rPr>
          <w:rFonts w:ascii="Times New Roman" w:hAnsi="Times New Roman" w:cs="Times New Roman"/>
        </w:rPr>
        <w:t xml:space="preserve"> </w:t>
      </w:r>
      <w:r w:rsidR="00D233EE" w:rsidRPr="00E229F2">
        <w:rPr>
          <w:rFonts w:ascii="Times New Roman" w:hAnsi="Times New Roman" w:cs="Times New Roman"/>
          <w:color w:val="00B050"/>
        </w:rPr>
        <w:t>alebo údaj o tom, že predmetom prihlášky je zamestnanecký vynález (§ 11)</w:t>
      </w:r>
      <w:r w:rsidRPr="00E229F2">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(6) Prihlasovateľ je povinný zaplatiť za podanie prihlášky správny poplatok </w:t>
      </w:r>
      <w:r w:rsidR="008F681C" w:rsidRPr="00E229F2">
        <w:rPr>
          <w:rFonts w:ascii="Times New Roman" w:hAnsi="Times New Roman" w:cs="Times New Roman"/>
        </w:rPr>
        <w:t xml:space="preserve"> </w:t>
      </w:r>
      <w:r w:rsidR="00E229F2" w:rsidRPr="00E229F2">
        <w:rPr>
          <w:rFonts w:ascii="Times New Roman" w:hAnsi="Times New Roman" w:cs="Times New Roman"/>
          <w:color w:val="00B050"/>
        </w:rPr>
        <w:t>(</w:t>
      </w:r>
      <w:r w:rsidR="008F681C" w:rsidRPr="00E229F2">
        <w:rPr>
          <w:rFonts w:ascii="Times New Roman" w:hAnsi="Times New Roman" w:cs="Times New Roman"/>
          <w:color w:val="00B050"/>
        </w:rPr>
        <w:t>§ 79 ods. 13</w:t>
      </w:r>
      <w:r w:rsidRPr="00E229F2">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 38</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Osobitné ustanovenie o prihláške biotechnologického vynálezu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Ak je predmetom vynálezu biologický materiál alebo použitie biologického materiálu, ktorý nie je prístupný verejnosti a ktorý nemožno opísať v prihláške tak, aby odborník mohol vynález uskutočniť, považuje sa opis za dostatočný len za predpokladu,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biologický materiál bol uložený v uznávanej ukladacej inštitúcii najneskôr ku dňu podania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prihláška v pôvodnom znení obsahuje informácie o vlastnostiach uloženého biologického materiálu, ktoré mal prihlasovateľ k dispozícii,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prihláška uvádza názov a sídlo ukladacej inštitúcie, ako aj depozitné číslo uloženej vzorky.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Po udelení patentu, bez ohľadu na jeho zrušenie alebo zánik, je uložený biologický materiál prístupný prostredníctvom poskytnutia vzorky na základe žiadosti.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Vzorku možno poskytnúť len v prípade, ak sa osoba, ktorá o ňu žiada, prípadne nezávislý expert podľa odseku 2 druhej vety, zaviaže, že počas platnosti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neposkytne vzorku ani materiál z nej odvodený tretej osobe 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vzorku a materiál z nej odvodený bude používať len na experimentálne účely, ibaže ho prihlasovateľ alebo majiteľ patentu tohto záväzku výslovne zbaví.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V prípade pochybností o prístupnosti biologického materiálu verejnosti alebo dostatočnosti opisu podľa odseku 1 platí, že podmienka prístupnosti alebo dostatočnosti opisu nie je splnená, kým sa nepreukáže opak.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Ak je predmetom prihlášky sekvencia alebo čiastková sekvencia génu, musí sa priemyselná využiteľnosť vynálezu v prihláške vysvetliť.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(8) Uznávaná ukladacia inštitúcia je inštitúcia na ukladanie biologického materiálu, ktorá nadobudla štatút podľa medzinárodnej zmluvy, </w:t>
      </w:r>
      <w:r w:rsidRPr="00C53B16">
        <w:rPr>
          <w:rFonts w:ascii="Times New Roman" w:hAnsi="Times New Roman" w:cs="Times New Roman"/>
        </w:rPr>
        <w:t>15)</w:t>
      </w:r>
      <w:r w:rsidRPr="00124E6F">
        <w:rPr>
          <w:rFonts w:ascii="Times New Roman" w:hAnsi="Times New Roman" w:cs="Times New Roman"/>
        </w:rPr>
        <w:t xml:space="preserve"> alebo bola na to uznaná úradom.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(9) Na opätovné uloženie biologického materiálu v uznávanej ukladacej inštitúcii sa vzťahujú podmienky ustanovené medzinárodným dohovorom. </w:t>
      </w:r>
      <w:r w:rsidRPr="00C53B16">
        <w:rPr>
          <w:rFonts w:ascii="Times New Roman" w:hAnsi="Times New Roman" w:cs="Times New Roman"/>
        </w:rPr>
        <w:t>15)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 39</w:t>
      </w: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Prerušenie konania o prihláške</w:t>
      </w:r>
    </w:p>
    <w:p w:rsidR="00124E6F" w:rsidRDefault="00124E6F" w:rsidP="00124E6F">
      <w:pPr>
        <w:spacing w:after="0"/>
        <w:rPr>
          <w:rFonts w:ascii="Times New Roman" w:hAnsi="Times New Roman" w:cs="Times New Roman"/>
          <w:strike/>
        </w:rPr>
      </w:pPr>
    </w:p>
    <w:p w:rsidR="00D233EE" w:rsidRPr="00A9649C" w:rsidRDefault="00C53B16" w:rsidP="00C53B16">
      <w:pPr>
        <w:spacing w:after="0"/>
        <w:ind w:firstLine="708"/>
        <w:rPr>
          <w:rFonts w:ascii="Times New Roman" w:hAnsi="Times New Roman" w:cs="Times New Roman"/>
          <w:strike/>
          <w:color w:val="00B050"/>
        </w:rPr>
      </w:pPr>
      <w:r w:rsidRPr="00A9649C">
        <w:rPr>
          <w:rFonts w:ascii="Times New Roman" w:hAnsi="Times New Roman" w:cs="Times New Roman"/>
          <w:color w:val="00B050"/>
        </w:rPr>
        <w:lastRenderedPageBreak/>
        <w:t xml:space="preserve">(1) </w:t>
      </w:r>
      <w:r w:rsidR="00B66A81" w:rsidRPr="00A9649C">
        <w:rPr>
          <w:rFonts w:ascii="Times New Roman" w:hAnsi="Times New Roman"/>
          <w:color w:val="00B050"/>
        </w:rPr>
        <w:t>Ak prebieha na súde konanie o spore, ktorého predmetom je právo na riešenie, úrad na žiadosť niektorej zo strán sporu preruší konanie o prihláške. K žiadosti o prerušenie strana sporu priloží rovnopis žaloby potvrdený súdom</w:t>
      </w:r>
      <w:r w:rsidRPr="00A9649C">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Počas prerušenia konania sa zastaví plynutie lehôt podľa tohto zákona s výnimkou lehoty podľa § 41 ods. 1.</w:t>
      </w:r>
    </w:p>
    <w:p w:rsidR="00C53B16" w:rsidRDefault="00C53B16" w:rsidP="00C53B16">
      <w:pPr>
        <w:spacing w:after="0"/>
        <w:jc w:val="both"/>
        <w:rPr>
          <w:rFonts w:ascii="Times New Roman" w:hAnsi="Times New Roman" w:cs="Times New Roman"/>
        </w:rPr>
      </w:pPr>
    </w:p>
    <w:p w:rsidR="00863CAE" w:rsidRPr="00C53B16" w:rsidRDefault="00C53B16" w:rsidP="00C53B16">
      <w:pPr>
        <w:spacing w:after="0"/>
        <w:ind w:firstLine="708"/>
        <w:jc w:val="both"/>
        <w:rPr>
          <w:rFonts w:ascii="Times New Roman" w:hAnsi="Times New Roman" w:cs="Times New Roman"/>
          <w:color w:val="00B050"/>
        </w:rPr>
      </w:pPr>
      <w:r w:rsidRPr="00C53B16">
        <w:rPr>
          <w:rFonts w:ascii="Times New Roman" w:hAnsi="Times New Roman" w:cs="Times New Roman"/>
          <w:color w:val="00B050"/>
        </w:rPr>
        <w:t xml:space="preserve">(3) Po doručení právoplatného rozhodnutia súdu o práve na riešenie, ktoré je úradu povinná </w:t>
      </w:r>
      <w:r w:rsidRPr="00A9649C">
        <w:rPr>
          <w:rFonts w:ascii="Times New Roman" w:hAnsi="Times New Roman" w:cs="Times New Roman"/>
          <w:color w:val="00B050"/>
        </w:rPr>
        <w:t>doručiť strana sporu, na základe žiadosti</w:t>
      </w:r>
      <w:r w:rsidR="00B66A81" w:rsidRPr="00A9649C">
        <w:rPr>
          <w:rFonts w:ascii="Times New Roman" w:hAnsi="Times New Roman" w:cs="Times New Roman"/>
          <w:color w:val="00B050"/>
        </w:rPr>
        <w:t xml:space="preserve"> ktorej</w:t>
      </w:r>
      <w:r w:rsidRPr="00A9649C">
        <w:rPr>
          <w:rFonts w:ascii="Times New Roman" w:hAnsi="Times New Roman" w:cs="Times New Roman"/>
          <w:color w:val="00B050"/>
        </w:rPr>
        <w:t xml:space="preserve"> bolo konanie o prihláške podľa odseku 1 prerušené,</w:t>
      </w:r>
      <w:r w:rsidRPr="00C53B16">
        <w:rPr>
          <w:rFonts w:ascii="Times New Roman" w:hAnsi="Times New Roman" w:cs="Times New Roman"/>
          <w:color w:val="00B050"/>
        </w:rPr>
        <w:t xml:space="preserve"> úrad v prerušenom konaní pokračuje.</w:t>
      </w:r>
    </w:p>
    <w:p w:rsidR="00124E6F" w:rsidRPr="00124E6F" w:rsidRDefault="00124E6F" w:rsidP="0098416F">
      <w:pPr>
        <w:spacing w:after="0"/>
        <w:jc w:val="center"/>
        <w:rPr>
          <w:rFonts w:ascii="Times New Roman" w:hAnsi="Times New Roman" w:cs="Times New Roman"/>
        </w:rPr>
      </w:pPr>
    </w:p>
    <w:p w:rsidR="00124E6F" w:rsidRPr="00124E6F" w:rsidRDefault="00124E6F" w:rsidP="0098416F">
      <w:pPr>
        <w:spacing w:after="0"/>
        <w:jc w:val="center"/>
        <w:rPr>
          <w:rFonts w:ascii="Times New Roman" w:hAnsi="Times New Roman" w:cs="Times New Roman"/>
        </w:rPr>
      </w:pPr>
      <w:r w:rsidRPr="00124E6F">
        <w:rPr>
          <w:rFonts w:ascii="Times New Roman" w:hAnsi="Times New Roman" w:cs="Times New Roman"/>
        </w:rPr>
        <w:t>Predbežný prieskum prihlášky</w:t>
      </w:r>
    </w:p>
    <w:p w:rsidR="00124E6F" w:rsidRPr="00124E6F" w:rsidRDefault="00124E6F" w:rsidP="00124E6F">
      <w:pPr>
        <w:spacing w:after="0"/>
        <w:rPr>
          <w:rFonts w:ascii="Times New Roman" w:hAnsi="Times New Roman" w:cs="Times New Roman"/>
        </w:rPr>
      </w:pPr>
    </w:p>
    <w:p w:rsidR="00124E6F" w:rsidRPr="00124E6F" w:rsidRDefault="00124E6F" w:rsidP="00D233EE">
      <w:pPr>
        <w:spacing w:after="0"/>
        <w:jc w:val="center"/>
        <w:rPr>
          <w:rFonts w:ascii="Times New Roman" w:hAnsi="Times New Roman" w:cs="Times New Roman"/>
        </w:rPr>
      </w:pPr>
      <w:r w:rsidRPr="00124E6F">
        <w:rPr>
          <w:rFonts w:ascii="Times New Roman" w:hAnsi="Times New Roman" w:cs="Times New Roman"/>
        </w:rPr>
        <w:t>§ 40</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V rámci predbežného prieskumu prihlášky úrad zisťuje, či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sú splnené podmienky na určenie dňa podania prihlášky podľa § 35,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sú splnené podmienky na priznanie práva prednosti podľa § 36</w:t>
      </w:r>
      <w:r w:rsidR="00D233EE" w:rsidRPr="00D233EE">
        <w:rPr>
          <w:rFonts w:ascii="Times New Roman" w:hAnsi="Times New Roman" w:cs="Times New Roman"/>
        </w:rPr>
        <w:t xml:space="preserve"> </w:t>
      </w:r>
      <w:r w:rsidR="00D233EE" w:rsidRPr="00C53B16">
        <w:rPr>
          <w:rFonts w:ascii="Times New Roman" w:hAnsi="Times New Roman" w:cs="Times New Roman"/>
          <w:color w:val="00B050"/>
        </w:rPr>
        <w:t>a 36a</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prihláška spĺňa podmienky podľa § 37, 38 a 59,</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prihláška spĺňa podmienky podľa všeobecne záväzného právneho predpisu (§ 80),</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e) prihlasovateľ zaplatil príslušný správny poplatok podľa </w:t>
      </w:r>
      <w:r w:rsidR="008F681C" w:rsidRPr="00C53B16">
        <w:rPr>
          <w:rFonts w:ascii="Times New Roman" w:hAnsi="Times New Roman" w:cs="Times New Roman"/>
          <w:color w:val="00B050"/>
        </w:rPr>
        <w:t>§ 79 ods. 13</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D233EE" w:rsidRPr="00C53B16" w:rsidRDefault="00D233EE" w:rsidP="00124E6F">
      <w:pPr>
        <w:spacing w:after="0"/>
        <w:rPr>
          <w:rFonts w:ascii="Times New Roman" w:hAnsi="Times New Roman" w:cs="Times New Roman"/>
          <w:strike/>
          <w:color w:val="00B050"/>
        </w:rPr>
      </w:pPr>
      <w:r w:rsidRPr="00C53B16">
        <w:rPr>
          <w:rFonts w:ascii="Times New Roman" w:hAnsi="Times New Roman" w:cs="Times New Roman"/>
          <w:color w:val="00B050"/>
        </w:rPr>
        <w:t>f) je prihlasovateľ zastúpený podľa § 79 ods.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g) prihláška neobsahuje predmet, ktorý zjavne nespĺňa podmienky podľa § 5 ods. 1 alebo sa nepovažuje za vynález podľa § 5 ods. 3, alebo ktorý podlieha výluke z patentovateľnosti podľa § 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V prípade pochybností môže úrad vyzvať prihlasovateľa, aby predvedením predmetu prihlášky alebo iným vhodným spôsobom preukázal jeho využiteľnosť. Ak prihlasovateľ využiteľnosť nepreukáže alebo výzve nevyhovie, platí, že predmet prihlášky nie je využiteľný.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V prípade zistenia nedostatkov podľa odseku 1 písm. e) a f) alebo </w:t>
      </w:r>
      <w:r w:rsidR="006334A9" w:rsidRPr="007D6F67">
        <w:rPr>
          <w:rFonts w:ascii="Times New Roman" w:hAnsi="Times New Roman" w:cs="Times New Roman"/>
          <w:color w:val="00B050"/>
        </w:rPr>
        <w:t>§ 37 ods. 3 a 5, alebo § 45 ods. 1</w:t>
      </w:r>
      <w:r w:rsidRPr="00124E6F">
        <w:rPr>
          <w:rFonts w:ascii="Times New Roman" w:hAnsi="Times New Roman" w:cs="Times New Roman"/>
        </w:rPr>
        <w:t xml:space="preserve">, alebo </w:t>
      </w:r>
      <w:r w:rsidR="008F681C" w:rsidRPr="007D6F67">
        <w:rPr>
          <w:rFonts w:ascii="Times New Roman" w:hAnsi="Times New Roman" w:cs="Times New Roman"/>
          <w:color w:val="00B050"/>
        </w:rPr>
        <w:t>§ 79 ods. 13</w:t>
      </w:r>
      <w:r w:rsidRPr="00124E6F">
        <w:rPr>
          <w:rFonts w:ascii="Times New Roman" w:hAnsi="Times New Roman" w:cs="Times New Roman"/>
        </w:rPr>
        <w:t>, alebo podľa vykonávacieho predpisu (§ 80), úrad vyzve prihlasovateľa, aby vytknuté nedostatky v určenej lehote odstránil alebo sa o výzve vyjadril. Ak prihlasovateľ výzve v určenej lehote nevyhovie alebo jeho vyjadrenie nevyvráti odôvodnenosť výzvy, úrad konanie o prihláške zastaví. Na tento následok musí byť prihlasovateľ vo výzve upozornený.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(4) Ak prihláška nespĺňa podmienky podľa § 37 ods. 1 a 4 alebo § 38 ods. 1 až 3, alebo predmet prihlášky zjavne nespĺňa podmienky podľa § 5 ods. 1, alebo sa nepovažuje za vynález podľa § 5 ods. 3, alebo zjavne podlieha výluke z patentovateľnosti podľa § 6, alebo platí domnienka podľa odseku 2, úrad prihlášku zamietne. </w:t>
      </w:r>
      <w:r w:rsidR="006334A9" w:rsidRPr="007D6F67">
        <w:rPr>
          <w:rFonts w:ascii="Times New Roman" w:hAnsi="Times New Roman" w:cs="Times New Roman"/>
          <w:color w:val="00B050"/>
        </w:rPr>
        <w:t>Pred zamietnutím prihlášky úrad vyzve prihlasovateľa, aby sa vyjadril k zisteným dôvodom, na ktorých základe sa má prihláška zamietnuť.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(5) Ak sa nesplnia podmienky na uplatnenie práva prednosti podľa § 36 ods. 2 až 9 a podľa všeobecne záväzného právneho predpisu (§ 80), úrad prizná prihlasovateľovi právo prednosti podľa § 36 ods. 1 písm. a).</w:t>
      </w:r>
    </w:p>
    <w:p w:rsidR="00124E6F" w:rsidRPr="00124E6F" w:rsidRDefault="00124E6F" w:rsidP="006334A9">
      <w:pPr>
        <w:spacing w:after="0"/>
        <w:jc w:val="center"/>
        <w:rPr>
          <w:rFonts w:ascii="Times New Roman" w:hAnsi="Times New Roman" w:cs="Times New Roman"/>
        </w:rPr>
      </w:pPr>
    </w:p>
    <w:p w:rsidR="00124E6F" w:rsidRPr="00124E6F" w:rsidRDefault="00124E6F" w:rsidP="006334A9">
      <w:pPr>
        <w:spacing w:after="0"/>
        <w:jc w:val="center"/>
        <w:rPr>
          <w:rFonts w:ascii="Times New Roman" w:hAnsi="Times New Roman" w:cs="Times New Roman"/>
        </w:rPr>
      </w:pPr>
      <w:r w:rsidRPr="00124E6F">
        <w:rPr>
          <w:rFonts w:ascii="Times New Roman" w:hAnsi="Times New Roman" w:cs="Times New Roman"/>
        </w:rPr>
        <w:t>§ 41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Úrad prihlášku zverejní bez zbytočného odkladu po uplynutí 18 mesiacov od vzniku práva prednosti a toto zverejnenie oznámi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w:t>
      </w:r>
      <w:r w:rsidR="006334A9" w:rsidRPr="007D6F67">
        <w:rPr>
          <w:rFonts w:ascii="Times New Roman" w:hAnsi="Times New Roman" w:cs="Times New Roman"/>
          <w:color w:val="00B050"/>
        </w:rPr>
        <w:t>Úrad prihlášku</w:t>
      </w:r>
      <w:r w:rsidR="006334A9" w:rsidRPr="00124E6F">
        <w:rPr>
          <w:rFonts w:ascii="Times New Roman" w:hAnsi="Times New Roman" w:cs="Times New Roman"/>
        </w:rPr>
        <w:t xml:space="preserve"> </w:t>
      </w:r>
      <w:r w:rsidRPr="00124E6F">
        <w:rPr>
          <w:rFonts w:ascii="Times New Roman" w:hAnsi="Times New Roman" w:cs="Times New Roman"/>
        </w:rPr>
        <w:t xml:space="preserve">môže zverejniť pred uplynutím lehoty uvedenej v odseku 1, ak o to prihlasovateľ požiada najneskôr v lehote 12 mesiacov od vzniku práva prednosti a ak zaplatí správny poplatok </w:t>
      </w:r>
      <w:r w:rsidR="007D6F67" w:rsidRPr="007D6F67">
        <w:rPr>
          <w:rFonts w:ascii="Times New Roman" w:hAnsi="Times New Roman" w:cs="Times New Roman"/>
          <w:color w:val="00B050"/>
        </w:rPr>
        <w:t>(</w:t>
      </w:r>
      <w:r w:rsidR="008F681C" w:rsidRPr="007D6F67">
        <w:rPr>
          <w:rFonts w:ascii="Times New Roman" w:hAnsi="Times New Roman" w:cs="Times New Roman"/>
          <w:color w:val="00B050"/>
        </w:rPr>
        <w:t>§ 79 ods. 13</w:t>
      </w:r>
      <w:r w:rsidRPr="007D6F67">
        <w:rPr>
          <w:rFonts w:ascii="Times New Roman" w:hAnsi="Times New Roman" w:cs="Times New Roman"/>
          <w:color w:val="00B050"/>
        </w:rPr>
        <w:t>)</w:t>
      </w:r>
      <w:r w:rsidRPr="00124E6F">
        <w:rPr>
          <w:rFonts w:ascii="Times New Roman" w:hAnsi="Times New Roman" w:cs="Times New Roman"/>
        </w:rPr>
        <w:t>. Úrad prihlášku zverejní pred uplynutím lehoty uvedenej v odseku 1, ak bol už na vynález udelený patent; bez súhlasu prihlasovateľa však úrad prihlášku nezverejní pred uplynutím 12 mesiacov od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ab/>
        <w:t>(3) Úrad môže spolu s prihláškou zverejniť správu o stave techniky (rešerš) vzťahujúcu sa na vynález uplatnený v prihláške.</w:t>
      </w:r>
    </w:p>
    <w:p w:rsidR="006334A9" w:rsidRDefault="006334A9" w:rsidP="00124E6F">
      <w:pPr>
        <w:spacing w:after="0"/>
        <w:rPr>
          <w:rFonts w:ascii="Times New Roman" w:hAnsi="Times New Roman" w:cs="Times New Roman"/>
        </w:rPr>
      </w:pPr>
    </w:p>
    <w:p w:rsidR="00D742A5" w:rsidRPr="00D742A5" w:rsidRDefault="00D742A5" w:rsidP="00D742A5">
      <w:pPr>
        <w:widowControl w:val="0"/>
        <w:autoSpaceDE w:val="0"/>
        <w:autoSpaceDN w:val="0"/>
        <w:adjustRightInd w:val="0"/>
        <w:spacing w:after="0"/>
        <w:jc w:val="center"/>
        <w:rPr>
          <w:rFonts w:ascii="Times New Roman" w:hAnsi="Times New Roman" w:cs="Times New Roman"/>
          <w:color w:val="00B050"/>
        </w:rPr>
      </w:pPr>
      <w:r w:rsidRPr="00D742A5">
        <w:rPr>
          <w:rFonts w:ascii="Times New Roman" w:hAnsi="Times New Roman" w:cs="Times New Roman"/>
          <w:color w:val="00B050"/>
        </w:rPr>
        <w:t>§ 41a</w:t>
      </w:r>
    </w:p>
    <w:p w:rsidR="00D742A5" w:rsidRPr="00D742A5" w:rsidRDefault="00D742A5" w:rsidP="00D742A5">
      <w:pPr>
        <w:widowControl w:val="0"/>
        <w:autoSpaceDE w:val="0"/>
        <w:autoSpaceDN w:val="0"/>
        <w:adjustRightInd w:val="0"/>
        <w:spacing w:after="0"/>
        <w:jc w:val="center"/>
        <w:rPr>
          <w:rFonts w:ascii="Times New Roman" w:hAnsi="Times New Roman" w:cs="Times New Roman"/>
          <w:color w:val="00B050"/>
        </w:rPr>
      </w:pPr>
      <w:r w:rsidRPr="00D742A5">
        <w:rPr>
          <w:rFonts w:ascii="Times New Roman" w:hAnsi="Times New Roman" w:cs="Times New Roman"/>
          <w:color w:val="00B050"/>
        </w:rPr>
        <w:t>Rešerš medzinárodného typu</w:t>
      </w:r>
    </w:p>
    <w:p w:rsidR="00D742A5" w:rsidRPr="00D742A5" w:rsidRDefault="00D742A5" w:rsidP="00D742A5">
      <w:pPr>
        <w:widowControl w:val="0"/>
        <w:autoSpaceDE w:val="0"/>
        <w:autoSpaceDN w:val="0"/>
        <w:adjustRightInd w:val="0"/>
        <w:spacing w:after="0"/>
        <w:rPr>
          <w:rFonts w:ascii="Times New Roman" w:hAnsi="Times New Roman" w:cs="Times New Roman"/>
          <w:color w:val="00B050"/>
        </w:rPr>
      </w:pPr>
    </w:p>
    <w:p w:rsidR="00D742A5" w:rsidRPr="00D742A5" w:rsidRDefault="00D742A5" w:rsidP="00442C93">
      <w:pPr>
        <w:widowControl w:val="0"/>
        <w:autoSpaceDE w:val="0"/>
        <w:autoSpaceDN w:val="0"/>
        <w:adjustRightInd w:val="0"/>
        <w:spacing w:after="0"/>
        <w:ind w:firstLine="708"/>
        <w:jc w:val="both"/>
        <w:rPr>
          <w:rFonts w:ascii="Times New Roman" w:hAnsi="Times New Roman" w:cs="Times New Roman"/>
          <w:color w:val="00B050"/>
        </w:rPr>
      </w:pPr>
      <w:r w:rsidRPr="00D742A5">
        <w:rPr>
          <w:rFonts w:ascii="Times New Roman" w:hAnsi="Times New Roman" w:cs="Times New Roman"/>
          <w:color w:val="00B050"/>
        </w:rPr>
        <w:t xml:space="preserve">(1) Na žiadosť prihlasovateľa a podľa podmienok ustanovených vo všeobecne záväznom </w:t>
      </w:r>
      <w:r w:rsidRPr="00A9649C">
        <w:rPr>
          <w:rFonts w:ascii="Times New Roman" w:hAnsi="Times New Roman" w:cs="Times New Roman"/>
          <w:color w:val="00B050"/>
        </w:rPr>
        <w:t>právnom predpise</w:t>
      </w:r>
      <w:r w:rsidR="00B66A81" w:rsidRPr="00A9649C">
        <w:rPr>
          <w:rFonts w:ascii="Times New Roman" w:hAnsi="Times New Roman" w:cs="Times New Roman"/>
          <w:color w:val="00B050"/>
        </w:rPr>
        <w:t xml:space="preserve"> vydanom podľa </w:t>
      </w:r>
      <w:r w:rsidRPr="00A9649C">
        <w:rPr>
          <w:rFonts w:ascii="Times New Roman" w:hAnsi="Times New Roman" w:cs="Times New Roman"/>
          <w:color w:val="00B050"/>
        </w:rPr>
        <w:t>§ 80 úrad umožní orgánu pre medzinárodnú rešerš 15a) vykonať</w:t>
      </w:r>
      <w:r w:rsidRPr="00D742A5">
        <w:rPr>
          <w:rFonts w:ascii="Times New Roman" w:hAnsi="Times New Roman" w:cs="Times New Roman"/>
          <w:color w:val="00B050"/>
        </w:rPr>
        <w:t xml:space="preserve"> rešerš medzinárodného typu na predmet prihlášky.</w:t>
      </w:r>
    </w:p>
    <w:p w:rsidR="00D742A5" w:rsidRPr="00D742A5" w:rsidRDefault="00D742A5" w:rsidP="00D742A5">
      <w:pPr>
        <w:widowControl w:val="0"/>
        <w:autoSpaceDE w:val="0"/>
        <w:autoSpaceDN w:val="0"/>
        <w:adjustRightInd w:val="0"/>
        <w:spacing w:after="0"/>
        <w:jc w:val="both"/>
        <w:rPr>
          <w:rFonts w:ascii="Times New Roman" w:hAnsi="Times New Roman" w:cs="Times New Roman"/>
          <w:color w:val="00B050"/>
        </w:rPr>
      </w:pPr>
    </w:p>
    <w:p w:rsidR="00D742A5" w:rsidRPr="00D742A5" w:rsidRDefault="00D742A5" w:rsidP="00442C93">
      <w:pPr>
        <w:widowControl w:val="0"/>
        <w:autoSpaceDE w:val="0"/>
        <w:autoSpaceDN w:val="0"/>
        <w:adjustRightInd w:val="0"/>
        <w:spacing w:after="0"/>
        <w:ind w:firstLine="708"/>
        <w:jc w:val="both"/>
        <w:rPr>
          <w:rFonts w:ascii="Times New Roman" w:hAnsi="Times New Roman" w:cs="Times New Roman"/>
          <w:color w:val="00B050"/>
        </w:rPr>
      </w:pPr>
      <w:r w:rsidRPr="00D742A5">
        <w:rPr>
          <w:rFonts w:ascii="Times New Roman" w:hAnsi="Times New Roman" w:cs="Times New Roman"/>
          <w:color w:val="00B050"/>
        </w:rPr>
        <w:t>(2) Ak bola žiadosť podľa odseku 1 podaná do šiestich mesiacov od vzniku práva prednosti</w:t>
      </w:r>
      <w:r w:rsidR="00262BE2">
        <w:rPr>
          <w:rFonts w:ascii="Times New Roman" w:hAnsi="Times New Roman" w:cs="Times New Roman"/>
          <w:color w:val="00B050"/>
        </w:rPr>
        <w:t>,</w:t>
      </w:r>
      <w:r w:rsidRPr="00D742A5">
        <w:rPr>
          <w:rFonts w:ascii="Times New Roman" w:hAnsi="Times New Roman" w:cs="Times New Roman"/>
          <w:color w:val="00B050"/>
        </w:rPr>
        <w:t xml:space="preserve"> a ak v konaní o prihláške bola predložená správa o rešerši medzinárodného typu vykonanej úradom ako pobočkou Vyšehradského patentového inštitútu podľa medzinárodnej zmluvy 15b), úrad zverejní správu o rešerši medzinárodného typu spolu s prihláškou (§ 41 ods. 3) a na správu o rešerši medzinárodného typu prihliadne pri úplnom prieskume prihlášky.</w:t>
      </w:r>
    </w:p>
    <w:p w:rsidR="00D742A5" w:rsidRPr="00D742A5" w:rsidRDefault="00D742A5" w:rsidP="00D742A5">
      <w:pPr>
        <w:widowControl w:val="0"/>
        <w:tabs>
          <w:tab w:val="center" w:pos="4536"/>
          <w:tab w:val="left" w:pos="5505"/>
        </w:tabs>
        <w:autoSpaceDE w:val="0"/>
        <w:autoSpaceDN w:val="0"/>
        <w:adjustRightInd w:val="0"/>
        <w:spacing w:after="0"/>
        <w:rPr>
          <w:rFonts w:ascii="Times New Roman" w:hAnsi="Times New Roman" w:cs="Times New Roman"/>
          <w:color w:val="00B050"/>
        </w:rPr>
      </w:pPr>
    </w:p>
    <w:p w:rsidR="00D742A5" w:rsidRPr="00D742A5" w:rsidRDefault="00D742A5" w:rsidP="00D742A5">
      <w:pPr>
        <w:widowControl w:val="0"/>
        <w:tabs>
          <w:tab w:val="center" w:pos="4536"/>
          <w:tab w:val="left" w:pos="5505"/>
        </w:tabs>
        <w:autoSpaceDE w:val="0"/>
        <w:autoSpaceDN w:val="0"/>
        <w:adjustRightInd w:val="0"/>
        <w:spacing w:after="0"/>
        <w:rPr>
          <w:rFonts w:ascii="Times New Roman" w:hAnsi="Times New Roman" w:cs="Times New Roman"/>
          <w:color w:val="00B050"/>
        </w:rPr>
      </w:pPr>
      <w:r w:rsidRPr="00D742A5">
        <w:rPr>
          <w:rFonts w:ascii="Times New Roman" w:hAnsi="Times New Roman" w:cs="Times New Roman"/>
          <w:color w:val="00B050"/>
        </w:rPr>
        <w:tab/>
        <w:t>§ 41b</w:t>
      </w:r>
      <w:r w:rsidRPr="00D742A5">
        <w:rPr>
          <w:rFonts w:ascii="Times New Roman" w:hAnsi="Times New Roman" w:cs="Times New Roman"/>
          <w:color w:val="00B050"/>
        </w:rPr>
        <w:tab/>
      </w:r>
    </w:p>
    <w:p w:rsidR="00D742A5" w:rsidRPr="00D742A5" w:rsidRDefault="00D742A5" w:rsidP="00D742A5">
      <w:pPr>
        <w:widowControl w:val="0"/>
        <w:autoSpaceDE w:val="0"/>
        <w:autoSpaceDN w:val="0"/>
        <w:adjustRightInd w:val="0"/>
        <w:spacing w:after="0"/>
        <w:jc w:val="center"/>
        <w:rPr>
          <w:rFonts w:ascii="Times New Roman" w:hAnsi="Times New Roman" w:cs="Times New Roman"/>
          <w:color w:val="00B050"/>
        </w:rPr>
      </w:pPr>
      <w:r w:rsidRPr="00D742A5">
        <w:rPr>
          <w:rFonts w:ascii="Times New Roman" w:hAnsi="Times New Roman" w:cs="Times New Roman"/>
          <w:color w:val="00B050"/>
        </w:rPr>
        <w:t>Rešerš v prioritnej lehote</w:t>
      </w:r>
    </w:p>
    <w:p w:rsidR="00D742A5" w:rsidRPr="00D742A5" w:rsidRDefault="00D742A5" w:rsidP="00D742A5">
      <w:pPr>
        <w:widowControl w:val="0"/>
        <w:autoSpaceDE w:val="0"/>
        <w:autoSpaceDN w:val="0"/>
        <w:adjustRightInd w:val="0"/>
        <w:spacing w:after="0"/>
        <w:rPr>
          <w:rFonts w:ascii="Times New Roman" w:hAnsi="Times New Roman" w:cs="Times New Roman"/>
          <w:color w:val="00B050"/>
        </w:rPr>
      </w:pPr>
    </w:p>
    <w:p w:rsidR="00D742A5" w:rsidRPr="00D742A5" w:rsidRDefault="00D742A5" w:rsidP="00442C93">
      <w:pPr>
        <w:spacing w:after="0"/>
        <w:ind w:firstLine="708"/>
        <w:jc w:val="both"/>
        <w:rPr>
          <w:rFonts w:ascii="Times New Roman" w:hAnsi="Times New Roman" w:cs="Times New Roman"/>
          <w:color w:val="00B050"/>
        </w:rPr>
      </w:pPr>
      <w:r w:rsidRPr="00D742A5">
        <w:rPr>
          <w:rFonts w:ascii="Times New Roman" w:hAnsi="Times New Roman" w:cs="Times New Roman"/>
          <w:color w:val="00B050"/>
        </w:rPr>
        <w:t>(1) Prihlasovateľ spolu s prihláškou môže podať žiadosť o vykonanie rešerše v lehote deviatich mesiacov od podania prihlášky (ďalej len „rešerš v prioritnej lehote“), ktorá musí obsahovať</w:t>
      </w:r>
    </w:p>
    <w:p w:rsidR="00D742A5" w:rsidRPr="00D742A5" w:rsidRDefault="00D742A5" w:rsidP="00D742A5">
      <w:pPr>
        <w:spacing w:after="0"/>
        <w:jc w:val="both"/>
        <w:rPr>
          <w:rFonts w:ascii="Times New Roman" w:hAnsi="Times New Roman" w:cs="Times New Roman"/>
          <w:color w:val="00B050"/>
        </w:rPr>
      </w:pPr>
    </w:p>
    <w:p w:rsidR="00D742A5" w:rsidRPr="00D742A5" w:rsidRDefault="00D742A5" w:rsidP="00D742A5">
      <w:pPr>
        <w:spacing w:after="0"/>
        <w:jc w:val="both"/>
        <w:rPr>
          <w:rFonts w:ascii="Times New Roman" w:hAnsi="Times New Roman" w:cs="Times New Roman"/>
          <w:color w:val="00B050"/>
        </w:rPr>
      </w:pPr>
      <w:r w:rsidRPr="00D742A5">
        <w:rPr>
          <w:rFonts w:ascii="Times New Roman" w:hAnsi="Times New Roman" w:cs="Times New Roman"/>
          <w:color w:val="00B050"/>
        </w:rPr>
        <w:t>a) identifikačné údaje prihlasovateľa či spoluprihlasovateľov,</w:t>
      </w:r>
    </w:p>
    <w:p w:rsidR="00D742A5" w:rsidRPr="00D742A5" w:rsidRDefault="00D742A5" w:rsidP="00D742A5">
      <w:pPr>
        <w:spacing w:after="0"/>
        <w:jc w:val="both"/>
        <w:rPr>
          <w:rFonts w:ascii="Times New Roman" w:hAnsi="Times New Roman" w:cs="Times New Roman"/>
          <w:color w:val="00B050"/>
        </w:rPr>
      </w:pPr>
    </w:p>
    <w:p w:rsidR="00D742A5" w:rsidRPr="00D742A5" w:rsidRDefault="00D742A5" w:rsidP="00D742A5">
      <w:pPr>
        <w:spacing w:after="0"/>
        <w:jc w:val="both"/>
        <w:rPr>
          <w:rFonts w:ascii="Times New Roman" w:hAnsi="Times New Roman" w:cs="Times New Roman"/>
          <w:color w:val="00B050"/>
        </w:rPr>
      </w:pPr>
      <w:r w:rsidRPr="00D742A5">
        <w:rPr>
          <w:rFonts w:ascii="Times New Roman" w:hAnsi="Times New Roman" w:cs="Times New Roman"/>
          <w:color w:val="00B050"/>
        </w:rPr>
        <w:t>b) názov vynálezu, ktorý je predmetom prihlášky,</w:t>
      </w:r>
    </w:p>
    <w:p w:rsidR="00D742A5" w:rsidRPr="00D742A5" w:rsidRDefault="00D742A5" w:rsidP="00D742A5">
      <w:pPr>
        <w:widowControl w:val="0"/>
        <w:autoSpaceDE w:val="0"/>
        <w:autoSpaceDN w:val="0"/>
        <w:adjustRightInd w:val="0"/>
        <w:spacing w:after="0"/>
        <w:jc w:val="both"/>
        <w:rPr>
          <w:rFonts w:ascii="Times New Roman" w:hAnsi="Times New Roman" w:cs="Times New Roman"/>
          <w:color w:val="00B050"/>
        </w:rPr>
      </w:pPr>
    </w:p>
    <w:p w:rsidR="00D742A5" w:rsidRPr="00D742A5" w:rsidRDefault="00D742A5" w:rsidP="00D742A5">
      <w:pPr>
        <w:widowControl w:val="0"/>
        <w:autoSpaceDE w:val="0"/>
        <w:autoSpaceDN w:val="0"/>
        <w:adjustRightInd w:val="0"/>
        <w:spacing w:after="0"/>
        <w:jc w:val="both"/>
        <w:rPr>
          <w:rFonts w:ascii="Times New Roman" w:hAnsi="Times New Roman" w:cs="Times New Roman"/>
          <w:color w:val="00B050"/>
        </w:rPr>
      </w:pPr>
      <w:r w:rsidRPr="00D742A5">
        <w:rPr>
          <w:rFonts w:ascii="Times New Roman" w:hAnsi="Times New Roman" w:cs="Times New Roman"/>
          <w:color w:val="00B050"/>
        </w:rPr>
        <w:t>c) prejav vôle prihlasovateľa, že žiada, aby úrad vykonal rešerš v prioritnej lehote a prihlášku zverejnil spolu s rešeršnou správou (§ 41 ods. 3).</w:t>
      </w:r>
    </w:p>
    <w:p w:rsidR="00D742A5" w:rsidRPr="00D742A5" w:rsidRDefault="00D742A5" w:rsidP="00D742A5">
      <w:pPr>
        <w:pStyle w:val="Odsekzoznamu"/>
        <w:spacing w:after="0"/>
        <w:ind w:left="0"/>
        <w:contextualSpacing w:val="0"/>
        <w:jc w:val="both"/>
        <w:rPr>
          <w:rFonts w:ascii="Times New Roman" w:hAnsi="Times New Roman" w:cs="Times New Roman"/>
          <w:color w:val="00B050"/>
        </w:rPr>
      </w:pPr>
    </w:p>
    <w:p w:rsidR="00D742A5" w:rsidRPr="00D742A5" w:rsidRDefault="00D742A5" w:rsidP="00442C93">
      <w:pPr>
        <w:pStyle w:val="Odsekzoznamu"/>
        <w:spacing w:after="0"/>
        <w:ind w:left="0" w:firstLine="708"/>
        <w:contextualSpacing w:val="0"/>
        <w:jc w:val="both"/>
        <w:rPr>
          <w:rFonts w:ascii="Times New Roman" w:hAnsi="Times New Roman" w:cs="Times New Roman"/>
          <w:color w:val="00B050"/>
        </w:rPr>
      </w:pPr>
      <w:r w:rsidRPr="00D742A5">
        <w:rPr>
          <w:rFonts w:ascii="Times New Roman" w:hAnsi="Times New Roman" w:cs="Times New Roman"/>
          <w:color w:val="00B050"/>
        </w:rPr>
        <w:t>(2) Úrad bez zbytočného odkladu žiadosť o vykonanie rešerše v prioritnej lehote preskúma, či</w:t>
      </w:r>
    </w:p>
    <w:p w:rsidR="00D742A5" w:rsidRPr="00D742A5" w:rsidRDefault="00D742A5" w:rsidP="00D742A5">
      <w:pPr>
        <w:spacing w:after="0"/>
        <w:jc w:val="both"/>
        <w:rPr>
          <w:rFonts w:ascii="Times New Roman" w:hAnsi="Times New Roman" w:cs="Times New Roman"/>
          <w:color w:val="00B050"/>
        </w:rPr>
      </w:pPr>
    </w:p>
    <w:p w:rsidR="00D742A5" w:rsidRPr="00D742A5" w:rsidRDefault="00D742A5" w:rsidP="00D742A5">
      <w:pPr>
        <w:spacing w:after="0"/>
        <w:jc w:val="both"/>
        <w:rPr>
          <w:rFonts w:ascii="Times New Roman" w:hAnsi="Times New Roman" w:cs="Times New Roman"/>
          <w:color w:val="00B050"/>
        </w:rPr>
      </w:pPr>
      <w:r w:rsidRPr="00D742A5">
        <w:rPr>
          <w:rFonts w:ascii="Times New Roman" w:hAnsi="Times New Roman" w:cs="Times New Roman"/>
          <w:color w:val="00B050"/>
        </w:rPr>
        <w:t>a) obsahuje náležitosti podľa odseku 1,</w:t>
      </w:r>
    </w:p>
    <w:p w:rsidR="00D742A5" w:rsidRPr="00D742A5" w:rsidRDefault="00D742A5" w:rsidP="00D742A5">
      <w:pPr>
        <w:spacing w:after="0"/>
        <w:jc w:val="both"/>
        <w:rPr>
          <w:rFonts w:ascii="Times New Roman" w:hAnsi="Times New Roman" w:cs="Times New Roman"/>
          <w:color w:val="00B050"/>
        </w:rPr>
      </w:pPr>
      <w:r w:rsidRPr="00D742A5">
        <w:rPr>
          <w:rFonts w:ascii="Times New Roman" w:hAnsi="Times New Roman" w:cs="Times New Roman"/>
          <w:color w:val="00B050"/>
        </w:rPr>
        <w:t>b) bola podaná spolu s prihláškou,</w:t>
      </w:r>
    </w:p>
    <w:p w:rsidR="00D742A5" w:rsidRPr="00D742A5" w:rsidRDefault="00D742A5" w:rsidP="00D742A5">
      <w:pPr>
        <w:spacing w:after="0"/>
        <w:jc w:val="both"/>
        <w:rPr>
          <w:rFonts w:ascii="Times New Roman" w:hAnsi="Times New Roman" w:cs="Times New Roman"/>
          <w:color w:val="00B050"/>
        </w:rPr>
      </w:pPr>
      <w:r w:rsidRPr="00D742A5">
        <w:rPr>
          <w:rFonts w:ascii="Times New Roman" w:hAnsi="Times New Roman" w:cs="Times New Roman"/>
          <w:color w:val="00B050"/>
        </w:rPr>
        <w:lastRenderedPageBreak/>
        <w:t>c) právo prednosti prihlasovateľovi vzniklo dňom podania prihlášky podľa § 36 ods. 1 písm. a).</w:t>
      </w:r>
    </w:p>
    <w:p w:rsidR="00D742A5" w:rsidRPr="00D742A5" w:rsidRDefault="00D742A5" w:rsidP="00D742A5">
      <w:pPr>
        <w:widowControl w:val="0"/>
        <w:autoSpaceDE w:val="0"/>
        <w:autoSpaceDN w:val="0"/>
        <w:adjustRightInd w:val="0"/>
        <w:spacing w:after="0"/>
        <w:jc w:val="both"/>
        <w:rPr>
          <w:rFonts w:ascii="Times New Roman" w:hAnsi="Times New Roman" w:cs="Times New Roman"/>
          <w:color w:val="00B050"/>
        </w:rPr>
      </w:pPr>
    </w:p>
    <w:p w:rsidR="00D742A5" w:rsidRPr="00D742A5" w:rsidRDefault="00442C93" w:rsidP="00D742A5">
      <w:pPr>
        <w:widowControl w:val="0"/>
        <w:tabs>
          <w:tab w:val="left" w:pos="426"/>
        </w:tabs>
        <w:autoSpaceDE w:val="0"/>
        <w:autoSpaceDN w:val="0"/>
        <w:adjustRightInd w:val="0"/>
        <w:spacing w:after="0"/>
        <w:jc w:val="both"/>
        <w:rPr>
          <w:rFonts w:ascii="Times New Roman" w:hAnsi="Times New Roman" w:cs="Times New Roman"/>
          <w:color w:val="00B050"/>
        </w:rPr>
      </w:pPr>
      <w:r>
        <w:rPr>
          <w:rFonts w:ascii="Times New Roman" w:hAnsi="Times New Roman" w:cs="Times New Roman"/>
          <w:color w:val="00B050"/>
        </w:rPr>
        <w:tab/>
      </w:r>
      <w:r>
        <w:rPr>
          <w:rFonts w:ascii="Times New Roman" w:hAnsi="Times New Roman" w:cs="Times New Roman"/>
          <w:color w:val="00B050"/>
        </w:rPr>
        <w:tab/>
      </w:r>
      <w:r w:rsidR="00D742A5" w:rsidRPr="00D742A5">
        <w:rPr>
          <w:rFonts w:ascii="Times New Roman" w:hAnsi="Times New Roman" w:cs="Times New Roman"/>
          <w:color w:val="00B050"/>
        </w:rPr>
        <w:t>(3) Ak nie je splnená niektorá z podmienok uvedených v odseku 2, považuje sa žiadosť o vykonanie rešerše v prioritnej lehote za nepodanú.</w:t>
      </w:r>
    </w:p>
    <w:p w:rsidR="00D742A5" w:rsidRPr="00D742A5" w:rsidRDefault="00D742A5" w:rsidP="00D742A5">
      <w:pPr>
        <w:widowControl w:val="0"/>
        <w:autoSpaceDE w:val="0"/>
        <w:autoSpaceDN w:val="0"/>
        <w:adjustRightInd w:val="0"/>
        <w:spacing w:after="0"/>
        <w:jc w:val="both"/>
        <w:rPr>
          <w:rFonts w:ascii="Times New Roman" w:hAnsi="Times New Roman" w:cs="Times New Roman"/>
          <w:color w:val="00B050"/>
        </w:rPr>
      </w:pPr>
    </w:p>
    <w:p w:rsidR="00D742A5" w:rsidRPr="00A9649C" w:rsidRDefault="00D742A5" w:rsidP="00442C93">
      <w:pPr>
        <w:widowControl w:val="0"/>
        <w:autoSpaceDE w:val="0"/>
        <w:autoSpaceDN w:val="0"/>
        <w:adjustRightInd w:val="0"/>
        <w:spacing w:after="0"/>
        <w:ind w:firstLine="708"/>
        <w:jc w:val="both"/>
        <w:rPr>
          <w:rFonts w:ascii="Times New Roman" w:hAnsi="Times New Roman" w:cs="Times New Roman"/>
          <w:color w:val="00B050"/>
        </w:rPr>
      </w:pPr>
      <w:r w:rsidRPr="00A9649C">
        <w:rPr>
          <w:rFonts w:ascii="Times New Roman" w:hAnsi="Times New Roman" w:cs="Times New Roman"/>
          <w:color w:val="00B050"/>
        </w:rPr>
        <w:t xml:space="preserve">(4) Úrad </w:t>
      </w:r>
      <w:r w:rsidR="00B66A81" w:rsidRPr="00A9649C">
        <w:rPr>
          <w:rFonts w:ascii="Times New Roman" w:hAnsi="Times New Roman" w:cs="Times New Roman"/>
          <w:color w:val="00B050"/>
        </w:rPr>
        <w:t>nie je povinný prihliadať</w:t>
      </w:r>
      <w:r w:rsidRPr="00A9649C">
        <w:rPr>
          <w:rFonts w:ascii="Times New Roman" w:hAnsi="Times New Roman" w:cs="Times New Roman"/>
          <w:color w:val="00B050"/>
        </w:rPr>
        <w:t xml:space="preserve"> na žiadosť o vykonanie rešerše v prioritnej lehote, ak vyzval prihlasovateľa na odstránenie nedostatkov podľa § 40 ods. 3 alebo na vyjadrenie podľa § 40 ods. 4.</w:t>
      </w:r>
    </w:p>
    <w:p w:rsidR="00D742A5" w:rsidRPr="00A9649C" w:rsidRDefault="00D742A5" w:rsidP="00D742A5">
      <w:pPr>
        <w:widowControl w:val="0"/>
        <w:autoSpaceDE w:val="0"/>
        <w:autoSpaceDN w:val="0"/>
        <w:adjustRightInd w:val="0"/>
        <w:spacing w:after="0"/>
        <w:jc w:val="both"/>
        <w:rPr>
          <w:rFonts w:ascii="Times New Roman" w:hAnsi="Times New Roman" w:cs="Times New Roman"/>
          <w:color w:val="00B050"/>
        </w:rPr>
      </w:pPr>
    </w:p>
    <w:p w:rsidR="00D742A5" w:rsidRPr="00D742A5" w:rsidRDefault="00D742A5" w:rsidP="00442C93">
      <w:pPr>
        <w:widowControl w:val="0"/>
        <w:autoSpaceDE w:val="0"/>
        <w:autoSpaceDN w:val="0"/>
        <w:adjustRightInd w:val="0"/>
        <w:spacing w:after="0"/>
        <w:ind w:firstLine="708"/>
        <w:jc w:val="both"/>
        <w:rPr>
          <w:rFonts w:ascii="Times New Roman" w:hAnsi="Times New Roman" w:cs="Times New Roman"/>
          <w:color w:val="00B050"/>
        </w:rPr>
      </w:pPr>
      <w:r w:rsidRPr="00A9649C">
        <w:rPr>
          <w:rFonts w:ascii="Times New Roman" w:hAnsi="Times New Roman" w:cs="Times New Roman"/>
          <w:color w:val="00B050"/>
        </w:rPr>
        <w:t>(5) Ak úrad nepostupuje podľa odseku 3 alebo</w:t>
      </w:r>
      <w:r w:rsidR="00B66A81" w:rsidRPr="00A9649C">
        <w:rPr>
          <w:rFonts w:ascii="Times New Roman" w:hAnsi="Times New Roman" w:cs="Times New Roman"/>
          <w:color w:val="00B050"/>
        </w:rPr>
        <w:t xml:space="preserve"> odseku</w:t>
      </w:r>
      <w:r w:rsidRPr="00A9649C">
        <w:rPr>
          <w:rFonts w:ascii="Times New Roman" w:hAnsi="Times New Roman" w:cs="Times New Roman"/>
          <w:color w:val="00B050"/>
        </w:rPr>
        <w:t xml:space="preserve"> 4, v lehote deviatich mesiacov od</w:t>
      </w:r>
      <w:r w:rsidRPr="00D742A5">
        <w:rPr>
          <w:rFonts w:ascii="Times New Roman" w:hAnsi="Times New Roman" w:cs="Times New Roman"/>
          <w:color w:val="00B050"/>
        </w:rPr>
        <w:t xml:space="preserve"> podania prihlášky vypracuje rešerš na predmet prihlášky, rešeršnú správu doručí prihlasovateľovi a zverejní ju spolu s prihláškou (§ 41 ods. 3).</w:t>
      </w:r>
    </w:p>
    <w:p w:rsidR="00124E6F" w:rsidRPr="00124E6F" w:rsidRDefault="00124E6F" w:rsidP="008160C1">
      <w:pPr>
        <w:spacing w:after="0"/>
        <w:rPr>
          <w:rFonts w:ascii="Times New Roman" w:hAnsi="Times New Roman" w:cs="Times New Roman"/>
        </w:rPr>
      </w:pPr>
    </w:p>
    <w:p w:rsidR="00124E6F" w:rsidRPr="00124E6F" w:rsidRDefault="00124E6F" w:rsidP="00622450">
      <w:pPr>
        <w:spacing w:after="0"/>
        <w:jc w:val="center"/>
        <w:rPr>
          <w:rFonts w:ascii="Times New Roman" w:hAnsi="Times New Roman" w:cs="Times New Roman"/>
        </w:rPr>
      </w:pPr>
      <w:r w:rsidRPr="00124E6F">
        <w:rPr>
          <w:rFonts w:ascii="Times New Roman" w:hAnsi="Times New Roman" w:cs="Times New Roman"/>
        </w:rPr>
        <w:t>§ 42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Po zverejnení prihlášky môže ktokoľvek podať úradu pripomienky k patentovateľnosti jej predmetu; na pripomienky úrad prihliadne pri úplnom prieskume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Osoby, ktoré podali pripomienky podľa odseku 1, nestávajú sa účastníkmi konania o prihláške. Prihlasovateľ však musí byť o pripomienkach upovedomený a môže sa o nich vyjadriť.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622450">
      <w:pPr>
        <w:spacing w:after="0"/>
        <w:jc w:val="center"/>
        <w:rPr>
          <w:rFonts w:ascii="Times New Roman" w:hAnsi="Times New Roman" w:cs="Times New Roman"/>
        </w:rPr>
      </w:pPr>
      <w:r w:rsidRPr="00124E6F">
        <w:rPr>
          <w:rFonts w:ascii="Times New Roman" w:hAnsi="Times New Roman" w:cs="Times New Roman"/>
        </w:rPr>
        <w:t>Úplný prieskum prihlášky</w:t>
      </w:r>
    </w:p>
    <w:p w:rsidR="00124E6F" w:rsidRPr="00124E6F" w:rsidRDefault="00124E6F" w:rsidP="00622450">
      <w:pPr>
        <w:spacing w:after="0"/>
        <w:jc w:val="center"/>
        <w:rPr>
          <w:rFonts w:ascii="Times New Roman" w:hAnsi="Times New Roman" w:cs="Times New Roman"/>
        </w:rPr>
      </w:pPr>
    </w:p>
    <w:p w:rsidR="00124E6F" w:rsidRPr="00124E6F" w:rsidRDefault="00124E6F" w:rsidP="00622450">
      <w:pPr>
        <w:spacing w:after="0"/>
        <w:jc w:val="center"/>
        <w:rPr>
          <w:rFonts w:ascii="Times New Roman" w:hAnsi="Times New Roman" w:cs="Times New Roman"/>
        </w:rPr>
      </w:pPr>
      <w:r w:rsidRPr="00124E6F">
        <w:rPr>
          <w:rFonts w:ascii="Times New Roman" w:hAnsi="Times New Roman" w:cs="Times New Roman"/>
        </w:rPr>
        <w:t>§ 43</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Na žiadosť prihlasovateľa, tretej osoby alebo z úradnej moci úrad bez zbytočného odkladu vykoná úplný prieskum prihlášky, v ktorom zisťuje, či prihláška spĺňa podmienky na udelenie patentu ustanovené týmto zákonom.</w:t>
      </w:r>
      <w:r w:rsidR="00622450" w:rsidRPr="00622450">
        <w:rPr>
          <w:rFonts w:ascii="Times New Roman" w:hAnsi="Times New Roman" w:cs="Times New Roman"/>
        </w:rPr>
        <w:t xml:space="preserve"> </w:t>
      </w:r>
      <w:r w:rsidR="00622450" w:rsidRPr="003F184D">
        <w:rPr>
          <w:rFonts w:ascii="Times New Roman" w:hAnsi="Times New Roman" w:cs="Times New Roman"/>
          <w:color w:val="00B050"/>
        </w:rPr>
        <w:t>Iná osoba ako prihlasovateľ, ktorá podala žiadosť o vykonanie úplného prieskumu, nestáva sa účastníkom konania o prihláške.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Žiadosť o vykonanie úplného prieskumu sa musí podať najneskôr do 36 mesiacov odo dňa podania prihlášky (§ 35) a nemožno ju vziať späť. Žiadateľ je povinný spolu so žiadosťou zaplatiť správny poplatok </w:t>
      </w:r>
      <w:r w:rsidR="003F184D" w:rsidRPr="003F184D">
        <w:rPr>
          <w:rFonts w:ascii="Times New Roman" w:hAnsi="Times New Roman" w:cs="Times New Roman"/>
          <w:color w:val="00B050"/>
        </w:rPr>
        <w:t>(</w:t>
      </w:r>
      <w:r w:rsidR="008F681C" w:rsidRPr="003F184D">
        <w:rPr>
          <w:rFonts w:ascii="Times New Roman" w:hAnsi="Times New Roman" w:cs="Times New Roman"/>
          <w:color w:val="00B050"/>
        </w:rPr>
        <w:t>§ 79 ods. 13</w:t>
      </w:r>
      <w:r w:rsidRPr="003F184D">
        <w:rPr>
          <w:rFonts w:ascii="Times New Roman" w:hAnsi="Times New Roman" w:cs="Times New Roman"/>
          <w:color w:val="00B050"/>
        </w:rPr>
        <w:t>)</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žiadosť o vykonanie úplného prieskumu nebola riadne podaná v lehote podľa odseku 2 alebo ak v tej istej lehote úrad nezačal úplný prieskum prihlášky z úradnej moci, úrad konanie o prihláške zastaví.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3F184D" w:rsidRDefault="00124E6F" w:rsidP="00124E6F">
      <w:pPr>
        <w:spacing w:after="0"/>
        <w:rPr>
          <w:rFonts w:ascii="Times New Roman" w:hAnsi="Times New Roman" w:cs="Times New Roman"/>
          <w:color w:val="00B050"/>
        </w:rPr>
      </w:pPr>
      <w:r w:rsidRPr="00124E6F">
        <w:rPr>
          <w:rFonts w:ascii="Times New Roman" w:hAnsi="Times New Roman" w:cs="Times New Roman"/>
        </w:rPr>
        <w:tab/>
        <w:t>(4) Začatie úplného prieskumu na návrh tretej osoby alebo z úradnej moci úrad bez zbytočného odkladu oznámi prihlasovateľovi.</w:t>
      </w:r>
      <w:r w:rsidR="00DE69A1" w:rsidRPr="00DE69A1">
        <w:rPr>
          <w:rFonts w:ascii="Times New Roman" w:hAnsi="Times New Roman" w:cs="Times New Roman"/>
        </w:rPr>
        <w:t xml:space="preserve"> </w:t>
      </w:r>
      <w:r w:rsidR="00DE69A1" w:rsidRPr="003F184D">
        <w:rPr>
          <w:rFonts w:ascii="Times New Roman" w:hAnsi="Times New Roman" w:cs="Times New Roman"/>
          <w:color w:val="00B050"/>
        </w:rPr>
        <w:t>Osobu, ktorá podala žiadosť o vykonanie úplného prieskumu, úrad s výsledkom úplného prieskumu oboznámi; tým nie je dotknuté ustanovenie § 56.</w:t>
      </w:r>
    </w:p>
    <w:p w:rsidR="00124E6F" w:rsidRPr="00124E6F" w:rsidRDefault="00124E6F" w:rsidP="00DE69A1">
      <w:pPr>
        <w:spacing w:after="0"/>
        <w:jc w:val="center"/>
        <w:rPr>
          <w:rFonts w:ascii="Times New Roman" w:hAnsi="Times New Roman" w:cs="Times New Roman"/>
        </w:rPr>
      </w:pP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 44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Ak podmienky ustanovené na udelenie patentu nie sú splnené (§ 5, 7, 8 a 9), úrad prihlášku zamietne. Pred zamietnutím prihlášky úrad umožní prihlasovateľovi vyjadriť sa o zistených dôvodoch, na ktorých základe sa má prihláška zamietnuť.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(2) Ak úrad dodatočne zistí nedostatky prihlášky alebo nesplnenie podmienok, ktoré sú predmetom predbežného prieskumu prihlášky, postupuje podľa § 40 ods. 2 až 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je podaných viac prihlášok so zhodným predmetom</w:t>
      </w:r>
      <w:r w:rsidR="00DE69A1" w:rsidRPr="00DE69A1">
        <w:rPr>
          <w:rFonts w:ascii="Times New Roman" w:hAnsi="Times New Roman" w:cs="Times New Roman"/>
        </w:rPr>
        <w:t xml:space="preserve"> </w:t>
      </w:r>
      <w:r w:rsidR="00DE69A1" w:rsidRPr="003F184D">
        <w:rPr>
          <w:rFonts w:ascii="Times New Roman" w:hAnsi="Times New Roman" w:cs="Times New Roman"/>
          <w:color w:val="00B050"/>
        </w:rPr>
        <w:t>a právom prednosti (§ 36)</w:t>
      </w:r>
      <w:r w:rsidRPr="00124E6F">
        <w:rPr>
          <w:rFonts w:ascii="Times New Roman" w:hAnsi="Times New Roman" w:cs="Times New Roman"/>
        </w:rPr>
        <w:t>, môže sa jednému prihlasovateľovi udeliť len jeden patent.</w:t>
      </w:r>
      <w:r w:rsidR="00DE69A1" w:rsidRPr="00DE69A1">
        <w:rPr>
          <w:rFonts w:ascii="Times New Roman" w:hAnsi="Times New Roman" w:cs="Times New Roman"/>
        </w:rPr>
        <w:t xml:space="preserve"> </w:t>
      </w:r>
      <w:r w:rsidR="00DE69A1" w:rsidRPr="003F184D">
        <w:rPr>
          <w:rFonts w:ascii="Times New Roman" w:hAnsi="Times New Roman" w:cs="Times New Roman"/>
          <w:color w:val="00B050"/>
        </w:rPr>
        <w:t>O ostatných prihláškach úrad konanie zastaví.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(4) Ak predmet prihlášky spĺňa ustanovené podmienky a prihlasovateľ zaplatí príslušný správny poplatok </w:t>
      </w:r>
      <w:r w:rsidRPr="003F184D">
        <w:rPr>
          <w:rFonts w:ascii="Times New Roman" w:hAnsi="Times New Roman" w:cs="Times New Roman"/>
          <w:color w:val="00B050"/>
        </w:rPr>
        <w:t>(</w:t>
      </w:r>
      <w:r w:rsidR="008F681C" w:rsidRPr="003F184D">
        <w:rPr>
          <w:rFonts w:ascii="Times New Roman" w:hAnsi="Times New Roman" w:cs="Times New Roman"/>
          <w:color w:val="00B050"/>
        </w:rPr>
        <w:t>§ 79 ods. 13</w:t>
      </w:r>
      <w:r w:rsidRPr="003F184D">
        <w:rPr>
          <w:rFonts w:ascii="Times New Roman" w:hAnsi="Times New Roman" w:cs="Times New Roman"/>
          <w:color w:val="00B050"/>
        </w:rPr>
        <w:t>)</w:t>
      </w:r>
      <w:r w:rsidRPr="00124E6F">
        <w:rPr>
          <w:rFonts w:ascii="Times New Roman" w:hAnsi="Times New Roman" w:cs="Times New Roman"/>
        </w:rPr>
        <w:t>, úrad udelí prihlasovateľovi patent a prihlasovateľ sa stáva majiteľom patentu. Úrad vydá majiteľovi patentu patentovú listinu a udelenie patentu oznámi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Za udržiavanie patentu je majiteľ povinný platiť udržiavací poplatok podľa osobitného predpisu. 13a)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 45</w:t>
      </w: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Úprava a rozdelenie prihlášky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Prihlasovateľ môže v priebehu konania o prihláške prihlášku upraviť; úpravy a zmeny vykonané v prihláške nesmú ísť nad rámec jej pôvodného podania.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Až do doby udelenia patentu podľa § 44 ods. 4 môže prihlasovateľ prihlášku rozdeliť. Úrad prizná vylúčeným prihláškam deň podania, prípadne aj právo prednosti z pôvodnej prihlášky, ak nejdú nad jej rámec.</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dôjde k vylúčeniu prihlášky po začatí úplného prieskumu podľa § 43, považuje sa vylúčená prihláška za prihlášku, v ktorej bola podaná žiadosť o úplný prieskum.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EE5391">
      <w:pPr>
        <w:spacing w:after="0"/>
        <w:jc w:val="center"/>
        <w:rPr>
          <w:rFonts w:ascii="Times New Roman" w:hAnsi="Times New Roman" w:cs="Times New Roman"/>
        </w:rPr>
      </w:pPr>
      <w:r w:rsidRPr="00124E6F">
        <w:rPr>
          <w:rFonts w:ascii="Times New Roman" w:hAnsi="Times New Roman" w:cs="Times New Roman"/>
        </w:rPr>
        <w:t>Zrušenie a čiastočné zrušenie patentu</w:t>
      </w:r>
    </w:p>
    <w:p w:rsidR="00124E6F" w:rsidRPr="00124E6F" w:rsidRDefault="00124E6F" w:rsidP="00124E6F">
      <w:pPr>
        <w:spacing w:after="0"/>
        <w:rPr>
          <w:rFonts w:ascii="Times New Roman" w:hAnsi="Times New Roman" w:cs="Times New Roman"/>
        </w:rPr>
      </w:pP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 46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Úrad zruší patent, ak sa v konaní začatom na návrh tretej osoby alebo z úradnej moci preukáže, že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neboli splnené podmienky na jeho udelenie podľa § 5 až 9,</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vynález nie je v patente opísaný a vysvetlený tak jasne a úplne, aby ho mohol odborník uskutočniť,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predmet patentu presahuje obsah prihlášky v jej pôvodnom znení. To platí aj v prípade, ak predmet patentu udeleného na základe vylúčenej prihlášky presahuje obsah pôvodného znenia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rozsah ochrany vyplývajúcej z patentu bol rozšírený,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3F184D" w:rsidRDefault="00124E6F" w:rsidP="00124E6F">
      <w:pPr>
        <w:spacing w:after="0"/>
        <w:rPr>
          <w:rFonts w:ascii="Times New Roman" w:hAnsi="Times New Roman" w:cs="Times New Roman"/>
          <w:color w:val="00B050"/>
        </w:rPr>
      </w:pPr>
      <w:r w:rsidRPr="00124E6F">
        <w:rPr>
          <w:rFonts w:ascii="Times New Roman" w:hAnsi="Times New Roman" w:cs="Times New Roman"/>
        </w:rPr>
        <w:t xml:space="preserve">e) majiteľ nemá právo na riešenie </w:t>
      </w:r>
      <w:r w:rsidR="00DE69A1" w:rsidRPr="003F184D">
        <w:rPr>
          <w:rFonts w:ascii="Times New Roman" w:hAnsi="Times New Roman" w:cs="Times New Roman"/>
          <w:color w:val="00B050"/>
        </w:rPr>
        <w:t>podľa § 10 ods. 1</w:t>
      </w:r>
      <w:r w:rsidR="00A9649C">
        <w:rPr>
          <w:rFonts w:ascii="Times New Roman" w:hAnsi="Times New Roman" w:cs="Times New Roman"/>
          <w:color w:val="00B050"/>
        </w:rPr>
        <w:t xml:space="preserve"> a</w:t>
      </w:r>
      <w:r w:rsidR="00DE69A1" w:rsidRPr="003F184D">
        <w:rPr>
          <w:rFonts w:ascii="Times New Roman" w:hAnsi="Times New Roman" w:cs="Times New Roman"/>
          <w:color w:val="00B050"/>
        </w:rPr>
        <w:t xml:space="preserve"> 3, § 11 ods. 1</w:t>
      </w:r>
      <w:r w:rsidR="00A9649C">
        <w:rPr>
          <w:rFonts w:ascii="Times New Roman" w:hAnsi="Times New Roman" w:cs="Times New Roman"/>
          <w:color w:val="00B050"/>
        </w:rPr>
        <w:t xml:space="preserve"> a</w:t>
      </w:r>
      <w:r w:rsidR="00DE69A1" w:rsidRPr="003F184D">
        <w:rPr>
          <w:rFonts w:ascii="Times New Roman" w:hAnsi="Times New Roman" w:cs="Times New Roman"/>
          <w:color w:val="00B050"/>
        </w:rPr>
        <w:t xml:space="preserve"> 4  alebo § 12 ods. 1</w:t>
      </w:r>
      <w:r w:rsidRPr="003F184D">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f) neboli splnené podmienky na jeho udelenie podľa predpisov platných v čase jeho udelenia.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Ak sa dôvody zrušenia týkajú patentu čiastočne, patent sa zruší len v rozsahu primeranom zisteným dôvodom, a to zmenou patentových nárokov, opisu alebo výkresov.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(3) Ak sa patent zruší, platí, že k jeho udeleniu v rozsahu dotknutom zrušením nedošlo.</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Úrad môže patent zrušiť aj po jeho zániku, ak navrhovateľ preukáže právny záujem.</w:t>
      </w:r>
    </w:p>
    <w:p w:rsidR="00DE69A1" w:rsidRDefault="00124E6F" w:rsidP="003F184D">
      <w:pPr>
        <w:spacing w:after="0"/>
        <w:rPr>
          <w:rFonts w:ascii="Times New Roman" w:hAnsi="Times New Roman" w:cs="Times New Roman"/>
        </w:rPr>
      </w:pPr>
      <w:r w:rsidRPr="00124E6F">
        <w:rPr>
          <w:rFonts w:ascii="Times New Roman" w:hAnsi="Times New Roman" w:cs="Times New Roman"/>
        </w:rPr>
        <w:t xml:space="preserve"> </w:t>
      </w:r>
    </w:p>
    <w:p w:rsidR="00124E6F" w:rsidRPr="003F184D" w:rsidRDefault="003F184D" w:rsidP="003F184D">
      <w:pPr>
        <w:spacing w:after="0"/>
        <w:ind w:firstLine="708"/>
        <w:rPr>
          <w:rFonts w:ascii="Times New Roman" w:hAnsi="Times New Roman" w:cs="Times New Roman"/>
          <w:color w:val="FF0000"/>
        </w:rPr>
      </w:pPr>
      <w:r w:rsidRPr="003F184D">
        <w:rPr>
          <w:rFonts w:ascii="Times New Roman" w:hAnsi="Times New Roman" w:cs="Times New Roman"/>
        </w:rPr>
        <w:t>(5) Úrad môže zrušiť patent aj na návrh jeho majiteľa bez ohľadu na existenciu dôvodov podľa odseku 1. Úrad neprihliada na návrh majiteľa patentu na čiastočné zrušenie, ak prebieha konanie o zrušení patentu. Ak na patente viaznu práva tretích osôb zapísané v registri, úrad o návrhu majiteľa na zrušenie patentu koná len po predložení písomného súhlasu osoby, ktorej práva a oprávnené záujmy môžu byť zrušením patentu dotknuté. To isté platí v prípade súdneho sporu zapísaného v registri, ktorého predmetom je právo na riešenie, a to až do uplynutia šiestich mesiacov odo dňa právoplatnosti rozhodnutia súdu.</w:t>
      </w:r>
    </w:p>
    <w:p w:rsidR="003F184D" w:rsidRDefault="00124E6F" w:rsidP="00124E6F">
      <w:pPr>
        <w:spacing w:after="0"/>
        <w:rPr>
          <w:rFonts w:ascii="Times New Roman" w:hAnsi="Times New Roman" w:cs="Times New Roman"/>
        </w:rPr>
      </w:pPr>
      <w:r w:rsidRPr="00124E6F">
        <w:rPr>
          <w:rFonts w:ascii="Times New Roman" w:hAnsi="Times New Roman" w:cs="Times New Roman"/>
        </w:rPr>
        <w:tab/>
      </w:r>
    </w:p>
    <w:p w:rsidR="00124E6F" w:rsidRPr="00124E6F" w:rsidRDefault="00124E6F" w:rsidP="003F184D">
      <w:pPr>
        <w:spacing w:after="0"/>
        <w:ind w:firstLine="708"/>
        <w:rPr>
          <w:rFonts w:ascii="Times New Roman" w:hAnsi="Times New Roman" w:cs="Times New Roman"/>
        </w:rPr>
      </w:pPr>
      <w:r w:rsidRPr="00124E6F">
        <w:rPr>
          <w:rFonts w:ascii="Times New Roman" w:hAnsi="Times New Roman" w:cs="Times New Roman"/>
        </w:rPr>
        <w:t>(6) Rozhodnutie o zrušení alebo čiastočnom zrušení patentu úrad oznámi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(7) Spolu s podaním návrhu podľa odsekov 1 a 5 je navrhovateľ povinný zaplatiť správny poplatok </w:t>
      </w:r>
      <w:r w:rsidRPr="003F184D">
        <w:rPr>
          <w:rFonts w:ascii="Times New Roman" w:hAnsi="Times New Roman" w:cs="Times New Roman"/>
          <w:color w:val="00B050"/>
        </w:rPr>
        <w:t>(</w:t>
      </w:r>
      <w:r w:rsidR="008F681C" w:rsidRPr="003F184D">
        <w:rPr>
          <w:rFonts w:ascii="Times New Roman" w:hAnsi="Times New Roman" w:cs="Times New Roman"/>
          <w:color w:val="00B050"/>
        </w:rPr>
        <w:t>§ 79 ods. 13</w:t>
      </w:r>
      <w:r w:rsidRPr="003F184D">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A165EA" w:rsidRPr="00A165EA" w:rsidRDefault="00A165EA" w:rsidP="00A165EA">
      <w:pPr>
        <w:widowControl w:val="0"/>
        <w:autoSpaceDE w:val="0"/>
        <w:autoSpaceDN w:val="0"/>
        <w:adjustRightInd w:val="0"/>
        <w:spacing w:after="0"/>
        <w:jc w:val="center"/>
        <w:rPr>
          <w:rFonts w:ascii="Times New Roman" w:hAnsi="Times New Roman" w:cs="Times New Roman"/>
          <w:color w:val="00B050"/>
        </w:rPr>
      </w:pPr>
      <w:r w:rsidRPr="00A165EA">
        <w:rPr>
          <w:rFonts w:ascii="Times New Roman" w:hAnsi="Times New Roman" w:cs="Times New Roman"/>
          <w:color w:val="00B050"/>
        </w:rPr>
        <w:t>§ 47</w:t>
      </w:r>
    </w:p>
    <w:p w:rsidR="00A165EA" w:rsidRPr="00A165EA" w:rsidRDefault="00A165EA" w:rsidP="00A165EA">
      <w:pPr>
        <w:widowControl w:val="0"/>
        <w:autoSpaceDE w:val="0"/>
        <w:autoSpaceDN w:val="0"/>
        <w:adjustRightInd w:val="0"/>
        <w:spacing w:after="0"/>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(1) Návrh na zrušenie patentu musí obsahovať právne a skutkové odôvodnenie a súčasne musia byť predložené dôkazy alebo označené dôkazy, ktoré navrhovateľ predloží. Ak návrh na zrušenie neobsahuje náležitosti podľa predchádzajúcej vety alebo náležitosti ustanovené všeobecne </w:t>
      </w:r>
      <w:r w:rsidRPr="00A9649C">
        <w:rPr>
          <w:rFonts w:ascii="Times New Roman" w:hAnsi="Times New Roman" w:cs="Times New Roman"/>
          <w:color w:val="00B050"/>
        </w:rPr>
        <w:t>záväzným právnym predpisom</w:t>
      </w:r>
      <w:r w:rsidR="00B66A81" w:rsidRPr="00A9649C">
        <w:rPr>
          <w:rFonts w:ascii="Times New Roman" w:hAnsi="Times New Roman" w:cs="Times New Roman"/>
          <w:color w:val="00B050"/>
        </w:rPr>
        <w:t xml:space="preserve"> vydaným podľa </w:t>
      </w:r>
      <w:r w:rsidRPr="00A9649C">
        <w:rPr>
          <w:rFonts w:ascii="Times New Roman" w:hAnsi="Times New Roman" w:cs="Times New Roman"/>
          <w:color w:val="00B050"/>
        </w:rPr>
        <w:t>§ 80 alebo navrhovateľ nepredloží označené dôkazy</w:t>
      </w:r>
      <w:r w:rsidRPr="00A165EA">
        <w:rPr>
          <w:rFonts w:ascii="Times New Roman" w:hAnsi="Times New Roman" w:cs="Times New Roman"/>
          <w:color w:val="00B050"/>
        </w:rPr>
        <w:t xml:space="preserve"> alebo navrhovateľ nie je zastúpený podľa § 79 ods. 2 úrad vyzve navrhovateľa, aby zistené nedostatky v určenej lehote odstránil. Ak navrhovateľ doručenej výzve v určenej lehote nevyhovie, úrad konanie o návrhu na zrušenie zastaví. Na následok zastavenia konania musí byť navrhovateľ vo výzve upozornený.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9649C"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(2) Ak konanie nebolo zastavené podľa odseku 1, úrad doručí návrh na zrušenie majiteľovi patentu a vyzve ho, aby sa k nemu v určenej lehote vyjadril a prípadne zmenil patentové nároky, opis alebo výkresy s ohľadom na dôvody a dôkazy uplatnené a predložené navrhovateľom, pričom </w:t>
      </w:r>
      <w:r w:rsidRPr="00A9649C">
        <w:rPr>
          <w:rFonts w:ascii="Times New Roman" w:hAnsi="Times New Roman" w:cs="Times New Roman"/>
          <w:color w:val="00B050"/>
        </w:rPr>
        <w:t xml:space="preserve">vykonané zmeny musia spĺňať podmienky podľa všeobecne záväzného právneho predpisu </w:t>
      </w:r>
      <w:r w:rsidR="00B66A81" w:rsidRPr="00A9649C">
        <w:rPr>
          <w:rFonts w:ascii="Times New Roman" w:hAnsi="Times New Roman" w:cs="Times New Roman"/>
          <w:color w:val="00B050"/>
        </w:rPr>
        <w:t xml:space="preserve">vydaného podľa </w:t>
      </w:r>
      <w:r w:rsidRPr="00A9649C">
        <w:rPr>
          <w:rFonts w:ascii="Times New Roman" w:hAnsi="Times New Roman" w:cs="Times New Roman"/>
          <w:color w:val="00B050"/>
        </w:rPr>
        <w:t xml:space="preserve">§ 80 a nesmú ísť nad rámec ochrany vyplývajúcej z patentu. Ak majiteľ </w:t>
      </w:r>
      <w:r w:rsidR="00B66A81" w:rsidRPr="00A9649C">
        <w:rPr>
          <w:rFonts w:ascii="Times New Roman" w:hAnsi="Times New Roman" w:cs="Times New Roman"/>
          <w:color w:val="00B050"/>
        </w:rPr>
        <w:t xml:space="preserve">patentu </w:t>
      </w:r>
      <w:r w:rsidRPr="00A9649C">
        <w:rPr>
          <w:rFonts w:ascii="Times New Roman" w:hAnsi="Times New Roman" w:cs="Times New Roman"/>
          <w:color w:val="00B050"/>
        </w:rPr>
        <w:t xml:space="preserve">navrhne </w:t>
      </w:r>
      <w:r w:rsidR="00B66A81" w:rsidRPr="00A9649C">
        <w:rPr>
          <w:rFonts w:ascii="Times New Roman" w:hAnsi="Times New Roman" w:cs="Times New Roman"/>
          <w:color w:val="00B050"/>
        </w:rPr>
        <w:t>uvedené</w:t>
      </w:r>
      <w:r w:rsidRPr="00A9649C">
        <w:rPr>
          <w:rFonts w:ascii="Times New Roman" w:hAnsi="Times New Roman" w:cs="Times New Roman"/>
          <w:color w:val="00B050"/>
        </w:rPr>
        <w:t xml:space="preserve"> zmeny, tieto sú podkladom pre ďalšie konanie.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(3) Vyjadrenie majiteľa patentu a jeho prípadný návrh na zmeny podľa odseku 2 doručí úrad navrhovateľovi, a ak to považuje za účelné, zároveň ho vyzve, aby sa k nim v určenej lehote vyjadril.</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(4) V priebehu konania o zrušení patentu úrad môže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r w:rsidRPr="00A165EA">
        <w:rPr>
          <w:rFonts w:ascii="Times New Roman" w:hAnsi="Times New Roman" w:cs="Times New Roman"/>
          <w:color w:val="00B050"/>
        </w:rPr>
        <w:t xml:space="preserve">a) vyzvať účastníka, aby sa v určenej lehote vyjadril k podaniam druhého účastníka alebo ku skutočnostiam, ktoré úrad považuje za rozhodujúce v konaní o zrušení patentu alebo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r w:rsidRPr="00A165EA">
        <w:rPr>
          <w:rFonts w:ascii="Times New Roman" w:hAnsi="Times New Roman" w:cs="Times New Roman"/>
          <w:color w:val="00B050"/>
        </w:rPr>
        <w:t>b) určiť účastníkom spoločnú lehotu na záverečné vyjadrenia; na vyjadrenia doručené po uplynutí tejto lehoty úrad neprihliada, na čo musia byť účastníci upozornení.</w:t>
      </w:r>
      <w:r w:rsidRPr="00A165EA">
        <w:rPr>
          <w:rFonts w:ascii="Times New Roman" w:hAnsi="Times New Roman" w:cs="Times New Roman"/>
          <w:color w:val="00B050"/>
        </w:rPr>
        <w:tab/>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(5) Ak sa majiteľ patentu k návrhu na zrušenie nevyjadrí v lehote určenej vo výzve podľa odseku 2 alebo v tej istej lehote nenavrhne zmeny podľa odseku 2 alebo ak sa navrhovateľ nevyjadrí v lehote určenej podľa odseku 3 alebo ak sa účastník nevyjadrí v lehote podľa odseku 4 písm. a), úrad pokračuje v konaní a môže rozhodnúť na základe obsahu spisu.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(6) Úrad postupuje podľa odseku 5 aj v prípade, ak majiteľ patentu nie je zastúpený podľa § 79 ods. 2. Ak majiteľ výzve na predloženie splnomocnenia v určenej lehote nevyhovie, platí, že sa k návrhu na zrušenie nevyjadril.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9649C"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(7) Ak nemožno rozhodnúť na základe písomných podaní účastníkov, úrad určí dátum ústneho pojednávania. Úrad zároveň s predvolaním na ústne pojednávanie doručí účastníkom všetky </w:t>
      </w:r>
      <w:r w:rsidRPr="00A9649C">
        <w:rPr>
          <w:rFonts w:ascii="Times New Roman" w:hAnsi="Times New Roman" w:cs="Times New Roman"/>
          <w:color w:val="00B050"/>
        </w:rPr>
        <w:t xml:space="preserve">vyjadrenia druhej strany, </w:t>
      </w:r>
      <w:r w:rsidR="003D0D4D" w:rsidRPr="00A9649C">
        <w:rPr>
          <w:rFonts w:ascii="Times New Roman" w:hAnsi="Times New Roman" w:cs="Times New Roman"/>
          <w:color w:val="00B050"/>
        </w:rPr>
        <w:t>ak</w:t>
      </w:r>
      <w:r w:rsidRPr="00A9649C">
        <w:rPr>
          <w:rFonts w:ascii="Times New Roman" w:hAnsi="Times New Roman" w:cs="Times New Roman"/>
          <w:color w:val="00B050"/>
        </w:rPr>
        <w:t xml:space="preserve"> tak už neurobil skôr.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(8)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(9) Rozšírenie či doplnenie návrhu na zrušenie o nový dôvod podľa § 46 ods. 1 alebo o nový dôkaz o nesplnení podmienok na udelenie patentu podľa § 5 až 9 alebo podľa § 37 ods. 4, v konaní o zrušení patentu nie je prípustné; na také rozšírenie alebo doplnenie úrad v rámci tohto konania a rozhodovania vo veci neprihliada.</w:t>
      </w:r>
    </w:p>
    <w:p w:rsidR="00A165EA" w:rsidRPr="00A165EA" w:rsidRDefault="00A165EA" w:rsidP="00A165EA">
      <w:pPr>
        <w:widowControl w:val="0"/>
        <w:autoSpaceDE w:val="0"/>
        <w:autoSpaceDN w:val="0"/>
        <w:adjustRightInd w:val="0"/>
        <w:spacing w:after="0"/>
        <w:rPr>
          <w:rFonts w:ascii="Times New Roman" w:hAnsi="Times New Roman" w:cs="Times New Roman"/>
          <w:color w:val="00B050"/>
        </w:rPr>
      </w:pPr>
    </w:p>
    <w:p w:rsidR="00A165EA" w:rsidRPr="00A165EA" w:rsidRDefault="00A165EA" w:rsidP="00A165EA">
      <w:pPr>
        <w:widowControl w:val="0"/>
        <w:autoSpaceDE w:val="0"/>
        <w:autoSpaceDN w:val="0"/>
        <w:adjustRightInd w:val="0"/>
        <w:spacing w:after="0"/>
        <w:jc w:val="center"/>
        <w:rPr>
          <w:rFonts w:ascii="Times New Roman" w:hAnsi="Times New Roman" w:cs="Times New Roman"/>
          <w:color w:val="00B050"/>
        </w:rPr>
      </w:pPr>
      <w:r w:rsidRPr="00A165EA">
        <w:rPr>
          <w:rFonts w:ascii="Times New Roman" w:hAnsi="Times New Roman" w:cs="Times New Roman"/>
          <w:color w:val="00B050"/>
        </w:rPr>
        <w:t>§ 48</w:t>
      </w:r>
    </w:p>
    <w:p w:rsidR="00A165EA" w:rsidRPr="00A165EA" w:rsidRDefault="00A165EA" w:rsidP="00A165EA">
      <w:pPr>
        <w:widowControl w:val="0"/>
        <w:autoSpaceDE w:val="0"/>
        <w:autoSpaceDN w:val="0"/>
        <w:adjustRightInd w:val="0"/>
        <w:spacing w:after="0"/>
        <w:jc w:val="center"/>
        <w:rPr>
          <w:rFonts w:ascii="Times New Roman" w:hAnsi="Times New Roman" w:cs="Times New Roman"/>
          <w:color w:val="00B050"/>
        </w:rPr>
      </w:pPr>
      <w:r w:rsidRPr="00A165EA">
        <w:rPr>
          <w:rFonts w:ascii="Times New Roman" w:hAnsi="Times New Roman" w:cs="Times New Roman"/>
          <w:color w:val="00B050"/>
        </w:rPr>
        <w:t>Prepis</w:t>
      </w:r>
    </w:p>
    <w:p w:rsidR="00A165EA" w:rsidRPr="00A165EA" w:rsidRDefault="00A165EA" w:rsidP="00A165EA">
      <w:pPr>
        <w:spacing w:after="0"/>
        <w:rPr>
          <w:rFonts w:ascii="Times New Roman" w:hAnsi="Times New Roman" w:cs="Times New Roman"/>
          <w:color w:val="00B050"/>
        </w:rPr>
      </w:pPr>
    </w:p>
    <w:p w:rsidR="00A165EA" w:rsidRPr="00A165EA"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t>(1) Úrad zapíše ako majiteľa patentu osobu žiadateľa, ak</w:t>
      </w:r>
    </w:p>
    <w:p w:rsidR="00A165EA" w:rsidRPr="00A165EA" w:rsidRDefault="00A165EA" w:rsidP="00A165EA">
      <w:pPr>
        <w:spacing w:after="0"/>
        <w:jc w:val="both"/>
        <w:rPr>
          <w:rFonts w:ascii="Times New Roman" w:hAnsi="Times New Roman" w:cs="Times New Roman"/>
          <w:color w:val="00B050"/>
        </w:rPr>
      </w:pPr>
    </w:p>
    <w:p w:rsidR="00A165EA" w:rsidRPr="00A9649C" w:rsidRDefault="00A165EA" w:rsidP="00A165EA">
      <w:pPr>
        <w:spacing w:after="0"/>
        <w:jc w:val="both"/>
        <w:rPr>
          <w:rFonts w:ascii="Times New Roman" w:hAnsi="Times New Roman" w:cs="Times New Roman"/>
          <w:color w:val="00B050"/>
        </w:rPr>
      </w:pPr>
      <w:r w:rsidRPr="00A165EA">
        <w:rPr>
          <w:rFonts w:ascii="Times New Roman" w:hAnsi="Times New Roman" w:cs="Times New Roman"/>
          <w:color w:val="00B050"/>
        </w:rPr>
        <w:t xml:space="preserve">a) z právoplatného rozhodnutia súdu zistí, že osobe pôvodne zapísanej ako majiteľ neprislúchalo právo </w:t>
      </w:r>
      <w:r w:rsidRPr="00A9649C">
        <w:rPr>
          <w:rFonts w:ascii="Times New Roman" w:hAnsi="Times New Roman" w:cs="Times New Roman"/>
          <w:color w:val="00B050"/>
        </w:rPr>
        <w:t>na riešenie podľa § 10 ods. 1</w:t>
      </w:r>
      <w:r w:rsidR="003D0D4D" w:rsidRPr="00A9649C">
        <w:rPr>
          <w:rFonts w:ascii="Times New Roman" w:hAnsi="Times New Roman" w:cs="Times New Roman"/>
          <w:color w:val="00B050"/>
        </w:rPr>
        <w:t xml:space="preserve"> a</w:t>
      </w:r>
      <w:r w:rsidRPr="00A9649C">
        <w:rPr>
          <w:rFonts w:ascii="Times New Roman" w:hAnsi="Times New Roman" w:cs="Times New Roman"/>
          <w:color w:val="00B050"/>
        </w:rPr>
        <w:t xml:space="preserve"> 3, § 11 ods. 1</w:t>
      </w:r>
      <w:r w:rsidR="003D0D4D" w:rsidRPr="00A9649C">
        <w:rPr>
          <w:rFonts w:ascii="Times New Roman" w:hAnsi="Times New Roman" w:cs="Times New Roman"/>
          <w:color w:val="00B050"/>
        </w:rPr>
        <w:t xml:space="preserve"> a</w:t>
      </w:r>
      <w:r w:rsidRPr="00A9649C">
        <w:rPr>
          <w:rFonts w:ascii="Times New Roman" w:hAnsi="Times New Roman" w:cs="Times New Roman"/>
          <w:color w:val="00B050"/>
        </w:rPr>
        <w:t xml:space="preserve"> 4  alebo § 12 ods. 1, </w:t>
      </w:r>
    </w:p>
    <w:p w:rsidR="00A165EA" w:rsidRPr="00A165EA" w:rsidRDefault="00A165EA" w:rsidP="00A165EA">
      <w:pPr>
        <w:spacing w:after="0"/>
        <w:jc w:val="both"/>
        <w:rPr>
          <w:rFonts w:ascii="Times New Roman" w:hAnsi="Times New Roman" w:cs="Times New Roman"/>
          <w:color w:val="00B050"/>
        </w:rPr>
      </w:pPr>
      <w:r w:rsidRPr="00A165EA">
        <w:rPr>
          <w:rFonts w:ascii="Times New Roman" w:hAnsi="Times New Roman" w:cs="Times New Roman"/>
          <w:color w:val="00B050"/>
        </w:rPr>
        <w:t xml:space="preserve">b) žiadosť o prepis podala osoba, ktorej podľa právoplatného rozhodnutia súdu patrí právo na riešenie, alebo jej právny nástupca a </w:t>
      </w:r>
    </w:p>
    <w:p w:rsidR="00A165EA" w:rsidRPr="00A165EA" w:rsidRDefault="00A165EA" w:rsidP="00A165EA">
      <w:pPr>
        <w:spacing w:after="0"/>
        <w:jc w:val="both"/>
        <w:rPr>
          <w:rFonts w:ascii="Times New Roman" w:hAnsi="Times New Roman" w:cs="Times New Roman"/>
          <w:color w:val="00B050"/>
        </w:rPr>
      </w:pPr>
      <w:r w:rsidRPr="00A165EA">
        <w:rPr>
          <w:rFonts w:ascii="Times New Roman" w:hAnsi="Times New Roman" w:cs="Times New Roman"/>
          <w:color w:val="00B050"/>
        </w:rPr>
        <w:t>c) žiadosť o prepis bola podaná v lehote šiestich mesiacov odo dňa právoplatnosti rozhodnutia súdu.</w:t>
      </w:r>
    </w:p>
    <w:p w:rsidR="00A165EA" w:rsidRPr="00A165EA" w:rsidRDefault="00A165EA" w:rsidP="00A165EA">
      <w:pPr>
        <w:spacing w:after="0"/>
        <w:jc w:val="both"/>
        <w:rPr>
          <w:rFonts w:ascii="Times New Roman" w:hAnsi="Times New Roman" w:cs="Times New Roman"/>
          <w:color w:val="00B050"/>
        </w:rPr>
      </w:pPr>
      <w:r w:rsidRPr="00A165EA">
        <w:rPr>
          <w:rFonts w:ascii="Times New Roman" w:hAnsi="Times New Roman" w:cs="Times New Roman"/>
          <w:color w:val="00B050"/>
        </w:rPr>
        <w:t xml:space="preserve"> </w:t>
      </w:r>
    </w:p>
    <w:p w:rsidR="00A165EA" w:rsidRPr="00A165EA"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t>(2) Prílohou žiadosti je právoplatné rozhodnutie súdu podľa odseku 1 písm. a).</w:t>
      </w:r>
    </w:p>
    <w:p w:rsidR="00A165EA" w:rsidRPr="00A165EA" w:rsidRDefault="00A165EA" w:rsidP="00A165EA">
      <w:pPr>
        <w:spacing w:after="0"/>
        <w:jc w:val="both"/>
        <w:rPr>
          <w:rFonts w:ascii="Times New Roman" w:hAnsi="Times New Roman" w:cs="Times New Roman"/>
          <w:color w:val="00B050"/>
        </w:rPr>
      </w:pPr>
    </w:p>
    <w:p w:rsidR="00A165EA" w:rsidRPr="00A165EA"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A165EA" w:rsidRPr="00A165EA" w:rsidRDefault="00A165EA" w:rsidP="00A165EA">
      <w:pPr>
        <w:spacing w:after="0"/>
        <w:ind w:firstLine="720"/>
        <w:jc w:val="both"/>
        <w:rPr>
          <w:rFonts w:ascii="Times New Roman" w:hAnsi="Times New Roman" w:cs="Times New Roman"/>
          <w:color w:val="00B050"/>
        </w:rPr>
      </w:pPr>
    </w:p>
    <w:p w:rsidR="00A165EA" w:rsidRPr="00A165EA"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t>(4) Ak osoba, ktorej podľa právoplatného rozhodnutia súdu patrí právo na riešenie, alebo jej právny nástupca nepodá žiadosť o prepis v lehote podľa odseku 1 písm. c), úrad zruší patent z úradnej moci, z dôvodu podľa § 46 ods. 1 písm. e).</w:t>
      </w:r>
    </w:p>
    <w:p w:rsidR="00A165EA" w:rsidRPr="00A165EA" w:rsidRDefault="00A165EA" w:rsidP="00A165EA">
      <w:pPr>
        <w:spacing w:after="0"/>
        <w:jc w:val="both"/>
        <w:rPr>
          <w:rFonts w:ascii="Times New Roman" w:hAnsi="Times New Roman" w:cs="Times New Roman"/>
          <w:color w:val="00B050"/>
        </w:rPr>
      </w:pPr>
      <w:r w:rsidRPr="00A165EA">
        <w:rPr>
          <w:rFonts w:ascii="Times New Roman" w:hAnsi="Times New Roman" w:cs="Times New Roman"/>
          <w:color w:val="00B050"/>
        </w:rPr>
        <w:t xml:space="preserve"> </w:t>
      </w:r>
    </w:p>
    <w:p w:rsidR="00A165EA" w:rsidRPr="00A165EA"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t>(5) Na prepis práv z prihlášky sa primerane použijú odseky 1 až 4. Ak nedôjde k prepisu práv z prihlášky z dôvodov podľa odseku 3, úrad prihlášku zamietne podľa § 40 ods. 4.</w:t>
      </w:r>
    </w:p>
    <w:p w:rsidR="00A165EA" w:rsidRPr="00A165EA" w:rsidRDefault="00A165EA" w:rsidP="00A165EA">
      <w:pPr>
        <w:spacing w:after="0"/>
        <w:rPr>
          <w:rFonts w:ascii="Times New Roman" w:hAnsi="Times New Roman" w:cs="Times New Roman"/>
          <w:color w:val="00B050"/>
        </w:rPr>
      </w:pPr>
      <w:r w:rsidRPr="00A165EA">
        <w:rPr>
          <w:rFonts w:ascii="Times New Roman" w:hAnsi="Times New Roman" w:cs="Times New Roman"/>
          <w:color w:val="00B050"/>
        </w:rPr>
        <w:t xml:space="preserve"> </w:t>
      </w:r>
    </w:p>
    <w:p w:rsidR="00A165EA" w:rsidRPr="00A165EA" w:rsidRDefault="00A165EA" w:rsidP="00A165EA">
      <w:pPr>
        <w:spacing w:after="0"/>
        <w:jc w:val="center"/>
        <w:rPr>
          <w:rFonts w:ascii="Times New Roman" w:hAnsi="Times New Roman" w:cs="Times New Roman"/>
          <w:color w:val="00B050"/>
        </w:rPr>
      </w:pPr>
      <w:r w:rsidRPr="00A165EA">
        <w:rPr>
          <w:rFonts w:ascii="Times New Roman" w:hAnsi="Times New Roman" w:cs="Times New Roman"/>
          <w:color w:val="00B050"/>
        </w:rPr>
        <w:t>§ 49</w:t>
      </w:r>
    </w:p>
    <w:p w:rsidR="00A165EA" w:rsidRPr="00A165EA" w:rsidRDefault="00A165EA" w:rsidP="00A165EA">
      <w:pPr>
        <w:spacing w:after="0"/>
        <w:jc w:val="center"/>
        <w:rPr>
          <w:rFonts w:ascii="Times New Roman" w:hAnsi="Times New Roman" w:cs="Times New Roman"/>
          <w:color w:val="00B050"/>
        </w:rPr>
      </w:pPr>
      <w:r w:rsidRPr="00A165EA">
        <w:rPr>
          <w:rFonts w:ascii="Times New Roman" w:hAnsi="Times New Roman" w:cs="Times New Roman"/>
          <w:color w:val="00B050"/>
        </w:rPr>
        <w:t>Určovacie konanie</w:t>
      </w:r>
    </w:p>
    <w:p w:rsidR="00A165EA" w:rsidRPr="00A165EA" w:rsidRDefault="00A165EA" w:rsidP="00A165EA">
      <w:pPr>
        <w:spacing w:after="0"/>
        <w:jc w:val="center"/>
        <w:rPr>
          <w:rFonts w:ascii="Times New Roman" w:hAnsi="Times New Roman" w:cs="Times New Roman"/>
          <w:color w:val="00B050"/>
        </w:rPr>
      </w:pPr>
    </w:p>
    <w:p w:rsidR="00A165EA" w:rsidRPr="00A9649C" w:rsidRDefault="00A165EA" w:rsidP="00442C93">
      <w:pPr>
        <w:spacing w:after="0"/>
        <w:ind w:firstLine="708"/>
        <w:jc w:val="both"/>
        <w:rPr>
          <w:rFonts w:ascii="Times New Roman" w:hAnsi="Times New Roman" w:cs="Times New Roman"/>
          <w:color w:val="00B050"/>
        </w:rPr>
      </w:pPr>
      <w:r w:rsidRPr="00A165EA">
        <w:rPr>
          <w:rFonts w:ascii="Times New Roman" w:hAnsi="Times New Roman" w:cs="Times New Roman"/>
          <w:color w:val="00B050"/>
        </w:rPr>
        <w:lastRenderedPageBreak/>
        <w:t xml:space="preserve">(1) Úrad na žiadosť určí, či predmet uvedený a opísaný v žiadosti patrí do rozsahu ochrany určitého patentu (ďalej len „žiadosť o určenie“). Opis predmetu určenia musí byť jasný a úplný a musí </w:t>
      </w:r>
      <w:r w:rsidRPr="00A9649C">
        <w:rPr>
          <w:rFonts w:ascii="Times New Roman" w:hAnsi="Times New Roman" w:cs="Times New Roman"/>
          <w:color w:val="00B050"/>
        </w:rPr>
        <w:t>spĺňať náležitosti ustanovené všeobecne záväzným právnym predpisom</w:t>
      </w:r>
      <w:r w:rsidR="003D0D4D" w:rsidRPr="00A9649C">
        <w:rPr>
          <w:rFonts w:ascii="Times New Roman" w:hAnsi="Times New Roman" w:cs="Times New Roman"/>
          <w:color w:val="00B050"/>
        </w:rPr>
        <w:t xml:space="preserve"> vydaným podľa </w:t>
      </w:r>
      <w:r w:rsidRPr="00A9649C">
        <w:rPr>
          <w:rFonts w:ascii="Times New Roman" w:hAnsi="Times New Roman" w:cs="Times New Roman"/>
          <w:color w:val="00B050"/>
        </w:rPr>
        <w:t xml:space="preserve">§ 80.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(2) Účastníkom určovacieho konania je len osoba, ktorá žiadosť podala.</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 xml:space="preserve">(3) Začatím konania o zrušenie patentu (§ 46) alebo doručením žiadosti súdu o odborné vyjadrenie (§ 33 ods. 5), ak je žiadateľ účastníkom súdneho konania, sa určovacie konanie prerušuje. Úrad oznámi prerušenie určovacieho konania žiadateľovi. Po právoplatnosti rozhodnutia o zrušení patentu úrad určovacie konanie zastaví.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9649C"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9649C">
        <w:rPr>
          <w:rFonts w:ascii="Times New Roman" w:hAnsi="Times New Roman" w:cs="Times New Roman"/>
          <w:color w:val="00B050"/>
        </w:rPr>
        <w:t>(4) Ak predmet určenia nie je ani na základe výzvy úradu v žiadosti o určenie opísaný jasne a</w:t>
      </w:r>
      <w:r w:rsidR="003D0D4D" w:rsidRPr="00A9649C">
        <w:rPr>
          <w:rFonts w:ascii="Times New Roman" w:hAnsi="Times New Roman" w:cs="Times New Roman"/>
          <w:color w:val="00B050"/>
        </w:rPr>
        <w:t> </w:t>
      </w:r>
      <w:r w:rsidRPr="00A9649C">
        <w:rPr>
          <w:rFonts w:ascii="Times New Roman" w:hAnsi="Times New Roman" w:cs="Times New Roman"/>
          <w:color w:val="00B050"/>
        </w:rPr>
        <w:t>úplne</w:t>
      </w:r>
      <w:r w:rsidR="003D0D4D" w:rsidRPr="00A9649C">
        <w:rPr>
          <w:rFonts w:ascii="Times New Roman" w:hAnsi="Times New Roman" w:cs="Times New Roman"/>
          <w:color w:val="00B050"/>
        </w:rPr>
        <w:t xml:space="preserve"> alebo žiadosť</w:t>
      </w:r>
      <w:r w:rsidRPr="00A9649C">
        <w:rPr>
          <w:rFonts w:ascii="Times New Roman" w:hAnsi="Times New Roman" w:cs="Times New Roman"/>
          <w:color w:val="00B050"/>
        </w:rPr>
        <w:t xml:space="preserve"> nespĺňa náležitosti ustanovené všeobecne záväzným právnym predpisom</w:t>
      </w:r>
      <w:r w:rsidR="003D0D4D" w:rsidRPr="00A9649C">
        <w:rPr>
          <w:rFonts w:ascii="Times New Roman" w:hAnsi="Times New Roman" w:cs="Times New Roman"/>
          <w:color w:val="00B050"/>
        </w:rPr>
        <w:t xml:space="preserve"> vydaným podľa § 80</w:t>
      </w:r>
      <w:r w:rsidRPr="00A9649C">
        <w:rPr>
          <w:rFonts w:ascii="Times New Roman" w:hAnsi="Times New Roman" w:cs="Times New Roman"/>
          <w:color w:val="00B050"/>
        </w:rPr>
        <w:t>, úrad určovacie konanie zastaví; na následok zastavenia konania musí byť žiadateľ upozornený.</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(5) Spolu so žiadosťou o určenie je žiadateľ povinný zaplatiť správny poplatok (§ 79 ods. 13).</w:t>
      </w:r>
    </w:p>
    <w:p w:rsidR="00124E6F" w:rsidRPr="00DE69A1" w:rsidRDefault="00124E6F" w:rsidP="00124E6F">
      <w:pPr>
        <w:spacing w:after="0"/>
        <w:rPr>
          <w:rFonts w:ascii="Times New Roman" w:hAnsi="Times New Roman" w:cs="Times New Roman"/>
          <w:strike/>
        </w:rPr>
      </w:pPr>
    </w:p>
    <w:p w:rsidR="00A165EA" w:rsidRPr="00A165EA" w:rsidRDefault="00A165EA" w:rsidP="00A165EA">
      <w:pPr>
        <w:widowControl w:val="0"/>
        <w:autoSpaceDE w:val="0"/>
        <w:autoSpaceDN w:val="0"/>
        <w:adjustRightInd w:val="0"/>
        <w:spacing w:after="0"/>
        <w:jc w:val="center"/>
        <w:rPr>
          <w:rFonts w:ascii="Times New Roman" w:hAnsi="Times New Roman" w:cs="Times New Roman"/>
          <w:color w:val="00B050"/>
        </w:rPr>
      </w:pPr>
      <w:r w:rsidRPr="00A165EA">
        <w:rPr>
          <w:rFonts w:ascii="Times New Roman" w:hAnsi="Times New Roman" w:cs="Times New Roman"/>
          <w:color w:val="00B050"/>
        </w:rPr>
        <w:t>§ 50</w:t>
      </w:r>
    </w:p>
    <w:p w:rsidR="00A165EA" w:rsidRPr="00A165EA" w:rsidRDefault="00A165EA" w:rsidP="00A165EA">
      <w:pPr>
        <w:widowControl w:val="0"/>
        <w:autoSpaceDE w:val="0"/>
        <w:autoSpaceDN w:val="0"/>
        <w:adjustRightInd w:val="0"/>
        <w:spacing w:after="0"/>
        <w:jc w:val="center"/>
        <w:rPr>
          <w:rFonts w:ascii="Times New Roman" w:hAnsi="Times New Roman" w:cs="Times New Roman"/>
          <w:bCs/>
          <w:color w:val="00B050"/>
        </w:rPr>
      </w:pPr>
      <w:r w:rsidRPr="00A165EA">
        <w:rPr>
          <w:rFonts w:ascii="Times New Roman" w:hAnsi="Times New Roman" w:cs="Times New Roman"/>
          <w:bCs/>
          <w:color w:val="00B050"/>
        </w:rPr>
        <w:t>Zápis licencie, záložného práva, prevodu alebo prechodu patentu, exekúcie a súdneho sporu do registra</w:t>
      </w:r>
    </w:p>
    <w:p w:rsidR="00A165EA" w:rsidRPr="00A165EA" w:rsidRDefault="00A165EA" w:rsidP="00A165EA">
      <w:pPr>
        <w:widowControl w:val="0"/>
        <w:autoSpaceDE w:val="0"/>
        <w:autoSpaceDN w:val="0"/>
        <w:adjustRightInd w:val="0"/>
        <w:spacing w:after="0"/>
        <w:rPr>
          <w:rFonts w:ascii="Times New Roman" w:hAnsi="Times New Roman" w:cs="Times New Roman"/>
          <w:color w:val="00B050"/>
        </w:rPr>
      </w:pPr>
    </w:p>
    <w:p w:rsidR="00A165EA" w:rsidRPr="00A165EA" w:rsidRDefault="00A165EA" w:rsidP="00442C93">
      <w:pPr>
        <w:widowControl w:val="0"/>
        <w:autoSpaceDE w:val="0"/>
        <w:autoSpaceDN w:val="0"/>
        <w:adjustRightInd w:val="0"/>
        <w:spacing w:after="0"/>
        <w:ind w:firstLine="708"/>
        <w:jc w:val="both"/>
        <w:rPr>
          <w:rFonts w:ascii="Times New Roman" w:hAnsi="Times New Roman" w:cs="Times New Roman"/>
          <w:color w:val="00B050"/>
        </w:rPr>
      </w:pPr>
      <w:r w:rsidRPr="00A165EA">
        <w:rPr>
          <w:rFonts w:ascii="Times New Roman" w:hAnsi="Times New Roman" w:cs="Times New Roman"/>
          <w:color w:val="00B050"/>
        </w:rPr>
        <w:t>(1) Ak žiadosť o zápis licencie, záložného práva, prevodu alebo prechodu patentu či súdneho sporu do registra neobsahuje náležitosti ustanovené všeobecne záväzným právnym predpisom</w:t>
      </w:r>
      <w:r w:rsidR="003D0D4D">
        <w:rPr>
          <w:rFonts w:ascii="Times New Roman" w:hAnsi="Times New Roman" w:cs="Times New Roman"/>
          <w:color w:val="00B050"/>
        </w:rPr>
        <w:t xml:space="preserve"> </w:t>
      </w:r>
      <w:r w:rsidR="003D0D4D" w:rsidRPr="00A9649C">
        <w:rPr>
          <w:rFonts w:ascii="Times New Roman" w:hAnsi="Times New Roman" w:cs="Times New Roman"/>
          <w:color w:val="00B050"/>
        </w:rPr>
        <w:t xml:space="preserve">vydaným podľa </w:t>
      </w:r>
      <w:r w:rsidRPr="00A9649C">
        <w:rPr>
          <w:rFonts w:ascii="Times New Roman" w:hAnsi="Times New Roman" w:cs="Times New Roman"/>
          <w:color w:val="00B050"/>
        </w:rPr>
        <w:t>§ 80, úrad vyzve žiadateľa, aby zistené nedostatky v určenej lehote odstránil. Ak</w:t>
      </w:r>
      <w:r w:rsidRPr="00A165EA">
        <w:rPr>
          <w:rFonts w:ascii="Times New Roman" w:hAnsi="Times New Roman" w:cs="Times New Roman"/>
          <w:color w:val="00B050"/>
        </w:rPr>
        <w:t xml:space="preserve"> žiadateľ zistené nedostatky v určenej lehote neodstráni, úrad konanie o žiadosti zastaví. Na následok zastavenia konania musí byť žiadateľ vo výzve upozornený.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EA5209" w:rsidP="00442C93">
      <w:pPr>
        <w:widowControl w:val="0"/>
        <w:autoSpaceDE w:val="0"/>
        <w:autoSpaceDN w:val="0"/>
        <w:adjustRightInd w:val="0"/>
        <w:spacing w:after="0"/>
        <w:ind w:firstLine="708"/>
        <w:jc w:val="both"/>
        <w:rPr>
          <w:rFonts w:ascii="Times New Roman" w:hAnsi="Times New Roman" w:cs="Times New Roman"/>
          <w:color w:val="00B050"/>
        </w:rPr>
      </w:pPr>
      <w:r>
        <w:rPr>
          <w:rFonts w:ascii="Times New Roman" w:hAnsi="Times New Roman" w:cs="Times New Roman"/>
          <w:color w:val="00B050"/>
        </w:rPr>
        <w:t>(2</w:t>
      </w:r>
      <w:r w:rsidR="00A165EA" w:rsidRPr="00A165EA">
        <w:rPr>
          <w:rFonts w:ascii="Times New Roman" w:hAnsi="Times New Roman" w:cs="Times New Roman"/>
          <w:color w:val="00B050"/>
        </w:rPr>
        <w:t>) Na nútenú licenciu, ktorú úrad zapíše do registra z úradnej moci po doručení právoplatného rozhodnutia s</w:t>
      </w:r>
      <w:r>
        <w:rPr>
          <w:rFonts w:ascii="Times New Roman" w:hAnsi="Times New Roman" w:cs="Times New Roman"/>
          <w:color w:val="00B050"/>
        </w:rPr>
        <w:t>údu o jej udelení, sa nevzťahuje odseky 1</w:t>
      </w:r>
      <w:r w:rsidR="00A165EA" w:rsidRPr="00A165EA">
        <w:rPr>
          <w:rFonts w:ascii="Times New Roman" w:hAnsi="Times New Roman" w:cs="Times New Roman"/>
          <w:color w:val="00B050"/>
        </w:rPr>
        <w:t xml:space="preserve">.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EA5209" w:rsidP="00442C93">
      <w:pPr>
        <w:widowControl w:val="0"/>
        <w:autoSpaceDE w:val="0"/>
        <w:autoSpaceDN w:val="0"/>
        <w:adjustRightInd w:val="0"/>
        <w:spacing w:after="0"/>
        <w:ind w:firstLine="708"/>
        <w:jc w:val="both"/>
        <w:rPr>
          <w:rFonts w:ascii="Times New Roman" w:hAnsi="Times New Roman" w:cs="Times New Roman"/>
          <w:color w:val="00B050"/>
        </w:rPr>
      </w:pPr>
      <w:r>
        <w:rPr>
          <w:rFonts w:ascii="Times New Roman" w:hAnsi="Times New Roman" w:cs="Times New Roman"/>
          <w:color w:val="00B050"/>
        </w:rPr>
        <w:t>(3</w:t>
      </w:r>
      <w:r w:rsidR="00A165EA" w:rsidRPr="00A165EA">
        <w:rPr>
          <w:rFonts w:ascii="Times New Roman" w:hAnsi="Times New Roman" w:cs="Times New Roman"/>
          <w:color w:val="00B050"/>
        </w:rPr>
        <w:t>) Na základe exekučného príkazu 15c) doloženého  upovedomením o začatí exekúcie a súpisom práv, ktorého súčasťou je aj určitá prihláška alebo patent, úrad zapíše do registra skutočnosť, že táto prihláška alebo patent je postihnutá exekúciou podľa osobitných predpisov s účinnosťou dňom doručenia exekučného príkazu na úrad.</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9649C" w:rsidRDefault="00EA5209" w:rsidP="00442C93">
      <w:pPr>
        <w:widowControl w:val="0"/>
        <w:autoSpaceDE w:val="0"/>
        <w:autoSpaceDN w:val="0"/>
        <w:adjustRightInd w:val="0"/>
        <w:spacing w:after="0"/>
        <w:ind w:firstLine="708"/>
        <w:jc w:val="both"/>
        <w:rPr>
          <w:rFonts w:ascii="Times New Roman" w:hAnsi="Times New Roman" w:cs="Times New Roman"/>
          <w:color w:val="00B050"/>
        </w:rPr>
      </w:pPr>
      <w:r w:rsidRPr="00A9649C">
        <w:rPr>
          <w:rFonts w:ascii="Times New Roman" w:hAnsi="Times New Roman" w:cs="Times New Roman"/>
          <w:color w:val="00B050"/>
        </w:rPr>
        <w:t>(4</w:t>
      </w:r>
      <w:r w:rsidR="00A165EA" w:rsidRPr="00A9649C">
        <w:rPr>
          <w:rFonts w:ascii="Times New Roman" w:hAnsi="Times New Roman" w:cs="Times New Roman"/>
          <w:color w:val="00B050"/>
        </w:rPr>
        <w:t xml:space="preserve">) </w:t>
      </w:r>
      <w:r w:rsidR="003D0D4D" w:rsidRPr="00A9649C">
        <w:rPr>
          <w:rFonts w:ascii="Times New Roman" w:hAnsi="Times New Roman"/>
          <w:color w:val="00B050"/>
        </w:rPr>
        <w:t>Ak prebieha na súde konanie o spore, ktorého predmetom je právo chránené týmto zákonom, úrad na žiadosť niektorej zo strán sporu zapíše do registra skutočnosť, že prebieha súdny spor, ako aj predmet konania, s účinnosťou dňom doručenia žiadosti na úrad. K žiadosti o zápis strana sporu priloží rovnopis žaloby potvrdený súdom</w:t>
      </w:r>
      <w:r w:rsidR="00A165EA" w:rsidRPr="00A9649C">
        <w:rPr>
          <w:rFonts w:ascii="Times New Roman" w:hAnsi="Times New Roman" w:cs="Times New Roman"/>
          <w:color w:val="00B050"/>
        </w:rPr>
        <w:t xml:space="preserve">. </w:t>
      </w:r>
    </w:p>
    <w:p w:rsidR="00A165EA" w:rsidRPr="00A165EA" w:rsidRDefault="00A165EA" w:rsidP="00A165EA">
      <w:pPr>
        <w:widowControl w:val="0"/>
        <w:autoSpaceDE w:val="0"/>
        <w:autoSpaceDN w:val="0"/>
        <w:adjustRightInd w:val="0"/>
        <w:spacing w:after="0"/>
        <w:jc w:val="both"/>
        <w:rPr>
          <w:rFonts w:ascii="Times New Roman" w:hAnsi="Times New Roman" w:cs="Times New Roman"/>
          <w:color w:val="00B050"/>
        </w:rPr>
      </w:pPr>
    </w:p>
    <w:p w:rsidR="00A165EA" w:rsidRPr="00A165EA" w:rsidRDefault="00EA5209" w:rsidP="00442C93">
      <w:pPr>
        <w:widowControl w:val="0"/>
        <w:autoSpaceDE w:val="0"/>
        <w:autoSpaceDN w:val="0"/>
        <w:adjustRightInd w:val="0"/>
        <w:spacing w:after="0"/>
        <w:ind w:firstLine="708"/>
        <w:jc w:val="both"/>
        <w:rPr>
          <w:rFonts w:ascii="Times New Roman" w:hAnsi="Times New Roman" w:cs="Times New Roman"/>
          <w:color w:val="00B050"/>
        </w:rPr>
      </w:pPr>
      <w:r>
        <w:rPr>
          <w:rFonts w:ascii="Times New Roman" w:hAnsi="Times New Roman" w:cs="Times New Roman"/>
          <w:color w:val="00B050"/>
        </w:rPr>
        <w:t>(5</w:t>
      </w:r>
      <w:r w:rsidR="00A165EA" w:rsidRPr="00A165EA">
        <w:rPr>
          <w:rFonts w:ascii="Times New Roman" w:hAnsi="Times New Roman" w:cs="Times New Roman"/>
          <w:color w:val="00B050"/>
        </w:rPr>
        <w:t>) Spolu s poda</w:t>
      </w:r>
      <w:r>
        <w:rPr>
          <w:rFonts w:ascii="Times New Roman" w:hAnsi="Times New Roman" w:cs="Times New Roman"/>
          <w:color w:val="00B050"/>
        </w:rPr>
        <w:t>ním žiadosti podľa odsekov 1 a 4</w:t>
      </w:r>
      <w:r w:rsidR="00A165EA" w:rsidRPr="00A165EA">
        <w:rPr>
          <w:rFonts w:ascii="Times New Roman" w:hAnsi="Times New Roman" w:cs="Times New Roman"/>
          <w:color w:val="00B050"/>
        </w:rPr>
        <w:t xml:space="preserve"> je žiadateľ povinný zaplatiť správny poplatok (§ 79 ods. 13).</w:t>
      </w:r>
    </w:p>
    <w:p w:rsidR="00A165EA" w:rsidRPr="006563E2" w:rsidRDefault="00A165EA" w:rsidP="00A165EA">
      <w:pPr>
        <w:widowControl w:val="0"/>
        <w:autoSpaceDE w:val="0"/>
        <w:autoSpaceDN w:val="0"/>
        <w:adjustRightInd w:val="0"/>
        <w:spacing w:after="0"/>
        <w:jc w:val="both"/>
        <w:rPr>
          <w:rFonts w:ascii="Times New Roman" w:hAnsi="Times New Roman" w:cs="Times New Roman"/>
          <w:sz w:val="24"/>
          <w:szCs w:val="24"/>
        </w:rPr>
      </w:pP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 51</w:t>
      </w:r>
    </w:p>
    <w:p w:rsidR="00124E6F" w:rsidRPr="00124E6F" w:rsidRDefault="00124E6F" w:rsidP="00DE69A1">
      <w:pPr>
        <w:spacing w:after="0"/>
        <w:jc w:val="center"/>
        <w:rPr>
          <w:rFonts w:ascii="Times New Roman" w:hAnsi="Times New Roman" w:cs="Times New Roman"/>
        </w:rPr>
      </w:pPr>
      <w:r w:rsidRPr="00124E6F">
        <w:rPr>
          <w:rFonts w:ascii="Times New Roman" w:hAnsi="Times New Roman" w:cs="Times New Roman"/>
        </w:rPr>
        <w:t>Pokračovanie v konaní</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Na základe žiadosti účastníka konania o predĺženie úradom určenej lehoty na vykonanie úkonu, podanej pred uplynutím tejto lehoty, úrad môže lehotu predĺžiť.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442C93" w:rsidRDefault="00124E6F" w:rsidP="00124E6F">
      <w:pPr>
        <w:spacing w:after="0"/>
        <w:rPr>
          <w:rFonts w:ascii="Times New Roman" w:hAnsi="Times New Roman" w:cs="Times New Roman"/>
        </w:rPr>
      </w:pPr>
      <w:r w:rsidRPr="00124E6F">
        <w:rPr>
          <w:rFonts w:ascii="Times New Roman" w:hAnsi="Times New Roman" w:cs="Times New Roman"/>
        </w:rPr>
        <w:tab/>
        <w:t>(2) Ak účastník konania zmeškal úradom určenú lehotu na vykonanie úkonu, môže po uplynutí tejto lehoty požiadať úrad o pokračovanie v konaní a urobiť zmeškaný úkon, a to najneskôr do dvoch mesiacov od doručenia rozhodnutia úradu, vydaného v dôsledku zmeškania lehoty.</w:t>
      </w:r>
    </w:p>
    <w:p w:rsidR="00B53A6B" w:rsidRPr="00B53A6B" w:rsidRDefault="00B53A6B" w:rsidP="00B53A6B">
      <w:pPr>
        <w:spacing w:after="0"/>
        <w:ind w:firstLine="708"/>
        <w:rPr>
          <w:rFonts w:ascii="Times New Roman" w:hAnsi="Times New Roman" w:cs="Times New Roman"/>
          <w:strike/>
        </w:rPr>
      </w:pPr>
    </w:p>
    <w:p w:rsidR="00124E6F" w:rsidRPr="00B53A6B" w:rsidRDefault="00130C77" w:rsidP="00124E6F">
      <w:pPr>
        <w:spacing w:after="0"/>
        <w:rPr>
          <w:rFonts w:ascii="Times New Roman" w:hAnsi="Times New Roman" w:cs="Times New Roman"/>
          <w:color w:val="FF0000"/>
        </w:rPr>
      </w:pPr>
      <w:r>
        <w:rPr>
          <w:rFonts w:ascii="Times New Roman" w:hAnsi="Times New Roman" w:cs="Times New Roman"/>
        </w:rPr>
        <w:tab/>
      </w:r>
      <w:r w:rsidR="00EA7591" w:rsidRPr="00EA7591">
        <w:rPr>
          <w:rFonts w:ascii="Times New Roman" w:hAnsi="Times New Roman" w:cs="Times New Roman"/>
          <w:color w:val="00B050"/>
        </w:rPr>
        <w:t>(3) Nemožno vyhovieť žiadosti podľa odseku 1 v prípade zmeškania lehoty podľa § 47 ods. 4 písm. b) a žiadosti podľa odseku 2 v prípade zmeškania lehôt podľa § 47 ods. 1, 2, 4 a 6</w:t>
      </w:r>
      <w:r w:rsidR="00EA7591" w:rsidRPr="00A7414A">
        <w:rPr>
          <w:rFonts w:ascii="Times New Roman" w:hAnsi="Times New Roman" w:cs="Times New Roman"/>
          <w:sz w:val="24"/>
          <w:szCs w:val="24"/>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(4</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Úrad zamietne žiadosť o predĺženie lehoty alebo žiadosť o pokračovanie v konaní, ktorá nezodpovedá podmienkam podľa odsekov 1 alebo 2, alebo jej nemožno vyhovieť podľa </w:t>
      </w:r>
      <w:r w:rsidRPr="00EA7591">
        <w:rPr>
          <w:rFonts w:ascii="Times New Roman" w:hAnsi="Times New Roman" w:cs="Times New Roman"/>
          <w:color w:val="00B050"/>
        </w:rPr>
        <w:t>odseku 3</w:t>
      </w:r>
      <w:r w:rsidR="00124E6F" w:rsidRPr="00124E6F">
        <w:rPr>
          <w:rFonts w:ascii="Times New Roman" w:hAnsi="Times New Roman" w:cs="Times New Roman"/>
        </w:rPr>
        <w:t>; pred rozhodnutím o zamietnutí žiadosti úrad umožní žiadateľovi vyjadriť sa k zisteným dôvodom, na ktorých základe má byť žiadosť zamietnutá.</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(5</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Ak úrad žiadosti o pokračovanie v konaní vyhovie, právne účinky rozhodnutia vydaného v dôsledku zmeškania lehoty zaniknú alebo nenastanú.</w:t>
      </w:r>
    </w:p>
    <w:p w:rsidR="00124E6F" w:rsidRPr="00EA7591"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30C77" w:rsidRPr="00EA7591" w:rsidRDefault="00130C77" w:rsidP="00130C77">
      <w:pPr>
        <w:widowControl w:val="0"/>
        <w:autoSpaceDE w:val="0"/>
        <w:autoSpaceDN w:val="0"/>
        <w:adjustRightInd w:val="0"/>
        <w:ind w:firstLine="708"/>
        <w:jc w:val="both"/>
        <w:rPr>
          <w:rFonts w:ascii="Times New Roman" w:hAnsi="Times New Roman" w:cs="Times New Roman"/>
          <w:color w:val="00B050"/>
        </w:rPr>
      </w:pPr>
      <w:r w:rsidRPr="00EA7591">
        <w:rPr>
          <w:rFonts w:ascii="Times New Roman" w:hAnsi="Times New Roman" w:cs="Times New Roman"/>
          <w:color w:val="00B050"/>
        </w:rPr>
        <w:t>(6) Ak úrad nerozhodne o zamietnutí žiadosti, ktorá spĺňa podmienky podľa odseku 1, do dvoch mesiacov od jej doručenia, platí, že žiadosti bolo vyhovené.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30C77">
      <w:pPr>
        <w:spacing w:after="0"/>
        <w:jc w:val="center"/>
        <w:rPr>
          <w:rFonts w:ascii="Times New Roman" w:hAnsi="Times New Roman" w:cs="Times New Roman"/>
        </w:rPr>
      </w:pPr>
      <w:r w:rsidRPr="00124E6F">
        <w:rPr>
          <w:rFonts w:ascii="Times New Roman" w:hAnsi="Times New Roman" w:cs="Times New Roman"/>
        </w:rPr>
        <w:t>§ 52</w:t>
      </w:r>
    </w:p>
    <w:p w:rsidR="00124E6F" w:rsidRPr="00124E6F" w:rsidRDefault="00124E6F" w:rsidP="00130C77">
      <w:pPr>
        <w:spacing w:after="0"/>
        <w:jc w:val="center"/>
        <w:rPr>
          <w:rFonts w:ascii="Times New Roman" w:hAnsi="Times New Roman" w:cs="Times New Roman"/>
        </w:rPr>
      </w:pPr>
      <w:r w:rsidRPr="00124E6F">
        <w:rPr>
          <w:rFonts w:ascii="Times New Roman" w:hAnsi="Times New Roman" w:cs="Times New Roman"/>
        </w:rPr>
        <w:t>Uvedenie do predošlého stavu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stavu a urobiť zmeškaný úkon do dvoch mesiacov od zániku prekážky, pre ktorú úkon nemohol vykonať, najneskôr však do 12 mesiacov od uplynutia zmeškanej lehoty.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(2</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Účastník konania je povinný žiadosť podľa odseku 1 odôvodniť, uviesť skutočnosti, ktoré bránili vykonaniu úkonu, a deň zániku prekážky, pre ktorú úkon nemohol vykonať. Na tvrdenia predložené po uplynutí ktorejkoľvek z lehôt podľa odseku 1, úrad pri rozhodovaní o žiadosti neprihliada.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(3</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V prípade dôvodných pochybností o pravdivosti odôvodnenia podľa </w:t>
      </w:r>
      <w:r w:rsidRPr="00EA7591">
        <w:rPr>
          <w:rFonts w:ascii="Times New Roman" w:hAnsi="Times New Roman" w:cs="Times New Roman"/>
          <w:color w:val="00B050"/>
        </w:rPr>
        <w:t>odseku 2</w:t>
      </w:r>
      <w:r>
        <w:rPr>
          <w:rFonts w:ascii="Times New Roman" w:hAnsi="Times New Roman" w:cs="Times New Roman"/>
        </w:rPr>
        <w:t xml:space="preserve"> </w:t>
      </w:r>
      <w:r w:rsidR="00124E6F" w:rsidRPr="00124E6F">
        <w:rPr>
          <w:rFonts w:ascii="Times New Roman" w:hAnsi="Times New Roman" w:cs="Times New Roman"/>
        </w:rPr>
        <w:t>môže úrad vyzvať žiadateľa, aby svoje tvrdenia preukázal.</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(4</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Nemožno vyhovieť žiadosti o uvedenie do predošlého stavu v prípade zmeškania lehôt 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podanie žiadosti o pokračovanie v konaní podľa § 51 ods. 2 a žiadosti o uvedenie do predošlého stavu podľa odseku 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dodatočné priznanie a preukázanie práva prednosti podľa § 36 ods. 4, 5 a 7,</w:t>
      </w:r>
    </w:p>
    <w:p w:rsidR="00A2382C" w:rsidRPr="00EA7591" w:rsidRDefault="00124E6F" w:rsidP="00EA7591">
      <w:pPr>
        <w:spacing w:after="0"/>
        <w:rPr>
          <w:rFonts w:ascii="Times New Roman" w:hAnsi="Times New Roman" w:cs="Times New Roman"/>
        </w:rPr>
      </w:pPr>
      <w:r w:rsidRPr="00124E6F">
        <w:rPr>
          <w:rFonts w:ascii="Times New Roman" w:hAnsi="Times New Roman" w:cs="Times New Roman"/>
        </w:rPr>
        <w:t xml:space="preserve"> </w:t>
      </w:r>
    </w:p>
    <w:p w:rsidR="00130C77" w:rsidRPr="00EA7591" w:rsidRDefault="00130C77" w:rsidP="00130C77">
      <w:pPr>
        <w:widowControl w:val="0"/>
        <w:autoSpaceDE w:val="0"/>
        <w:autoSpaceDN w:val="0"/>
        <w:adjustRightInd w:val="0"/>
        <w:rPr>
          <w:rFonts w:ascii="Times New Roman" w:hAnsi="Times New Roman" w:cs="Times New Roman"/>
          <w:color w:val="00B050"/>
        </w:rPr>
      </w:pPr>
      <w:r w:rsidRPr="00EA7591">
        <w:rPr>
          <w:rFonts w:ascii="Times New Roman" w:hAnsi="Times New Roman" w:cs="Times New Roman"/>
          <w:color w:val="00B050"/>
        </w:rPr>
        <w:t xml:space="preserve">c) podanie rozkladu v konaní pred úradom podľa § 55 ods. 1 a podanie odôvodnenia rozkladu podľa § 55 ods. 3, </w:t>
      </w:r>
    </w:p>
    <w:p w:rsidR="00130C77" w:rsidRPr="00130C77" w:rsidRDefault="00130C77" w:rsidP="00130C77">
      <w:pPr>
        <w:widowControl w:val="0"/>
        <w:autoSpaceDE w:val="0"/>
        <w:autoSpaceDN w:val="0"/>
        <w:adjustRightInd w:val="0"/>
        <w:rPr>
          <w:rFonts w:ascii="Times New Roman" w:hAnsi="Times New Roman" w:cs="Times New Roman"/>
          <w:color w:val="FF0000"/>
        </w:rPr>
      </w:pPr>
      <w:r w:rsidRPr="00EA7591">
        <w:rPr>
          <w:rFonts w:ascii="Times New Roman" w:hAnsi="Times New Roman" w:cs="Times New Roman"/>
          <w:color w:val="00B050"/>
        </w:rPr>
        <w:lastRenderedPageBreak/>
        <w:t>d) vykonanie úkono</w:t>
      </w:r>
      <w:r w:rsidR="00E07EC2" w:rsidRPr="00EA7591">
        <w:rPr>
          <w:rFonts w:ascii="Times New Roman" w:hAnsi="Times New Roman" w:cs="Times New Roman"/>
          <w:color w:val="00B050"/>
        </w:rPr>
        <w:t>v podľa § 47 ods. 1, 2, 4 a 6</w:t>
      </w:r>
      <w:r w:rsidR="00E07EC2">
        <w:rPr>
          <w:rFonts w:ascii="Times New Roman" w:hAnsi="Times New Roman" w:cs="Times New Roman"/>
          <w:color w:val="FF0000"/>
        </w:rPr>
        <w:t>.</w:t>
      </w:r>
      <w:r w:rsidRPr="00130C77">
        <w:rPr>
          <w:rFonts w:ascii="Times New Roman" w:hAnsi="Times New Roman" w:cs="Times New Roman"/>
          <w:color w:val="FF0000"/>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EA7591">
        <w:rPr>
          <w:rFonts w:ascii="Times New Roman" w:hAnsi="Times New Roman" w:cs="Times New Roman"/>
          <w:color w:val="00B050"/>
        </w:rPr>
        <w:t>(5</w:t>
      </w:r>
      <w:r w:rsidR="00124E6F" w:rsidRPr="00EA7591">
        <w:rPr>
          <w:rFonts w:ascii="Times New Roman" w:hAnsi="Times New Roman" w:cs="Times New Roman"/>
          <w:color w:val="00B050"/>
        </w:rPr>
        <w:t>)</w:t>
      </w:r>
      <w:r w:rsidR="00124E6F" w:rsidRPr="00124E6F">
        <w:rPr>
          <w:rFonts w:ascii="Times New Roman" w:hAnsi="Times New Roman" w:cs="Times New Roman"/>
        </w:rPr>
        <w:t xml:space="preserve"> Úrad zamietne žiadosť o uvedenie do predošlého stavu, ktorá nezodpovedá podmienkam podľa </w:t>
      </w:r>
      <w:r w:rsidRPr="00EA7591">
        <w:rPr>
          <w:rFonts w:ascii="Times New Roman" w:hAnsi="Times New Roman" w:cs="Times New Roman"/>
          <w:color w:val="00B050"/>
        </w:rPr>
        <w:t>odsekov 1 a 2</w:t>
      </w:r>
      <w:r w:rsidR="00124E6F" w:rsidRPr="00124E6F">
        <w:rPr>
          <w:rFonts w:ascii="Times New Roman" w:hAnsi="Times New Roman" w:cs="Times New Roman"/>
        </w:rPr>
        <w:t xml:space="preserve">, alebo jej nemožno vyhovieť podľa </w:t>
      </w:r>
      <w:r w:rsidR="004D648C" w:rsidRPr="00B24BC2">
        <w:rPr>
          <w:rFonts w:ascii="Times New Roman" w:hAnsi="Times New Roman" w:cs="Times New Roman"/>
          <w:color w:val="00B050"/>
        </w:rPr>
        <w:t>odseku 4</w:t>
      </w:r>
      <w:r w:rsidR="00124E6F" w:rsidRPr="00124E6F">
        <w:rPr>
          <w:rFonts w:ascii="Times New Roman" w:hAnsi="Times New Roman" w:cs="Times New Roman"/>
        </w:rPr>
        <w:t xml:space="preserve">, alebo žiadateľ nepreukáže svoje tvrdenia podľa </w:t>
      </w:r>
      <w:r w:rsidR="004D648C" w:rsidRPr="00B24BC2">
        <w:rPr>
          <w:rFonts w:ascii="Times New Roman" w:hAnsi="Times New Roman" w:cs="Times New Roman"/>
          <w:color w:val="00B050"/>
        </w:rPr>
        <w:t>odseku 3</w:t>
      </w:r>
      <w:r w:rsidR="00124E6F" w:rsidRPr="00124E6F">
        <w:rPr>
          <w:rFonts w:ascii="Times New Roman" w:hAnsi="Times New Roman" w:cs="Times New Roman"/>
        </w:rPr>
        <w:t>; pred rozhodnutím o zamietnutí žiadosti úrad umožní žiadateľovi vyjadriť sa k zisteným dôvodom, na ktorých základe má byť žiadosť zamietnutá.</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B24BC2">
        <w:rPr>
          <w:rFonts w:ascii="Times New Roman" w:hAnsi="Times New Roman" w:cs="Times New Roman"/>
          <w:color w:val="00B050"/>
        </w:rPr>
        <w:t>(6</w:t>
      </w:r>
      <w:r w:rsidR="00124E6F" w:rsidRPr="00B24BC2">
        <w:rPr>
          <w:rFonts w:ascii="Times New Roman" w:hAnsi="Times New Roman" w:cs="Times New Roman"/>
          <w:color w:val="00B050"/>
        </w:rPr>
        <w:t>)</w:t>
      </w:r>
      <w:r w:rsidR="00124E6F" w:rsidRPr="00124E6F">
        <w:rPr>
          <w:rFonts w:ascii="Times New Roman" w:hAnsi="Times New Roman" w:cs="Times New Roman"/>
        </w:rPr>
        <w:t xml:space="preserve"> Ak úrad vyhovie žiadosti o uvedenie do predošlého stavu, právne účinky rozhodnutia vydaného v dôsledku zmeškania lehoty zaniknú alebo nenastanú.</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B24BC2">
        <w:rPr>
          <w:rFonts w:ascii="Times New Roman" w:hAnsi="Times New Roman" w:cs="Times New Roman"/>
          <w:color w:val="00B050"/>
        </w:rPr>
        <w:t>(7</w:t>
      </w:r>
      <w:r w:rsidR="00124E6F" w:rsidRPr="00B24BC2">
        <w:rPr>
          <w:rFonts w:ascii="Times New Roman" w:hAnsi="Times New Roman" w:cs="Times New Roman"/>
          <w:color w:val="00B050"/>
        </w:rPr>
        <w:t>)</w:t>
      </w:r>
      <w:r w:rsidR="00124E6F" w:rsidRPr="00124E6F">
        <w:rPr>
          <w:rFonts w:ascii="Times New Roman" w:hAnsi="Times New Roman" w:cs="Times New Roman"/>
        </w:rPr>
        <w:t xml:space="preserve"> Tretia osoba, ktorá na území Slovenskej republiky v dobrej viere od právoplatnosti rozhodnutia vydaného v dôsledku zmeškania lehoty do zániku právnych účinkov tohto rozhodnutia podľa </w:t>
      </w:r>
      <w:r w:rsidR="004D648C" w:rsidRPr="00B24BC2">
        <w:rPr>
          <w:rFonts w:ascii="Times New Roman" w:hAnsi="Times New Roman" w:cs="Times New Roman"/>
          <w:color w:val="00B050"/>
        </w:rPr>
        <w:t>odseku 6</w:t>
      </w:r>
      <w:r w:rsidR="00124E6F" w:rsidRPr="004D648C">
        <w:rPr>
          <w:rFonts w:ascii="Times New Roman" w:hAnsi="Times New Roman" w:cs="Times New Roman"/>
          <w:color w:val="FF0000"/>
        </w:rPr>
        <w:t xml:space="preserve"> </w:t>
      </w:r>
      <w:r w:rsidR="00124E6F" w:rsidRPr="00124E6F">
        <w:rPr>
          <w:rFonts w:ascii="Times New Roman" w:hAnsi="Times New Roman" w:cs="Times New Roman"/>
        </w:rPr>
        <w:t>využívala vynález, ktorý bol predmetom prihlášky alebo patentu, alebo vykonala preukázateľné prípravy bezprostredne smerujúce k využívaniu tohto vynálezu, môže vynález využívať v rámci svojej podnikateľskej činnosti, bez povinnosti úhrady za využívanie vynálezu.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30C77" w:rsidP="00124E6F">
      <w:pPr>
        <w:spacing w:after="0"/>
        <w:rPr>
          <w:rFonts w:ascii="Times New Roman" w:hAnsi="Times New Roman" w:cs="Times New Roman"/>
        </w:rPr>
      </w:pPr>
      <w:r>
        <w:rPr>
          <w:rFonts w:ascii="Times New Roman" w:hAnsi="Times New Roman" w:cs="Times New Roman"/>
        </w:rPr>
        <w:tab/>
      </w:r>
      <w:r w:rsidRPr="00B24BC2">
        <w:rPr>
          <w:rFonts w:ascii="Times New Roman" w:hAnsi="Times New Roman" w:cs="Times New Roman"/>
          <w:color w:val="00B050"/>
        </w:rPr>
        <w:t>(8</w:t>
      </w:r>
      <w:r w:rsidR="00124E6F" w:rsidRPr="00B24BC2">
        <w:rPr>
          <w:rFonts w:ascii="Times New Roman" w:hAnsi="Times New Roman" w:cs="Times New Roman"/>
          <w:color w:val="00B050"/>
        </w:rPr>
        <w:t>)</w:t>
      </w:r>
      <w:r w:rsidR="00124E6F" w:rsidRPr="00124E6F">
        <w:rPr>
          <w:rFonts w:ascii="Times New Roman" w:hAnsi="Times New Roman" w:cs="Times New Roman"/>
        </w:rPr>
        <w:t xml:space="preserve"> Prevod alebo prechod práva oprávneného užívateľa podľa </w:t>
      </w:r>
      <w:r w:rsidR="004D648C" w:rsidRPr="00B24BC2">
        <w:rPr>
          <w:rFonts w:ascii="Times New Roman" w:hAnsi="Times New Roman" w:cs="Times New Roman"/>
          <w:color w:val="00B050"/>
        </w:rPr>
        <w:t>odseku 7</w:t>
      </w:r>
      <w:r w:rsidR="00124E6F" w:rsidRPr="004D648C">
        <w:rPr>
          <w:rFonts w:ascii="Times New Roman" w:hAnsi="Times New Roman" w:cs="Times New Roman"/>
          <w:color w:val="FF0000"/>
        </w:rPr>
        <w:t xml:space="preserve"> </w:t>
      </w:r>
      <w:r w:rsidR="00124E6F" w:rsidRPr="00124E6F">
        <w:rPr>
          <w:rFonts w:ascii="Times New Roman" w:hAnsi="Times New Roman" w:cs="Times New Roman"/>
        </w:rPr>
        <w:t>je možný výlučne ako súčasť prevodu alebo prechodu podniku alebo jeho časti, v ktorej rámci sa vynález využíva.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30C77">
      <w:pPr>
        <w:spacing w:after="0"/>
        <w:jc w:val="center"/>
        <w:rPr>
          <w:rFonts w:ascii="Times New Roman" w:hAnsi="Times New Roman" w:cs="Times New Roman"/>
        </w:rPr>
      </w:pPr>
      <w:r w:rsidRPr="00124E6F">
        <w:rPr>
          <w:rFonts w:ascii="Times New Roman" w:hAnsi="Times New Roman" w:cs="Times New Roman"/>
        </w:rPr>
        <w:t>§ 53</w:t>
      </w:r>
    </w:p>
    <w:p w:rsidR="00124E6F" w:rsidRPr="00124E6F" w:rsidRDefault="00124E6F" w:rsidP="00130C77">
      <w:pPr>
        <w:spacing w:after="0"/>
        <w:jc w:val="center"/>
        <w:rPr>
          <w:rFonts w:ascii="Times New Roman" w:hAnsi="Times New Roman" w:cs="Times New Roman"/>
        </w:rPr>
      </w:pPr>
      <w:r w:rsidRPr="00124E6F">
        <w:rPr>
          <w:rFonts w:ascii="Times New Roman" w:hAnsi="Times New Roman" w:cs="Times New Roman"/>
        </w:rPr>
        <w:t>Podklady na rozhodnutie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Účastník konania je povinný predložiť alebo navrhnúť dôkazy na preukázanie svojich tvrdení.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Úrad vykonáva dokazovanie a hodnotí dôkazy podľa svojej úvahy, a to každý dôkaz jednotlivo a všetky dôkazy v ich vzájomnej súvislosti.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ab/>
        <w:t>(3) Úrad rozhoduje na základe skutkového stavu, zisteného z vykonaných dôkazov, ktoré boli účastníkmi predložené alebo navrhnuté.</w:t>
      </w:r>
    </w:p>
    <w:p w:rsidR="00B24BC2" w:rsidRDefault="00B24BC2" w:rsidP="00124E6F">
      <w:pPr>
        <w:spacing w:after="0"/>
        <w:rPr>
          <w:rFonts w:ascii="Times New Roman" w:hAnsi="Times New Roman" w:cs="Times New Roman"/>
        </w:rPr>
      </w:pPr>
    </w:p>
    <w:p w:rsidR="00B24BC2" w:rsidRPr="00B24BC2" w:rsidRDefault="00B24BC2" w:rsidP="00B24BC2">
      <w:pPr>
        <w:spacing w:after="0"/>
        <w:jc w:val="center"/>
        <w:rPr>
          <w:rFonts w:ascii="Times New Roman" w:hAnsi="Times New Roman" w:cs="Times New Roman"/>
          <w:color w:val="00B050"/>
        </w:rPr>
      </w:pPr>
      <w:r w:rsidRPr="00B24BC2">
        <w:rPr>
          <w:rFonts w:ascii="Times New Roman" w:hAnsi="Times New Roman" w:cs="Times New Roman"/>
          <w:color w:val="00B050"/>
        </w:rPr>
        <w:t>§ 54</w:t>
      </w:r>
    </w:p>
    <w:p w:rsidR="00124E6F" w:rsidRDefault="00B24BC2" w:rsidP="00B24BC2">
      <w:pPr>
        <w:spacing w:after="0"/>
        <w:jc w:val="center"/>
        <w:rPr>
          <w:rFonts w:ascii="Times New Roman" w:hAnsi="Times New Roman" w:cs="Times New Roman"/>
          <w:color w:val="00B050"/>
        </w:rPr>
      </w:pPr>
      <w:r w:rsidRPr="00B24BC2">
        <w:rPr>
          <w:rFonts w:ascii="Times New Roman" w:hAnsi="Times New Roman" w:cs="Times New Roman"/>
          <w:color w:val="00B050"/>
        </w:rPr>
        <w:t>Vypúšťa sa</w:t>
      </w:r>
    </w:p>
    <w:p w:rsidR="00B24BC2" w:rsidRPr="00B24BC2" w:rsidRDefault="00B24BC2" w:rsidP="00B24BC2">
      <w:pPr>
        <w:spacing w:after="0"/>
        <w:jc w:val="center"/>
        <w:rPr>
          <w:rFonts w:ascii="Times New Roman" w:hAnsi="Times New Roman" w:cs="Times New Roman"/>
          <w:color w:val="00B050"/>
        </w:rPr>
      </w:pPr>
    </w:p>
    <w:p w:rsidR="00B24BC2" w:rsidRPr="00572F11" w:rsidRDefault="00B24BC2" w:rsidP="00B24BC2">
      <w:pPr>
        <w:pStyle w:val="Textkomentra"/>
        <w:spacing w:after="0" w:line="276" w:lineRule="auto"/>
        <w:jc w:val="center"/>
        <w:rPr>
          <w:rFonts w:ascii="Times New Roman" w:hAnsi="Times New Roman" w:cs="Times New Roman"/>
          <w:color w:val="00B050"/>
          <w:sz w:val="22"/>
          <w:szCs w:val="22"/>
        </w:rPr>
      </w:pPr>
      <w:r w:rsidRPr="00572F11">
        <w:rPr>
          <w:rFonts w:ascii="Times New Roman" w:hAnsi="Times New Roman" w:cs="Times New Roman"/>
          <w:color w:val="00B050"/>
          <w:sz w:val="22"/>
          <w:szCs w:val="22"/>
        </w:rPr>
        <w:t>§ 55</w:t>
      </w:r>
    </w:p>
    <w:p w:rsidR="00B24BC2" w:rsidRPr="00572F11" w:rsidRDefault="00B24BC2" w:rsidP="00B24BC2">
      <w:pPr>
        <w:pStyle w:val="Textkomentra"/>
        <w:spacing w:after="0" w:line="276" w:lineRule="auto"/>
        <w:jc w:val="center"/>
        <w:rPr>
          <w:rFonts w:ascii="Times New Roman" w:hAnsi="Times New Roman" w:cs="Times New Roman"/>
          <w:color w:val="00B050"/>
          <w:sz w:val="22"/>
          <w:szCs w:val="22"/>
        </w:rPr>
      </w:pPr>
      <w:r w:rsidRPr="00572F11">
        <w:rPr>
          <w:rFonts w:ascii="Times New Roman" w:hAnsi="Times New Roman" w:cs="Times New Roman"/>
          <w:color w:val="00B050"/>
          <w:sz w:val="22"/>
          <w:szCs w:val="22"/>
        </w:rPr>
        <w:t>Rozklad</w:t>
      </w:r>
    </w:p>
    <w:p w:rsidR="00B24BC2" w:rsidRPr="00572F11" w:rsidRDefault="00B24BC2" w:rsidP="00B24BC2">
      <w:pPr>
        <w:widowControl w:val="0"/>
        <w:autoSpaceDE w:val="0"/>
        <w:autoSpaceDN w:val="0"/>
        <w:adjustRightInd w:val="0"/>
        <w:spacing w:after="0"/>
        <w:rPr>
          <w:rFonts w:ascii="Times New Roman" w:hAnsi="Times New Roman" w:cs="Times New Roman"/>
          <w:color w:val="00B050"/>
        </w:rPr>
      </w:pPr>
    </w:p>
    <w:p w:rsidR="00B24BC2" w:rsidRPr="00572F11" w:rsidRDefault="00B24BC2"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(1) Ak tento zákon neustanovuje inak, proti rozhodnutiu úradu možno podať rozklad v lehote 30 dní od doručenia rozhodnutia; včas podaný rozklad má odkladný účinok.</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(2) Pri rozhodovaní o rozklade je úrad viazaný jeho rozsahom; to neplatí </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 xml:space="preserve">a) vo veciach, v ktorých možno začať konanie z úradnej moci, </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 xml:space="preserve">b) v prípade spoločných práv alebo povinností týkajúcich sa viacerých účastníkov na jednej strane. </w:t>
      </w:r>
    </w:p>
    <w:p w:rsidR="00B24BC2" w:rsidRPr="00572F11" w:rsidRDefault="00572F11" w:rsidP="00B24BC2">
      <w:pPr>
        <w:widowControl w:val="0"/>
        <w:autoSpaceDE w:val="0"/>
        <w:autoSpaceDN w:val="0"/>
        <w:adjustRightInd w:val="0"/>
        <w:spacing w:after="0"/>
        <w:jc w:val="both"/>
        <w:rPr>
          <w:rFonts w:ascii="Times New Roman" w:hAnsi="Times New Roman" w:cs="Times New Roman"/>
          <w:color w:val="00B050"/>
        </w:rPr>
      </w:pPr>
      <w:r>
        <w:rPr>
          <w:rFonts w:ascii="Times New Roman" w:hAnsi="Times New Roman" w:cs="Times New Roman"/>
          <w:color w:val="00B050"/>
        </w:rPr>
        <w:tab/>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 xml:space="preserve">(3) Odôvodnenie rozkladu musí byť podané do dvoch mesiacov odo dňa podania rozkladu. V prípade </w:t>
      </w:r>
      <w:r w:rsidRPr="00572F11">
        <w:rPr>
          <w:rFonts w:ascii="Times New Roman" w:hAnsi="Times New Roman" w:cs="Times New Roman"/>
          <w:color w:val="00B050"/>
        </w:rPr>
        <w:lastRenderedPageBreak/>
        <w:t>nepodania odôvodnenia rozkladu v tejto lehote úrad konanie o rozklade zastaví. Úrad konanie zastaví aj v prípade oneskoreného alebo neprípustného rozkladu.</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(4) Podanie rozkladu nie je prípustné proti rozhodnutiu, ktorým sa </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 xml:space="preserve">a) vyhovelo žiadosti o pokračovanie v konaní alebo žiadosti o uvedenie do predošlého stavu, </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b) zastavilo konanie podľa § 79 ods. 10 alebo prerušilo konanie podľa § 39 ods. 1 alebo § 79 ods. 11,</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c) zastavilo konanie podľa odseku 3,</w:t>
      </w: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p>
    <w:p w:rsidR="00B24BC2" w:rsidRPr="00572F11" w:rsidRDefault="00B24BC2" w:rsidP="00B24BC2">
      <w:pPr>
        <w:widowControl w:val="0"/>
        <w:autoSpaceDE w:val="0"/>
        <w:autoSpaceDN w:val="0"/>
        <w:adjustRightInd w:val="0"/>
        <w:spacing w:after="0"/>
        <w:jc w:val="both"/>
        <w:rPr>
          <w:rFonts w:ascii="Times New Roman" w:hAnsi="Times New Roman" w:cs="Times New Roman"/>
          <w:color w:val="00B050"/>
        </w:rPr>
      </w:pPr>
      <w:r w:rsidRPr="00572F11">
        <w:rPr>
          <w:rFonts w:ascii="Times New Roman" w:hAnsi="Times New Roman" w:cs="Times New Roman"/>
          <w:color w:val="00B050"/>
        </w:rPr>
        <w:t xml:space="preserve">d) rozhodlo v určovacom konaní podľa § 49. </w:t>
      </w:r>
    </w:p>
    <w:p w:rsidR="00B24BC2" w:rsidRPr="00572F11" w:rsidRDefault="00B24BC2" w:rsidP="00B24BC2">
      <w:pPr>
        <w:spacing w:after="0"/>
        <w:jc w:val="both"/>
        <w:rPr>
          <w:rFonts w:ascii="Times New Roman" w:hAnsi="Times New Roman" w:cs="Times New Roman"/>
          <w:color w:val="00B050"/>
        </w:rPr>
      </w:pPr>
    </w:p>
    <w:p w:rsidR="00B162FD" w:rsidRPr="00572F11" w:rsidRDefault="00B24BC2" w:rsidP="00572F11">
      <w:pPr>
        <w:spacing w:after="0"/>
        <w:ind w:firstLine="708"/>
        <w:rPr>
          <w:rFonts w:ascii="Times New Roman" w:hAnsi="Times New Roman" w:cs="Times New Roman"/>
          <w:color w:val="00B050"/>
        </w:rPr>
      </w:pPr>
      <w:r w:rsidRPr="00572F11">
        <w:rPr>
          <w:rFonts w:ascii="Times New Roman" w:hAnsi="Times New Roman" w:cs="Times New Roman"/>
          <w:color w:val="00B050"/>
        </w:rPr>
        <w:t>(5) Podanie rozkladu len proti odôvodneniu rozhodnutia nie je prípustné.</w:t>
      </w:r>
    </w:p>
    <w:p w:rsidR="00B162FD" w:rsidRPr="00124E6F" w:rsidRDefault="00B162FD" w:rsidP="00124E6F">
      <w:pPr>
        <w:spacing w:after="0"/>
        <w:rPr>
          <w:rFonts w:ascii="Times New Roman" w:hAnsi="Times New Roman" w:cs="Times New Roman"/>
        </w:rPr>
      </w:pPr>
    </w:p>
    <w:p w:rsidR="00124E6F" w:rsidRPr="00124E6F" w:rsidRDefault="00124E6F" w:rsidP="007C6AA5">
      <w:pPr>
        <w:spacing w:after="0"/>
        <w:jc w:val="center"/>
        <w:rPr>
          <w:rFonts w:ascii="Times New Roman" w:hAnsi="Times New Roman" w:cs="Times New Roman"/>
        </w:rPr>
      </w:pPr>
      <w:r w:rsidRPr="00124E6F">
        <w:rPr>
          <w:rFonts w:ascii="Times New Roman" w:hAnsi="Times New Roman" w:cs="Times New Roman"/>
        </w:rPr>
        <w:t>§ 56</w:t>
      </w:r>
    </w:p>
    <w:p w:rsidR="00124E6F" w:rsidRPr="00124E6F" w:rsidRDefault="00124E6F" w:rsidP="007C6AA5">
      <w:pPr>
        <w:spacing w:after="0"/>
        <w:jc w:val="center"/>
        <w:rPr>
          <w:rFonts w:ascii="Times New Roman" w:hAnsi="Times New Roman" w:cs="Times New Roman"/>
        </w:rPr>
      </w:pPr>
      <w:r w:rsidRPr="00124E6F">
        <w:rPr>
          <w:rFonts w:ascii="Times New Roman" w:hAnsi="Times New Roman" w:cs="Times New Roman"/>
        </w:rPr>
        <w:t>Sprístupnenie údajov</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r>
      <w:r w:rsidRPr="00196860">
        <w:rPr>
          <w:rFonts w:ascii="Times New Roman" w:hAnsi="Times New Roman" w:cs="Times New Roman"/>
        </w:rPr>
        <w:t>(1)</w:t>
      </w:r>
      <w:r w:rsidR="00B24BC2" w:rsidRPr="00196860">
        <w:rPr>
          <w:rFonts w:ascii="Times New Roman" w:hAnsi="Times New Roman" w:cs="Times New Roman"/>
          <w:sz w:val="24"/>
          <w:szCs w:val="24"/>
        </w:rPr>
        <w:t xml:space="preserve"> </w:t>
      </w:r>
      <w:r w:rsidR="00B24BC2" w:rsidRPr="00196860">
        <w:rPr>
          <w:rFonts w:ascii="Times New Roman" w:hAnsi="Times New Roman" w:cs="Times New Roman"/>
        </w:rPr>
        <w:t>Ak ďalej nie je uvedené inak</w:t>
      </w:r>
      <w:r w:rsidRPr="00196860">
        <w:rPr>
          <w:rFonts w:ascii="Times New Roman" w:hAnsi="Times New Roman" w:cs="Times New Roman"/>
        </w:rPr>
        <w:t>,</w:t>
      </w:r>
      <w:r w:rsidRPr="00124E6F">
        <w:rPr>
          <w:rFonts w:ascii="Times New Roman" w:hAnsi="Times New Roman" w:cs="Times New Roman"/>
        </w:rPr>
        <w:t xml:space="preserve"> pred zverejnením prihlášky je úrad oprávnený bez súhlasu prihlasovateľa oznámiť tretím osobám iba údaj, kto je pôvodcom vynálezu, kto je prihlasovateľom, názov a spisovú značku prihlášky a údaje o práve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Bez ohľadu na odsek 1 úrad umožní na základe žiadosti nahliadnuť do spisu týkajúceho sa nezverejnenej prihlášky majiteľovi patentu alebo prihlasovateľovi, ak nezverejnená prihláška odkazuje na patent alebo prihlášku tohto majiteľa alebo prihlasovateľa, alebo tomu, voči komu boli práva z nezverejnenej prihlášky uplatnené.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ďalej nie je uvedené inak, po zverejnení prihlášky úrad umožní na základe žiadosti každému nahliadnuť do spisu týkajúceho sa prihlášky alebo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Právo na nahliadnutie do spisu zahŕňa aj právo na vyhotovenie kópií za poplatok.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Na základe písomnej žiadosti pôvodcu uvedeného v prihláške podľa § 37 ods. 5 úrad nesprístupní jeho identifikačné údaje tretím osobám, najmä pri zverejnení prihlášky, oznámení o udelení patentu, vydaní patentovej listiny, vydaní výpisu z registra a pri nahliadaní do spisu.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Na základe písomnej žiadosti, za predpokladu preukázania naliehavého právneho záujmu úrad je oprávnený oznámiť žiadateľovi, či ním označená osoba je, alebo nie je uvedená ako pôvodca vynálezu uvedený v prihláške.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Na základe písomnej žiadosti prihlasovateľa alebo majiteľa patentu sú z práva na nahliadnutie vylúčené časti spisu obsahujúce obchodné tajomstvo alebo iné informácie dôverného charakteru, ktorých zverejnenie nie je na zabezpečenie práva na informácie tretích osôb vrátane účastníkov konania nevyhnutné.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(8) Práva podľa odsekov 1 až 3 nemožno uplatniť vo vzťahu k prihláškam a patentom utajovaným podľa osobitného predpisu, </w:t>
      </w:r>
      <w:r w:rsidRPr="00353D8D">
        <w:rPr>
          <w:rFonts w:ascii="Times New Roman" w:hAnsi="Times New Roman" w:cs="Times New Roman"/>
        </w:rPr>
        <w:t>20)</w:t>
      </w:r>
      <w:r w:rsidRPr="00124E6F">
        <w:rPr>
          <w:rFonts w:ascii="Times New Roman" w:hAnsi="Times New Roman" w:cs="Times New Roman"/>
        </w:rPr>
        <w:t xml:space="preserve"> k zápisnici o hlasovaní a k častiam spisu obsahujúcim pomocné poznámky alebo pracovné verzie rozhodnutí, výmerov či stanovísk.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 xml:space="preserve"> </w:t>
      </w:r>
    </w:p>
    <w:p w:rsidR="00124E6F" w:rsidRPr="00124E6F" w:rsidRDefault="00124E6F" w:rsidP="007C6AA5">
      <w:pPr>
        <w:spacing w:after="0"/>
        <w:jc w:val="center"/>
        <w:rPr>
          <w:rFonts w:ascii="Times New Roman" w:hAnsi="Times New Roman" w:cs="Times New Roman"/>
        </w:rPr>
      </w:pPr>
      <w:r w:rsidRPr="00124E6F">
        <w:rPr>
          <w:rFonts w:ascii="Times New Roman" w:hAnsi="Times New Roman" w:cs="Times New Roman"/>
        </w:rPr>
        <w:t>§ 57</w:t>
      </w:r>
    </w:p>
    <w:p w:rsidR="00124E6F" w:rsidRPr="00124E6F" w:rsidRDefault="00124E6F" w:rsidP="007C6AA5">
      <w:pPr>
        <w:spacing w:after="0"/>
        <w:jc w:val="center"/>
        <w:rPr>
          <w:rFonts w:ascii="Times New Roman" w:hAnsi="Times New Roman" w:cs="Times New Roman"/>
        </w:rPr>
      </w:pPr>
      <w:r w:rsidRPr="00124E6F">
        <w:rPr>
          <w:rFonts w:ascii="Times New Roman" w:hAnsi="Times New Roman" w:cs="Times New Roman"/>
        </w:rPr>
        <w:t>Register a vestník</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Úrad vedie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register, do ktorého zapisuje rozhodujúce údaje týkajúce sa prihlášok a udelených patentov,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register európskych patentov, do ktorého zapisuje rozhodujúce údaje, týkajúce sa udelených európskych patentov s určením pre Slovenskú republiku,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c) register, do ktorého sa zapisujú rozhodujúce údaje, týkajúce sa žiadostí o udelenie dodatkového ochranného osvedčenia na liečivá alebo na výrobky na ochranu rastlín a udelených dodatkových ochranných osvedčení na liečivá alebo na výrobky na ochranu rastlín.</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Údaje zapísané v registroch podľa odseku 1 sa považujú za platné, kým nie je rozhodnutím príslušného orgánu určené inak.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Zmenu údajov zapísaných v registri, vyplývajúcu z právoplatného a vykonateľného rozhodnutia príslušného orgánu, úrad po doručení rozhodnutia opatreného doložkou právoplatnosti bez zbytočného odkladu vyznačí v registri.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A9649C" w:rsidRDefault="00124E6F" w:rsidP="00124E6F">
      <w:pPr>
        <w:spacing w:after="0"/>
        <w:rPr>
          <w:rFonts w:ascii="Times New Roman" w:hAnsi="Times New Roman" w:cs="Times New Roman"/>
          <w:color w:val="00B050"/>
        </w:rPr>
      </w:pPr>
      <w:r w:rsidRPr="00124E6F">
        <w:rPr>
          <w:rFonts w:ascii="Times New Roman" w:hAnsi="Times New Roman" w:cs="Times New Roman"/>
        </w:rPr>
        <w:tab/>
        <w:t xml:space="preserve">(4) Zápis údajov a skutočností vyplývajúcich zo zákona alebo rozhodnutia príslušného orgánu </w:t>
      </w:r>
      <w:r w:rsidRPr="00B9086D">
        <w:rPr>
          <w:rFonts w:ascii="Times New Roman" w:hAnsi="Times New Roman" w:cs="Times New Roman"/>
        </w:rPr>
        <w:t>sa nepovažuje za rozhodnutie vydané v konaní podľa</w:t>
      </w:r>
      <w:r w:rsidRPr="00A9649C">
        <w:rPr>
          <w:rFonts w:ascii="Times New Roman" w:hAnsi="Times New Roman" w:cs="Times New Roman"/>
          <w:color w:val="00B050"/>
        </w:rPr>
        <w:t xml:space="preserve"> </w:t>
      </w:r>
      <w:r w:rsidR="003D0D4D" w:rsidRPr="00A9649C">
        <w:rPr>
          <w:rFonts w:ascii="Times New Roman" w:hAnsi="Times New Roman" w:cs="Times New Roman"/>
          <w:color w:val="00B050"/>
        </w:rPr>
        <w:t xml:space="preserve">všeobecného predpisu o </w:t>
      </w:r>
      <w:r w:rsidR="007C6AA5" w:rsidRPr="00A9649C">
        <w:rPr>
          <w:rFonts w:ascii="Times New Roman" w:hAnsi="Times New Roman" w:cs="Times New Roman"/>
          <w:color w:val="00B050"/>
        </w:rPr>
        <w:t>správn</w:t>
      </w:r>
      <w:r w:rsidR="003D0D4D" w:rsidRPr="00A9649C">
        <w:rPr>
          <w:rFonts w:ascii="Times New Roman" w:hAnsi="Times New Roman" w:cs="Times New Roman"/>
          <w:color w:val="00B050"/>
        </w:rPr>
        <w:t>om konaní</w:t>
      </w:r>
      <w:r w:rsidRPr="00A9649C">
        <w:rPr>
          <w:rFonts w:ascii="Times New Roman" w:hAnsi="Times New Roman" w:cs="Times New Roman"/>
          <w:color w:val="00B050"/>
        </w:rPr>
        <w:t xml:space="preserve">. </w:t>
      </w:r>
      <w:r w:rsidR="00B9086D" w:rsidRPr="00B9086D">
        <w:rPr>
          <w:rFonts w:ascii="Times New Roman" w:hAnsi="Times New Roman" w:cs="Times New Roman"/>
        </w:rPr>
        <w:t>21</w:t>
      </w:r>
      <w:r w:rsidR="00B9086D">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Každý má právo na nahliadnutie do registrov uvedených v odseku 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Úrad vydáva vestník, v ktorom zverejňuje skutočnosti týkajúce sa zverejnených prihlášok, európskych patentových prihlášok, ako aj patentov, európskych patentov, dodatkových ochranných osvedčení a ich ochrany</w:t>
      </w:r>
      <w:r w:rsidR="007B2F26" w:rsidRPr="00353D8D">
        <w:rPr>
          <w:rFonts w:ascii="Times New Roman" w:hAnsi="Times New Roman" w:cs="Times New Roman"/>
          <w:color w:val="00B050"/>
        </w:rPr>
        <w:t>,</w:t>
      </w:r>
      <w:r w:rsidR="007C6AA5" w:rsidRPr="00353D8D">
        <w:rPr>
          <w:rFonts w:ascii="Times New Roman" w:hAnsi="Times New Roman" w:cs="Times New Roman"/>
          <w:color w:val="00B050"/>
        </w:rPr>
        <w:t xml:space="preserve"> ako aj úradné oznámenia a rozhodnutia zásadnej povahy</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58</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Medzinárodná prihláška</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 Úrad je miesto, kde môžu podať medzinárodnú prihlášku </w:t>
      </w:r>
      <w:r w:rsidRPr="00353D8D">
        <w:rPr>
          <w:rFonts w:ascii="Times New Roman" w:hAnsi="Times New Roman" w:cs="Times New Roman"/>
        </w:rPr>
        <w:t>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fyzické osoby, ktoré sú občanmi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fyzické osoby alebo právnické osoby, ktoré majú bydlisko, sídlo, podnik alebo organizačnú zložku na území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Prihlasovateľ je povinný za úkony spojené s podaním medzinárodnej prihlášky zaplatiť správny poplatok </w:t>
      </w:r>
      <w:r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r w:rsidRPr="00124E6F">
        <w:rPr>
          <w:rFonts w:ascii="Times New Roman" w:hAnsi="Times New Roman" w:cs="Times New Roman"/>
        </w:rPr>
        <w:t xml:space="preserve"> a prostredníctvom úradu zaplatiť poplatky ustanovené Zmluvou o patentovej spolupráci. </w:t>
      </w:r>
      <w:r w:rsidRPr="00353D8D">
        <w:rPr>
          <w:rFonts w:ascii="Times New Roman" w:hAnsi="Times New Roman" w:cs="Times New Roman"/>
        </w:rPr>
        <w:t>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Prihlasovateľ medzinárodnej prihlášky, </w:t>
      </w:r>
      <w:r w:rsidRPr="00353D8D">
        <w:rPr>
          <w:rFonts w:ascii="Times New Roman" w:hAnsi="Times New Roman" w:cs="Times New Roman"/>
        </w:rPr>
        <w:t>1)</w:t>
      </w:r>
      <w:r w:rsidRPr="00124E6F">
        <w:rPr>
          <w:rFonts w:ascii="Times New Roman" w:hAnsi="Times New Roman" w:cs="Times New Roman"/>
        </w:rPr>
        <w:t xml:space="preserve"> ktorou sa žiada o udelenie patentu v Slovenskej republike, je povinný predložiť túto medzinárodnú prihlášku úradu v lehote 31 mesiacov od vzniku práva prednosti, zaplatiť správny poplatok za podanie prihlášky </w:t>
      </w:r>
      <w:r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r w:rsidRPr="00124E6F">
        <w:rPr>
          <w:rFonts w:ascii="Times New Roman" w:hAnsi="Times New Roman" w:cs="Times New Roman"/>
        </w:rPr>
        <w:t xml:space="preserve"> a predložiť jej preklad do štátneho jazyka.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 xml:space="preserve">(4) Ak prihlasovateľ medzinárodnej prihlášky, </w:t>
      </w:r>
      <w:r w:rsidRPr="00353D8D">
        <w:rPr>
          <w:rFonts w:ascii="Times New Roman" w:hAnsi="Times New Roman" w:cs="Times New Roman"/>
        </w:rPr>
        <w:t>1)</w:t>
      </w:r>
      <w:r w:rsidRPr="00124E6F">
        <w:rPr>
          <w:rFonts w:ascii="Times New Roman" w:hAnsi="Times New Roman" w:cs="Times New Roman"/>
        </w:rPr>
        <w:t xml:space="preserve"> ktorou sa žiada o udelenie patentu v Slovenskej republike, nepredloží túto medzinárodnú prihlášku úradu v lehote podľa odseku 3, úrad prizná tejto medzinárodnej prihláške právo prednosti podľa § 36 ods. 1 písm. 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Na žiadosť prihlasovateľa, za predpokladu splnenia podmienok podľa odseku 3 môže úrad začať konanie o medzinárodnej prihláške aj pred uplynutím lehôt uvedených v odseku 3.</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Ochrana utajovaných skutočností</w:t>
      </w:r>
    </w:p>
    <w:p w:rsidR="00124E6F" w:rsidRPr="00124E6F" w:rsidRDefault="00124E6F" w:rsidP="007B2F26">
      <w:pPr>
        <w:spacing w:after="0"/>
        <w:jc w:val="center"/>
        <w:rPr>
          <w:rFonts w:ascii="Times New Roman" w:hAnsi="Times New Roman" w:cs="Times New Roman"/>
        </w:rPr>
      </w:pP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59</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Ak tuzemský prihlasovateľ vie alebo podľa okolností má vedieť, že prihláška obsahuje skutočnosť utajovanú podľa osobitného predpisu, 20) je povinný v prihláške požiadať o utajenie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Prihlášku podľa odseku 1, ktorou je medzinárodná prihláška alebo európska patentová prihláška, je prihlasovateľ povinný podať na úrade.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Úrad po priznaní dňa podania (§ 35) doručí jedno vyhotovenie prihlášky Národnému bezpečnostnému úradu </w:t>
      </w:r>
      <w:r w:rsidRPr="00353D8D">
        <w:rPr>
          <w:rFonts w:ascii="Times New Roman" w:hAnsi="Times New Roman" w:cs="Times New Roman"/>
        </w:rPr>
        <w:t>20)</w:t>
      </w:r>
      <w:r w:rsidRPr="00124E6F">
        <w:rPr>
          <w:rFonts w:ascii="Times New Roman" w:hAnsi="Times New Roman" w:cs="Times New Roman"/>
        </w:rPr>
        <w:t xml:space="preserve"> (ďalej len "bezpečnostný úrad") so žiadosťou o rozhodnutie o utajení prihlášky podľa osobitného predpisu, </w:t>
      </w:r>
      <w:r w:rsidRPr="00353D8D">
        <w:rPr>
          <w:rFonts w:ascii="Times New Roman" w:hAnsi="Times New Roman" w:cs="Times New Roman"/>
        </w:rPr>
        <w:t>20)</w:t>
      </w:r>
      <w:r w:rsidRPr="00124E6F">
        <w:rPr>
          <w:rFonts w:ascii="Times New Roman" w:hAnsi="Times New Roman" w:cs="Times New Roman"/>
        </w:rPr>
        <w:t xml:space="preserve"> prípadne so žiadosťou o povolenie podania prihlášky do zahraničia.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Podľa odseku 3 môže úrad postupovať aj v prípade, že prihlasovateľ nepožiadal o utajenie prihlášky podľa odseku 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Bezpečnostný úrad rozhodne o žiadosti podľa odseku 3 a rozhodnutie doručí úradu. V prípade, ak to umožňuje medzinárodný dohovor, zmluva alebo dohoda, ktorou je Slovenská republika viazaná, bezpečnostný úrad pripojí k rozhodnutiu i žiadosť o utajenie predmetu prihlášky zmluvnou stranou, v ktorej má byť prihláška podaná. Rozhodnutie bezpečnostného úradu úrad oznámi prihlasovateľovi.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Prihlášku podľa odseku 1, ktorá nie je európska patentová prihláška ani medzinárodná prihláška, môže prihlasovateľ podať priamo v zahraničí len na základe povolenia bezpečnostného úradu podľa odseku 3, vydaného na základe žiadosti prihlasovateľa.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Ak v dôsledku utajenia prihlášky alebo v dôsledku zamietnutia žiadosti o povolenie podať prihlášku v zahraničí vznikne majiteľovi patentu majetková ujma, spočívajúca v zamedzení alebo obmedzení obchodného využitia patentu [§ 3 písm. h)], majiteľovi vznikne nárok na úhradu majetkovej ujmy voči Slovenskej republike zastúpenej ústredným orgánom štátnej správy, do ktorého pôsobnosti predmet utajenej prihlášky patrí.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(8) Na určenie výšky majetkovej ujmy podľa odseku 7 sa primerane použije </w:t>
      </w:r>
      <w:r w:rsidR="007B2F26" w:rsidRPr="00353D8D">
        <w:rPr>
          <w:rFonts w:ascii="Times New Roman" w:hAnsi="Times New Roman" w:cs="Times New Roman"/>
          <w:color w:val="00B050"/>
        </w:rPr>
        <w:t>§ 11 ods. 6</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(9) Prihlášky, európske patentové prihlášky alebo medzinárodné prihlášky, o ktorých utajenie požiadala zmluvná strana alebo zahraničný prihlasovateľ podľa medzinárodného dohovoru, zmluvy alebo dohody, ktorou je Slovenská republika viazaná, budú považované za utajené podľa osobitného predpisu. </w:t>
      </w:r>
      <w:r w:rsidRPr="00353D8D">
        <w:rPr>
          <w:rFonts w:ascii="Times New Roman" w:hAnsi="Times New Roman" w:cs="Times New Roman"/>
        </w:rPr>
        <w:t>20)</w:t>
      </w:r>
      <w:r w:rsidRPr="00124E6F">
        <w:rPr>
          <w:rFonts w:ascii="Times New Roman" w:hAnsi="Times New Roman" w:cs="Times New Roman"/>
        </w:rPr>
        <w:t xml:space="preserve"> Zahraničný prihlasovateľ, ktorý nevystupuje v mene zmluvnej strany, je povinný </w:t>
      </w:r>
      <w:r w:rsidRPr="00124E6F">
        <w:rPr>
          <w:rFonts w:ascii="Times New Roman" w:hAnsi="Times New Roman" w:cs="Times New Roman"/>
        </w:rPr>
        <w:lastRenderedPageBreak/>
        <w:t>preukázať utajenie predmetu prihlášky zmluvnou stranou, doložiť povolenie zmluvnej strany na podanie prihlášky v Slovenskej republike a pripojiť vyhlásenie o vzdaní sa akýchkoľvek nárokov na náhradu škody alebo inej majetkovej ujmy, ktorá by mohla vzniknúť v dôsledku utajenia prihlášky na území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(10) Na konanie o prihláškach a patentoch, ktoré sú utajované, alebo sú považované za utajované podľa osobitného predpisu, </w:t>
      </w:r>
      <w:r w:rsidRPr="00353D8D">
        <w:rPr>
          <w:rFonts w:ascii="Times New Roman" w:hAnsi="Times New Roman" w:cs="Times New Roman"/>
        </w:rPr>
        <w:t>20)</w:t>
      </w:r>
      <w:r w:rsidRPr="00124E6F">
        <w:rPr>
          <w:rFonts w:ascii="Times New Roman" w:hAnsi="Times New Roman" w:cs="Times New Roman"/>
        </w:rPr>
        <w:t xml:space="preserve"> platia ustanovenia tohto zákona s výnimkou zverejnenia (§ 41) a sprístupnenia údajov (§ 56) týkajúcich sa utajenej prihlášky alebo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(11) Ak bezpečnostný úrad nepovažuje skutočnosti obsiahnuté v prihláške za utajované podľa osobitného predpisu, </w:t>
      </w:r>
      <w:r w:rsidRPr="00353D8D">
        <w:rPr>
          <w:rFonts w:ascii="Times New Roman" w:hAnsi="Times New Roman" w:cs="Times New Roman"/>
        </w:rPr>
        <w:t>20)</w:t>
      </w:r>
      <w:r w:rsidRPr="00124E6F">
        <w:rPr>
          <w:rFonts w:ascii="Times New Roman" w:hAnsi="Times New Roman" w:cs="Times New Roman"/>
        </w:rPr>
        <w:t xml:space="preserve"> úrad oznámi túto skutočnosť prihlasovateľovi a o prihláške ďalej koná bez uplatnenia režimu utajenia.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ŠTVRTÁ ČASŤ</w:t>
      </w:r>
    </w:p>
    <w:p w:rsidR="00124E6F" w:rsidRPr="00124E6F" w:rsidRDefault="00124E6F" w:rsidP="007B2F26">
      <w:pPr>
        <w:spacing w:after="0"/>
        <w:jc w:val="center"/>
        <w:rPr>
          <w:rFonts w:ascii="Times New Roman" w:hAnsi="Times New Roman" w:cs="Times New Roman"/>
        </w:rPr>
      </w:pP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VYKONÁVANIE EURÓPSKEHO PATENTOVÉHO DOHOVORU</w:t>
      </w:r>
    </w:p>
    <w:p w:rsidR="00124E6F" w:rsidRPr="00124E6F" w:rsidRDefault="00124E6F" w:rsidP="007B2F26">
      <w:pPr>
        <w:spacing w:after="0"/>
        <w:jc w:val="center"/>
        <w:rPr>
          <w:rFonts w:ascii="Times New Roman" w:hAnsi="Times New Roman" w:cs="Times New Roman"/>
        </w:rPr>
      </w:pP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60</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Účinky európskej patentovej prihlášky</w:t>
      </w:r>
    </w:p>
    <w:p w:rsidR="00124E6F" w:rsidRPr="00124E6F" w:rsidRDefault="00124E6F" w:rsidP="007B2F26">
      <w:pPr>
        <w:spacing w:after="0"/>
        <w:jc w:val="center"/>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Európska patentová prihláška s určením pre Slovenskú republiku (ďalej len "európska patentová prihláška") má od priznaného dňa podania alebo odo dňa vzniku práva prednosti uplatneného prihlasovateľom európskej patentovej prihlášky rovnaké účinky ako prihláška, ktorá je podaná podľa § 35 toho istého dňa, alebo prihláška s rovnakým dňom vzniku práva prednosti podľa § 36.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Po zverejnení európskej patentovej prihlášky Európskym patentovým úradom a následnom predložení prekladu patentových nárokov do slovenského jazyka a zaplatení poplatku za zverejnenie </w:t>
      </w:r>
      <w:r w:rsidR="00353D8D"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r w:rsidRPr="00124E6F">
        <w:rPr>
          <w:rFonts w:ascii="Times New Roman" w:hAnsi="Times New Roman" w:cs="Times New Roman"/>
        </w:rPr>
        <w:t xml:space="preserve"> zo strany prihlasovateľa európskej patentovej prihlášky, úrad sprístupní preklad patentových nárokov verejnosti a túto skutočnosť oznámi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Dňom sprístupnenia prekladu patentových nárokov verejnosti podľa odseku 2 má prihlasovateľ európskej patentovej prihlášky rovnaké práva ako prihlasovateľ podľa tohto zákona za predpokladu udelenia európskeho patentu s účinkami v Slovenskej republike.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(4) Ak bola európska patentová prihláška alebo určenie pre Slovenskú republiku v konaní pred Európskym patentovým úradom vzaté späť, alebo sa považuje za </w:t>
      </w:r>
      <w:proofErr w:type="spellStart"/>
      <w:r w:rsidRPr="00124E6F">
        <w:rPr>
          <w:rFonts w:ascii="Times New Roman" w:hAnsi="Times New Roman" w:cs="Times New Roman"/>
        </w:rPr>
        <w:t>späťvzaté</w:t>
      </w:r>
      <w:proofErr w:type="spellEnd"/>
      <w:r w:rsidRPr="00124E6F">
        <w:rPr>
          <w:rFonts w:ascii="Times New Roman" w:hAnsi="Times New Roman" w:cs="Times New Roman"/>
        </w:rPr>
        <w:t>, platí, že došlo k zastaveniu konania o prihláške podľa § 40 ods. 3. Zamietnutie európskej patentovej prihlášky má rovnaké účinky ako zamietnutie prihlášky podľa § 40 ods. 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Rozhodnutie Európskeho patentového úradu o pokračovaní v konaní alebo o uvedení do predošlého stavu (</w:t>
      </w:r>
      <w:proofErr w:type="spellStart"/>
      <w:r w:rsidRPr="00124E6F">
        <w:rPr>
          <w:rFonts w:ascii="Times New Roman" w:hAnsi="Times New Roman" w:cs="Times New Roman"/>
        </w:rPr>
        <w:t>restitutio</w:t>
      </w:r>
      <w:proofErr w:type="spellEnd"/>
      <w:r w:rsidRPr="00124E6F">
        <w:rPr>
          <w:rFonts w:ascii="Times New Roman" w:hAnsi="Times New Roman" w:cs="Times New Roman"/>
        </w:rPr>
        <w:t xml:space="preserve"> in </w:t>
      </w:r>
      <w:proofErr w:type="spellStart"/>
      <w:r w:rsidRPr="00124E6F">
        <w:rPr>
          <w:rFonts w:ascii="Times New Roman" w:hAnsi="Times New Roman" w:cs="Times New Roman"/>
        </w:rPr>
        <w:t>integrum</w:t>
      </w:r>
      <w:proofErr w:type="spellEnd"/>
      <w:r w:rsidRPr="00124E6F">
        <w:rPr>
          <w:rFonts w:ascii="Times New Roman" w:hAnsi="Times New Roman" w:cs="Times New Roman"/>
        </w:rPr>
        <w:t xml:space="preserve">) má rovnaké účinky ako rozhodnutie úradu podľa </w:t>
      </w:r>
      <w:r w:rsidR="00C7301F">
        <w:rPr>
          <w:rFonts w:ascii="Times New Roman" w:hAnsi="Times New Roman" w:cs="Times New Roman"/>
        </w:rPr>
        <w:t xml:space="preserve">§ </w:t>
      </w:r>
      <w:r w:rsidR="00C7301F" w:rsidRPr="00FB7281">
        <w:rPr>
          <w:rFonts w:ascii="Times New Roman" w:hAnsi="Times New Roman" w:cs="Times New Roman"/>
          <w:color w:val="00B050"/>
          <w:sz w:val="24"/>
          <w:szCs w:val="24"/>
        </w:rPr>
        <w:t>51 ods. 5 alebo podľa § 52 ods. 6 a 7</w:t>
      </w:r>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61</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Zmena európskej patentovej prihlášky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(1) Na základe žiadosti prihlasovateľa európskej patentovej prihlášky o zmenu európskej patentovej prihlášky na prihlášku (ďalej len "zmena") podanej podľa čl. 135 Európskeho patentového dohovoru, úrad začne konanie o prihláške podľa tretej časti tohto zákona, prípadne postupuje podľa čl. 135 ods. 2 Európskeho patentového dohovoru.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Prihlasovateľ je povinný na základe výzvy úradu predložiť do troch mesiacov preklad európskej patentovej prihlášky do slovenského jazyka a zaplatiť správny poplatok za podanie prihlášky </w:t>
      </w:r>
      <w:r w:rsidR="00353D8D"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V prípade, ak žiadosť o zmenu nie je podaná do troch mesiacov odo dňa, keď bola európska patentová prihláška </w:t>
      </w:r>
      <w:proofErr w:type="spellStart"/>
      <w:r w:rsidRPr="00124E6F">
        <w:rPr>
          <w:rFonts w:ascii="Times New Roman" w:hAnsi="Times New Roman" w:cs="Times New Roman"/>
        </w:rPr>
        <w:t>späťvzatá</w:t>
      </w:r>
      <w:proofErr w:type="spellEnd"/>
      <w:r w:rsidRPr="00124E6F">
        <w:rPr>
          <w:rFonts w:ascii="Times New Roman" w:hAnsi="Times New Roman" w:cs="Times New Roman"/>
        </w:rPr>
        <w:t xml:space="preserve"> alebo keď bolo doručené oznámenie, že sa európska patentová prihláška považuje za </w:t>
      </w:r>
      <w:proofErr w:type="spellStart"/>
      <w:r w:rsidRPr="00124E6F">
        <w:rPr>
          <w:rFonts w:ascii="Times New Roman" w:hAnsi="Times New Roman" w:cs="Times New Roman"/>
        </w:rPr>
        <w:t>späťvzatú</w:t>
      </w:r>
      <w:proofErr w:type="spellEnd"/>
      <w:r w:rsidRPr="00124E6F">
        <w:rPr>
          <w:rFonts w:ascii="Times New Roman" w:hAnsi="Times New Roman" w:cs="Times New Roman"/>
        </w:rPr>
        <w:t>, alebo rozhodnutie o zamietnutí európskej patentovej prihlášky alebo o zrušení európskeho patentu, prihlasovateľ stráca právo prednosti vyplývajúce z pôvodne podanej európskej patentovej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bola žiadosť o zmenu podaná v rozpore s čl. 135 a 137 Európskeho patentového dohovoru, úrad žiadosť zamietne.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62</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Záväzné znenie európskej patentovej prihlášky a európskeho patentu</w:t>
      </w:r>
    </w:p>
    <w:p w:rsidR="00124E6F" w:rsidRPr="00124E6F" w:rsidRDefault="00124E6F" w:rsidP="007B2F26">
      <w:pPr>
        <w:spacing w:after="0"/>
        <w:jc w:val="center"/>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Pri stanovení rozsahu ochrany vyplývajúcej z európskej patentovej prihlášky a európskeho patentu je rozhodujúci obsah európskej patentovej prihlášky upravený znením európskeho patentu v jazyku, v ktorom prebiehalo konanie o európskej patentovej prihláške pred Európskym patentovým úradom.</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Ak z prekladu patentového spisu do slovenského jazyka predloženého úradu podľa § 63 ods. 2, ako aj z prekladu patentových nárokov predloženého úradu podľa § 60 ods. 2 vyplýva ochrana užšia než zo znenia európskej patentovej prihlášky a európskeho patentu v jazyku, v ktorom prebiehalo konanie pred Európskym patentovým úradom, preklad do slovenského jazyka sa považuje za záväzné znenie s výnimkou konania o zrušenie európskeho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Prihlasovateľ európskej patentovej prihlášky alebo majiteľ európskeho patentu môže podať opravený preklad patentových nárokov podľa § 60 ods. 2 alebo opravený preklad európskeho patentového spisu podľa § 63 ods. 2 do slovenského jazyka kedykoľvek. Po doručení opraveného prekladu a zaplatení správneho poplatku </w:t>
      </w:r>
      <w:r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r w:rsidRPr="00124E6F">
        <w:rPr>
          <w:rFonts w:ascii="Times New Roman" w:hAnsi="Times New Roman" w:cs="Times New Roman"/>
        </w:rPr>
        <w:t xml:space="preserve"> úrad sprístupní opravený preklad verejnosti a túto skutočnosť oznámi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Opravený preklad bude platiť namiesto pôvodného prekladu odo dňa oznámenia sprístupnenia opraveného prekladu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Právo tretích osôb využívať predmet vynálezu, ktorý podľa prekladu do slovenského jazyka platného v rozhodujúcom období nepatril do rozsahu európskeho patentu, nie je účinkami opraveného prekladu dotknuté za predpokladu, ak predmet vynálezu na území Slovenskej republiky v dobrej viere využívali alebo vykonali preukázateľné prípravy na využívanie predmetu vynálezu.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63</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lastRenderedPageBreak/>
        <w:t>Účinky európskeho patentu</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Európsky patent udelený Európskym patentovým úradom s určením pre Slovenskú republiku má rovnaké účinky ako patent udelený podľa § 44 ods. 4 odo dňa oznámenia udelenia európskeho patentu v európskom patentovom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Majiteľ európskeho patentu je povinný predložiť úradu do troch mesiacov od oznámenia udelenia európskeho patentu preklad patentového spisu do slovenského jazyka, zaplatiť poplatok za zverejnenie </w:t>
      </w:r>
      <w:r w:rsidRPr="00353D8D">
        <w:rPr>
          <w:rFonts w:ascii="Times New Roman" w:hAnsi="Times New Roman" w:cs="Times New Roman"/>
          <w:color w:val="00B050"/>
        </w:rPr>
        <w:t>(</w:t>
      </w:r>
      <w:r w:rsidR="008F681C" w:rsidRPr="00353D8D">
        <w:rPr>
          <w:rFonts w:ascii="Times New Roman" w:hAnsi="Times New Roman" w:cs="Times New Roman"/>
          <w:color w:val="00B050"/>
        </w:rPr>
        <w:t>§ 79 ods. 13</w:t>
      </w:r>
      <w:r w:rsidRPr="00353D8D">
        <w:rPr>
          <w:rFonts w:ascii="Times New Roman" w:hAnsi="Times New Roman" w:cs="Times New Roman"/>
          <w:color w:val="00B050"/>
        </w:rPr>
        <w:t>)</w:t>
      </w:r>
      <w:r w:rsidRPr="00124E6F">
        <w:rPr>
          <w:rFonts w:ascii="Times New Roman" w:hAnsi="Times New Roman" w:cs="Times New Roman"/>
        </w:rPr>
        <w:t xml:space="preserve"> a oznámiť úradu adresu na doručovanie na území Slovenskej republiky.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Ak majiteľ európskeho patentu nepredloží úradu preklad európskeho patentového spisu v lehote podľa odseku 2, tento preklad môže predložiť v dodatočnej lehote troch mesiacov za predpokladu, že zároveň s predložením prekladu zaplatí zvýšený poplatok podľa odseku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nebude preklad európskeho patentového spisu do slovenského jazyka predložený úradu ani v dodatočnej lehote za podmienok podľa odseku 3, bude sa európsky patent pokladať na území Slovenskej republiky za neúčinný od začiatku.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Ak majiteľ európskeho patentu neoznámi úradu adresu na doručovanie na území Slovenskej republiky, úradné správy týkajúce sa jeho patentu budú sa ukladať na úrade, pričom budú považované za doručené v lehote 30 dní odo dňa uloženia. Tento následok musí úrad majiteľovi európskeho patentu oznámiť.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Na základe splnenia podmienok podľa odseku 2 alebo 3 úrad preklad európskeho patentového spisu sprístupní a toto sprístupnenie, ako aj udelenie európskeho patentu oznámi vo vestníku (§ 57).</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(7) Po oznámení o udelení európskeho patentu v európskom patentovom vestníku a za predpokladu splnenia podmienok podľa odseku 2 alebo 3 úrad zapíše európsky patent do registra európskych patentov s údajmi zapísanými do európskeho patentového registra.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64</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Neprípustnosť dvojitej ochrany</w:t>
      </w:r>
    </w:p>
    <w:p w:rsidR="00124E6F" w:rsidRPr="00124E6F" w:rsidRDefault="00124E6F" w:rsidP="007B2F26">
      <w:pPr>
        <w:spacing w:after="0"/>
        <w:jc w:val="center"/>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Ak je patent udelený na vynález, na ktorý bol tomu istému majiteľovi alebo jeho právnemu nástupcovi udelený európsky patent s rovnakým právom prednosti, stáva sa patent neúčinným v rozsahu, v akom sa zhoduje s európskym patentom, odo dňa uplynutia lehoty na podanie námietok proti európskemu patentu, ak neboli námietky podané, alebo odo dňa právoplatnosti rozhodnutia Európskeho patentového úradu, ktorým bol v konaní o námietkach európsky patent zachovaný.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 65</w:t>
      </w:r>
    </w:p>
    <w:p w:rsidR="00124E6F" w:rsidRPr="00124E6F" w:rsidRDefault="00124E6F" w:rsidP="007B2F26">
      <w:pPr>
        <w:spacing w:after="0"/>
        <w:jc w:val="center"/>
        <w:rPr>
          <w:rFonts w:ascii="Times New Roman" w:hAnsi="Times New Roman" w:cs="Times New Roman"/>
        </w:rPr>
      </w:pPr>
      <w:r w:rsidRPr="00124E6F">
        <w:rPr>
          <w:rFonts w:ascii="Times New Roman" w:hAnsi="Times New Roman" w:cs="Times New Roman"/>
        </w:rPr>
        <w:t>Zrušenie alebo zachovanie európskeho patentu v zmenenom znení</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Rozhodnutie Európskeho patentového úradu o čiastočnom či úplnom zrušení európskeho patentu alebo o zachovaní európskeho patentu v zmenenom znení má v Slovenskej republike rovnaké účinky ako rozhodnutie úradu podľa § 46.</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(2) Zrušenie európskeho patentu alebo jeho zachovanie v zmenenom znení oznámi úrad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Ak je európsky patent v konaní o námietkach podľa čl. 101 Európskeho patentového dohovoru rozhodnutím Európskeho patentového úradu zachovaný v zmenenom znení alebo obmedzený v konaní podľa čl. 105b Európskeho patentového dohovoru, majiteľ európskeho patentu je povinný do troch mesiacov odo dňa oznámenia zmeny v európskom patentovom vestníku predložiť úradu preklad zmeneného znenia patentového spisu do slovenského jazyka a zaplatiť poplatok za zverejnenie </w:t>
      </w:r>
      <w:r w:rsidRPr="00E62FCC">
        <w:rPr>
          <w:rFonts w:ascii="Times New Roman" w:hAnsi="Times New Roman" w:cs="Times New Roman"/>
          <w:color w:val="00B050"/>
        </w:rPr>
        <w:t>(</w:t>
      </w:r>
      <w:r w:rsidR="008F681C" w:rsidRPr="00E62FCC">
        <w:rPr>
          <w:rFonts w:ascii="Times New Roman" w:hAnsi="Times New Roman" w:cs="Times New Roman"/>
          <w:color w:val="00B050"/>
        </w:rPr>
        <w:t>§ 79 ods. 13</w:t>
      </w:r>
      <w:r w:rsidRPr="00E62FCC">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majiteľ európskeho patentu nepredloží preklad zmeneného znenia európskeho patentového spisu do slovenského jazyka alebo nezaplatí poplatok za zverejnenie v lehote podľa odseku 3, platí, že európsky patent je v Slovenskej republike neúčinný od začiatku.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(5) Úrad zruší európsky patent s určením pre Slovenskú republiku za podmienok </w:t>
      </w:r>
      <w:r w:rsidR="008E4EC8" w:rsidRPr="00E62FCC">
        <w:rPr>
          <w:rFonts w:ascii="Times New Roman" w:hAnsi="Times New Roman" w:cs="Times New Roman"/>
          <w:color w:val="00B050"/>
        </w:rPr>
        <w:t>podľa § 46 a postupom podľa § 47</w:t>
      </w:r>
      <w:r w:rsidRPr="00124E6F">
        <w:rPr>
          <w:rFonts w:ascii="Times New Roman" w:hAnsi="Times New Roman" w:cs="Times New Roman"/>
        </w:rPr>
        <w:t>, ak sa v konaní začatom na návrh alebo z úradnej moci preukáže dôvod zrušenia patentu podľa čl. 138 v spojení s čl. 139 Európskeho patentového dohovoru za predpokladu, 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márne uplynula lehota na podanie námietok podľa Európskeho patentového dohovoru, alebo</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v konaní o námietkach pred Európskym patentovým úradom nebol európsky patent zrušený.</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Ak v čase konania o zrušenie európskeho patentu pred úradom začne alebo prebieha konanie o námietkach proti tomu istému európskemu patentu pred Európskym patentovým úradom, úrad konanie o zrušenie preruší. Po ukončení konania pred Európskym patentovým úradom, v ktorom sa nezrušil európsky patent, úrad na základe žiadosti niektorého z účastníkov pokračuje v konaní o zrušenie európskeho patentu. Ak žiadosť o pokračovanie v konaní o zrušenie európskeho patentu nie je podaná v lehote šiestich mesiacov od právoplatnosti rozhodnutia Európskeho patentového úradu, úrad konanie o zrušenie európskeho patentu zastaví.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66</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Podanie európskej patentovej prihlášky</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Úrad je miesto, kde právnické osoby alebo fyzické osoby môžu podať európsku patentovú prihlášku.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Na podanie vylúčenej európskej patentovej prihlášky podľa čl. 76 Európskeho patentového dohovoru sa odsek 1 nevzťahuje.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67</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Poplatky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Za udržiavanie platnosti európskeho patentu v Slovenskej republike je jeho majiteľ povinný platiť každoročne udržiavací poplatok podľa osobitného predpisu. </w:t>
      </w:r>
      <w:r w:rsidRPr="00E62FCC">
        <w:rPr>
          <w:rFonts w:ascii="Times New Roman" w:hAnsi="Times New Roman" w:cs="Times New Roman"/>
        </w:rPr>
        <w:t>13a)</w:t>
      </w:r>
    </w:p>
    <w:p w:rsidR="008E4EC8" w:rsidRDefault="008E4EC8" w:rsidP="00124E6F">
      <w:pPr>
        <w:spacing w:after="0"/>
        <w:rPr>
          <w:rFonts w:ascii="Times New Roman" w:hAnsi="Times New Roman" w:cs="Times New Roman"/>
        </w:rPr>
      </w:pPr>
    </w:p>
    <w:p w:rsidR="00E62FCC" w:rsidRPr="00875F65" w:rsidRDefault="00E62FCC" w:rsidP="00E62FCC">
      <w:pPr>
        <w:spacing w:after="0"/>
        <w:jc w:val="center"/>
        <w:rPr>
          <w:rFonts w:ascii="Times New Roman" w:hAnsi="Times New Roman" w:cs="Times New Roman"/>
          <w:color w:val="00B050"/>
        </w:rPr>
      </w:pPr>
      <w:r w:rsidRPr="00875F65">
        <w:rPr>
          <w:rFonts w:ascii="Times New Roman" w:hAnsi="Times New Roman" w:cs="Times New Roman"/>
          <w:color w:val="00B050"/>
        </w:rPr>
        <w:t>§ 67a</w:t>
      </w:r>
    </w:p>
    <w:p w:rsidR="00E62FCC" w:rsidRPr="00875F65" w:rsidRDefault="00E62FCC" w:rsidP="00E62FCC">
      <w:pPr>
        <w:spacing w:after="0"/>
        <w:jc w:val="center"/>
        <w:rPr>
          <w:rFonts w:ascii="Times New Roman" w:hAnsi="Times New Roman" w:cs="Times New Roman"/>
          <w:color w:val="00B050"/>
        </w:rPr>
      </w:pPr>
      <w:r w:rsidRPr="00875F65">
        <w:rPr>
          <w:rFonts w:ascii="Times New Roman" w:hAnsi="Times New Roman" w:cs="Times New Roman"/>
          <w:color w:val="00B050"/>
        </w:rPr>
        <w:t>Osobitné ustanovenie o dobe platnosti dodatkového ochranného osvedčenia</w:t>
      </w:r>
    </w:p>
    <w:p w:rsidR="00E62FCC" w:rsidRPr="00875F65" w:rsidRDefault="00E62FCC" w:rsidP="00E62FCC">
      <w:pPr>
        <w:widowControl w:val="0"/>
        <w:autoSpaceDE w:val="0"/>
        <w:autoSpaceDN w:val="0"/>
        <w:adjustRightInd w:val="0"/>
        <w:spacing w:after="0"/>
        <w:rPr>
          <w:rFonts w:ascii="Times New Roman" w:hAnsi="Times New Roman" w:cs="Times New Roman"/>
          <w:color w:val="00B050"/>
        </w:rPr>
      </w:pPr>
    </w:p>
    <w:p w:rsidR="00124E6F" w:rsidRPr="00875F65" w:rsidRDefault="00E62FCC" w:rsidP="00E62FCC">
      <w:pPr>
        <w:spacing w:after="0"/>
        <w:rPr>
          <w:rFonts w:ascii="Times New Roman" w:hAnsi="Times New Roman" w:cs="Times New Roman"/>
          <w:color w:val="00B050"/>
        </w:rPr>
      </w:pPr>
      <w:r w:rsidRPr="00875F65">
        <w:rPr>
          <w:rFonts w:ascii="Times New Roman" w:hAnsi="Times New Roman" w:cs="Times New Roman"/>
          <w:color w:val="00B050"/>
        </w:rPr>
        <w:t>Úrad na návrh majiteľa dodatkového ochranného osvedčenia alebo na návrh tretej osoby zmení dobu platnosti dodatkového ochranného osvedčenia na liečivá alebo dodatkového ochranného osvedčenia na výrobky na ochranu rastlín, ak dátum prvého povolenia na uvedenie výrobku na trh v  Európskej únii uvedený v žiadosti o udelenie dodatkového ochranného osvedčenia je nesprávny. 21a)</w:t>
      </w:r>
    </w:p>
    <w:p w:rsidR="00E62FCC" w:rsidRPr="00124E6F" w:rsidRDefault="00E62FCC" w:rsidP="00E62FCC">
      <w:pPr>
        <w:spacing w:after="0"/>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PIATA ČASŤ</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Zrušená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Nadpis 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68</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69</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Nadpis 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70</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71</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Nadpis 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72</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73</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Nadpis 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74</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75</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76</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77</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lastRenderedPageBreak/>
        <w:t>§ 78</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Zrušený od 1.3.2007</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ŠIESTA ČASŤ</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SPOLOČNÉ, SPLNOMOCŇOVACIE, PRECHODNÉ A ZRUŠOVACIE USTANOVENIA</w:t>
      </w:r>
    </w:p>
    <w:p w:rsidR="00124E6F" w:rsidRPr="00E62FCC" w:rsidRDefault="00124E6F" w:rsidP="008E4EC8">
      <w:pPr>
        <w:spacing w:after="0"/>
        <w:jc w:val="center"/>
        <w:rPr>
          <w:rFonts w:ascii="Times New Roman" w:hAnsi="Times New Roman" w:cs="Times New Roman"/>
        </w:rPr>
      </w:pPr>
    </w:p>
    <w:p w:rsidR="00124E6F" w:rsidRPr="00E62FCC" w:rsidRDefault="00124E6F" w:rsidP="00124E6F">
      <w:pPr>
        <w:spacing w:after="0"/>
        <w:rPr>
          <w:rFonts w:ascii="Times New Roman" w:hAnsi="Times New Roman" w:cs="Times New Roman"/>
        </w:rPr>
      </w:pPr>
    </w:p>
    <w:p w:rsidR="00572F11" w:rsidRPr="00572F11" w:rsidRDefault="00572F11" w:rsidP="00572F11">
      <w:pPr>
        <w:widowControl w:val="0"/>
        <w:autoSpaceDE w:val="0"/>
        <w:autoSpaceDN w:val="0"/>
        <w:adjustRightInd w:val="0"/>
        <w:spacing w:after="0"/>
        <w:jc w:val="center"/>
        <w:rPr>
          <w:rFonts w:ascii="Times New Roman" w:hAnsi="Times New Roman" w:cs="Times New Roman"/>
          <w:color w:val="00B050"/>
        </w:rPr>
      </w:pPr>
      <w:r w:rsidRPr="00572F11">
        <w:rPr>
          <w:rFonts w:ascii="Times New Roman" w:hAnsi="Times New Roman" w:cs="Times New Roman"/>
          <w:color w:val="00B050"/>
        </w:rPr>
        <w:t>§ 79</w:t>
      </w:r>
    </w:p>
    <w:p w:rsidR="00572F11" w:rsidRPr="00572F11" w:rsidRDefault="00572F11" w:rsidP="00572F11">
      <w:pPr>
        <w:widowControl w:val="0"/>
        <w:autoSpaceDE w:val="0"/>
        <w:autoSpaceDN w:val="0"/>
        <w:adjustRightInd w:val="0"/>
        <w:spacing w:after="0"/>
        <w:jc w:val="center"/>
        <w:rPr>
          <w:rFonts w:ascii="Times New Roman" w:hAnsi="Times New Roman" w:cs="Times New Roman"/>
          <w:bCs/>
          <w:color w:val="00B050"/>
        </w:rPr>
      </w:pPr>
      <w:r w:rsidRPr="00572F11">
        <w:rPr>
          <w:rFonts w:ascii="Times New Roman" w:hAnsi="Times New Roman" w:cs="Times New Roman"/>
          <w:bCs/>
          <w:color w:val="00B050"/>
        </w:rPr>
        <w:t>Spoločné ustanovenia</w:t>
      </w:r>
    </w:p>
    <w:p w:rsidR="00572F11" w:rsidRPr="00572F11" w:rsidRDefault="00572F11" w:rsidP="00572F11">
      <w:pPr>
        <w:spacing w:after="0"/>
        <w:rPr>
          <w:rFonts w:ascii="Times New Roman" w:hAnsi="Times New Roman" w:cs="Times New Roman"/>
          <w:color w:val="00B050"/>
        </w:rPr>
      </w:pPr>
    </w:p>
    <w:p w:rsidR="00572F11" w:rsidRPr="00FB7281" w:rsidRDefault="00572F11" w:rsidP="00572F11">
      <w:pPr>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(1) Osoby, ktoré majú trvalý pobyt, sídlo alebo podnik na území štátu, ktorý je zmluvnou stranou medzinárodného dohovoru 6) alebo na území štátu, ktorý je členom Svetovej obchodnej organizácie 7), alebo sú štátnymi príslušníkmi tohto štátu, majú rovnaké práva a povinnosti ako štátni </w:t>
      </w:r>
      <w:r w:rsidR="00C7301F" w:rsidRPr="00FB7281">
        <w:rPr>
          <w:rFonts w:ascii="Times New Roman" w:hAnsi="Times New Roman" w:cs="Times New Roman"/>
          <w:color w:val="00B050"/>
        </w:rPr>
        <w:t>občania</w:t>
      </w:r>
      <w:r w:rsidRPr="00FB7281">
        <w:rPr>
          <w:rFonts w:ascii="Times New Roman" w:hAnsi="Times New Roman" w:cs="Times New Roman"/>
          <w:color w:val="00B050"/>
        </w:rPr>
        <w:t xml:space="preserve">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572F11" w:rsidRPr="00FB728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FB728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FB7281">
        <w:rPr>
          <w:rFonts w:ascii="Times New Roman" w:hAnsi="Times New Roman" w:cs="Times New Roman"/>
          <w:color w:val="00B050"/>
        </w:rPr>
        <w:t xml:space="preserve">(2) Osoby, ktoré nemajú na území Slovenskej republiky trvalý pobyt alebo sídlo, musia byť v konaní pred úradom, vrátane predkladania prekladov podľa štvrtej časti tohto zákona, zastúpené advokátom 26) alebo patentovým zástupcom 26a); to neplatí ak sú účastníkmi konania fyzické osoby, ktoré sú </w:t>
      </w:r>
      <w:r w:rsidR="00C7301F" w:rsidRPr="00FB7281">
        <w:rPr>
          <w:rFonts w:ascii="Times New Roman" w:hAnsi="Times New Roman" w:cs="Times New Roman"/>
          <w:color w:val="00B050"/>
        </w:rPr>
        <w:t>štátnymi príslušníkm</w:t>
      </w:r>
      <w:r w:rsidRPr="00FB7281">
        <w:rPr>
          <w:rFonts w:ascii="Times New Roman" w:hAnsi="Times New Roman" w:cs="Times New Roman"/>
          <w:color w:val="00B050"/>
        </w:rPr>
        <w:t>i štátu, ktorý je zmluvnou stranou Dohody o Európskom hospodárskom priestore a právnické osoby, ktoré majú svoju správu alebo sídlo svojej podnikateľskej činnosti na území štátu, ktorý je zmluvnou stranou Dohody o Európskom hospodárskom priestore. Tak</w:t>
      </w:r>
      <w:r w:rsidR="00C7301F" w:rsidRPr="00FB7281">
        <w:rPr>
          <w:rFonts w:ascii="Times New Roman" w:hAnsi="Times New Roman" w:cs="Times New Roman"/>
          <w:color w:val="00B050"/>
        </w:rPr>
        <w:t>í</w:t>
      </w:r>
      <w:r w:rsidRPr="00FB7281">
        <w:rPr>
          <w:rFonts w:ascii="Times New Roman" w:hAnsi="Times New Roman" w:cs="Times New Roman"/>
          <w:color w:val="00B050"/>
        </w:rPr>
        <w:t xml:space="preserve">to účastníci konania sú povinní oznámiť úradu adresu na doručovanie na území Slovenskej republiky. </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(3) Ustanovenie odseku 2 o povinnom zastúpení sa nevzťahuje na úkony </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jc w:val="both"/>
        <w:rPr>
          <w:rFonts w:ascii="Times New Roman" w:hAnsi="Times New Roman" w:cs="Times New Roman"/>
          <w:color w:val="00B050"/>
        </w:rPr>
      </w:pPr>
      <w:r w:rsidRPr="00572F11">
        <w:rPr>
          <w:rFonts w:ascii="Times New Roman" w:hAnsi="Times New Roman" w:cs="Times New Roman"/>
          <w:color w:val="00B050"/>
        </w:rPr>
        <w:t>a) predchádzajúce a spojené s určením dňa podania podľa § 35,</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jc w:val="both"/>
        <w:rPr>
          <w:rFonts w:ascii="Times New Roman" w:hAnsi="Times New Roman" w:cs="Times New Roman"/>
          <w:color w:val="00B050"/>
        </w:rPr>
      </w:pPr>
      <w:r w:rsidRPr="00572F11">
        <w:rPr>
          <w:rFonts w:ascii="Times New Roman" w:hAnsi="Times New Roman" w:cs="Times New Roman"/>
          <w:color w:val="00B050"/>
        </w:rPr>
        <w:t>b) spojené s platením poplatkov,</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jc w:val="both"/>
        <w:rPr>
          <w:rFonts w:ascii="Times New Roman" w:hAnsi="Times New Roman" w:cs="Times New Roman"/>
          <w:color w:val="00B050"/>
        </w:rPr>
      </w:pPr>
      <w:r w:rsidRPr="00572F11">
        <w:rPr>
          <w:rFonts w:ascii="Times New Roman" w:hAnsi="Times New Roman" w:cs="Times New Roman"/>
          <w:color w:val="00B050"/>
        </w:rPr>
        <w:t>c) spojené s preukázaním práva prednosti podľa § 36.</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ind w:firstLine="708"/>
        <w:jc w:val="both"/>
        <w:rPr>
          <w:rFonts w:ascii="Times New Roman" w:hAnsi="Times New Roman" w:cs="Times New Roman"/>
          <w:color w:val="00B050"/>
        </w:rPr>
      </w:pPr>
      <w:r w:rsidRPr="00572F11">
        <w:rPr>
          <w:rFonts w:ascii="Times New Roman" w:hAnsi="Times New Roman" w:cs="Times New Roman"/>
          <w:color w:val="00B050"/>
        </w:rPr>
        <w:t>(4) Zástupca je povinný oznámiť úradu adresu na doručovanie na území Slovenskej republiky.</w:t>
      </w:r>
    </w:p>
    <w:p w:rsidR="00572F11" w:rsidRPr="00572F11" w:rsidRDefault="00572F11" w:rsidP="00572F11">
      <w:pPr>
        <w:spacing w:after="0"/>
        <w:jc w:val="both"/>
        <w:rPr>
          <w:rFonts w:ascii="Times New Roman" w:hAnsi="Times New Roman" w:cs="Times New Roman"/>
          <w:color w:val="00B050"/>
        </w:rPr>
      </w:pPr>
    </w:p>
    <w:p w:rsidR="00572F11" w:rsidRPr="00572F11" w:rsidRDefault="00572F11" w:rsidP="00572F11">
      <w:pPr>
        <w:spacing w:after="0"/>
        <w:ind w:firstLine="708"/>
        <w:jc w:val="both"/>
        <w:rPr>
          <w:rFonts w:ascii="Times New Roman" w:hAnsi="Times New Roman" w:cs="Times New Roman"/>
          <w:color w:val="00B050"/>
        </w:rPr>
      </w:pPr>
      <w:r w:rsidRPr="00572F11">
        <w:rPr>
          <w:rFonts w:ascii="Times New Roman" w:hAnsi="Times New Roman" w:cs="Times New Roman"/>
          <w:color w:val="00B050"/>
        </w:rPr>
        <w:t>(5) Účastníci konania, ktorí vykonávajú úkony podľa odseku 3 sú povinní oznámiť úradu adresu na doručovanie na území Slovenskej republiky. Ak účastník konania neoznámi úradu adresu na doručovanie na území Slovenskej republiky, budú úradné správy týkajúce sa konania ukladané na úrade, pričom sa budú považovať za doručené po uplynutí 30 dní odo dňa ich uloženia. Na tento následok musí byť účastník konania upozornený.</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FB7281">
        <w:rPr>
          <w:rFonts w:ascii="Times New Roman" w:hAnsi="Times New Roman" w:cs="Times New Roman"/>
          <w:color w:val="00B050"/>
        </w:rPr>
        <w:t xml:space="preserve">(6) Na konanie pred úradom podľa tohto zákona sa vzťahuje </w:t>
      </w:r>
      <w:r w:rsidR="00C7301F" w:rsidRPr="00FB7281">
        <w:rPr>
          <w:rFonts w:ascii="Times New Roman" w:hAnsi="Times New Roman" w:cs="Times New Roman"/>
          <w:color w:val="00B050"/>
        </w:rPr>
        <w:t>všeobecný predpis o správnom konaní</w:t>
      </w:r>
      <w:r w:rsidRPr="00FB7281">
        <w:rPr>
          <w:rFonts w:ascii="Times New Roman" w:hAnsi="Times New Roman" w:cs="Times New Roman"/>
          <w:color w:val="00B050"/>
        </w:rPr>
        <w:t xml:space="preserve"> </w:t>
      </w:r>
      <w:r w:rsidR="00B9086D">
        <w:rPr>
          <w:rFonts w:ascii="Times New Roman" w:hAnsi="Times New Roman" w:cs="Times New Roman"/>
          <w:color w:val="00B050"/>
        </w:rPr>
        <w:t xml:space="preserve">21) </w:t>
      </w:r>
      <w:r w:rsidRPr="00FB7281">
        <w:rPr>
          <w:rFonts w:ascii="Times New Roman" w:hAnsi="Times New Roman" w:cs="Times New Roman"/>
          <w:color w:val="00B050"/>
        </w:rPr>
        <w:t>s výnimkou ustanovení § 19, § 23, § 28, § 29, § 30 ods. 1 písm. b) a d), § 32 až 34, § 39, § 49,</w:t>
      </w:r>
      <w:r w:rsidRPr="00572F11">
        <w:rPr>
          <w:rFonts w:ascii="Times New Roman" w:hAnsi="Times New Roman" w:cs="Times New Roman"/>
          <w:color w:val="00B050"/>
        </w:rPr>
        <w:t xml:space="preserve"> § 50, § 59 ods. 1 a § 60.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(7) Na vznik, zmenu a zánik právnych vzťahov, predmetom ktorých je osvedčenie podľa osobitných predpisov, 22a) ako aj na konanie o osvedčeniach podľa osobitných predpisov 22a) sa </w:t>
      </w:r>
      <w:r w:rsidRPr="00572F11">
        <w:rPr>
          <w:rFonts w:ascii="Times New Roman" w:hAnsi="Times New Roman" w:cs="Times New Roman"/>
          <w:color w:val="00B050"/>
        </w:rPr>
        <w:lastRenderedPageBreak/>
        <w:t xml:space="preserve">primerane použijú ustanovenia tohto zákona, ak osobitný predpis 22a) neustanovuje inak.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(8) Ak je prílohou podania kópia listiny, o ktorej pravosti má úrad pochybnosti, môže požiadať o predloženie originálu listiny alebo jej overenej kópie.</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(9) Ak účastník konania nevyhovie výzve úradu v určenej lehote, úrad môže konanie zastaviť. Na tento následok musí byť účastník vo výzve upozornený.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(10)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alebo žiadosti o udelenie osvedčenia, ktorých sa týka súdny spor zapísaný v registri, úrad môže konanie zastaviť len po predložení písomného súhlasu osoby, ktorá podala žiadosť o zápis súdneho sporu do registra.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(11) S výnimkou konania o prihláške úrad konanie preruší, ak </w:t>
      </w:r>
      <w:r w:rsidRPr="00572F11">
        <w:rPr>
          <w:rFonts w:ascii="Times New Roman" w:hAnsi="Times New Roman" w:cs="Times New Roman"/>
          <w:color w:val="00B050"/>
          <w:shd w:val="clear" w:color="auto" w:fill="FFFFFF"/>
        </w:rPr>
        <w:t xml:space="preserve">sa začalo konanie o predbežnej otázke, ktorú úrad nie je oprávnený riešiť. Len čo odpadne prekážka, pre ktorú sa konanie prerušilo, pokračuje úrad v konaní i bez návrhu. Počas prerušenia konania lehoty podľa tohto zákona neplynú. </w:t>
      </w:r>
      <w:r w:rsidRPr="00572F11">
        <w:rPr>
          <w:rFonts w:ascii="Times New Roman" w:hAnsi="Times New Roman" w:cs="Times New Roman"/>
          <w:color w:val="00B050"/>
        </w:rPr>
        <w:t xml:space="preserve">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(12) Ak tento zákon neustanovuje inak, podanie na úrad sa robí písomne, a to v listinnej podobe alebo v elektronickej podobe, v štátnom jazyku. 27) Podanie sa posudzuje podľa jeho obsahu. Z podania musí byť zrejmé, kto ho podáva, akej veci sa týka a čo sa ním navrhuje. Každé podanie musí byť podpísané osobou, ktorá ho podáva. Ak tento zákon alebo všeobecne záväzný predpis</w:t>
      </w:r>
      <w:r w:rsidR="00C7301F">
        <w:rPr>
          <w:rFonts w:ascii="Times New Roman" w:hAnsi="Times New Roman" w:cs="Times New Roman"/>
          <w:color w:val="00B050"/>
        </w:rPr>
        <w:t xml:space="preserve"> </w:t>
      </w:r>
      <w:r w:rsidR="00C7301F" w:rsidRPr="00FB7281">
        <w:rPr>
          <w:rFonts w:ascii="Times New Roman" w:hAnsi="Times New Roman" w:cs="Times New Roman"/>
          <w:color w:val="00B050"/>
        </w:rPr>
        <w:t xml:space="preserve">vydaný podľa </w:t>
      </w:r>
      <w:r w:rsidRPr="00FB7281">
        <w:rPr>
          <w:rFonts w:ascii="Times New Roman" w:hAnsi="Times New Roman" w:cs="Times New Roman"/>
          <w:color w:val="00B050"/>
        </w:rPr>
        <w:t>§ 80 neustanovuje inak, p</w:t>
      </w:r>
      <w:r w:rsidRPr="00FB7281">
        <w:rPr>
          <w:rFonts w:ascii="Times New Roman" w:hAnsi="Times New Roman" w:cs="Times New Roman"/>
          <w:color w:val="00B050"/>
          <w:shd w:val="clear" w:color="auto" w:fill="FFFFFF"/>
        </w:rPr>
        <w:t>odanie urobené v listinnej podobe treba predložiť v potrebnom</w:t>
      </w:r>
      <w:r w:rsidRPr="00572F11">
        <w:rPr>
          <w:rFonts w:ascii="Times New Roman" w:hAnsi="Times New Roman" w:cs="Times New Roman"/>
          <w:color w:val="00B050"/>
          <w:shd w:val="clear" w:color="auto" w:fill="FFFFFF"/>
        </w:rPr>
        <w:t xml:space="preserve"> počte rovnopisov s prílohami tak, aby sa jeden rovnopis s prílohami mohol založiť do spisu a aby každý ďalší účastník konania dostal jeden rovnopis s prílohami.</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(13) Za úkony podľa tohto zákona a za úkony podľa osobitného predpisu</w:t>
      </w:r>
      <w:r w:rsidRPr="00572F11">
        <w:rPr>
          <w:rFonts w:ascii="Times New Roman" w:hAnsi="Times New Roman" w:cs="Times New Roman"/>
          <w:color w:val="00B050"/>
          <w:vertAlign w:val="superscript"/>
        </w:rPr>
        <w:t xml:space="preserve"> </w:t>
      </w:r>
      <w:r w:rsidRPr="00572F11">
        <w:rPr>
          <w:rFonts w:ascii="Times New Roman" w:hAnsi="Times New Roman" w:cs="Times New Roman"/>
          <w:color w:val="00B050"/>
        </w:rPr>
        <w:t xml:space="preserve">22a) sa platia správne poplatky podľa osobitného predpisu. 28) </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(14) Ak tento zákon neustanovuje inak, podanie na úrad urobené telefaxom alebo v elektronickej podobe bez autorizácie podľa osobitného predpisu 29) treba dodatočne doručiť v listinnej podobe alebo v elektronickej podobe autorizované podľa osobitného predpisu; ak sa dodatočne nedoručí úradu do jedného mesiaca, na podanie sa neprihliada. Úrad na dodatočné doručenie podania nevyzýva.</w:t>
      </w:r>
    </w:p>
    <w:p w:rsidR="00572F11" w:rsidRPr="00572F11" w:rsidRDefault="00572F11" w:rsidP="00572F11">
      <w:pPr>
        <w:widowControl w:val="0"/>
        <w:autoSpaceDE w:val="0"/>
        <w:autoSpaceDN w:val="0"/>
        <w:adjustRightInd w:val="0"/>
        <w:spacing w:after="0"/>
        <w:jc w:val="both"/>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572F11">
        <w:rPr>
          <w:rFonts w:ascii="Times New Roman" w:hAnsi="Times New Roman" w:cs="Times New Roman"/>
          <w:color w:val="00B050"/>
        </w:rPr>
        <w:t xml:space="preserve">(15) Ustanovenie odseku 14 sa nevzťahuje na podávanie prostredníctvom informačných systémov zriadených medzinárodnými organizáciami alebo podľa predpisov medzinárodného práva a na informačné systémy zriadené Európskou úniou, ak tieto informačné systémy </w:t>
      </w:r>
      <w:r w:rsidRPr="00572F11">
        <w:rPr>
          <w:rFonts w:ascii="Times New Roman" w:hAnsi="Times New Roman" w:cs="Times New Roman"/>
          <w:color w:val="00B050"/>
          <w:shd w:val="clear" w:color="auto" w:fill="FFFFFF"/>
        </w:rPr>
        <w:t>sú využívané na základe dohody zúčastnených subjektov, slúžia výlučne na ich potreby a len zúčastnené subjekty k nim majú prístup (uzavreté systémy)</w:t>
      </w:r>
      <w:r w:rsidRPr="00572F11">
        <w:rPr>
          <w:rFonts w:ascii="Times New Roman" w:hAnsi="Times New Roman" w:cs="Times New Roman"/>
          <w:color w:val="00B050"/>
        </w:rPr>
        <w:t>. 30)</w:t>
      </w:r>
    </w:p>
    <w:p w:rsidR="008E4EC8" w:rsidRPr="00124E6F" w:rsidRDefault="008E4EC8" w:rsidP="00124E6F">
      <w:pPr>
        <w:spacing w:after="0"/>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80</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Splnomocňovacie ustanovenie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Všeobecne záväzný právny predpis, ktorý vydá úrad, ustanoví</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podrobnosti o spôsobe a náležitostiach uplatnenia a preukázania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b) podrobnosti o spôsobe podania a</w:t>
      </w:r>
      <w:r w:rsidR="008E4EC8">
        <w:rPr>
          <w:rFonts w:ascii="Times New Roman" w:hAnsi="Times New Roman" w:cs="Times New Roman"/>
        </w:rPr>
        <w:t> </w:t>
      </w:r>
      <w:r w:rsidRPr="00124E6F">
        <w:rPr>
          <w:rFonts w:ascii="Times New Roman" w:hAnsi="Times New Roman" w:cs="Times New Roman"/>
        </w:rPr>
        <w:t>náležitostiach</w:t>
      </w:r>
      <w:r w:rsidR="008E4EC8" w:rsidRPr="00E62FCC">
        <w:rPr>
          <w:rFonts w:ascii="Times New Roman" w:hAnsi="Times New Roman" w:cs="Times New Roman"/>
          <w:color w:val="00B050"/>
        </w:rPr>
        <w:t>, forme a štandardoch</w:t>
      </w:r>
      <w:r w:rsidRPr="00124E6F">
        <w:rPr>
          <w:rFonts w:ascii="Times New Roman" w:hAnsi="Times New Roman" w:cs="Times New Roman"/>
        </w:rPr>
        <w:t xml:space="preserve">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c) podmienky opätovného uloženia biologického materiálu v uznávanej ukladacej inštitúcii </w:t>
      </w:r>
      <w:r w:rsidRPr="009448C2">
        <w:rPr>
          <w:rFonts w:ascii="Times New Roman" w:hAnsi="Times New Roman" w:cs="Times New Roman"/>
        </w:rPr>
        <w:t>15)</w:t>
      </w:r>
      <w:r w:rsidRPr="00124E6F">
        <w:rPr>
          <w:rFonts w:ascii="Times New Roman" w:hAnsi="Times New Roman" w:cs="Times New Roman"/>
        </w:rPr>
        <w:t xml:space="preserve"> a podmienky sprístupnenia uloženého materiálu verejnosti,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d) podrobnosti o vylúčení prihlášky, prípustných zmenách v prihláške a opravách zrejmých chýb,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e) podrobnosti o náležitostiach návrhu na zrušenie patentu, </w:t>
      </w:r>
      <w:r w:rsidR="00F231DB" w:rsidRPr="009448C2">
        <w:rPr>
          <w:rFonts w:ascii="Times New Roman" w:hAnsi="Times New Roman" w:cs="Times New Roman"/>
          <w:color w:val="00B050"/>
        </w:rPr>
        <w:t>žiadosti o prepis</w:t>
      </w:r>
      <w:r w:rsidRPr="00124E6F">
        <w:rPr>
          <w:rFonts w:ascii="Times New Roman" w:hAnsi="Times New Roman" w:cs="Times New Roman"/>
        </w:rPr>
        <w:t>, žiadosti o určenie, žiadosti o pokračovanie v konaní a žiadosti o uvedenie do pôvodného stavu,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f) podrobnosti o spôsobe a náležitostiach podania medzinárodnej prihlášky, jej prekladu a jazykoch podania,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g) podrobnosti o spôsobe a náležitostiach podania európskej patentovej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h) podrobnosti o spôsobe podania a náležitostiach návrhu o zrušenie osvedčenia podľa osobitného predpisu </w:t>
      </w:r>
      <w:r w:rsidRPr="009448C2">
        <w:rPr>
          <w:rFonts w:ascii="Times New Roman" w:hAnsi="Times New Roman" w:cs="Times New Roman"/>
        </w:rPr>
        <w:t>22a)</w:t>
      </w:r>
      <w:r w:rsidRPr="00124E6F">
        <w:rPr>
          <w:rFonts w:ascii="Times New Roman" w:hAnsi="Times New Roman" w:cs="Times New Roman"/>
        </w:rPr>
        <w:t xml:space="preserve"> a zmenu osvedčenia podľa osobitného predpisu, </w:t>
      </w:r>
      <w:r w:rsidRPr="009448C2">
        <w:rPr>
          <w:rFonts w:ascii="Times New Roman" w:hAnsi="Times New Roman" w:cs="Times New Roman"/>
        </w:rPr>
        <w:t>22a)</w:t>
      </w:r>
      <w:r w:rsidRPr="00124E6F">
        <w:rPr>
          <w:rFonts w:ascii="Times New Roman" w:hAnsi="Times New Roman" w:cs="Times New Roman"/>
        </w:rPr>
        <w:t xml:space="preserve"> ako aj podrobnosti o konaní o zrušenie a zmenu osvedčenia podľa osobitného predpisu, </w:t>
      </w:r>
      <w:r w:rsidRPr="009448C2">
        <w:rPr>
          <w:rFonts w:ascii="Times New Roman" w:hAnsi="Times New Roman" w:cs="Times New Roman"/>
        </w:rPr>
        <w:t>22a)</w:t>
      </w:r>
    </w:p>
    <w:p w:rsidR="00124E6F" w:rsidRPr="00230CFF" w:rsidRDefault="00124E6F" w:rsidP="00124E6F">
      <w:pPr>
        <w:spacing w:after="0"/>
        <w:rPr>
          <w:rFonts w:ascii="Times New Roman" w:hAnsi="Times New Roman" w:cs="Times New Roman"/>
          <w:color w:val="00B050"/>
        </w:rPr>
      </w:pPr>
      <w:r w:rsidRPr="00124E6F">
        <w:rPr>
          <w:rFonts w:ascii="Times New Roman" w:hAnsi="Times New Roman" w:cs="Times New Roman"/>
        </w:rPr>
        <w:t xml:space="preserve"> </w:t>
      </w:r>
    </w:p>
    <w:p w:rsidR="00124E6F" w:rsidRPr="00230CFF" w:rsidRDefault="00124E6F" w:rsidP="00124E6F">
      <w:pPr>
        <w:spacing w:after="0"/>
        <w:rPr>
          <w:rFonts w:ascii="Times New Roman" w:hAnsi="Times New Roman" w:cs="Times New Roman"/>
          <w:color w:val="00B050"/>
        </w:rPr>
      </w:pPr>
      <w:r w:rsidRPr="00230CFF">
        <w:rPr>
          <w:rFonts w:ascii="Times New Roman" w:hAnsi="Times New Roman" w:cs="Times New Roman"/>
          <w:color w:val="00B050"/>
        </w:rPr>
        <w:t xml:space="preserve">i) </w:t>
      </w:r>
      <w:r w:rsidR="008E4EC8" w:rsidRPr="00230CFF">
        <w:rPr>
          <w:rFonts w:ascii="Times New Roman" w:hAnsi="Times New Roman" w:cs="Times New Roman"/>
          <w:color w:val="00B050"/>
        </w:rPr>
        <w:t>ďalšie podrobnosti o forme podania a doručovaní na úrad,</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j) podrobnosti o spôsobe a náležitostiach podania žiadostí o zápis práva do registra,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k) podrobnosti o spôsobe a náležitostiach ponuky licencie a jej prijatia,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l) podrobnosti o údajoch zapisovaných do registra a oznamovaných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m) podrobnosti o režime konania vo veciach utajených prihlášok, patentov a osvedčení podľa osobitného predpisu, </w:t>
      </w:r>
      <w:r w:rsidRPr="00230CFF">
        <w:rPr>
          <w:rFonts w:ascii="Times New Roman" w:hAnsi="Times New Roman" w:cs="Times New Roman"/>
        </w:rPr>
        <w:t>22a)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n) podrobnosti o spôsobe podania a náležitostiach žiadosti o prevedenie autorského osvedčenia na patent,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o) dĺžku lehôt určených úradom pre úkony účastníkov konania podľa tohto zákona.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Prechodné ustanovenia</w:t>
      </w:r>
    </w:p>
    <w:p w:rsidR="00124E6F" w:rsidRPr="00124E6F" w:rsidRDefault="00124E6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Vznik, zmena a zánik právnych vzťahov, ku ktorým došlo pred nadobudnutím účinnosti tohto zákona, posudzujú sa podľa doterajších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Konania o prihláškach vynálezov a konania vo veciach patentov, ktoré neboli právoplatne ukončené pred nadobudnutím účinnosti tohto zákona, sa ukončia podľa tohto zákona s tým, že v prípade prihlášok vynálezov podaných podľa zákona č. 84/1972 Zb. o objavoch, vynálezoch, zlepšovacích návrhoch a priemyselných vzoroch úrad vykoná úplný prieskum z úradnej moci.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(3) Prihlášky vynálezov podané podľa doterajších predpisov sa považujú za prihlášky podľa tohto zákona.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Ak k využitiu predmetu prihlášok vynálezov uvedených v odsekoch 1 a 2 došlo pred nadobudnutím účinnosti tohto zákona a za podmienok ustanovených doterajšími predpismi, zostávajú práva tretích osôb nedotknuté. Právo pôvodcu na odmenu za využitie predmetu prihlášky vynálezu so žiadosťou o udelenie autorského osvedčenia podľa doterajších predpisov tým nie je dotknuté.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Autorské osvedčenie na vynález udelené podľa zákona č. 84/1972 Zb. platí 15 rokov od podania prihlášky.</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Organizácii, ktorá podľa doterajších predpisov má k vynálezu právo hospodárenia alebo bola týmto právom poverená, patria rovnaké práva, aké má majiteľ patentu.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Pri vynáleze vytvorenom inak, než za podmienok podľa § 28 písm. a) zákona č. 84/1972 Zb., chránenom autorským osvedčením udeleným podľa doterajších predpisov, ktorý organizácia, ktorá má k vynálezu právo hospodárenia alebo bola týmto právom poverená, nevyužívala, pôvodca má právo kedykoľvek v čase trvania platnosti autorského osvedčenia požiadať úrad o jeho prevedenie na patent (ďalej len "žiadosť o prevedenie"). Za žiadosť o prevedenie je žiadateľ povinný zaplatiť správny poplatok </w:t>
      </w:r>
      <w:r w:rsidRPr="00230CFF">
        <w:rPr>
          <w:rFonts w:ascii="Times New Roman" w:hAnsi="Times New Roman" w:cs="Times New Roman"/>
          <w:color w:val="00B050"/>
        </w:rPr>
        <w:t>(</w:t>
      </w:r>
      <w:r w:rsidR="008F681C" w:rsidRPr="00230CFF">
        <w:rPr>
          <w:rFonts w:ascii="Times New Roman" w:hAnsi="Times New Roman" w:cs="Times New Roman"/>
          <w:color w:val="00B050"/>
        </w:rPr>
        <w:t xml:space="preserve"> § 79 ods. 13</w:t>
      </w:r>
      <w:r w:rsidRPr="00230CFF">
        <w:rPr>
          <w:rFonts w:ascii="Times New Roman" w:hAnsi="Times New Roman" w:cs="Times New Roman"/>
          <w:color w:val="00B050"/>
        </w:rPr>
        <w:t>).</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Úrad žiadosť o prevedenie, ako aj rozhodnutie o prevedení zverejní vo vestníku. K žiadosti o prevedenie môže ktokoľvek podať námietky v lehote troch mesiacov od zverejnenia žiadosti.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Patent udelený na základe žiadosti o prevedenie platí 15 rokov od dátumu podania prihlášky vynálezu; práva z patentu udeleného na základe žiadosti o prevedenie vzniknú odo dňa zverejnenia žiadosti o prevedenie vo vestníku.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(6) Ak vynález chránený autorským osvedčením nebol vytvorený za podmienok podľa § 28 písm. a) zákona č. 84/1972 Zb., pôvodca vynálezu má právo vynález využívať pri svojej podnikateľskej činnosti.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83</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Využívanie vynálezu chráneného autorským osvedčením, ktoré sa v súlade s doterajšími predpismi začalo pred 1. januárom 1991, prípadne ktorému bolo pred týmto dňom na základe zmluvy poskytnuté právo, nie je porušením práv majiteľa patentu. Právo pôvodcu na odmenu za využitie vynálezu podľa doterajších predpisov týmto nie je dotknuté.</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Nároky na odmenu za využitie vynálezu, ako aj nároky na úhradu primeraných nákladov spojených s vypracovaním výkresov, modelov alebo prototypov, odmeny za iniciatívnu účasť na rozpracovaní, skúšaní alebo zavádzaní vynálezu a nároky na odmenu za upozornenia na možnosť využitia vynálezu vzniknuté pred nadobudnutím účinnosti tohto zákona sa vyrovnajú podľa doterajších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ab/>
        <w:t>(3) Ak po nadobudnutí účinnosti tohto zákona dôjde k využitiu vynálezu chráneného autorským osvedčením, ku ktorému má organizácia právo zodpovedajúce právu majiteľa patentu podľa § 82 ods. 2, táto organizácia je povinná zaplatiť pôvodcovi vynálezu odmenu podľa § 11.</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Prihlasovateľ vynálezu podľa § 82 ods. 1 a 2 zákona č. 527/1990 Zb. je povinný predložiť úradu</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doklad potvrdzujúci udelenie súhlasu na predaj alebo výrobu predmetu patentu udeleného v zahraničí v ktoromkoľvek štáte 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b) rozhodnutie o registrácii podľa osobitných predpisov, </w:t>
      </w:r>
      <w:r w:rsidRPr="00230CFF">
        <w:rPr>
          <w:rFonts w:ascii="Times New Roman" w:hAnsi="Times New Roman" w:cs="Times New Roman"/>
        </w:rPr>
        <w:t>25)</w:t>
      </w:r>
      <w:r w:rsidRPr="00124E6F">
        <w:rPr>
          <w:rFonts w:ascii="Times New Roman" w:hAnsi="Times New Roman" w:cs="Times New Roman"/>
        </w:rPr>
        <w:t xml:space="preserve"> vydané na základe žiadosti podanej do šiestich mesiacov od udelenia súhlasu na predaj alebo výrobu predmetu patentu v ktoromkoľvek štáte.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Doklad a rozhodnutie podľa odseku 1 je prihlasovateľ vynálezu povinný predložiť úradu v lehote troch mesiacov od ich doručenia, najneskôr do uplynutia 16 rokov odo dňa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Zmeškanie lehôt uvedených v odsekoch 1 a 2 nemožno odpustiť.</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(4) Prihlášku vynálezu podľa odseku 1 úrad zamietne, ak</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 prihlasovateľ nesplní podmienky podľa odsekov 1 a 2,</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b) predmet patentu udeleného v zahraničí bol pred podaním prihlášky podľa odseku 1 uvedený na trh v Českej a Slovenskej Federatívnej republike.</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(5) Patent udelený podľa § 82 ods. 1 a 2 zákona č. 527/1990 Zb. platí 16 rokov odo dňa vzniku práva prednosti.</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85</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Ak lehoty podľa § 74 ods. 3 uplynú pred 1. júlom 2002, možno podať žiadosť o udelenie osvedčenia podľa § 74 do 31. decembra 2002 za predpokladu, ak rozhodnutie o registrácii lieku alebo rozhodnutie o registrácii prípravku na ochranu rastlín podľa osobitných predpisov </w:t>
      </w:r>
      <w:r w:rsidRPr="00230CFF">
        <w:rPr>
          <w:rFonts w:ascii="Times New Roman" w:hAnsi="Times New Roman" w:cs="Times New Roman"/>
        </w:rPr>
        <w:t>25)</w:t>
      </w:r>
      <w:r w:rsidRPr="00124E6F">
        <w:rPr>
          <w:rFonts w:ascii="Times New Roman" w:hAnsi="Times New Roman" w:cs="Times New Roman"/>
        </w:rPr>
        <w:t xml:space="preserve"> nadobudlo právoplatnosť po 1. januári 2000.</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572F11" w:rsidRPr="00FB7281" w:rsidRDefault="00572F11" w:rsidP="00572F11">
      <w:pPr>
        <w:widowControl w:val="0"/>
        <w:autoSpaceDE w:val="0"/>
        <w:autoSpaceDN w:val="0"/>
        <w:adjustRightInd w:val="0"/>
        <w:spacing w:after="0"/>
        <w:jc w:val="center"/>
        <w:rPr>
          <w:rFonts w:ascii="Times New Roman" w:hAnsi="Times New Roman" w:cs="Times New Roman"/>
          <w:color w:val="00B050"/>
        </w:rPr>
      </w:pPr>
      <w:r w:rsidRPr="00FB7281">
        <w:rPr>
          <w:rFonts w:ascii="Times New Roman" w:hAnsi="Times New Roman" w:cs="Times New Roman"/>
          <w:color w:val="00B050"/>
        </w:rPr>
        <w:t>§ 85</w:t>
      </w:r>
      <w:r w:rsidR="00C7301F" w:rsidRPr="00FB7281">
        <w:rPr>
          <w:rFonts w:ascii="Times New Roman" w:hAnsi="Times New Roman" w:cs="Times New Roman"/>
          <w:color w:val="00B050"/>
        </w:rPr>
        <w:t>a</w:t>
      </w:r>
    </w:p>
    <w:p w:rsidR="00572F11" w:rsidRPr="00572F11" w:rsidRDefault="00572F11" w:rsidP="00572F11">
      <w:pPr>
        <w:widowControl w:val="0"/>
        <w:autoSpaceDE w:val="0"/>
        <w:autoSpaceDN w:val="0"/>
        <w:adjustRightInd w:val="0"/>
        <w:spacing w:after="0"/>
        <w:jc w:val="center"/>
        <w:rPr>
          <w:rFonts w:ascii="Times New Roman" w:hAnsi="Times New Roman" w:cs="Times New Roman"/>
          <w:color w:val="00B050"/>
        </w:rPr>
      </w:pPr>
    </w:p>
    <w:p w:rsidR="00572F11" w:rsidRPr="00572F11" w:rsidRDefault="00572F11" w:rsidP="00572F11">
      <w:pPr>
        <w:widowControl w:val="0"/>
        <w:autoSpaceDE w:val="0"/>
        <w:autoSpaceDN w:val="0"/>
        <w:adjustRightInd w:val="0"/>
        <w:spacing w:after="0"/>
        <w:jc w:val="center"/>
        <w:rPr>
          <w:rFonts w:ascii="Times New Roman" w:hAnsi="Times New Roman" w:cs="Times New Roman"/>
          <w:color w:val="00B050"/>
        </w:rPr>
      </w:pPr>
      <w:r w:rsidRPr="00572F11">
        <w:rPr>
          <w:rFonts w:ascii="Times New Roman" w:hAnsi="Times New Roman" w:cs="Times New Roman"/>
          <w:color w:val="00B050"/>
        </w:rPr>
        <w:t>Prechodné ustanovenia</w:t>
      </w:r>
    </w:p>
    <w:p w:rsidR="00572F11" w:rsidRPr="00572F11" w:rsidRDefault="00572F11" w:rsidP="00572F11">
      <w:pPr>
        <w:widowControl w:val="0"/>
        <w:autoSpaceDE w:val="0"/>
        <w:autoSpaceDN w:val="0"/>
        <w:adjustRightInd w:val="0"/>
        <w:spacing w:after="0"/>
        <w:jc w:val="center"/>
        <w:rPr>
          <w:rFonts w:ascii="Times New Roman" w:hAnsi="Times New Roman" w:cs="Times New Roman"/>
          <w:color w:val="00B050"/>
        </w:rPr>
      </w:pPr>
      <w:r w:rsidRPr="00572F11">
        <w:rPr>
          <w:rFonts w:ascii="Times New Roman" w:hAnsi="Times New Roman" w:cs="Times New Roman"/>
          <w:color w:val="00B050"/>
        </w:rPr>
        <w:t>k úpravám účinným od 1. januára 2018</w:t>
      </w:r>
    </w:p>
    <w:p w:rsidR="00572F11" w:rsidRPr="00572F11" w:rsidRDefault="00572F11" w:rsidP="00572F11">
      <w:pPr>
        <w:widowControl w:val="0"/>
        <w:autoSpaceDE w:val="0"/>
        <w:autoSpaceDN w:val="0"/>
        <w:adjustRightInd w:val="0"/>
        <w:spacing w:after="0"/>
        <w:rPr>
          <w:rFonts w:ascii="Times New Roman" w:hAnsi="Times New Roman" w:cs="Times New Roman"/>
          <w:color w:val="00B050"/>
        </w:rPr>
      </w:pPr>
    </w:p>
    <w:p w:rsidR="00572F11" w:rsidRPr="00572F11" w:rsidRDefault="00572F11" w:rsidP="00572F11">
      <w:pPr>
        <w:shd w:val="clear" w:color="auto" w:fill="FFFFFF"/>
        <w:spacing w:after="0"/>
        <w:ind w:firstLine="708"/>
        <w:jc w:val="both"/>
        <w:rPr>
          <w:rFonts w:ascii="Times New Roman" w:hAnsi="Times New Roman" w:cs="Times New Roman"/>
          <w:color w:val="00B050"/>
        </w:rPr>
      </w:pPr>
      <w:r w:rsidRPr="00572F11">
        <w:rPr>
          <w:rFonts w:ascii="Times New Roman" w:hAnsi="Times New Roman" w:cs="Times New Roman"/>
          <w:color w:val="00B050"/>
        </w:rPr>
        <w:t>(1) Konania podľa tohto zákona, ktoré neboli právoplatne skončené do 31. decembra 2017, sa dokončia podľa úpravy účinnej od 1. januára 2018, ak ďalej nie je ustanovené inak.</w:t>
      </w:r>
    </w:p>
    <w:p w:rsidR="00572F11" w:rsidRPr="00572F11" w:rsidRDefault="00572F11" w:rsidP="00572F11">
      <w:pPr>
        <w:shd w:val="clear" w:color="auto" w:fill="FFFFFF"/>
        <w:spacing w:after="0"/>
        <w:jc w:val="both"/>
        <w:rPr>
          <w:rFonts w:ascii="Times New Roman" w:hAnsi="Times New Roman" w:cs="Times New Roman"/>
          <w:color w:val="00B050"/>
        </w:rPr>
      </w:pPr>
    </w:p>
    <w:p w:rsidR="00572F11" w:rsidRPr="00572F11" w:rsidRDefault="00572F11" w:rsidP="00572F11">
      <w:pPr>
        <w:shd w:val="clear" w:color="auto" w:fill="FFFFFF"/>
        <w:spacing w:after="0"/>
        <w:ind w:firstLine="708"/>
        <w:jc w:val="both"/>
        <w:rPr>
          <w:rFonts w:ascii="Times New Roman" w:hAnsi="Times New Roman" w:cs="Times New Roman"/>
          <w:color w:val="00B050"/>
        </w:rPr>
      </w:pPr>
      <w:r w:rsidRPr="00572F11">
        <w:rPr>
          <w:rFonts w:ascii="Times New Roman" w:hAnsi="Times New Roman" w:cs="Times New Roman"/>
          <w:color w:val="00B050"/>
        </w:rPr>
        <w:t>(2) Určovacie konania, ktoré neboli právoplatne skončené do 31. decembra 2017, sa dokončia podľa doterajších predpisov.</w:t>
      </w:r>
    </w:p>
    <w:p w:rsidR="00572F11" w:rsidRPr="00572F11" w:rsidRDefault="00572F11" w:rsidP="00572F11">
      <w:pPr>
        <w:shd w:val="clear" w:color="auto" w:fill="FFFFFF"/>
        <w:spacing w:after="0"/>
        <w:jc w:val="both"/>
        <w:rPr>
          <w:rFonts w:ascii="Times New Roman" w:hAnsi="Times New Roman" w:cs="Times New Roman"/>
          <w:color w:val="00B050"/>
        </w:rPr>
      </w:pPr>
    </w:p>
    <w:p w:rsidR="00572F11" w:rsidRPr="00572F11" w:rsidRDefault="00572F11" w:rsidP="00572F11">
      <w:pPr>
        <w:shd w:val="clear" w:color="auto" w:fill="FFFFFF"/>
        <w:spacing w:after="0"/>
        <w:ind w:firstLine="708"/>
        <w:jc w:val="both"/>
        <w:rPr>
          <w:rFonts w:ascii="Times New Roman" w:hAnsi="Times New Roman" w:cs="Times New Roman"/>
          <w:color w:val="00B050"/>
        </w:rPr>
      </w:pPr>
      <w:r w:rsidRPr="00572F11">
        <w:rPr>
          <w:rFonts w:ascii="Times New Roman" w:hAnsi="Times New Roman" w:cs="Times New Roman"/>
          <w:color w:val="00B050"/>
        </w:rPr>
        <w:lastRenderedPageBreak/>
        <w:t>(3) Lehoty, ktoré začali plynúť do 31. decembra 2017, plynú podľa doterajších predpisov a ich právne účinky zostávajú zachované.</w:t>
      </w:r>
    </w:p>
    <w:p w:rsidR="00572F11" w:rsidRPr="00572F11" w:rsidRDefault="00572F11" w:rsidP="00572F11">
      <w:pPr>
        <w:shd w:val="clear" w:color="auto" w:fill="FFFFFF"/>
        <w:spacing w:after="0"/>
        <w:jc w:val="both"/>
        <w:rPr>
          <w:rFonts w:ascii="Times New Roman" w:hAnsi="Times New Roman" w:cs="Times New Roman"/>
          <w:color w:val="00B050"/>
        </w:rPr>
      </w:pPr>
    </w:p>
    <w:p w:rsidR="00572F11" w:rsidRPr="00FB7281" w:rsidRDefault="00572F11" w:rsidP="00572F11">
      <w:pPr>
        <w:widowControl w:val="0"/>
        <w:autoSpaceDE w:val="0"/>
        <w:autoSpaceDN w:val="0"/>
        <w:adjustRightInd w:val="0"/>
        <w:spacing w:after="0"/>
        <w:ind w:firstLine="708"/>
        <w:jc w:val="both"/>
        <w:rPr>
          <w:rFonts w:ascii="Times New Roman" w:hAnsi="Times New Roman" w:cs="Times New Roman"/>
          <w:color w:val="00B050"/>
        </w:rPr>
      </w:pPr>
      <w:r w:rsidRPr="00FB7281">
        <w:rPr>
          <w:rFonts w:ascii="Times New Roman" w:hAnsi="Times New Roman" w:cs="Times New Roman"/>
          <w:color w:val="00B050"/>
        </w:rPr>
        <w:t xml:space="preserve">(4) </w:t>
      </w:r>
      <w:r w:rsidRPr="00FB7281">
        <w:rPr>
          <w:rFonts w:ascii="Times New Roman" w:hAnsi="Times New Roman" w:cs="Times New Roman"/>
          <w:color w:val="00B050"/>
          <w:shd w:val="clear" w:color="auto" w:fill="FFFFFF"/>
        </w:rPr>
        <w:t>Práva a</w:t>
      </w:r>
      <w:r w:rsidR="00B92B32" w:rsidRPr="00FB7281">
        <w:rPr>
          <w:rFonts w:ascii="Times New Roman" w:hAnsi="Times New Roman" w:cs="Times New Roman"/>
          <w:color w:val="00B050"/>
          <w:shd w:val="clear" w:color="auto" w:fill="FFFFFF"/>
        </w:rPr>
        <w:t xml:space="preserve"> právne </w:t>
      </w:r>
      <w:r w:rsidRPr="00FB7281">
        <w:rPr>
          <w:rFonts w:ascii="Times New Roman" w:hAnsi="Times New Roman" w:cs="Times New Roman"/>
          <w:color w:val="00B050"/>
          <w:shd w:val="clear" w:color="auto" w:fill="FFFFFF"/>
        </w:rPr>
        <w:t xml:space="preserve">vzťahy z patentov udelených do </w:t>
      </w:r>
      <w:r w:rsidRPr="00FB7281">
        <w:rPr>
          <w:rFonts w:ascii="Times New Roman" w:hAnsi="Times New Roman" w:cs="Times New Roman"/>
          <w:color w:val="00B050"/>
        </w:rPr>
        <w:t xml:space="preserve">31. decembra 2017 </w:t>
      </w:r>
      <w:r w:rsidRPr="00FB7281">
        <w:rPr>
          <w:rFonts w:ascii="Times New Roman" w:hAnsi="Times New Roman" w:cs="Times New Roman"/>
          <w:color w:val="00B050"/>
          <w:shd w:val="clear" w:color="auto" w:fill="FFFFFF"/>
        </w:rPr>
        <w:t xml:space="preserve">sa posudzujú podľa právnej úpravy </w:t>
      </w:r>
      <w:r w:rsidR="00B92B32" w:rsidRPr="00FB7281">
        <w:rPr>
          <w:rFonts w:ascii="Times New Roman" w:hAnsi="Times New Roman" w:cs="Times New Roman"/>
          <w:color w:val="00B050"/>
          <w:shd w:val="clear" w:color="auto" w:fill="FFFFFF"/>
        </w:rPr>
        <w:t xml:space="preserve">účinnej </w:t>
      </w:r>
      <w:r w:rsidRPr="00FB7281">
        <w:rPr>
          <w:rFonts w:ascii="Times New Roman" w:hAnsi="Times New Roman" w:cs="Times New Roman"/>
          <w:color w:val="00B050"/>
          <w:shd w:val="clear" w:color="auto" w:fill="FFFFFF"/>
        </w:rPr>
        <w:t xml:space="preserve">od </w:t>
      </w:r>
      <w:r w:rsidRPr="00FB7281">
        <w:rPr>
          <w:rFonts w:ascii="Times New Roman" w:hAnsi="Times New Roman" w:cs="Times New Roman"/>
          <w:color w:val="00B050"/>
        </w:rPr>
        <w:t>1. januára 2018</w:t>
      </w:r>
      <w:r w:rsidRPr="00FB7281">
        <w:rPr>
          <w:rFonts w:ascii="Times New Roman" w:hAnsi="Times New Roman" w:cs="Times New Roman"/>
          <w:color w:val="00B050"/>
          <w:shd w:val="clear" w:color="auto" w:fill="FFFFFF"/>
        </w:rPr>
        <w:t xml:space="preserve">. Vznik, zmena a zánik práv a právnych vzťahov, ako aj nároky z nich vzniknuté </w:t>
      </w:r>
      <w:r w:rsidRPr="00FB7281">
        <w:rPr>
          <w:rFonts w:ascii="Times New Roman" w:hAnsi="Times New Roman" w:cs="Times New Roman"/>
          <w:color w:val="00B050"/>
        </w:rPr>
        <w:t>do 31. decembra 2017</w:t>
      </w:r>
      <w:r w:rsidRPr="00FB7281">
        <w:rPr>
          <w:rFonts w:ascii="Times New Roman" w:hAnsi="Times New Roman" w:cs="Times New Roman"/>
          <w:color w:val="00B050"/>
          <w:shd w:val="clear" w:color="auto" w:fill="FFFFFF"/>
        </w:rPr>
        <w:t xml:space="preserve"> sa posudzujú </w:t>
      </w:r>
      <w:r w:rsidRPr="00FB7281">
        <w:rPr>
          <w:rFonts w:ascii="Times New Roman" w:hAnsi="Times New Roman" w:cs="Times New Roman"/>
          <w:color w:val="00B050"/>
        </w:rPr>
        <w:t xml:space="preserve">podľa predpisov </w:t>
      </w:r>
      <w:r w:rsidR="00B92B32" w:rsidRPr="00FB7281">
        <w:rPr>
          <w:rFonts w:ascii="Times New Roman" w:hAnsi="Times New Roman" w:cs="Times New Roman"/>
          <w:color w:val="00B050"/>
        </w:rPr>
        <w:t>účinných</w:t>
      </w:r>
      <w:r w:rsidRPr="00FB7281">
        <w:rPr>
          <w:rFonts w:ascii="Times New Roman" w:hAnsi="Times New Roman" w:cs="Times New Roman"/>
          <w:color w:val="00B050"/>
        </w:rPr>
        <w:t xml:space="preserve"> v čase ich vzniku.</w:t>
      </w:r>
    </w:p>
    <w:p w:rsidR="008E4EC8" w:rsidRPr="00124E6F" w:rsidRDefault="008E4EC8" w:rsidP="00124E6F">
      <w:pPr>
        <w:spacing w:after="0"/>
        <w:rPr>
          <w:rFonts w:ascii="Times New Roman" w:hAnsi="Times New Roman" w:cs="Times New Roman"/>
        </w:rPr>
      </w:pPr>
    </w:p>
    <w:p w:rsidR="00C7301F" w:rsidRPr="00FB7281" w:rsidRDefault="00C7301F" w:rsidP="00C7301F">
      <w:pPr>
        <w:spacing w:after="0"/>
        <w:jc w:val="center"/>
        <w:rPr>
          <w:rFonts w:ascii="Times New Roman" w:hAnsi="Times New Roman" w:cs="Times New Roman"/>
          <w:color w:val="00B050"/>
        </w:rPr>
      </w:pPr>
      <w:r w:rsidRPr="00FB7281">
        <w:rPr>
          <w:rFonts w:ascii="Times New Roman" w:hAnsi="Times New Roman" w:cs="Times New Roman"/>
          <w:color w:val="00B050"/>
        </w:rPr>
        <w:t>§ 85b</w:t>
      </w:r>
    </w:p>
    <w:p w:rsidR="00C7301F" w:rsidRPr="00124E6F" w:rsidRDefault="00C7301F" w:rsidP="00C7301F">
      <w:pPr>
        <w:spacing w:after="0"/>
        <w:rPr>
          <w:rFonts w:ascii="Times New Roman" w:hAnsi="Times New Roman" w:cs="Times New Roman"/>
        </w:rPr>
      </w:pPr>
      <w:r w:rsidRPr="00124E6F">
        <w:rPr>
          <w:rFonts w:ascii="Times New Roman" w:hAnsi="Times New Roman" w:cs="Times New Roman"/>
        </w:rPr>
        <w:t xml:space="preserve"> </w:t>
      </w:r>
    </w:p>
    <w:p w:rsidR="00C7301F" w:rsidRPr="00124E6F" w:rsidRDefault="00C7301F" w:rsidP="00C7301F">
      <w:pPr>
        <w:spacing w:after="0"/>
        <w:rPr>
          <w:rFonts w:ascii="Times New Roman" w:hAnsi="Times New Roman" w:cs="Times New Roman"/>
        </w:rPr>
      </w:pPr>
      <w:r w:rsidRPr="00124E6F">
        <w:rPr>
          <w:rFonts w:ascii="Times New Roman" w:hAnsi="Times New Roman" w:cs="Times New Roman"/>
        </w:rPr>
        <w:tab/>
        <w:t>Týmto zákonom sa preberajú právne akty Európskych spoločenstiev a Európskej únie uvedené v prílohe.</w:t>
      </w:r>
    </w:p>
    <w:p w:rsidR="00C7301F" w:rsidRDefault="00C7301F" w:rsidP="008E4EC8">
      <w:pPr>
        <w:spacing w:after="0"/>
        <w:jc w:val="center"/>
        <w:rPr>
          <w:rFonts w:ascii="Times New Roman" w:hAnsi="Times New Roman" w:cs="Times New Roman"/>
        </w:rPr>
      </w:pP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 86</w:t>
      </w:r>
    </w:p>
    <w:p w:rsidR="00124E6F" w:rsidRPr="00124E6F" w:rsidRDefault="00124E6F" w:rsidP="008E4EC8">
      <w:pPr>
        <w:spacing w:after="0"/>
        <w:jc w:val="center"/>
        <w:rPr>
          <w:rFonts w:ascii="Times New Roman" w:hAnsi="Times New Roman" w:cs="Times New Roman"/>
        </w:rPr>
      </w:pPr>
      <w:r w:rsidRPr="00124E6F">
        <w:rPr>
          <w:rFonts w:ascii="Times New Roman" w:hAnsi="Times New Roman" w:cs="Times New Roman"/>
        </w:rPr>
        <w:t>Zrušovacie ustanovenie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Zrušujú sa: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1. § 2 až 35, § 78 až 82, § 84 zákona č. 527/1990 Zb. o vynálezoch, priemyselných vzoroch a zlepšovacích návrhoch v znení čl. III zákona č. 90/1993 Z.z. a zákona č. 185/1994 Z.z.;</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2. § 65 ods. 2, § 66 až 71, § 75 ods. 2 a § 86 zákona č. 527/1990 Zb. o vynálezoch, priemyselných vzoroch a zlepšovacích návrhoch v znení neskorších predpisov v rozsahu upravujúcom právne vzťahy a konanie týkajúce sa vynálezov, patentov a autorských osvedčení;</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3. prvá hlava vyhlášky Federálneho úradu pre vynálezy č. 550/1990 Zb. o konaní vo veciach vynálezov a priemyselných vzorov.</w:t>
      </w:r>
    </w:p>
    <w:p w:rsidR="00124E6F" w:rsidRPr="00124E6F" w:rsidRDefault="00124E6F" w:rsidP="00124E6F">
      <w:pPr>
        <w:spacing w:after="0"/>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proofErr w:type="spellStart"/>
      <w:r w:rsidRPr="00124E6F">
        <w:rPr>
          <w:rFonts w:ascii="Times New Roman" w:hAnsi="Times New Roman" w:cs="Times New Roman"/>
        </w:rPr>
        <w:t>Čl.II</w:t>
      </w:r>
      <w:proofErr w:type="spellEnd"/>
    </w:p>
    <w:p w:rsidR="00124E6F" w:rsidRPr="00124E6F" w:rsidRDefault="00124E6F" w:rsidP="00230CFF">
      <w:pPr>
        <w:spacing w:after="0"/>
        <w:jc w:val="center"/>
        <w:rPr>
          <w:rFonts w:ascii="Times New Roman" w:hAnsi="Times New Roman" w:cs="Times New Roman"/>
        </w:rPr>
      </w:pPr>
      <w:r w:rsidRPr="00124E6F">
        <w:rPr>
          <w:rFonts w:ascii="Times New Roman" w:hAnsi="Times New Roman" w:cs="Times New Roman"/>
        </w:rPr>
        <w:t>Zrušený od 1.6.2009</w:t>
      </w:r>
    </w:p>
    <w:p w:rsidR="00124E6F" w:rsidRPr="00124E6F" w:rsidRDefault="00124E6F" w:rsidP="00230CFF">
      <w:pPr>
        <w:spacing w:after="0"/>
        <w:jc w:val="center"/>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proofErr w:type="spellStart"/>
      <w:r w:rsidRPr="00124E6F">
        <w:rPr>
          <w:rFonts w:ascii="Times New Roman" w:hAnsi="Times New Roman" w:cs="Times New Roman"/>
        </w:rPr>
        <w:t>Čl.III</w:t>
      </w:r>
      <w:proofErr w:type="spellEnd"/>
    </w:p>
    <w:p w:rsidR="00124E6F" w:rsidRPr="00124E6F" w:rsidRDefault="00124E6F" w:rsidP="00230CFF">
      <w:pPr>
        <w:spacing w:after="0"/>
        <w:jc w:val="center"/>
        <w:rPr>
          <w:rFonts w:ascii="Times New Roman" w:hAnsi="Times New Roman" w:cs="Times New Roman"/>
        </w:rPr>
      </w:pPr>
      <w:r w:rsidRPr="00124E6F">
        <w:rPr>
          <w:rFonts w:ascii="Times New Roman" w:hAnsi="Times New Roman" w:cs="Times New Roman"/>
        </w:rPr>
        <w:t>Zrušený od 1.1.2008</w:t>
      </w:r>
    </w:p>
    <w:p w:rsidR="00124E6F" w:rsidRPr="00124E6F" w:rsidRDefault="00124E6F" w:rsidP="00230CFF">
      <w:pPr>
        <w:spacing w:after="0"/>
        <w:jc w:val="center"/>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proofErr w:type="spellStart"/>
      <w:r w:rsidRPr="00124E6F">
        <w:rPr>
          <w:rFonts w:ascii="Times New Roman" w:hAnsi="Times New Roman" w:cs="Times New Roman"/>
        </w:rPr>
        <w:t>Čl.IV</w:t>
      </w:r>
      <w:proofErr w:type="spellEnd"/>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Tento zákon nadobúda účinnosť 1. novembra 2001 s výnimkou štvrtej časti a piatej časti, ktoré nadobúdajú účinnosť 1. júla 2002.</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402/2002 Z.z. nadobudol účinnosť 1. augustom 2002.</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84/2007 Z.z. nadobudol účinnosť 1. marcom 2007.</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517/2007 Z.z. nadobudol účinnosť 1. januárom 2007.</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495/2008 Z.z. nadobudol účinnosť 1. februárom 2009.</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202/2009 Z.z. nadobudol účinnosť 1. júnom 2009.</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Zákon č. 125/2016 Z.z. nadobudol účinnosť 1. júlom 2016.</w:t>
      </w:r>
    </w:p>
    <w:p w:rsidR="00124E6F" w:rsidRPr="00124E6F" w:rsidRDefault="00124E6F" w:rsidP="00124E6F">
      <w:pPr>
        <w:spacing w:after="0"/>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r w:rsidRPr="00124E6F">
        <w:rPr>
          <w:rFonts w:ascii="Times New Roman" w:hAnsi="Times New Roman" w:cs="Times New Roman"/>
        </w:rPr>
        <w:t xml:space="preserve">Rudolf Schuster </w:t>
      </w:r>
      <w:proofErr w:type="spellStart"/>
      <w:r w:rsidRPr="00124E6F">
        <w:rPr>
          <w:rFonts w:ascii="Times New Roman" w:hAnsi="Times New Roman" w:cs="Times New Roman"/>
        </w:rPr>
        <w:t>v.r</w:t>
      </w:r>
      <w:proofErr w:type="spellEnd"/>
      <w:r w:rsidRPr="00124E6F">
        <w:rPr>
          <w:rFonts w:ascii="Times New Roman" w:hAnsi="Times New Roman" w:cs="Times New Roman"/>
        </w:rPr>
        <w:t>.</w:t>
      </w:r>
    </w:p>
    <w:p w:rsidR="00124E6F" w:rsidRPr="00124E6F" w:rsidRDefault="00124E6F" w:rsidP="00230CFF">
      <w:pPr>
        <w:spacing w:after="0"/>
        <w:jc w:val="center"/>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r w:rsidRPr="00124E6F">
        <w:rPr>
          <w:rFonts w:ascii="Times New Roman" w:hAnsi="Times New Roman" w:cs="Times New Roman"/>
        </w:rPr>
        <w:t xml:space="preserve">Jozef </w:t>
      </w:r>
      <w:proofErr w:type="spellStart"/>
      <w:r w:rsidRPr="00124E6F">
        <w:rPr>
          <w:rFonts w:ascii="Times New Roman" w:hAnsi="Times New Roman" w:cs="Times New Roman"/>
        </w:rPr>
        <w:t>Migaš</w:t>
      </w:r>
      <w:proofErr w:type="spellEnd"/>
      <w:r w:rsidRPr="00124E6F">
        <w:rPr>
          <w:rFonts w:ascii="Times New Roman" w:hAnsi="Times New Roman" w:cs="Times New Roman"/>
        </w:rPr>
        <w:t xml:space="preserve"> </w:t>
      </w:r>
      <w:proofErr w:type="spellStart"/>
      <w:r w:rsidRPr="00124E6F">
        <w:rPr>
          <w:rFonts w:ascii="Times New Roman" w:hAnsi="Times New Roman" w:cs="Times New Roman"/>
        </w:rPr>
        <w:t>v.r</w:t>
      </w:r>
      <w:proofErr w:type="spellEnd"/>
      <w:r w:rsidRPr="00124E6F">
        <w:rPr>
          <w:rFonts w:ascii="Times New Roman" w:hAnsi="Times New Roman" w:cs="Times New Roman"/>
        </w:rPr>
        <w:t>.</w:t>
      </w:r>
    </w:p>
    <w:p w:rsidR="00124E6F" w:rsidRPr="00124E6F" w:rsidRDefault="00124E6F" w:rsidP="00230CFF">
      <w:pPr>
        <w:spacing w:after="0"/>
        <w:jc w:val="center"/>
        <w:rPr>
          <w:rFonts w:ascii="Times New Roman" w:hAnsi="Times New Roman" w:cs="Times New Roman"/>
        </w:rPr>
      </w:pPr>
    </w:p>
    <w:p w:rsidR="00124E6F" w:rsidRPr="00124E6F" w:rsidRDefault="00124E6F" w:rsidP="00230CFF">
      <w:pPr>
        <w:spacing w:after="0"/>
        <w:jc w:val="center"/>
        <w:rPr>
          <w:rFonts w:ascii="Times New Roman" w:hAnsi="Times New Roman" w:cs="Times New Roman"/>
        </w:rPr>
      </w:pPr>
      <w:r w:rsidRPr="00124E6F">
        <w:rPr>
          <w:rFonts w:ascii="Times New Roman" w:hAnsi="Times New Roman" w:cs="Times New Roman"/>
        </w:rPr>
        <w:t xml:space="preserve">Mikuláš Dzurinda </w:t>
      </w:r>
      <w:proofErr w:type="spellStart"/>
      <w:r w:rsidRPr="00124E6F">
        <w:rPr>
          <w:rFonts w:ascii="Times New Roman" w:hAnsi="Times New Roman" w:cs="Times New Roman"/>
        </w:rPr>
        <w:t>v.r</w:t>
      </w:r>
      <w:proofErr w:type="spellEnd"/>
      <w:r w:rsidRPr="00124E6F">
        <w:rPr>
          <w:rFonts w:ascii="Times New Roman" w:hAnsi="Times New Roman" w:cs="Times New Roman"/>
        </w:rPr>
        <w:t>.</w:t>
      </w:r>
    </w:p>
    <w:p w:rsidR="00124E6F" w:rsidRPr="00124E6F" w:rsidRDefault="00124E6F" w:rsidP="00124E6F">
      <w:pPr>
        <w:spacing w:after="0"/>
        <w:rPr>
          <w:rFonts w:ascii="Times New Roman" w:hAnsi="Times New Roman" w:cs="Times New Roman"/>
        </w:rPr>
      </w:pPr>
    </w:p>
    <w:p w:rsidR="00124E6F" w:rsidRPr="00FF66AA" w:rsidRDefault="00124E6F" w:rsidP="00124E6F">
      <w:pPr>
        <w:spacing w:after="0"/>
        <w:rPr>
          <w:rFonts w:ascii="Times New Roman" w:hAnsi="Times New Roman" w:cs="Times New Roman"/>
          <w:color w:val="00B050"/>
        </w:rPr>
      </w:pPr>
      <w:r w:rsidRPr="00124E6F">
        <w:rPr>
          <w:rFonts w:ascii="Times New Roman" w:hAnsi="Times New Roman" w:cs="Times New Roman"/>
        </w:rPr>
        <w:t>PRÍL.</w:t>
      </w:r>
      <w:r w:rsidR="00FF66AA" w:rsidRPr="00FF66AA">
        <w:rPr>
          <w:rFonts w:ascii="Times New Roman" w:hAnsi="Times New Roman" w:cs="Times New Roman"/>
          <w:sz w:val="24"/>
          <w:szCs w:val="24"/>
        </w:rPr>
        <w:t xml:space="preserve"> </w:t>
      </w:r>
      <w:r w:rsidR="00FF66AA" w:rsidRPr="00FF66AA">
        <w:rPr>
          <w:rFonts w:ascii="Times New Roman" w:hAnsi="Times New Roman" w:cs="Times New Roman"/>
          <w:color w:val="00B050"/>
          <w:sz w:val="24"/>
          <w:szCs w:val="24"/>
        </w:rPr>
        <w:t>ZOZNAM PREBERANÝCH PRÁVNE ZÁVÄZNÝCH AKTOV EURÓPSKEJ ÚNIE</w:t>
      </w:r>
    </w:p>
    <w:p w:rsidR="00124E6F" w:rsidRPr="00124E6F" w:rsidRDefault="00124E6F"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1. Smernica Európskeho parlamentu a Rady 98/44/ES zo 6. júla 1998 o právnej ochrane biotechnologických vynálezov (Mimoriadne vydanie </w:t>
      </w:r>
      <w:proofErr w:type="spellStart"/>
      <w:r w:rsidRPr="00124E6F">
        <w:rPr>
          <w:rFonts w:ascii="Times New Roman" w:hAnsi="Times New Roman" w:cs="Times New Roman"/>
        </w:rPr>
        <w:t>Ú.v</w:t>
      </w:r>
      <w:proofErr w:type="spellEnd"/>
      <w:r w:rsidRPr="00124E6F">
        <w:rPr>
          <w:rFonts w:ascii="Times New Roman" w:hAnsi="Times New Roman" w:cs="Times New Roman"/>
        </w:rPr>
        <w:t xml:space="preserve">. EÚ, kap. 13/zv. 20, </w:t>
      </w:r>
      <w:proofErr w:type="spellStart"/>
      <w:r w:rsidRPr="00124E6F">
        <w:rPr>
          <w:rFonts w:ascii="Times New Roman" w:hAnsi="Times New Roman" w:cs="Times New Roman"/>
        </w:rPr>
        <w:t>Ú.v</w:t>
      </w:r>
      <w:proofErr w:type="spellEnd"/>
      <w:r w:rsidRPr="00124E6F">
        <w:rPr>
          <w:rFonts w:ascii="Times New Roman" w:hAnsi="Times New Roman" w:cs="Times New Roman"/>
        </w:rPr>
        <w:t>. ES L 213, 30.7.1998).</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2. Smernica Európskeho parlamentu a Rady 2004/48/ES z 29. apríla 2004 o vymožiteľnosti práv duševného vlastníctva (Mimoriadne vydanie </w:t>
      </w:r>
      <w:proofErr w:type="spellStart"/>
      <w:r w:rsidRPr="00124E6F">
        <w:rPr>
          <w:rFonts w:ascii="Times New Roman" w:hAnsi="Times New Roman" w:cs="Times New Roman"/>
        </w:rPr>
        <w:t>Ú.v</w:t>
      </w:r>
      <w:proofErr w:type="spellEnd"/>
      <w:r w:rsidRPr="00124E6F">
        <w:rPr>
          <w:rFonts w:ascii="Times New Roman" w:hAnsi="Times New Roman" w:cs="Times New Roman"/>
        </w:rPr>
        <w:t xml:space="preserve">. EÚ, kap. 17/zv. 2, </w:t>
      </w:r>
      <w:proofErr w:type="spellStart"/>
      <w:r w:rsidRPr="00124E6F">
        <w:rPr>
          <w:rFonts w:ascii="Times New Roman" w:hAnsi="Times New Roman" w:cs="Times New Roman"/>
        </w:rPr>
        <w:t>Ú.v</w:t>
      </w:r>
      <w:proofErr w:type="spellEnd"/>
      <w:r w:rsidRPr="00124E6F">
        <w:rPr>
          <w:rFonts w:ascii="Times New Roman" w:hAnsi="Times New Roman" w:cs="Times New Roman"/>
        </w:rPr>
        <w:t>. EÚ L 157, 30.4.2004).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ab/>
        <w:t xml:space="preserve">3. Smernica Európskeho parlamentu a Rady 2004/27/ES z 31. marca 2004, ktorou sa mení a dopĺňa smernica 2001/83/ES o právnych predpisoch spoločenstva týkajúcich sa liekov na humánne použitie (Mimoriadne vydanie </w:t>
      </w:r>
      <w:proofErr w:type="spellStart"/>
      <w:r w:rsidRPr="00124E6F">
        <w:rPr>
          <w:rFonts w:ascii="Times New Roman" w:hAnsi="Times New Roman" w:cs="Times New Roman"/>
        </w:rPr>
        <w:t>Ú.v</w:t>
      </w:r>
      <w:proofErr w:type="spellEnd"/>
      <w:r w:rsidRPr="00124E6F">
        <w:rPr>
          <w:rFonts w:ascii="Times New Roman" w:hAnsi="Times New Roman" w:cs="Times New Roman"/>
        </w:rPr>
        <w:t xml:space="preserve">. EÚ, kap. 13/zv. 34; </w:t>
      </w:r>
      <w:proofErr w:type="spellStart"/>
      <w:r w:rsidRPr="00124E6F">
        <w:rPr>
          <w:rFonts w:ascii="Times New Roman" w:hAnsi="Times New Roman" w:cs="Times New Roman"/>
        </w:rPr>
        <w:t>Ú.v</w:t>
      </w:r>
      <w:proofErr w:type="spellEnd"/>
      <w:r w:rsidRPr="00124E6F">
        <w:rPr>
          <w:rFonts w:ascii="Times New Roman" w:hAnsi="Times New Roman" w:cs="Times New Roman"/>
        </w:rPr>
        <w:t>. ES L 136, 30.4.2004.).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____________________ </w:t>
      </w:r>
    </w:p>
    <w:p w:rsidR="00124E6F" w:rsidRPr="006371C5" w:rsidRDefault="00124E6F" w:rsidP="00124E6F">
      <w:pPr>
        <w:spacing w:after="0"/>
        <w:rPr>
          <w:rFonts w:ascii="Times New Roman" w:hAnsi="Times New Roman" w:cs="Times New Roman"/>
          <w:color w:val="00B050"/>
        </w:rPr>
      </w:pPr>
      <w:r w:rsidRPr="00124E6F">
        <w:rPr>
          <w:rFonts w:ascii="Times New Roman" w:hAnsi="Times New Roman" w:cs="Times New Roman"/>
        </w:rPr>
        <w:t xml:space="preserve"> </w:t>
      </w:r>
    </w:p>
    <w:p w:rsidR="00124E6F" w:rsidRPr="006371C5" w:rsidRDefault="00124E6F" w:rsidP="00124E6F">
      <w:pPr>
        <w:spacing w:after="0"/>
        <w:rPr>
          <w:rFonts w:ascii="Times New Roman" w:hAnsi="Times New Roman" w:cs="Times New Roman"/>
          <w:color w:val="00B050"/>
        </w:rPr>
      </w:pPr>
      <w:r w:rsidRPr="006371C5">
        <w:rPr>
          <w:rFonts w:ascii="Times New Roman" w:hAnsi="Times New Roman" w:cs="Times New Roman"/>
          <w:color w:val="00B050"/>
        </w:rPr>
        <w:t xml:space="preserve">1) </w:t>
      </w:r>
      <w:r w:rsidR="006371C5" w:rsidRPr="006371C5">
        <w:rPr>
          <w:rFonts w:ascii="Times New Roman" w:hAnsi="Times New Roman" w:cs="Times New Roman"/>
          <w:color w:val="00B050"/>
        </w:rPr>
        <w:t>Zmluva o patentovej spolupráci dojednaná vo Washingtone 17. júna 1970 v platnom znení (oznámenie Federálneho ministerstva zahraničných vecí č. 296/1991 Zb.).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6371C5" w:rsidRDefault="00124E6F" w:rsidP="00124E6F">
      <w:pPr>
        <w:spacing w:after="0"/>
        <w:rPr>
          <w:rFonts w:ascii="Times New Roman" w:hAnsi="Times New Roman" w:cs="Times New Roman"/>
          <w:color w:val="00B050"/>
        </w:rPr>
      </w:pPr>
      <w:r w:rsidRPr="006371C5">
        <w:rPr>
          <w:rFonts w:ascii="Times New Roman" w:hAnsi="Times New Roman" w:cs="Times New Roman"/>
          <w:color w:val="00B050"/>
        </w:rPr>
        <w:t>2)</w:t>
      </w:r>
      <w:r w:rsidR="00F56FD0" w:rsidRPr="006371C5">
        <w:rPr>
          <w:rFonts w:ascii="Times New Roman" w:hAnsi="Times New Roman" w:cs="Times New Roman"/>
          <w:color w:val="00B050"/>
        </w:rPr>
        <w:t xml:space="preserve"> Zákon č. 202/2009 Z. z. o právnej ochrane odrôd rastlín.</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6371C5" w:rsidRDefault="00124E6F" w:rsidP="00124E6F">
      <w:pPr>
        <w:spacing w:after="0"/>
        <w:rPr>
          <w:rFonts w:ascii="Times New Roman" w:hAnsi="Times New Roman" w:cs="Times New Roman"/>
          <w:color w:val="00B050"/>
        </w:rPr>
      </w:pPr>
      <w:r w:rsidRPr="006371C5">
        <w:rPr>
          <w:rFonts w:ascii="Times New Roman" w:hAnsi="Times New Roman" w:cs="Times New Roman"/>
          <w:color w:val="00B050"/>
        </w:rPr>
        <w:t xml:space="preserve">3) Dohovor o medzinárodných výstavách dojednaný v Paríži 22. novembra 1928 </w:t>
      </w:r>
      <w:r w:rsidR="001F5808" w:rsidRPr="006371C5">
        <w:rPr>
          <w:rFonts w:ascii="Times New Roman" w:hAnsi="Times New Roman" w:cs="Times New Roman"/>
          <w:color w:val="00B050"/>
        </w:rPr>
        <w:t>v pla</w:t>
      </w:r>
      <w:r w:rsidR="00AD50D9" w:rsidRPr="006371C5">
        <w:rPr>
          <w:rFonts w:ascii="Times New Roman" w:hAnsi="Times New Roman" w:cs="Times New Roman"/>
          <w:color w:val="00B050"/>
        </w:rPr>
        <w:t>t</w:t>
      </w:r>
      <w:r w:rsidR="001F5808" w:rsidRPr="006371C5">
        <w:rPr>
          <w:rFonts w:ascii="Times New Roman" w:hAnsi="Times New Roman" w:cs="Times New Roman"/>
          <w:color w:val="00B050"/>
        </w:rPr>
        <w:t xml:space="preserve">nom znení </w:t>
      </w:r>
      <w:r w:rsidRPr="006371C5">
        <w:rPr>
          <w:rFonts w:ascii="Times New Roman" w:hAnsi="Times New Roman" w:cs="Times New Roman"/>
          <w:color w:val="00B050"/>
        </w:rPr>
        <w:t xml:space="preserve">(Zbierka zákonov o nariadení štátu Československého č. 46/1932). </w:t>
      </w:r>
    </w:p>
    <w:p w:rsidR="006371C5" w:rsidRPr="00124E6F" w:rsidRDefault="006371C5" w:rsidP="00124E6F">
      <w:pPr>
        <w:spacing w:after="0"/>
        <w:rPr>
          <w:rFonts w:ascii="Times New Roman" w:hAnsi="Times New Roman" w:cs="Times New Roman"/>
        </w:rPr>
      </w:pP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4) Napríklad § 69, 479 a 487 Obchodného zákonníka, § 460 a 469 Občianskeho zákonníka, § 12 až 17 zákona č. 111/1990 Zb. o štátnom podniku v znení neskorších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5) § 2 ods. 1 Obchodného zákonníka.</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AD50D9" w:rsidRPr="008A6F59" w:rsidRDefault="008A6F59" w:rsidP="00AD50D9">
      <w:pPr>
        <w:pStyle w:val="Textkomentra"/>
        <w:rPr>
          <w:rFonts w:ascii="Times New Roman" w:hAnsi="Times New Roman" w:cs="Times New Roman"/>
          <w:color w:val="00B050"/>
          <w:sz w:val="22"/>
          <w:szCs w:val="22"/>
        </w:rPr>
      </w:pPr>
      <w:r w:rsidRPr="008A6F59">
        <w:rPr>
          <w:rFonts w:ascii="Times New Roman" w:hAnsi="Times New Roman" w:cs="Times New Roman"/>
          <w:color w:val="00B050"/>
          <w:sz w:val="22"/>
          <w:szCs w:val="22"/>
        </w:rPr>
        <w:t xml:space="preserve">6) </w:t>
      </w:r>
      <w:r w:rsidR="00AD50D9" w:rsidRPr="008A6F59">
        <w:rPr>
          <w:rFonts w:ascii="Times New Roman" w:hAnsi="Times New Roman" w:cs="Times New Roman"/>
          <w:color w:val="00B050"/>
          <w:sz w:val="22"/>
          <w:szCs w:val="22"/>
        </w:rPr>
        <w:t xml:space="preserve">Parížsky dohovor na ochranu priemyselného vlastníctva z 20. marca 1883, revidovaný v Bruseli 14. decembra 1900, vo Washingtone 2. júna 1911, v Haagu 6. novembra 1925, v Londýne 2. júna 1934, v Lisabone 31. októbra 1958 a v </w:t>
      </w:r>
      <w:proofErr w:type="spellStart"/>
      <w:r w:rsidR="00AD50D9" w:rsidRPr="008A6F59">
        <w:rPr>
          <w:rFonts w:ascii="Times New Roman" w:hAnsi="Times New Roman" w:cs="Times New Roman"/>
          <w:color w:val="00B050"/>
          <w:sz w:val="22"/>
          <w:szCs w:val="22"/>
        </w:rPr>
        <w:t>Stockholme</w:t>
      </w:r>
      <w:proofErr w:type="spellEnd"/>
      <w:r w:rsidR="00AD50D9" w:rsidRPr="008A6F59">
        <w:rPr>
          <w:rFonts w:ascii="Times New Roman" w:hAnsi="Times New Roman" w:cs="Times New Roman"/>
          <w:color w:val="00B050"/>
          <w:sz w:val="22"/>
          <w:szCs w:val="22"/>
        </w:rPr>
        <w:t xml:space="preserve"> 14. júla 1967 (vyhláška ministra zahraničných vecí č. 64/1975 Zb. v znení vyhlášky ministra zahraničných vecí č. 81/1985 Zb.).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6a) Článok 14 nariadenia Rady (ES) č. 2100/94 z 27. júla 1994 o právach spoločenstva k odrodám rastlín (Mimoriadne vydanie </w:t>
      </w:r>
      <w:proofErr w:type="spellStart"/>
      <w:r w:rsidRPr="00124E6F">
        <w:rPr>
          <w:rFonts w:ascii="Times New Roman" w:hAnsi="Times New Roman" w:cs="Times New Roman"/>
        </w:rPr>
        <w:t>Ú.v</w:t>
      </w:r>
      <w:proofErr w:type="spellEnd"/>
      <w:r w:rsidRPr="00124E6F">
        <w:rPr>
          <w:rFonts w:ascii="Times New Roman" w:hAnsi="Times New Roman" w:cs="Times New Roman"/>
        </w:rPr>
        <w:t xml:space="preserve">. EÚ, 03/ zv. 16 </w:t>
      </w:r>
      <w:proofErr w:type="spellStart"/>
      <w:r w:rsidRPr="00124E6F">
        <w:rPr>
          <w:rFonts w:ascii="Times New Roman" w:hAnsi="Times New Roman" w:cs="Times New Roman"/>
        </w:rPr>
        <w:t>Ú.v</w:t>
      </w:r>
      <w:proofErr w:type="spellEnd"/>
      <w:r w:rsidRPr="00124E6F">
        <w:rPr>
          <w:rFonts w:ascii="Times New Roman" w:hAnsi="Times New Roman" w:cs="Times New Roman"/>
        </w:rPr>
        <w:t>. ES L 227, 1.9.1994.).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8667C4" w:rsidRDefault="00124E6F" w:rsidP="00124E6F">
      <w:pPr>
        <w:spacing w:after="0"/>
        <w:rPr>
          <w:rFonts w:ascii="Times New Roman" w:hAnsi="Times New Roman" w:cs="Times New Roman"/>
          <w:color w:val="00B050"/>
        </w:rPr>
      </w:pPr>
      <w:r w:rsidRPr="008667C4">
        <w:rPr>
          <w:rFonts w:ascii="Times New Roman" w:hAnsi="Times New Roman" w:cs="Times New Roman"/>
          <w:color w:val="00B050"/>
        </w:rPr>
        <w:t xml:space="preserve">7) </w:t>
      </w:r>
      <w:r w:rsidR="00AD50D9" w:rsidRPr="008667C4">
        <w:rPr>
          <w:rFonts w:ascii="Times New Roman" w:hAnsi="Times New Roman" w:cs="Times New Roman"/>
          <w:color w:val="00B050"/>
        </w:rPr>
        <w:t>Dohoda o založení Svetovej obchodnej organizácie (o</w:t>
      </w:r>
      <w:r w:rsidRPr="008667C4">
        <w:rPr>
          <w:rFonts w:ascii="Times New Roman" w:hAnsi="Times New Roman" w:cs="Times New Roman"/>
          <w:color w:val="00B050"/>
        </w:rPr>
        <w:t>známenie Ministerstva zahraničných vecí Slovenskej republiky č. 152/2000 Z.</w:t>
      </w:r>
      <w:r w:rsidR="00AD50D9" w:rsidRPr="008667C4">
        <w:rPr>
          <w:rFonts w:ascii="Times New Roman" w:hAnsi="Times New Roman" w:cs="Times New Roman"/>
          <w:color w:val="00B050"/>
        </w:rPr>
        <w:t xml:space="preserve"> </w:t>
      </w:r>
      <w:r w:rsidRPr="008667C4">
        <w:rPr>
          <w:rFonts w:ascii="Times New Roman" w:hAnsi="Times New Roman" w:cs="Times New Roman"/>
          <w:color w:val="00B050"/>
        </w:rPr>
        <w:t>z.</w:t>
      </w:r>
      <w:r w:rsidR="00AD50D9" w:rsidRPr="008667C4">
        <w:rPr>
          <w:rFonts w:ascii="Times New Roman" w:hAnsi="Times New Roman" w:cs="Times New Roman"/>
          <w:color w:val="00B050"/>
        </w:rPr>
        <w:t>).</w:t>
      </w:r>
      <w:r w:rsidRPr="008667C4">
        <w:rPr>
          <w:rFonts w:ascii="Times New Roman" w:hAnsi="Times New Roman" w:cs="Times New Roman"/>
          <w:color w:val="00B050"/>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lastRenderedPageBreak/>
        <w:t>8) Článok 27 Zmluvy o medzinárodnom civilnom letectve zo 7. decembra 1944 (vyhláška č. 147/1947 Zb.).</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8667C4" w:rsidRDefault="00124E6F" w:rsidP="00124E6F">
      <w:pPr>
        <w:spacing w:after="0"/>
        <w:rPr>
          <w:rFonts w:ascii="Times New Roman" w:hAnsi="Times New Roman" w:cs="Times New Roman"/>
          <w:color w:val="00B050"/>
        </w:rPr>
      </w:pPr>
      <w:r w:rsidRPr="008667C4">
        <w:rPr>
          <w:rFonts w:ascii="Times New Roman" w:hAnsi="Times New Roman" w:cs="Times New Roman"/>
          <w:color w:val="00B050"/>
        </w:rPr>
        <w:t xml:space="preserve">8a) </w:t>
      </w:r>
      <w:r w:rsidR="008A13CC" w:rsidRPr="008667C4">
        <w:rPr>
          <w:rFonts w:ascii="Times New Roman" w:hAnsi="Times New Roman" w:cs="Times New Roman"/>
          <w:color w:val="00B050"/>
        </w:rPr>
        <w:t>Zákon č. 362/2011 Z. z. o liekoch a zdravotníckych pomôckach a o zmene a doplnení niektorých zákonov v znení neskorších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Default="00124E6F" w:rsidP="00124E6F">
      <w:pPr>
        <w:spacing w:after="0"/>
        <w:rPr>
          <w:rFonts w:ascii="Times New Roman" w:hAnsi="Times New Roman" w:cs="Times New Roman"/>
        </w:rPr>
      </w:pPr>
      <w:r w:rsidRPr="00124E6F">
        <w:rPr>
          <w:rFonts w:ascii="Times New Roman" w:hAnsi="Times New Roman" w:cs="Times New Roman"/>
        </w:rPr>
        <w:t>9) § 136 až 142</w:t>
      </w:r>
      <w:r w:rsidR="008667C4">
        <w:rPr>
          <w:rFonts w:ascii="Times New Roman" w:hAnsi="Times New Roman" w:cs="Times New Roman"/>
        </w:rPr>
        <w:t>.</w:t>
      </w:r>
    </w:p>
    <w:p w:rsidR="000F4EAF" w:rsidRPr="00322516" w:rsidRDefault="000F4EAF" w:rsidP="00124E6F">
      <w:pPr>
        <w:spacing w:after="0"/>
        <w:rPr>
          <w:rFonts w:ascii="Times New Roman" w:hAnsi="Times New Roman" w:cs="Times New Roman"/>
          <w:color w:val="00B050"/>
        </w:rPr>
      </w:pPr>
    </w:p>
    <w:p w:rsidR="000F4EAF" w:rsidRPr="00322516" w:rsidRDefault="000F4EAF" w:rsidP="00124E6F">
      <w:pPr>
        <w:spacing w:after="0"/>
        <w:rPr>
          <w:rFonts w:ascii="Times New Roman" w:hAnsi="Times New Roman" w:cs="Times New Roman"/>
          <w:color w:val="00B050"/>
        </w:rPr>
      </w:pPr>
      <w:r w:rsidRPr="00322516">
        <w:rPr>
          <w:rFonts w:ascii="Times New Roman" w:hAnsi="Times New Roman" w:cs="Times New Roman"/>
          <w:color w:val="00B050"/>
        </w:rPr>
        <w:t>9a) Zákon č. 307/2016 Z. z. o </w:t>
      </w:r>
      <w:proofErr w:type="spellStart"/>
      <w:r w:rsidRPr="00322516">
        <w:rPr>
          <w:rFonts w:ascii="Times New Roman" w:hAnsi="Times New Roman" w:cs="Times New Roman"/>
          <w:color w:val="00B050"/>
        </w:rPr>
        <w:t>upomínacom</w:t>
      </w:r>
      <w:proofErr w:type="spellEnd"/>
      <w:r w:rsidRPr="00322516">
        <w:rPr>
          <w:rFonts w:ascii="Times New Roman" w:hAnsi="Times New Roman" w:cs="Times New Roman"/>
          <w:color w:val="00B050"/>
        </w:rPr>
        <w:t xml:space="preserve"> konaní a o doplnení niektorých zákonov.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C37C01" w:rsidRDefault="00124E6F" w:rsidP="00124E6F">
      <w:pPr>
        <w:spacing w:after="0"/>
        <w:rPr>
          <w:rFonts w:ascii="Times New Roman" w:hAnsi="Times New Roman" w:cs="Times New Roman"/>
          <w:color w:val="00B050"/>
        </w:rPr>
      </w:pPr>
      <w:r w:rsidRPr="00C37C01">
        <w:rPr>
          <w:rFonts w:ascii="Times New Roman" w:hAnsi="Times New Roman" w:cs="Times New Roman"/>
          <w:color w:val="00B050"/>
        </w:rPr>
        <w:t>10) § 151a až 151</w:t>
      </w:r>
      <w:r w:rsidR="002F7035" w:rsidRPr="00C37C01">
        <w:rPr>
          <w:rFonts w:ascii="Times New Roman" w:hAnsi="Times New Roman" w:cs="Times New Roman"/>
          <w:color w:val="00B050"/>
        </w:rPr>
        <w:t>md</w:t>
      </w:r>
      <w:r w:rsidRPr="00C37C01">
        <w:rPr>
          <w:rFonts w:ascii="Times New Roman" w:hAnsi="Times New Roman" w:cs="Times New Roman"/>
          <w:color w:val="00B050"/>
        </w:rPr>
        <w:t xml:space="preserve"> a § 552</w:t>
      </w:r>
      <w:r w:rsidR="00C37C01" w:rsidRPr="00C37C01">
        <w:rPr>
          <w:rFonts w:ascii="Times New Roman" w:hAnsi="Times New Roman" w:cs="Times New Roman"/>
          <w:color w:val="00B050"/>
        </w:rPr>
        <w:t>.</w:t>
      </w:r>
      <w:r w:rsidRPr="00C37C01">
        <w:rPr>
          <w:rFonts w:ascii="Times New Roman" w:hAnsi="Times New Roman" w:cs="Times New Roman"/>
          <w:color w:val="00B050"/>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C37C01" w:rsidRDefault="00124E6F" w:rsidP="00124E6F">
      <w:pPr>
        <w:spacing w:after="0"/>
        <w:rPr>
          <w:rFonts w:ascii="Times New Roman" w:hAnsi="Times New Roman" w:cs="Times New Roman"/>
          <w:color w:val="00B050"/>
        </w:rPr>
      </w:pPr>
      <w:r w:rsidRPr="00C37C01">
        <w:rPr>
          <w:rFonts w:ascii="Times New Roman" w:hAnsi="Times New Roman" w:cs="Times New Roman"/>
          <w:color w:val="00B050"/>
        </w:rPr>
        <w:t>12) § 508 až 515</w:t>
      </w:r>
      <w:r w:rsidR="00C37C01" w:rsidRPr="00C37C01">
        <w:rPr>
          <w:rFonts w:ascii="Times New Roman" w:hAnsi="Times New Roman" w:cs="Times New Roman"/>
          <w:color w:val="00B050"/>
        </w:rPr>
        <w:t>.</w:t>
      </w:r>
      <w:r w:rsidRPr="00C37C01">
        <w:rPr>
          <w:rFonts w:ascii="Times New Roman" w:hAnsi="Times New Roman" w:cs="Times New Roman"/>
          <w:color w:val="00B050"/>
        </w:rPr>
        <w:t xml:space="preserve"> </w:t>
      </w:r>
    </w:p>
    <w:p w:rsidR="002F7035" w:rsidRDefault="002F7035" w:rsidP="00124E6F">
      <w:pPr>
        <w:spacing w:after="0"/>
        <w:rPr>
          <w:rFonts w:ascii="Times New Roman" w:hAnsi="Times New Roman" w:cs="Times New Roman"/>
        </w:rPr>
      </w:pPr>
    </w:p>
    <w:p w:rsidR="002F7035" w:rsidRPr="00C37C01" w:rsidRDefault="00C37C01" w:rsidP="00124E6F">
      <w:pPr>
        <w:spacing w:after="0"/>
        <w:rPr>
          <w:rFonts w:ascii="Times New Roman" w:hAnsi="Times New Roman" w:cs="Times New Roman"/>
          <w:color w:val="00B050"/>
        </w:rPr>
      </w:pPr>
      <w:r w:rsidRPr="00C37C01">
        <w:rPr>
          <w:rFonts w:ascii="Times New Roman" w:hAnsi="Times New Roman" w:cs="Times New Roman"/>
          <w:color w:val="00B050"/>
        </w:rPr>
        <w:t>12a) Napríklad</w:t>
      </w:r>
      <w:r w:rsidR="002F7035" w:rsidRPr="00C37C01">
        <w:rPr>
          <w:rFonts w:ascii="Times New Roman" w:hAnsi="Times New Roman" w:cs="Times New Roman"/>
          <w:color w:val="00B050"/>
        </w:rPr>
        <w:t xml:space="preserve"> § 514.</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13) Zákon č. 136/2001 Z.z. o ochrane hospodárskej súťaže a o zmene a doplnení zákona Slovenskej národnej rady č. 347/1990 Zb. o organizácii ministerstiev a ostatných ústredných orgánov štátnej správy Slovenskej republiky v znení neskorších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13a) Zákon č. 495/2008 Z.z.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p>
    <w:p w:rsidR="00012F1C" w:rsidRDefault="00012F1C" w:rsidP="00012F1C">
      <w:pPr>
        <w:spacing w:after="0"/>
        <w:rPr>
          <w:rFonts w:ascii="Times New Roman" w:hAnsi="Times New Roman" w:cs="Times New Roman"/>
          <w:highlight w:val="yellow"/>
        </w:rPr>
      </w:pPr>
    </w:p>
    <w:p w:rsidR="00012F1C" w:rsidRPr="008E71F5" w:rsidRDefault="00012F1C" w:rsidP="00012F1C">
      <w:pPr>
        <w:spacing w:after="0"/>
        <w:rPr>
          <w:rFonts w:ascii="Times New Roman" w:hAnsi="Times New Roman" w:cs="Times New Roman"/>
          <w:color w:val="00B050"/>
        </w:rPr>
      </w:pPr>
      <w:r w:rsidRPr="008E71F5">
        <w:rPr>
          <w:rFonts w:ascii="Times New Roman" w:hAnsi="Times New Roman" w:cs="Times New Roman"/>
          <w:color w:val="00B050"/>
        </w:rPr>
        <w:t>13aa) § 442a Občianskeho zákonníka.</w:t>
      </w:r>
    </w:p>
    <w:p w:rsidR="002252B5" w:rsidRDefault="002252B5" w:rsidP="002252B5">
      <w:pPr>
        <w:spacing w:after="0"/>
        <w:rPr>
          <w:rFonts w:ascii="Times New Roman" w:hAnsi="Times New Roman" w:cs="Times New Roman"/>
        </w:rPr>
      </w:pPr>
    </w:p>
    <w:p w:rsidR="002252B5" w:rsidRPr="00CE3A14" w:rsidRDefault="002252B5" w:rsidP="002252B5">
      <w:pPr>
        <w:spacing w:after="0"/>
        <w:rPr>
          <w:rFonts w:ascii="Times New Roman" w:hAnsi="Times New Roman" w:cs="Times New Roman"/>
          <w:color w:val="00B050"/>
        </w:rPr>
      </w:pPr>
      <w:r w:rsidRPr="00CE3A14">
        <w:rPr>
          <w:rFonts w:ascii="Times New Roman" w:hAnsi="Times New Roman" w:cs="Times New Roman"/>
          <w:color w:val="00B050"/>
        </w:rPr>
        <w:t xml:space="preserve">13b) </w:t>
      </w:r>
      <w:r w:rsidR="00322516">
        <w:rPr>
          <w:rFonts w:ascii="Times New Roman" w:hAnsi="Times New Roman" w:cs="Times New Roman"/>
          <w:color w:val="00B050"/>
        </w:rPr>
        <w:t>Čl.</w:t>
      </w:r>
      <w:r w:rsidR="008A7D24" w:rsidRPr="00CE3A14">
        <w:rPr>
          <w:rFonts w:ascii="Times New Roman" w:hAnsi="Times New Roman" w:cs="Times New Roman"/>
          <w:color w:val="00B050"/>
        </w:rPr>
        <w:t xml:space="preserve"> 29 </w:t>
      </w:r>
      <w:r w:rsidR="00302EA9" w:rsidRPr="00CE3A14">
        <w:rPr>
          <w:rFonts w:ascii="Times New Roman" w:hAnsi="Times New Roman" w:cs="Times New Roman"/>
          <w:color w:val="00B050"/>
        </w:rPr>
        <w:t>nariadenia Rady (ES) č. 2100/94.</w:t>
      </w:r>
    </w:p>
    <w:p w:rsidR="00BA3F7D" w:rsidRDefault="00BA3F7D" w:rsidP="00124E6F">
      <w:pPr>
        <w:spacing w:after="0"/>
        <w:rPr>
          <w:rFonts w:ascii="Times New Roman" w:hAnsi="Times New Roman" w:cs="Times New Roman"/>
        </w:rPr>
      </w:pPr>
    </w:p>
    <w:p w:rsidR="00BA3F7D" w:rsidRPr="00325C58" w:rsidRDefault="00BA3F7D" w:rsidP="00124E6F">
      <w:pPr>
        <w:spacing w:after="0"/>
        <w:rPr>
          <w:rFonts w:ascii="Times New Roman" w:hAnsi="Times New Roman" w:cs="Times New Roman"/>
          <w:color w:val="00B050"/>
        </w:rPr>
      </w:pPr>
      <w:r w:rsidRPr="00325C58">
        <w:rPr>
          <w:rFonts w:ascii="Times New Roman" w:hAnsi="Times New Roman" w:cs="Times New Roman"/>
          <w:color w:val="00B050"/>
        </w:rPr>
        <w:t>13</w:t>
      </w:r>
      <w:r w:rsidR="00273F19" w:rsidRPr="00325C58">
        <w:rPr>
          <w:rFonts w:ascii="Times New Roman" w:hAnsi="Times New Roman" w:cs="Times New Roman"/>
          <w:color w:val="00B050"/>
        </w:rPr>
        <w:t>c</w:t>
      </w:r>
      <w:r w:rsidRPr="00325C58">
        <w:rPr>
          <w:rFonts w:ascii="Times New Roman" w:hAnsi="Times New Roman" w:cs="Times New Roman"/>
          <w:color w:val="00B050"/>
        </w:rPr>
        <w:t>) § 25 Civilného sporového poriadku.</w:t>
      </w:r>
    </w:p>
    <w:p w:rsidR="00BA3F7D"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BA3F7D" w:rsidRPr="00325C58" w:rsidRDefault="00325C58" w:rsidP="00124E6F">
      <w:pPr>
        <w:spacing w:after="0"/>
        <w:rPr>
          <w:rFonts w:ascii="Times New Roman" w:hAnsi="Times New Roman" w:cs="Times New Roman"/>
          <w:color w:val="00B050"/>
        </w:rPr>
      </w:pPr>
      <w:r w:rsidRPr="00325C58">
        <w:rPr>
          <w:rFonts w:ascii="Times New Roman" w:hAnsi="Times New Roman" w:cs="Times New Roman"/>
          <w:color w:val="00B050"/>
        </w:rPr>
        <w:t>13d) § 206 Civilného sporového poriadku.</w:t>
      </w:r>
    </w:p>
    <w:p w:rsidR="00325C58" w:rsidRPr="00124E6F" w:rsidRDefault="00325C58" w:rsidP="00124E6F">
      <w:pPr>
        <w:spacing w:after="0"/>
        <w:rPr>
          <w:rFonts w:ascii="Times New Roman" w:hAnsi="Times New Roman" w:cs="Times New Roman"/>
        </w:rPr>
      </w:pPr>
    </w:p>
    <w:p w:rsidR="00147CE6" w:rsidRPr="00E730D9" w:rsidRDefault="00124E6F" w:rsidP="00147CE6">
      <w:pPr>
        <w:widowControl w:val="0"/>
        <w:autoSpaceDE w:val="0"/>
        <w:autoSpaceDN w:val="0"/>
        <w:adjustRightInd w:val="0"/>
        <w:rPr>
          <w:rFonts w:ascii="Times New Roman" w:hAnsi="Times New Roman" w:cs="Times New Roman"/>
          <w:color w:val="00B050"/>
          <w:highlight w:val="yellow"/>
        </w:rPr>
      </w:pPr>
      <w:r w:rsidRPr="00E730D9">
        <w:rPr>
          <w:rFonts w:ascii="Times New Roman" w:hAnsi="Times New Roman" w:cs="Times New Roman"/>
          <w:color w:val="00B050"/>
        </w:rPr>
        <w:t xml:space="preserve">14) </w:t>
      </w:r>
      <w:r w:rsidR="00147CE6" w:rsidRPr="00E730D9">
        <w:rPr>
          <w:rFonts w:ascii="Times New Roman" w:hAnsi="Times New Roman" w:cs="Times New Roman"/>
          <w:color w:val="00B050"/>
        </w:rPr>
        <w:t xml:space="preserve">§ </w:t>
      </w:r>
      <w:r w:rsidR="00B66A81" w:rsidRPr="00E730D9">
        <w:rPr>
          <w:rFonts w:ascii="Times New Roman" w:hAnsi="Times New Roman" w:cs="Times New Roman"/>
          <w:color w:val="00B050"/>
        </w:rPr>
        <w:t>324</w:t>
      </w:r>
      <w:r w:rsidR="00147CE6" w:rsidRPr="00E730D9">
        <w:rPr>
          <w:rFonts w:ascii="Times New Roman" w:hAnsi="Times New Roman" w:cs="Times New Roman"/>
          <w:color w:val="00B050"/>
        </w:rPr>
        <w:t xml:space="preserve"> </w:t>
      </w:r>
      <w:r w:rsidR="00B66A81" w:rsidRPr="00E730D9">
        <w:rPr>
          <w:rFonts w:ascii="Times New Roman" w:hAnsi="Times New Roman" w:cs="Times New Roman"/>
          <w:color w:val="00B050"/>
        </w:rPr>
        <w:t>až 345</w:t>
      </w:r>
      <w:r w:rsidR="00147CE6" w:rsidRPr="00E730D9">
        <w:rPr>
          <w:rFonts w:ascii="Times New Roman" w:hAnsi="Times New Roman" w:cs="Times New Roman"/>
          <w:color w:val="00B050"/>
        </w:rPr>
        <w:t xml:space="preserve"> Civilného sporového poriadku.</w:t>
      </w:r>
    </w:p>
    <w:p w:rsidR="00147CE6" w:rsidRPr="00325C58" w:rsidRDefault="00147CE6" w:rsidP="00147CE6">
      <w:pPr>
        <w:widowControl w:val="0"/>
        <w:autoSpaceDE w:val="0"/>
        <w:autoSpaceDN w:val="0"/>
        <w:adjustRightInd w:val="0"/>
        <w:rPr>
          <w:rFonts w:ascii="Times New Roman" w:hAnsi="Times New Roman" w:cs="Times New Roman"/>
          <w:color w:val="00B050"/>
        </w:rPr>
      </w:pPr>
      <w:r w:rsidRPr="00325C58">
        <w:rPr>
          <w:rFonts w:ascii="Times New Roman" w:hAnsi="Times New Roman" w:cs="Times New Roman"/>
          <w:color w:val="00B050"/>
        </w:rPr>
        <w:t>14a) § 340.</w:t>
      </w:r>
    </w:p>
    <w:p w:rsidR="00622450" w:rsidRPr="00B46C94" w:rsidRDefault="004921AA" w:rsidP="004921AA">
      <w:pPr>
        <w:spacing w:after="0"/>
        <w:rPr>
          <w:rFonts w:ascii="Times New Roman" w:hAnsi="Times New Roman" w:cs="Times New Roman"/>
          <w:color w:val="00B050"/>
        </w:rPr>
      </w:pPr>
      <w:r w:rsidRPr="00B46C94">
        <w:rPr>
          <w:rFonts w:ascii="Times New Roman" w:hAnsi="Times New Roman" w:cs="Times New Roman"/>
          <w:color w:val="00B050"/>
        </w:rPr>
        <w:t>14b) Čl</w:t>
      </w:r>
      <w:r w:rsidR="00E730D9">
        <w:rPr>
          <w:rFonts w:ascii="Times New Roman" w:hAnsi="Times New Roman" w:cs="Times New Roman"/>
          <w:color w:val="00B050"/>
        </w:rPr>
        <w:t>.</w:t>
      </w:r>
      <w:r w:rsidRPr="00B46C94">
        <w:rPr>
          <w:rFonts w:ascii="Times New Roman" w:hAnsi="Times New Roman" w:cs="Times New Roman"/>
          <w:color w:val="00B050"/>
        </w:rPr>
        <w:t xml:space="preserve"> 4 Parížskeh</w:t>
      </w:r>
      <w:r w:rsidR="008160C1" w:rsidRPr="00B46C94">
        <w:rPr>
          <w:rFonts w:ascii="Times New Roman" w:hAnsi="Times New Roman" w:cs="Times New Roman"/>
          <w:color w:val="00B050"/>
        </w:rPr>
        <w:t>o dohovoru na ochranu priemyslov</w:t>
      </w:r>
      <w:r w:rsidRPr="00B46C94">
        <w:rPr>
          <w:rFonts w:ascii="Times New Roman" w:hAnsi="Times New Roman" w:cs="Times New Roman"/>
          <w:color w:val="00B050"/>
        </w:rPr>
        <w:t>ého vlastníctva.</w:t>
      </w:r>
    </w:p>
    <w:p w:rsidR="00124E6F" w:rsidRPr="00124E6F" w:rsidRDefault="004921AA" w:rsidP="004921AA">
      <w:pPr>
        <w:spacing w:after="0"/>
        <w:rPr>
          <w:rFonts w:ascii="Times New Roman" w:hAnsi="Times New Roman" w:cs="Times New Roman"/>
        </w:rPr>
      </w:pPr>
      <w:r w:rsidRPr="004921AA">
        <w:rPr>
          <w:rFonts w:ascii="Times New Roman" w:hAnsi="Times New Roman" w:cs="Times New Roman"/>
          <w:highlight w:val="yellow"/>
        </w:rPr>
        <w:t xml:space="preserve"> </w:t>
      </w:r>
    </w:p>
    <w:p w:rsidR="00124E6F" w:rsidRPr="00C53B16" w:rsidRDefault="00C53B16" w:rsidP="00124E6F">
      <w:pPr>
        <w:spacing w:after="0"/>
        <w:rPr>
          <w:rFonts w:ascii="Times New Roman" w:hAnsi="Times New Roman" w:cs="Times New Roman"/>
          <w:color w:val="00B050"/>
        </w:rPr>
      </w:pPr>
      <w:r w:rsidRPr="00C53B16">
        <w:rPr>
          <w:rFonts w:ascii="Times New Roman" w:hAnsi="Times New Roman" w:cs="Times New Roman"/>
          <w:color w:val="00B050"/>
        </w:rPr>
        <w:t>15) Budapeštianska zmluva o medzinárodnom uznávaní uloženia mikroorganizmov na účely patentového konania a Vykonávací predpis k nej (vyhláška ministra zahraničných vecí č. 212/1989 Zb.).</w:t>
      </w:r>
    </w:p>
    <w:p w:rsidR="00C53B16" w:rsidRPr="003F184D" w:rsidRDefault="00C53B16" w:rsidP="00124E6F">
      <w:pPr>
        <w:spacing w:after="0"/>
        <w:rPr>
          <w:rFonts w:ascii="Times New Roman" w:hAnsi="Times New Roman" w:cs="Times New Roman"/>
          <w:color w:val="00B050"/>
        </w:rPr>
      </w:pPr>
    </w:p>
    <w:p w:rsidR="003F184D" w:rsidRPr="003F184D" w:rsidRDefault="003F184D" w:rsidP="003F184D">
      <w:pPr>
        <w:widowControl w:val="0"/>
        <w:autoSpaceDE w:val="0"/>
        <w:autoSpaceDN w:val="0"/>
        <w:adjustRightInd w:val="0"/>
        <w:spacing w:after="0"/>
        <w:jc w:val="both"/>
        <w:rPr>
          <w:rFonts w:ascii="Times New Roman" w:hAnsi="Times New Roman" w:cs="Times New Roman"/>
          <w:color w:val="00B050"/>
        </w:rPr>
      </w:pPr>
      <w:r w:rsidRPr="003F184D">
        <w:rPr>
          <w:rFonts w:ascii="Times New Roman" w:hAnsi="Times New Roman" w:cs="Times New Roman"/>
          <w:color w:val="00B050"/>
        </w:rPr>
        <w:t xml:space="preserve">15a) Čl. 15 ods. 5 písm. c) prvá veta Zmluvy o patentovej spolupráci. </w:t>
      </w:r>
    </w:p>
    <w:p w:rsidR="003F184D" w:rsidRPr="003F184D" w:rsidRDefault="003F184D" w:rsidP="003F184D">
      <w:pPr>
        <w:widowControl w:val="0"/>
        <w:autoSpaceDE w:val="0"/>
        <w:autoSpaceDN w:val="0"/>
        <w:adjustRightInd w:val="0"/>
        <w:spacing w:after="0"/>
        <w:jc w:val="both"/>
        <w:rPr>
          <w:rFonts w:ascii="Times New Roman" w:hAnsi="Times New Roman" w:cs="Times New Roman"/>
          <w:color w:val="00B050"/>
        </w:rPr>
      </w:pPr>
    </w:p>
    <w:p w:rsidR="003F184D" w:rsidRPr="003F184D" w:rsidRDefault="003F184D" w:rsidP="003F184D">
      <w:pPr>
        <w:widowControl w:val="0"/>
        <w:autoSpaceDE w:val="0"/>
        <w:autoSpaceDN w:val="0"/>
        <w:adjustRightInd w:val="0"/>
        <w:spacing w:after="0"/>
        <w:jc w:val="both"/>
        <w:rPr>
          <w:rFonts w:ascii="Times New Roman" w:hAnsi="Times New Roman" w:cs="Times New Roman"/>
          <w:color w:val="00B050"/>
        </w:rPr>
      </w:pPr>
      <w:r w:rsidRPr="003F184D">
        <w:rPr>
          <w:rFonts w:ascii="Times New Roman" w:hAnsi="Times New Roman" w:cs="Times New Roman"/>
          <w:color w:val="00B050"/>
        </w:rPr>
        <w:t>15b) Dohoda o Vyšehradskom patentovom inštitúte (Oznámenie Ministerstva zahraničných vecí a európskych záležitostí Slovenskej republiky č. 369/2015 Z. z.).</w:t>
      </w:r>
    </w:p>
    <w:p w:rsidR="00835E89" w:rsidRDefault="00835E89" w:rsidP="00622450">
      <w:pPr>
        <w:spacing w:after="0"/>
        <w:rPr>
          <w:rFonts w:ascii="Times New Roman" w:hAnsi="Times New Roman" w:cs="Times New Roman"/>
          <w:color w:val="FF0000"/>
          <w:highlight w:val="yellow"/>
        </w:rPr>
      </w:pPr>
    </w:p>
    <w:p w:rsidR="00B9086D" w:rsidRPr="00E730D9" w:rsidRDefault="00A165EA" w:rsidP="00622450">
      <w:pPr>
        <w:spacing w:after="0"/>
        <w:rPr>
          <w:rFonts w:ascii="Times New Roman" w:hAnsi="Times New Roman" w:cs="Times New Roman"/>
          <w:color w:val="00B050"/>
        </w:rPr>
      </w:pPr>
      <w:r w:rsidRPr="00E730D9">
        <w:rPr>
          <w:rFonts w:ascii="Times New Roman" w:hAnsi="Times New Roman" w:cs="Times New Roman"/>
          <w:color w:val="00B050"/>
        </w:rPr>
        <w:lastRenderedPageBreak/>
        <w:t>15c</w:t>
      </w:r>
      <w:r w:rsidR="003B49C6" w:rsidRPr="00E730D9">
        <w:rPr>
          <w:rFonts w:ascii="Times New Roman" w:hAnsi="Times New Roman" w:cs="Times New Roman"/>
          <w:color w:val="00B050"/>
        </w:rPr>
        <w:t>) § 52 a 113a</w:t>
      </w:r>
      <w:r w:rsidR="003D0D4D" w:rsidRPr="00E730D9">
        <w:rPr>
          <w:rFonts w:ascii="Times New Roman" w:hAnsi="Times New Roman" w:cs="Times New Roman"/>
          <w:color w:val="00B050"/>
        </w:rPr>
        <w:t xml:space="preserve"> Exekučného poriadku</w:t>
      </w:r>
      <w:r w:rsidR="00835E89" w:rsidRPr="00E730D9">
        <w:rPr>
          <w:rFonts w:ascii="Times New Roman" w:hAnsi="Times New Roman" w:cs="Times New Roman"/>
          <w:color w:val="00B050"/>
        </w:rPr>
        <w:t xml:space="preserve">. </w:t>
      </w:r>
    </w:p>
    <w:p w:rsidR="00124E6F" w:rsidRPr="00C67C43" w:rsidRDefault="00124E6F" w:rsidP="00124E6F">
      <w:pPr>
        <w:spacing w:after="0"/>
        <w:rPr>
          <w:rFonts w:ascii="Times New Roman" w:hAnsi="Times New Roman" w:cs="Times New Roman"/>
          <w:strike/>
        </w:rPr>
      </w:pPr>
    </w:p>
    <w:p w:rsidR="00124E6F" w:rsidRPr="003D0D4D" w:rsidRDefault="00124E6F" w:rsidP="00124E6F">
      <w:pPr>
        <w:spacing w:after="0"/>
        <w:rPr>
          <w:rFonts w:ascii="Times New Roman" w:hAnsi="Times New Roman" w:cs="Times New Roman"/>
        </w:rPr>
      </w:pPr>
      <w:r w:rsidRPr="003D0D4D">
        <w:rPr>
          <w:rFonts w:ascii="Times New Roman" w:hAnsi="Times New Roman" w:cs="Times New Roman"/>
        </w:rPr>
        <w:t xml:space="preserve">20) </w:t>
      </w:r>
      <w:r w:rsidR="003D0D4D" w:rsidRPr="00E730D9">
        <w:rPr>
          <w:rFonts w:ascii="Times New Roman" w:hAnsi="Times New Roman" w:cs="Times New Roman"/>
          <w:color w:val="00B050"/>
        </w:rPr>
        <w:t>Zákon č. 215/2004 Z. z. o ochrane utajovaných skutočností a o zmene a doplnení niektorých zákonov v znení neskorších predpisov</w:t>
      </w:r>
      <w:r w:rsidRPr="00E730D9">
        <w:rPr>
          <w:rFonts w:ascii="Times New Roman" w:hAnsi="Times New Roman" w:cs="Times New Roman"/>
          <w:color w:val="00B050"/>
        </w:rPr>
        <w:t>.</w:t>
      </w:r>
    </w:p>
    <w:p w:rsidR="00B9086D" w:rsidRDefault="00B9086D" w:rsidP="005C62CA">
      <w:pPr>
        <w:spacing w:after="0"/>
        <w:rPr>
          <w:rFonts w:ascii="Times New Roman" w:hAnsi="Times New Roman" w:cs="Times New Roman"/>
          <w:color w:val="FF0000"/>
        </w:rPr>
      </w:pPr>
    </w:p>
    <w:p w:rsidR="005C62CA" w:rsidRPr="00B9086D" w:rsidRDefault="00B9086D" w:rsidP="005C62CA">
      <w:pPr>
        <w:spacing w:after="0"/>
        <w:rPr>
          <w:rFonts w:ascii="Times New Roman" w:hAnsi="Times New Roman" w:cs="Times New Roman"/>
        </w:rPr>
      </w:pPr>
      <w:r w:rsidRPr="00B9086D">
        <w:rPr>
          <w:rFonts w:ascii="Times New Roman" w:hAnsi="Times New Roman" w:cs="Times New Roman"/>
        </w:rPr>
        <w:t>21) Zákon č. 71/1967 Zb. o správnom konaní (správny poriadok).</w:t>
      </w:r>
    </w:p>
    <w:p w:rsidR="00B9086D" w:rsidRDefault="00B9086D" w:rsidP="00124E6F">
      <w:pPr>
        <w:spacing w:after="0"/>
        <w:rPr>
          <w:rFonts w:ascii="Times New Roman" w:hAnsi="Times New Roman" w:cs="Times New Roman"/>
          <w:color w:val="00B050"/>
        </w:rPr>
      </w:pPr>
    </w:p>
    <w:p w:rsidR="00124E6F" w:rsidRPr="00E62FCC" w:rsidRDefault="00E62FCC" w:rsidP="00124E6F">
      <w:pPr>
        <w:spacing w:after="0"/>
        <w:rPr>
          <w:rFonts w:ascii="Times New Roman" w:hAnsi="Times New Roman" w:cs="Times New Roman"/>
          <w:color w:val="00B050"/>
        </w:rPr>
      </w:pPr>
      <w:r w:rsidRPr="00E62FCC">
        <w:rPr>
          <w:rFonts w:ascii="Times New Roman" w:hAnsi="Times New Roman" w:cs="Times New Roman"/>
          <w:color w:val="00B050"/>
        </w:rPr>
        <w:t>21a) Čl. 17 ods. 2 a čl. 8 ods. 1 nariadenia Európskeho parlamentu a Rady č. 1610/96 zo dňa 23. júla 1996 o vytvorení doplnkového ochranného certifikátu pre výrobky na ochranu rastlín (Ú. v. ES L 198, 8.8.1996), čl. 8 ods. 1 nariadenia Európskeho parlamentu a Rady č. 469/2009 zo 6. mája 2009 o dodatkovom ochrannom osvedčení pre liečivá (kodifikované znenie) (Ú. v. EÚ L 152, 16.6.2009).</w:t>
      </w:r>
    </w:p>
    <w:p w:rsidR="00E62FCC" w:rsidRPr="00124E6F" w:rsidRDefault="00E62FCC" w:rsidP="00124E6F">
      <w:pPr>
        <w:spacing w:after="0"/>
        <w:rPr>
          <w:rFonts w:ascii="Times New Roman" w:hAnsi="Times New Roman" w:cs="Times New Roman"/>
        </w:rPr>
      </w:pPr>
    </w:p>
    <w:p w:rsidR="009448C2" w:rsidRPr="009448C2" w:rsidRDefault="00124E6F" w:rsidP="009448C2">
      <w:pPr>
        <w:spacing w:after="0"/>
        <w:rPr>
          <w:rFonts w:ascii="Times New Roman" w:hAnsi="Times New Roman" w:cs="Times New Roman"/>
          <w:color w:val="00B050"/>
        </w:rPr>
      </w:pPr>
      <w:r w:rsidRPr="009448C2">
        <w:rPr>
          <w:rFonts w:ascii="Times New Roman" w:hAnsi="Times New Roman" w:cs="Times New Roman"/>
          <w:color w:val="00B050"/>
        </w:rPr>
        <w:t xml:space="preserve">22a) </w:t>
      </w:r>
      <w:r w:rsidR="009448C2" w:rsidRPr="009448C2">
        <w:rPr>
          <w:rFonts w:ascii="Times New Roman" w:hAnsi="Times New Roman" w:cs="Times New Roman"/>
          <w:color w:val="00B050"/>
        </w:rPr>
        <w:t>Nariadenie Európskeho parlamentu a Rady č. 1610/96.</w:t>
      </w:r>
    </w:p>
    <w:p w:rsidR="009448C2" w:rsidRPr="009448C2" w:rsidRDefault="009448C2" w:rsidP="009448C2">
      <w:pPr>
        <w:spacing w:after="0"/>
        <w:rPr>
          <w:rFonts w:ascii="Times New Roman" w:hAnsi="Times New Roman" w:cs="Times New Roman"/>
          <w:color w:val="00B050"/>
        </w:rPr>
      </w:pPr>
      <w:r w:rsidRPr="009448C2">
        <w:rPr>
          <w:rFonts w:ascii="Times New Roman" w:hAnsi="Times New Roman" w:cs="Times New Roman"/>
          <w:color w:val="00B050"/>
        </w:rPr>
        <w:t>Nariadenia Európskeho parlamentu a Rady č. 469/2009.</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E206D5" w:rsidRPr="009448C2" w:rsidRDefault="00124E6F" w:rsidP="00E206D5">
      <w:pPr>
        <w:spacing w:after="0"/>
        <w:rPr>
          <w:rFonts w:ascii="Times New Roman" w:hAnsi="Times New Roman" w:cs="Times New Roman"/>
          <w:color w:val="00B050"/>
        </w:rPr>
      </w:pPr>
      <w:r w:rsidRPr="009448C2">
        <w:rPr>
          <w:rFonts w:ascii="Times New Roman" w:hAnsi="Times New Roman" w:cs="Times New Roman"/>
          <w:color w:val="00B050"/>
        </w:rPr>
        <w:t xml:space="preserve">26) </w:t>
      </w:r>
      <w:r w:rsidR="00E206D5" w:rsidRPr="009448C2">
        <w:rPr>
          <w:rFonts w:ascii="Times New Roman" w:hAnsi="Times New Roman" w:cs="Times New Roman"/>
          <w:color w:val="00B050"/>
        </w:rPr>
        <w:t>Zákon č. 586/2003 Z. z. o advokácii a o zmene a doplnení zákona č. 455/1991 Zb. o živnostenskom podnikaní (živnostenský zákon) v znení neskorších predpisov v znení neskorších predpisov.</w:t>
      </w:r>
    </w:p>
    <w:p w:rsidR="00E206D5" w:rsidRPr="00E206D5" w:rsidRDefault="00E206D5" w:rsidP="00E206D5">
      <w:pPr>
        <w:spacing w:after="0"/>
        <w:rPr>
          <w:rFonts w:ascii="Times New Roman" w:hAnsi="Times New Roman" w:cs="Times New Roman"/>
          <w:color w:val="FF0000"/>
        </w:rPr>
      </w:pPr>
    </w:p>
    <w:p w:rsidR="00E206D5" w:rsidRPr="009448C2" w:rsidRDefault="00E206D5" w:rsidP="00E206D5">
      <w:pPr>
        <w:spacing w:after="0"/>
        <w:rPr>
          <w:rFonts w:ascii="Times New Roman" w:hAnsi="Times New Roman" w:cs="Times New Roman"/>
          <w:color w:val="00B050"/>
        </w:rPr>
      </w:pPr>
      <w:r w:rsidRPr="009448C2">
        <w:rPr>
          <w:rFonts w:ascii="Times New Roman" w:hAnsi="Times New Roman" w:cs="Times New Roman"/>
          <w:color w:val="00B050"/>
        </w:rPr>
        <w:t xml:space="preserve">26a) Zákon č. 344/2004 Z. z. o patentových zástupcoch, o zmene zákona č. 444/2002 Z. z. o dizajnoch a zákona č. 55/1997 Z. z. o ochranných známkach v znení zákona č. 577/2001 Z. z. a zákona č. 14/2004 Z. z. v znení neskorších predpisov.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27) Zákon Národnej rady Slovenskej republiky č. 270/1995 Z.</w:t>
      </w:r>
      <w:r w:rsidR="00ED0786">
        <w:rPr>
          <w:rFonts w:ascii="Times New Roman" w:hAnsi="Times New Roman" w:cs="Times New Roman"/>
        </w:rPr>
        <w:t xml:space="preserve"> </w:t>
      </w:r>
      <w:r w:rsidRPr="00124E6F">
        <w:rPr>
          <w:rFonts w:ascii="Times New Roman" w:hAnsi="Times New Roman" w:cs="Times New Roman"/>
        </w:rPr>
        <w:t>z. o štátnom jazyku Slovenskej republiky v znení neskorších predpisov.</w:t>
      </w:r>
    </w:p>
    <w:p w:rsidR="00124E6F" w:rsidRPr="00124E6F" w:rsidRDefault="00124E6F" w:rsidP="00124E6F">
      <w:pPr>
        <w:spacing w:after="0"/>
        <w:rPr>
          <w:rFonts w:ascii="Times New Roman" w:hAnsi="Times New Roman" w:cs="Times New Roman"/>
        </w:rPr>
      </w:pPr>
      <w:r w:rsidRPr="00124E6F">
        <w:rPr>
          <w:rFonts w:ascii="Times New Roman" w:hAnsi="Times New Roman" w:cs="Times New Roman"/>
        </w:rPr>
        <w:t xml:space="preserve"> </w:t>
      </w:r>
    </w:p>
    <w:p w:rsidR="0096505C" w:rsidRDefault="00124E6F" w:rsidP="00124E6F">
      <w:pPr>
        <w:spacing w:after="0"/>
        <w:rPr>
          <w:rFonts w:ascii="Times New Roman" w:hAnsi="Times New Roman" w:cs="Times New Roman"/>
        </w:rPr>
      </w:pPr>
      <w:r w:rsidRPr="00124E6F">
        <w:rPr>
          <w:rFonts w:ascii="Times New Roman" w:hAnsi="Times New Roman" w:cs="Times New Roman"/>
        </w:rPr>
        <w:t>28) Zákon Národnej rady Slovenskej republiky č. 145/1995 Z.</w:t>
      </w:r>
      <w:r w:rsidR="00ED0786">
        <w:rPr>
          <w:rFonts w:ascii="Times New Roman" w:hAnsi="Times New Roman" w:cs="Times New Roman"/>
        </w:rPr>
        <w:t xml:space="preserve"> </w:t>
      </w:r>
      <w:r w:rsidRPr="00124E6F">
        <w:rPr>
          <w:rFonts w:ascii="Times New Roman" w:hAnsi="Times New Roman" w:cs="Times New Roman"/>
        </w:rPr>
        <w:t>z. o správnych poplatkoch v znení neskorších predpisov.</w:t>
      </w:r>
    </w:p>
    <w:p w:rsidR="00ED0786" w:rsidRDefault="00ED0786" w:rsidP="00124E6F">
      <w:pPr>
        <w:spacing w:after="0"/>
        <w:rPr>
          <w:rFonts w:ascii="Times New Roman" w:hAnsi="Times New Roman" w:cs="Times New Roman"/>
        </w:rPr>
      </w:pPr>
    </w:p>
    <w:p w:rsidR="00ED0786" w:rsidRPr="009448C2" w:rsidRDefault="00ED0786" w:rsidP="00ED0786">
      <w:pPr>
        <w:spacing w:after="0"/>
        <w:rPr>
          <w:rFonts w:ascii="Times New Roman" w:hAnsi="Times New Roman" w:cs="Times New Roman"/>
          <w:color w:val="00B050"/>
        </w:rPr>
      </w:pPr>
      <w:r w:rsidRPr="009448C2">
        <w:rPr>
          <w:rFonts w:ascii="Times New Roman" w:hAnsi="Times New Roman" w:cs="Times New Roman"/>
          <w:color w:val="00B050"/>
        </w:rPr>
        <w:t xml:space="preserve">29) Zákon č. 305/2013 Z. z. o elektronickej podobe výkonu pôsobnosti orgánov verejnej moci a o zmene a doplnení niektorých zákonov (zákon o </w:t>
      </w:r>
      <w:proofErr w:type="spellStart"/>
      <w:r w:rsidRPr="009448C2">
        <w:rPr>
          <w:rFonts w:ascii="Times New Roman" w:hAnsi="Times New Roman" w:cs="Times New Roman"/>
          <w:color w:val="00B050"/>
        </w:rPr>
        <w:t>e-Governmente</w:t>
      </w:r>
      <w:proofErr w:type="spellEnd"/>
      <w:r w:rsidRPr="009448C2">
        <w:rPr>
          <w:rFonts w:ascii="Times New Roman" w:hAnsi="Times New Roman" w:cs="Times New Roman"/>
          <w:color w:val="00B050"/>
        </w:rPr>
        <w:t>) v znení neskorších predpisov.</w:t>
      </w:r>
    </w:p>
    <w:p w:rsidR="00ED0786" w:rsidRPr="00ED0786" w:rsidRDefault="00ED0786" w:rsidP="00124E6F">
      <w:pPr>
        <w:spacing w:after="0"/>
        <w:rPr>
          <w:rFonts w:ascii="Times New Roman" w:hAnsi="Times New Roman" w:cs="Times New Roman"/>
          <w:color w:val="FF0000"/>
        </w:rPr>
      </w:pPr>
    </w:p>
    <w:p w:rsidR="00124E6F" w:rsidRPr="009448C2" w:rsidRDefault="00ED0786" w:rsidP="00124E6F">
      <w:pPr>
        <w:spacing w:after="0"/>
        <w:rPr>
          <w:rFonts w:ascii="Times New Roman" w:hAnsi="Times New Roman" w:cs="Times New Roman"/>
          <w:color w:val="00B050"/>
        </w:rPr>
      </w:pPr>
      <w:r w:rsidRPr="009448C2">
        <w:rPr>
          <w:rFonts w:ascii="Times New Roman" w:hAnsi="Times New Roman" w:cs="Times New Roman"/>
          <w:color w:val="00B050"/>
        </w:rPr>
        <w:t xml:space="preserve">30) </w:t>
      </w:r>
      <w:r w:rsidR="00872B3E" w:rsidRPr="009448C2">
        <w:rPr>
          <w:rFonts w:ascii="Times New Roman" w:hAnsi="Times New Roman" w:cs="Times New Roman"/>
          <w:color w:val="00B050"/>
        </w:rPr>
        <w:t>Čl. 2 ods. 2 Nariadenia Európskeho parlamentu a Rady (EÚ) č. 910/2014 z 23. júla 2014 o elektronickej identifikácii a dôveryhodných službách pre elektronické transakcie na vnútornom trhu a o zrušení smernice 1999/93/ES (</w:t>
      </w:r>
      <w:r w:rsidRPr="009448C2">
        <w:rPr>
          <w:rFonts w:ascii="Times New Roman" w:eastAsia="Arial Unicode MS" w:hAnsi="Times New Roman" w:cs="Times New Roman"/>
          <w:color w:val="00B050"/>
          <w:shd w:val="clear" w:color="auto" w:fill="FFFFFF"/>
        </w:rPr>
        <w:t>Ú. v. E</w:t>
      </w:r>
      <w:r w:rsidR="00FB7281">
        <w:rPr>
          <w:rFonts w:ascii="Times New Roman" w:eastAsia="Arial Unicode MS" w:hAnsi="Times New Roman" w:cs="Times New Roman"/>
          <w:color w:val="00B050"/>
          <w:shd w:val="clear" w:color="auto" w:fill="FFFFFF"/>
        </w:rPr>
        <w:t>Ú</w:t>
      </w:r>
      <w:r w:rsidRPr="009448C2">
        <w:rPr>
          <w:rFonts w:ascii="Times New Roman" w:eastAsia="Arial Unicode MS" w:hAnsi="Times New Roman" w:cs="Times New Roman"/>
          <w:color w:val="00B050"/>
          <w:shd w:val="clear" w:color="auto" w:fill="FFFFFF"/>
        </w:rPr>
        <w:t xml:space="preserve"> L 257, 28.8.2014</w:t>
      </w:r>
      <w:r w:rsidR="00872B3E" w:rsidRPr="009448C2">
        <w:rPr>
          <w:rFonts w:ascii="Times New Roman" w:eastAsia="Arial Unicode MS" w:hAnsi="Times New Roman" w:cs="Times New Roman"/>
          <w:color w:val="00B050"/>
          <w:shd w:val="clear" w:color="auto" w:fill="FFFFFF"/>
        </w:rPr>
        <w:t>) v platnom znení.</w:t>
      </w:r>
    </w:p>
    <w:sectPr w:rsidR="00124E6F" w:rsidRPr="009448C2" w:rsidSect="0096505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7C" w:rsidRDefault="00273C7C" w:rsidP="00273C7C">
      <w:pPr>
        <w:spacing w:after="0" w:line="240" w:lineRule="auto"/>
      </w:pPr>
      <w:r>
        <w:separator/>
      </w:r>
    </w:p>
  </w:endnote>
  <w:endnote w:type="continuationSeparator" w:id="0">
    <w:p w:rsidR="00273C7C" w:rsidRDefault="00273C7C" w:rsidP="00273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53922"/>
      <w:docPartObj>
        <w:docPartGallery w:val="Page Numbers (Bottom of Page)"/>
        <w:docPartUnique/>
      </w:docPartObj>
    </w:sdtPr>
    <w:sdtContent>
      <w:p w:rsidR="00273C7C" w:rsidRDefault="00273C7C">
        <w:pPr>
          <w:pStyle w:val="Pta"/>
          <w:jc w:val="right"/>
        </w:pPr>
        <w:fldSimple w:instr=" PAGE   \* MERGEFORMAT ">
          <w:r>
            <w:rPr>
              <w:noProof/>
            </w:rPr>
            <w:t>9</w:t>
          </w:r>
        </w:fldSimple>
      </w:p>
    </w:sdtContent>
  </w:sdt>
  <w:p w:rsidR="00273C7C" w:rsidRDefault="00273C7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7C" w:rsidRDefault="00273C7C" w:rsidP="00273C7C">
      <w:pPr>
        <w:spacing w:after="0" w:line="240" w:lineRule="auto"/>
      </w:pPr>
      <w:r>
        <w:separator/>
      </w:r>
    </w:p>
  </w:footnote>
  <w:footnote w:type="continuationSeparator" w:id="0">
    <w:p w:rsidR="00273C7C" w:rsidRDefault="00273C7C" w:rsidP="00273C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124E6F"/>
    <w:rsid w:val="00012F1C"/>
    <w:rsid w:val="00050013"/>
    <w:rsid w:val="000A6550"/>
    <w:rsid w:val="000C0750"/>
    <w:rsid w:val="000C0B43"/>
    <w:rsid w:val="000E36CB"/>
    <w:rsid w:val="000F4EAF"/>
    <w:rsid w:val="00114468"/>
    <w:rsid w:val="00120DEA"/>
    <w:rsid w:val="00121FD1"/>
    <w:rsid w:val="00124E6F"/>
    <w:rsid w:val="00130C77"/>
    <w:rsid w:val="0014045A"/>
    <w:rsid w:val="00147CE6"/>
    <w:rsid w:val="00156DD4"/>
    <w:rsid w:val="0019633C"/>
    <w:rsid w:val="00196860"/>
    <w:rsid w:val="001E7364"/>
    <w:rsid w:val="001F4250"/>
    <w:rsid w:val="001F5808"/>
    <w:rsid w:val="00203D55"/>
    <w:rsid w:val="00212FE0"/>
    <w:rsid w:val="0021326E"/>
    <w:rsid w:val="002252B5"/>
    <w:rsid w:val="00230CFF"/>
    <w:rsid w:val="00244C00"/>
    <w:rsid w:val="00262BE2"/>
    <w:rsid w:val="00273C7C"/>
    <w:rsid w:val="00273F19"/>
    <w:rsid w:val="00290912"/>
    <w:rsid w:val="002A531F"/>
    <w:rsid w:val="002B531A"/>
    <w:rsid w:val="002C2792"/>
    <w:rsid w:val="002F7035"/>
    <w:rsid w:val="0030250E"/>
    <w:rsid w:val="00302EA9"/>
    <w:rsid w:val="00304841"/>
    <w:rsid w:val="00322516"/>
    <w:rsid w:val="00325C58"/>
    <w:rsid w:val="00353D8D"/>
    <w:rsid w:val="00355A06"/>
    <w:rsid w:val="0037354B"/>
    <w:rsid w:val="00390213"/>
    <w:rsid w:val="003B2D2C"/>
    <w:rsid w:val="003B49C6"/>
    <w:rsid w:val="003D0D4D"/>
    <w:rsid w:val="003D3931"/>
    <w:rsid w:val="003D6B9F"/>
    <w:rsid w:val="003E6F1E"/>
    <w:rsid w:val="003F184D"/>
    <w:rsid w:val="004024C8"/>
    <w:rsid w:val="00421DD5"/>
    <w:rsid w:val="00421ECC"/>
    <w:rsid w:val="0042764A"/>
    <w:rsid w:val="00433C0F"/>
    <w:rsid w:val="00442C93"/>
    <w:rsid w:val="00473AE6"/>
    <w:rsid w:val="00487450"/>
    <w:rsid w:val="004921AA"/>
    <w:rsid w:val="004A7088"/>
    <w:rsid w:val="004B23B1"/>
    <w:rsid w:val="004D648C"/>
    <w:rsid w:val="00504163"/>
    <w:rsid w:val="005125CA"/>
    <w:rsid w:val="00512C4F"/>
    <w:rsid w:val="005267AE"/>
    <w:rsid w:val="00543550"/>
    <w:rsid w:val="00545902"/>
    <w:rsid w:val="00546658"/>
    <w:rsid w:val="00547E6E"/>
    <w:rsid w:val="00572F11"/>
    <w:rsid w:val="00584559"/>
    <w:rsid w:val="005A2FA2"/>
    <w:rsid w:val="005C62CA"/>
    <w:rsid w:val="005E57FD"/>
    <w:rsid w:val="00622450"/>
    <w:rsid w:val="0063245B"/>
    <w:rsid w:val="006334A9"/>
    <w:rsid w:val="006371C5"/>
    <w:rsid w:val="006C35D1"/>
    <w:rsid w:val="007002FE"/>
    <w:rsid w:val="0070424E"/>
    <w:rsid w:val="007239C8"/>
    <w:rsid w:val="007547E4"/>
    <w:rsid w:val="00780FB2"/>
    <w:rsid w:val="007B2F26"/>
    <w:rsid w:val="007C6AA5"/>
    <w:rsid w:val="007D6F67"/>
    <w:rsid w:val="008064CF"/>
    <w:rsid w:val="008160C1"/>
    <w:rsid w:val="00827329"/>
    <w:rsid w:val="00835E89"/>
    <w:rsid w:val="00837142"/>
    <w:rsid w:val="00837FAA"/>
    <w:rsid w:val="00840B35"/>
    <w:rsid w:val="00863CAE"/>
    <w:rsid w:val="008667C4"/>
    <w:rsid w:val="00867C8B"/>
    <w:rsid w:val="00872B3E"/>
    <w:rsid w:val="00875F65"/>
    <w:rsid w:val="00886D6A"/>
    <w:rsid w:val="008A13CC"/>
    <w:rsid w:val="008A6F59"/>
    <w:rsid w:val="008A7D24"/>
    <w:rsid w:val="008B7BC6"/>
    <w:rsid w:val="008D690C"/>
    <w:rsid w:val="008E4EC8"/>
    <w:rsid w:val="008E71F5"/>
    <w:rsid w:val="008F681C"/>
    <w:rsid w:val="009043FB"/>
    <w:rsid w:val="00904941"/>
    <w:rsid w:val="009268A8"/>
    <w:rsid w:val="009448C2"/>
    <w:rsid w:val="00964840"/>
    <w:rsid w:val="0096505C"/>
    <w:rsid w:val="0098416F"/>
    <w:rsid w:val="009A274D"/>
    <w:rsid w:val="009A4CD6"/>
    <w:rsid w:val="009E3D37"/>
    <w:rsid w:val="00A165EA"/>
    <w:rsid w:val="00A2382C"/>
    <w:rsid w:val="00A92DFB"/>
    <w:rsid w:val="00A9500E"/>
    <w:rsid w:val="00A9649C"/>
    <w:rsid w:val="00AD50D9"/>
    <w:rsid w:val="00AE6F07"/>
    <w:rsid w:val="00AE77DA"/>
    <w:rsid w:val="00B00B16"/>
    <w:rsid w:val="00B1176D"/>
    <w:rsid w:val="00B162FD"/>
    <w:rsid w:val="00B24BC2"/>
    <w:rsid w:val="00B46C94"/>
    <w:rsid w:val="00B53A6B"/>
    <w:rsid w:val="00B66A81"/>
    <w:rsid w:val="00B9086D"/>
    <w:rsid w:val="00B926B5"/>
    <w:rsid w:val="00B92B32"/>
    <w:rsid w:val="00BA3F7D"/>
    <w:rsid w:val="00BC181E"/>
    <w:rsid w:val="00BD7987"/>
    <w:rsid w:val="00C2782B"/>
    <w:rsid w:val="00C37C01"/>
    <w:rsid w:val="00C43E5A"/>
    <w:rsid w:val="00C53B16"/>
    <w:rsid w:val="00C67C43"/>
    <w:rsid w:val="00C7301F"/>
    <w:rsid w:val="00C82CF0"/>
    <w:rsid w:val="00C850EC"/>
    <w:rsid w:val="00C95F11"/>
    <w:rsid w:val="00CC5D79"/>
    <w:rsid w:val="00CD301C"/>
    <w:rsid w:val="00CE3A14"/>
    <w:rsid w:val="00D1655C"/>
    <w:rsid w:val="00D233EE"/>
    <w:rsid w:val="00D23C6D"/>
    <w:rsid w:val="00D62730"/>
    <w:rsid w:val="00D72C3B"/>
    <w:rsid w:val="00D742A5"/>
    <w:rsid w:val="00D84830"/>
    <w:rsid w:val="00DB2210"/>
    <w:rsid w:val="00DE69A1"/>
    <w:rsid w:val="00E07EC2"/>
    <w:rsid w:val="00E14AC0"/>
    <w:rsid w:val="00E206D5"/>
    <w:rsid w:val="00E229F2"/>
    <w:rsid w:val="00E62FCC"/>
    <w:rsid w:val="00E730D9"/>
    <w:rsid w:val="00E923AE"/>
    <w:rsid w:val="00E93569"/>
    <w:rsid w:val="00EA38D7"/>
    <w:rsid w:val="00EA5209"/>
    <w:rsid w:val="00EA7591"/>
    <w:rsid w:val="00EB7384"/>
    <w:rsid w:val="00EC741E"/>
    <w:rsid w:val="00ED0786"/>
    <w:rsid w:val="00EE5391"/>
    <w:rsid w:val="00F231DB"/>
    <w:rsid w:val="00F303C7"/>
    <w:rsid w:val="00F34732"/>
    <w:rsid w:val="00F4428A"/>
    <w:rsid w:val="00F56FD0"/>
    <w:rsid w:val="00F74EAA"/>
    <w:rsid w:val="00F77ECF"/>
    <w:rsid w:val="00F96479"/>
    <w:rsid w:val="00FB7281"/>
    <w:rsid w:val="00FD755B"/>
    <w:rsid w:val="00FE42C6"/>
    <w:rsid w:val="00FE76C7"/>
    <w:rsid w:val="00FF66A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505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921AA"/>
    <w:rPr>
      <w:sz w:val="16"/>
      <w:szCs w:val="16"/>
    </w:rPr>
  </w:style>
  <w:style w:type="paragraph" w:styleId="Textkomentra">
    <w:name w:val="annotation text"/>
    <w:basedOn w:val="Normlny"/>
    <w:link w:val="TextkomentraChar"/>
    <w:uiPriority w:val="99"/>
    <w:unhideWhenUsed/>
    <w:rsid w:val="004921AA"/>
    <w:pPr>
      <w:spacing w:line="240" w:lineRule="auto"/>
    </w:pPr>
    <w:rPr>
      <w:sz w:val="20"/>
      <w:szCs w:val="20"/>
    </w:rPr>
  </w:style>
  <w:style w:type="character" w:customStyle="1" w:styleId="TextkomentraChar">
    <w:name w:val="Text komentára Char"/>
    <w:basedOn w:val="Predvolenpsmoodseku"/>
    <w:link w:val="Textkomentra"/>
    <w:uiPriority w:val="99"/>
    <w:rsid w:val="004921AA"/>
    <w:rPr>
      <w:sz w:val="20"/>
      <w:szCs w:val="20"/>
    </w:rPr>
  </w:style>
  <w:style w:type="paragraph" w:styleId="Predmetkomentra">
    <w:name w:val="annotation subject"/>
    <w:basedOn w:val="Textkomentra"/>
    <w:next w:val="Textkomentra"/>
    <w:link w:val="PredmetkomentraChar"/>
    <w:uiPriority w:val="99"/>
    <w:semiHidden/>
    <w:unhideWhenUsed/>
    <w:rsid w:val="004921AA"/>
    <w:rPr>
      <w:b/>
      <w:bCs/>
    </w:rPr>
  </w:style>
  <w:style w:type="character" w:customStyle="1" w:styleId="PredmetkomentraChar">
    <w:name w:val="Predmet komentára Char"/>
    <w:basedOn w:val="TextkomentraChar"/>
    <w:link w:val="Predmetkomentra"/>
    <w:uiPriority w:val="99"/>
    <w:semiHidden/>
    <w:rsid w:val="004921AA"/>
    <w:rPr>
      <w:b/>
      <w:bCs/>
    </w:rPr>
  </w:style>
  <w:style w:type="paragraph" w:styleId="Textbubliny">
    <w:name w:val="Balloon Text"/>
    <w:basedOn w:val="Normlny"/>
    <w:link w:val="TextbublinyChar"/>
    <w:uiPriority w:val="99"/>
    <w:semiHidden/>
    <w:unhideWhenUsed/>
    <w:rsid w:val="004921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921AA"/>
    <w:rPr>
      <w:rFonts w:ascii="Tahoma" w:hAnsi="Tahoma" w:cs="Tahoma"/>
      <w:sz w:val="16"/>
      <w:szCs w:val="16"/>
    </w:rPr>
  </w:style>
  <w:style w:type="paragraph" w:styleId="Odsekzoznamu">
    <w:name w:val="List Paragraph"/>
    <w:basedOn w:val="Normlny"/>
    <w:uiPriority w:val="34"/>
    <w:qFormat/>
    <w:rsid w:val="00D233EE"/>
    <w:pPr>
      <w:ind w:left="720"/>
      <w:contextualSpacing/>
    </w:pPr>
  </w:style>
  <w:style w:type="character" w:customStyle="1" w:styleId="apple-converted-space">
    <w:name w:val="apple-converted-space"/>
    <w:basedOn w:val="Predvolenpsmoodseku"/>
    <w:rsid w:val="0030250E"/>
  </w:style>
  <w:style w:type="paragraph" w:styleId="Hlavika">
    <w:name w:val="header"/>
    <w:basedOn w:val="Normlny"/>
    <w:link w:val="HlavikaChar"/>
    <w:uiPriority w:val="99"/>
    <w:semiHidden/>
    <w:unhideWhenUsed/>
    <w:rsid w:val="00273C7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73C7C"/>
  </w:style>
  <w:style w:type="paragraph" w:styleId="Pta">
    <w:name w:val="footer"/>
    <w:basedOn w:val="Normlny"/>
    <w:link w:val="PtaChar"/>
    <w:uiPriority w:val="99"/>
    <w:unhideWhenUsed/>
    <w:rsid w:val="00273C7C"/>
    <w:pPr>
      <w:tabs>
        <w:tab w:val="center" w:pos="4536"/>
        <w:tab w:val="right" w:pos="9072"/>
      </w:tabs>
      <w:spacing w:after="0" w:line="240" w:lineRule="auto"/>
    </w:pPr>
  </w:style>
  <w:style w:type="character" w:customStyle="1" w:styleId="PtaChar">
    <w:name w:val="Päta Char"/>
    <w:basedOn w:val="Predvolenpsmoodseku"/>
    <w:link w:val="Pta"/>
    <w:uiPriority w:val="99"/>
    <w:rsid w:val="00273C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48</Pages>
  <Words>16756</Words>
  <Characters>95513</Characters>
  <Application>Microsoft Office Word</Application>
  <DocSecurity>0</DocSecurity>
  <Lines>795</Lines>
  <Paragraphs>224</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harachova</cp:lastModifiedBy>
  <cp:revision>9</cp:revision>
  <cp:lastPrinted>2017-03-03T12:16:00Z</cp:lastPrinted>
  <dcterms:created xsi:type="dcterms:W3CDTF">2017-03-03T12:17:00Z</dcterms:created>
  <dcterms:modified xsi:type="dcterms:W3CDTF">2017-03-16T09:39:00Z</dcterms:modified>
</cp:coreProperties>
</file>