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B9" w:rsidRDefault="009C53B9" w:rsidP="009C53B9">
      <w:pPr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ÚRAD VLÁDY </w:t>
      </w:r>
    </w:p>
    <w:p w:rsidR="009C53B9" w:rsidRDefault="009C53B9" w:rsidP="009C53B9">
      <w:pPr>
        <w:rPr>
          <w:b/>
          <w:sz w:val="22"/>
          <w:szCs w:val="22"/>
          <w:u w:val="single"/>
          <w:lang w:eastAsia="cs-CZ"/>
        </w:rPr>
      </w:pPr>
      <w:r>
        <w:rPr>
          <w:b/>
          <w:sz w:val="22"/>
          <w:szCs w:val="22"/>
          <w:u w:val="single"/>
          <w:lang w:eastAsia="cs-CZ"/>
        </w:rPr>
        <w:t xml:space="preserve">SLOVENSKEJ  REPUBLIKY </w:t>
      </w:r>
    </w:p>
    <w:p w:rsidR="009C53B9" w:rsidRDefault="009C53B9" w:rsidP="009C53B9">
      <w:pPr>
        <w:keepNext/>
        <w:outlineLvl w:val="3"/>
        <w:rPr>
          <w:lang w:eastAsia="cs-CZ"/>
        </w:rPr>
      </w:pPr>
    </w:p>
    <w:p w:rsidR="009C53B9" w:rsidRDefault="00707F5A" w:rsidP="009C53B9">
      <w:pPr>
        <w:pStyle w:val="Nadpis4"/>
      </w:pPr>
      <w:r>
        <w:t xml:space="preserve">Číslo: </w:t>
      </w:r>
      <w:r w:rsidR="00567D91">
        <w:t>562/1</w:t>
      </w:r>
      <w:r w:rsidR="00271A88">
        <w:t>755</w:t>
      </w:r>
      <w:bookmarkStart w:id="0" w:name="_GoBack"/>
      <w:bookmarkEnd w:id="0"/>
      <w:r w:rsidR="00013AC9">
        <w:t>/2017/OŠSVS</w:t>
      </w: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  <w:r>
        <w:rPr>
          <w:lang w:eastAsia="cs-CZ"/>
        </w:rPr>
        <w:t xml:space="preserve">Materiál na </w:t>
      </w:r>
      <w:r w:rsidR="00A1129B">
        <w:rPr>
          <w:lang w:eastAsia="cs-CZ"/>
        </w:rPr>
        <w:t>rokovanie</w:t>
      </w:r>
      <w:r>
        <w:rPr>
          <w:lang w:eastAsia="cs-CZ"/>
        </w:rPr>
        <w:t xml:space="preserve"> </w:t>
      </w:r>
    </w:p>
    <w:p w:rsidR="009C53B9" w:rsidRDefault="000E00A9" w:rsidP="009C53B9">
      <w:pPr>
        <w:rPr>
          <w:lang w:eastAsia="cs-CZ"/>
        </w:rPr>
      </w:pPr>
      <w:r>
        <w:rPr>
          <w:lang w:eastAsia="cs-CZ"/>
        </w:rPr>
        <w:t xml:space="preserve">Hospodárskej a sociálnej rady </w:t>
      </w:r>
      <w:r w:rsidR="00A313EB">
        <w:rPr>
          <w:lang w:eastAsia="cs-CZ"/>
        </w:rPr>
        <w:t>Slovenskej republiky</w:t>
      </w: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keepNext/>
        <w:jc w:val="center"/>
        <w:outlineLvl w:val="2"/>
        <w:rPr>
          <w:b/>
          <w:lang w:eastAsia="cs-CZ"/>
        </w:rPr>
      </w:pPr>
    </w:p>
    <w:p w:rsidR="009C53B9" w:rsidRDefault="009C53B9" w:rsidP="009C53B9">
      <w:pPr>
        <w:keepNext/>
        <w:jc w:val="center"/>
        <w:outlineLvl w:val="2"/>
        <w:rPr>
          <w:b/>
          <w:lang w:eastAsia="cs-CZ"/>
        </w:rPr>
      </w:pPr>
      <w:r>
        <w:rPr>
          <w:b/>
          <w:lang w:eastAsia="cs-CZ"/>
        </w:rPr>
        <w:t>Návrh</w:t>
      </w:r>
    </w:p>
    <w:p w:rsidR="009C53B9" w:rsidRDefault="009C53B9" w:rsidP="009C53B9">
      <w:pPr>
        <w:pBdr>
          <w:bottom w:val="single" w:sz="4" w:space="1" w:color="auto"/>
        </w:pBdr>
        <w:jc w:val="center"/>
        <w:rPr>
          <w:b/>
          <w:lang w:eastAsia="cs-CZ"/>
        </w:rPr>
      </w:pPr>
    </w:p>
    <w:p w:rsidR="009C53B9" w:rsidRDefault="009C53B9" w:rsidP="009C53B9">
      <w:pPr>
        <w:pBdr>
          <w:bottom w:val="single" w:sz="4" w:space="1" w:color="auto"/>
        </w:pBdr>
        <w:jc w:val="center"/>
        <w:rPr>
          <w:b/>
          <w:lang w:eastAsia="cs-CZ"/>
        </w:rPr>
      </w:pPr>
      <w:r>
        <w:rPr>
          <w:b/>
          <w:lang w:eastAsia="cs-CZ"/>
        </w:rPr>
        <w:t>Nariadenie vlády Slovenskej republiky</w:t>
      </w:r>
    </w:p>
    <w:p w:rsidR="009C53B9" w:rsidRDefault="009C53B9" w:rsidP="009C53B9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b/>
          <w:lang w:eastAsia="cs-CZ"/>
        </w:rPr>
      </w:pPr>
      <w:r>
        <w:rPr>
          <w:b/>
          <w:lang w:eastAsia="cs-CZ"/>
        </w:rPr>
        <w:tab/>
      </w:r>
    </w:p>
    <w:p w:rsidR="009C53B9" w:rsidRDefault="009C53B9" w:rsidP="009C53B9">
      <w:pPr>
        <w:pBdr>
          <w:bottom w:val="single" w:sz="4" w:space="1" w:color="auto"/>
        </w:pBdr>
        <w:tabs>
          <w:tab w:val="center" w:pos="4536"/>
          <w:tab w:val="right" w:pos="9072"/>
        </w:tabs>
        <w:jc w:val="center"/>
        <w:rPr>
          <w:b/>
          <w:lang w:eastAsia="cs-CZ"/>
        </w:rPr>
      </w:pPr>
      <w:r>
        <w:rPr>
          <w:b/>
          <w:lang w:eastAsia="cs-CZ"/>
        </w:rPr>
        <w:t>z.....2017,</w:t>
      </w:r>
    </w:p>
    <w:p w:rsidR="009C53B9" w:rsidRDefault="009C53B9" w:rsidP="009C53B9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b/>
          <w:lang w:eastAsia="cs-CZ"/>
        </w:rPr>
      </w:pPr>
      <w:r>
        <w:rPr>
          <w:b/>
          <w:lang w:eastAsia="cs-CZ"/>
        </w:rPr>
        <w:tab/>
      </w:r>
    </w:p>
    <w:p w:rsidR="009C53B9" w:rsidRDefault="009C53B9" w:rsidP="009C53B9">
      <w:pPr>
        <w:pBdr>
          <w:bottom w:val="single" w:sz="4" w:space="1" w:color="auto"/>
        </w:pBdr>
        <w:tabs>
          <w:tab w:val="center" w:pos="4536"/>
          <w:tab w:val="right" w:pos="9072"/>
        </w:tabs>
        <w:jc w:val="center"/>
        <w:rPr>
          <w:b/>
        </w:rPr>
      </w:pPr>
      <w:r w:rsidRPr="00152288">
        <w:rPr>
          <w:b/>
        </w:rPr>
        <w:t xml:space="preserve">ktorým sa </w:t>
      </w:r>
      <w:r>
        <w:rPr>
          <w:b/>
        </w:rPr>
        <w:t>ustanovujú</w:t>
      </w:r>
      <w:r w:rsidRPr="00152288">
        <w:rPr>
          <w:b/>
        </w:rPr>
        <w:t xml:space="preserve"> </w:t>
      </w:r>
      <w:r>
        <w:rPr>
          <w:b/>
        </w:rPr>
        <w:t>štátnozamestnanecké miesta, na ktorých môže štátnu službu vykonávať len štátny občan Slovenskej republiky</w:t>
      </w:r>
    </w:p>
    <w:p w:rsidR="009C53B9" w:rsidRDefault="009C53B9" w:rsidP="009C53B9">
      <w:pPr>
        <w:pBdr>
          <w:bottom w:val="single" w:sz="4" w:space="1" w:color="auto"/>
        </w:pBdr>
        <w:jc w:val="center"/>
        <w:rPr>
          <w:b/>
          <w:lang w:eastAsia="cs-CZ"/>
        </w:rPr>
      </w:pPr>
    </w:p>
    <w:p w:rsidR="009C53B9" w:rsidRDefault="009C53B9" w:rsidP="009C53B9">
      <w:pPr>
        <w:jc w:val="center"/>
        <w:rPr>
          <w:b/>
          <w:lang w:eastAsia="cs-CZ"/>
        </w:rPr>
      </w:pPr>
    </w:p>
    <w:p w:rsidR="009C53B9" w:rsidRDefault="009C53B9" w:rsidP="009C53B9">
      <w:pPr>
        <w:jc w:val="center"/>
        <w:rPr>
          <w:b/>
          <w:lang w:eastAsia="cs-CZ"/>
        </w:rPr>
      </w:pPr>
    </w:p>
    <w:p w:rsidR="009C53B9" w:rsidRDefault="009C53B9" w:rsidP="009C53B9">
      <w:pPr>
        <w:jc w:val="center"/>
        <w:rPr>
          <w:b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322"/>
      </w:tblGrid>
      <w:tr w:rsidR="009C53B9" w:rsidTr="009C53B9">
        <w:trPr>
          <w:cantSplit/>
        </w:trPr>
        <w:tc>
          <w:tcPr>
            <w:tcW w:w="4889" w:type="dxa"/>
          </w:tcPr>
          <w:p w:rsidR="009C53B9" w:rsidRDefault="009C53B9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u w:val="single"/>
                <w:lang w:eastAsia="cs-CZ"/>
              </w:rPr>
              <w:t>Podnet</w:t>
            </w:r>
            <w:r>
              <w:rPr>
                <w:b/>
                <w:bCs/>
                <w:lang w:eastAsia="cs-CZ"/>
              </w:rPr>
              <w:t>:</w:t>
            </w:r>
          </w:p>
          <w:p w:rsidR="009C53B9" w:rsidRDefault="009C53B9">
            <w:pPr>
              <w:rPr>
                <w:b/>
                <w:lang w:eastAsia="cs-CZ"/>
              </w:rPr>
            </w:pPr>
          </w:p>
          <w:p w:rsidR="009C53B9" w:rsidRDefault="009C53B9">
            <w:pPr>
              <w:pStyle w:val="Zarkazkladnhotextu"/>
              <w:spacing w:before="120"/>
              <w:jc w:val="left"/>
            </w:pPr>
            <w:r>
              <w:t xml:space="preserve">§ 3 ods. 2 zákona č. </w:t>
            </w:r>
            <w:r w:rsidR="000E00A9">
              <w:t>55</w:t>
            </w:r>
            <w:r>
              <w:t xml:space="preserve">/2017 Z. z.            </w:t>
            </w:r>
          </w:p>
          <w:p w:rsidR="009C53B9" w:rsidRDefault="009C53B9">
            <w:pPr>
              <w:pStyle w:val="Zarkazkladnhotextu"/>
              <w:jc w:val="left"/>
            </w:pPr>
            <w:r>
              <w:t xml:space="preserve">o štátnej službe a o zmene a doplnení                    niektorých zákonov </w:t>
            </w: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</w:tc>
        <w:tc>
          <w:tcPr>
            <w:tcW w:w="4322" w:type="dxa"/>
            <w:vMerge w:val="restart"/>
          </w:tcPr>
          <w:p w:rsidR="009C53B9" w:rsidRDefault="009C53B9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u w:val="single"/>
                <w:lang w:eastAsia="cs-CZ"/>
              </w:rPr>
              <w:t>Obsah materiálu</w:t>
            </w:r>
            <w:r>
              <w:rPr>
                <w:b/>
                <w:bCs/>
                <w:lang w:eastAsia="cs-CZ"/>
              </w:rPr>
              <w:t>:</w:t>
            </w: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Návrh uznesenia vlády Slovenskej republiky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Predkladacia správa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Návrh nariadenia vlády Slovenskej republiky</w:t>
            </w:r>
          </w:p>
          <w:p w:rsidR="00283349" w:rsidRDefault="009C53B9" w:rsidP="00E742BA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Dôvodová správa – všeobecná časť</w:t>
            </w:r>
          </w:p>
          <w:p w:rsidR="009C53B9" w:rsidRDefault="009C53B9" w:rsidP="00E742BA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Dôvodová správa – osobitná časť</w:t>
            </w:r>
          </w:p>
          <w:p w:rsidR="00283349" w:rsidRDefault="00283349" w:rsidP="00283349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Doložka vybraných vplyvov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Doložka zlučiteľnosti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Správa o účasti verejnosti</w:t>
            </w:r>
          </w:p>
          <w:p w:rsidR="009E7AD1" w:rsidRDefault="009E7AD1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Vyhodnotenie pripomienkového konania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Návrh komuniké</w:t>
            </w: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</w:tc>
      </w:tr>
      <w:tr w:rsidR="009C53B9" w:rsidTr="009C53B9">
        <w:trPr>
          <w:cantSplit/>
        </w:trPr>
        <w:tc>
          <w:tcPr>
            <w:tcW w:w="4889" w:type="dxa"/>
          </w:tcPr>
          <w:p w:rsidR="009C53B9" w:rsidRDefault="009C53B9">
            <w:pPr>
              <w:rPr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53B9" w:rsidRDefault="009C53B9">
            <w:pPr>
              <w:rPr>
                <w:lang w:eastAsia="cs-CZ"/>
              </w:rPr>
            </w:pPr>
          </w:p>
        </w:tc>
      </w:tr>
      <w:tr w:rsidR="009C53B9" w:rsidTr="009C53B9">
        <w:trPr>
          <w:cantSplit/>
        </w:trPr>
        <w:tc>
          <w:tcPr>
            <w:tcW w:w="4889" w:type="dxa"/>
          </w:tcPr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53B9" w:rsidRDefault="009C53B9">
            <w:pPr>
              <w:rPr>
                <w:lang w:eastAsia="cs-CZ"/>
              </w:rPr>
            </w:pPr>
          </w:p>
        </w:tc>
      </w:tr>
      <w:tr w:rsidR="009C53B9" w:rsidTr="009C53B9">
        <w:trPr>
          <w:cantSplit/>
        </w:trPr>
        <w:tc>
          <w:tcPr>
            <w:tcW w:w="4889" w:type="dxa"/>
          </w:tcPr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Predkladá:</w:t>
            </w:r>
          </w:p>
          <w:p w:rsidR="009C53B9" w:rsidRDefault="009C53B9">
            <w:pPr>
              <w:rPr>
                <w:b/>
                <w:bCs/>
                <w:lang w:eastAsia="cs-CZ"/>
              </w:rPr>
            </w:pPr>
          </w:p>
          <w:p w:rsidR="009C53B9" w:rsidRDefault="009C53B9">
            <w:pPr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Igor Federič  </w:t>
            </w:r>
          </w:p>
          <w:p w:rsidR="009C53B9" w:rsidRDefault="009C53B9">
            <w:pPr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vedúci Úradu vlády Slovenskej republiky</w:t>
            </w:r>
          </w:p>
          <w:p w:rsidR="009C53B9" w:rsidRDefault="009C53B9">
            <w:pPr>
              <w:rPr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53B9" w:rsidRDefault="009C53B9">
            <w:pPr>
              <w:rPr>
                <w:lang w:eastAsia="cs-CZ"/>
              </w:rPr>
            </w:pPr>
          </w:p>
        </w:tc>
      </w:tr>
    </w:tbl>
    <w:p w:rsidR="009C53B9" w:rsidRDefault="009C53B9" w:rsidP="009C53B9">
      <w:pPr>
        <w:jc w:val="center"/>
        <w:rPr>
          <w:bCs/>
          <w:lang w:eastAsia="cs-CZ"/>
        </w:rPr>
      </w:pPr>
    </w:p>
    <w:p w:rsidR="009C53B9" w:rsidRDefault="009C53B9" w:rsidP="009C53B9">
      <w:pPr>
        <w:rPr>
          <w:sz w:val="20"/>
          <w:szCs w:val="20"/>
          <w:lang w:eastAsia="cs-CZ"/>
        </w:rPr>
      </w:pPr>
    </w:p>
    <w:p w:rsidR="009C53B9" w:rsidRDefault="009C53B9" w:rsidP="009C53B9">
      <w:pPr>
        <w:jc w:val="center"/>
        <w:rPr>
          <w:bCs/>
          <w:lang w:eastAsia="cs-CZ"/>
        </w:rPr>
      </w:pPr>
    </w:p>
    <w:p w:rsidR="009C53B9" w:rsidRDefault="009C53B9" w:rsidP="009C53B9">
      <w:pPr>
        <w:jc w:val="center"/>
        <w:rPr>
          <w:bCs/>
          <w:lang w:eastAsia="cs-CZ"/>
        </w:rPr>
      </w:pPr>
      <w:r>
        <w:rPr>
          <w:bCs/>
          <w:lang w:eastAsia="cs-CZ"/>
        </w:rPr>
        <w:t>Bratislava  ..... 2017</w:t>
      </w:r>
    </w:p>
    <w:sectPr w:rsidR="009C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D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B9"/>
    <w:rsid w:val="00013AC9"/>
    <w:rsid w:val="000E00A9"/>
    <w:rsid w:val="0020793A"/>
    <w:rsid w:val="00271A88"/>
    <w:rsid w:val="00283349"/>
    <w:rsid w:val="00567D91"/>
    <w:rsid w:val="00574DDA"/>
    <w:rsid w:val="00707F5A"/>
    <w:rsid w:val="009C53B9"/>
    <w:rsid w:val="009E7AD1"/>
    <w:rsid w:val="00A1129B"/>
    <w:rsid w:val="00A313EB"/>
    <w:rsid w:val="00D07BFD"/>
    <w:rsid w:val="00E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F374"/>
  <w15:docId w15:val="{166A776F-F8CA-473B-A0A5-440F4A6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9C53B9"/>
    <w:pPr>
      <w:keepNext/>
      <w:outlineLvl w:val="3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9C53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9C53B9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C53B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Szalayová Dana</cp:lastModifiedBy>
  <cp:revision>8</cp:revision>
  <dcterms:created xsi:type="dcterms:W3CDTF">2017-03-13T09:44:00Z</dcterms:created>
  <dcterms:modified xsi:type="dcterms:W3CDTF">2017-03-27T10:17:00Z</dcterms:modified>
</cp:coreProperties>
</file>