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553832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  <w:r w:rsidR="00553832">
              <w:rPr>
                <w:i/>
                <w:sz w:val="24"/>
                <w:szCs w:val="24"/>
              </w:rPr>
              <w:t xml:space="preserve"> </w:t>
            </w:r>
          </w:p>
          <w:p w:rsidR="00374EDB" w:rsidRPr="00553832" w:rsidRDefault="00E326E8" w:rsidP="00E32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Predloženým návrhom možno očakávať zníženie výdavkov domácností na energie</w:t>
            </w:r>
            <w:r w:rsidR="00AB620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 teda zníženie spotreby energie, ktorá bude mať dlhodobo pozitívny vplyv na ovzdušie znížením emisií</w:t>
            </w:r>
            <w:r w:rsidR="00AB62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553832" w:rsidRPr="00553832" w:rsidRDefault="00553832" w:rsidP="00553832">
            <w:pPr>
              <w:jc w:val="both"/>
              <w:rPr>
                <w:sz w:val="24"/>
                <w:szCs w:val="24"/>
              </w:rPr>
            </w:pPr>
            <w:r w:rsidRPr="0055383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ávrh nemá vplyv na chránené územia</w:t>
            </w:r>
            <w:r w:rsidRPr="00553832"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E326E8" w:rsidRPr="002E32C0" w:rsidRDefault="00E326E8" w:rsidP="007B71A4">
            <w:pPr>
              <w:jc w:val="both"/>
              <w:rPr>
                <w:b/>
                <w:sz w:val="24"/>
                <w:szCs w:val="24"/>
              </w:rPr>
            </w:pPr>
            <w:r w:rsidRPr="0055383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ávrh nemá vplyv na </w:t>
            </w:r>
            <w:r w:rsidRPr="00E326E8">
              <w:rPr>
                <w:sz w:val="24"/>
                <w:szCs w:val="24"/>
              </w:rPr>
              <w:t>životné prostredie presahujúce štátne hranice</w:t>
            </w:r>
            <w:r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E326E8" w:rsidRDefault="00E326E8" w:rsidP="007B71A4">
            <w:pPr>
              <w:jc w:val="both"/>
              <w:rPr>
                <w:sz w:val="24"/>
                <w:szCs w:val="24"/>
              </w:rPr>
            </w:pPr>
            <w:r w:rsidRPr="00E326E8">
              <w:rPr>
                <w:sz w:val="24"/>
                <w:szCs w:val="24"/>
              </w:rPr>
              <w:t>Žiadne.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CB3623" w:rsidRPr="002E32C0" w:rsidRDefault="00CB3623" w:rsidP="00EC09E9">
      <w:pPr>
        <w:jc w:val="center"/>
      </w:pPr>
    </w:p>
    <w:sectPr w:rsidR="00CB3623" w:rsidRPr="002E32C0" w:rsidSect="00FB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DB" w:rsidRDefault="00374EDB" w:rsidP="00374EDB">
      <w:r>
        <w:separator/>
      </w:r>
    </w:p>
  </w:endnote>
  <w:endnote w:type="continuationSeparator" w:id="0">
    <w:p w:rsidR="00374EDB" w:rsidRDefault="00374EDB" w:rsidP="0037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8F" w:rsidRDefault="00E20A8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9" w:rsidRDefault="00EC09E9">
    <w:pPr>
      <w:pStyle w:val="Pta"/>
      <w:jc w:val="center"/>
    </w:pPr>
  </w:p>
  <w:p w:rsidR="00374EDB" w:rsidRDefault="00374ED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8F" w:rsidRDefault="00E20A8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DB" w:rsidRDefault="00374EDB" w:rsidP="00374EDB">
      <w:r>
        <w:separator/>
      </w:r>
    </w:p>
  </w:footnote>
  <w:footnote w:type="continuationSeparator" w:id="0">
    <w:p w:rsidR="00374EDB" w:rsidRDefault="00374EDB" w:rsidP="0037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8F" w:rsidRDefault="00E20A8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DB" w:rsidRDefault="00374EDB">
    <w:pPr>
      <w:pStyle w:val="Hlavika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8F" w:rsidRDefault="00E20A8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EDF"/>
    <w:rsid w:val="002E32C0"/>
    <w:rsid w:val="00374EDB"/>
    <w:rsid w:val="00413E9A"/>
    <w:rsid w:val="00553832"/>
    <w:rsid w:val="00702CAB"/>
    <w:rsid w:val="007478FD"/>
    <w:rsid w:val="007604EE"/>
    <w:rsid w:val="008C02F2"/>
    <w:rsid w:val="00A96EDF"/>
    <w:rsid w:val="00AB6208"/>
    <w:rsid w:val="00B63F5F"/>
    <w:rsid w:val="00CB3623"/>
    <w:rsid w:val="00E20A8F"/>
    <w:rsid w:val="00E326E8"/>
    <w:rsid w:val="00EC09E9"/>
    <w:rsid w:val="00FB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admin</cp:lastModifiedBy>
  <cp:revision>9</cp:revision>
  <dcterms:created xsi:type="dcterms:W3CDTF">2016-09-06T08:54:00Z</dcterms:created>
  <dcterms:modified xsi:type="dcterms:W3CDTF">2017-01-06T20:35:00Z</dcterms:modified>
</cp:coreProperties>
</file>