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CB6391" w:rsidRDefault="00CB6391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CB6391">
        <w:trPr>
          <w:divId w:val="191851558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CB6391">
        <w:trPr>
          <w:divId w:val="191851558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CB6391">
        <w:trPr>
          <w:divId w:val="191851558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597/2003 Z. z. o financovaní základných škôl, stredných škôl a školských zariadení v znení neskorších predpisov a ktorým sa menia a dopĺňajú niektoré zákony</w:t>
            </w:r>
          </w:p>
        </w:tc>
      </w:tr>
      <w:tr w:rsidR="00CB6391">
        <w:trPr>
          <w:divId w:val="191851558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CB6391">
        <w:trPr>
          <w:divId w:val="191851558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CB6391">
        <w:trPr>
          <w:divId w:val="1918515580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6391" w:rsidRDefault="00CB639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CB6391">
        <w:trPr>
          <w:divId w:val="191851558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CB6391">
        <w:trPr>
          <w:divId w:val="191851558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CB6391">
        <w:trPr>
          <w:divId w:val="1918515580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CB6391">
        <w:trPr>
          <w:divId w:val="191851558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16.12.2016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28.12.2016</w:t>
            </w:r>
          </w:p>
        </w:tc>
      </w:tr>
      <w:tr w:rsidR="00CB6391">
        <w:trPr>
          <w:divId w:val="191851558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9.1.2017</w:t>
            </w:r>
          </w:p>
        </w:tc>
      </w:tr>
      <w:tr w:rsidR="00CB6391">
        <w:trPr>
          <w:divId w:val="1918515580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február 2017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CB6391" w:rsidRDefault="00CB6391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B6391">
        <w:trPr>
          <w:divId w:val="104406632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CB6391">
        <w:trPr>
          <w:divId w:val="104406632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Novela zákona reaguje na rozdeľovanie finančných prostriedkov zriaďovateľom škôl, v ktorých sa vzdelávanie považuje za sústavnú prípravu na povolanie, a to normatívnych finančných prostriedkov, najmä v základných školách. Ďalej novela zákona reaguje najmä na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poskytovanie finančných prostriedkov na rozvoj škôl a školských zariadení v rámci dotácií a rozvojových projektov, </w:t>
            </w:r>
            <w:r>
              <w:rPr>
                <w:rFonts w:ascii="Times" w:hAnsi="Times" w:cs="Times"/>
                <w:sz w:val="20"/>
                <w:szCs w:val="20"/>
              </w:rPr>
              <w:br/>
              <w:t>- poskytovanie finančných prostriedkov na dopravu žiakov do školy z obcí, v ktorých nie je zriadená základná škola alebo jej časť, najmä z titulu vyučovacieho jazyka,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poskytovanie príspevku na kurz pohybových aktivít v prírode, </w:t>
            </w:r>
            <w:r>
              <w:rPr>
                <w:rFonts w:ascii="Times" w:hAnsi="Times" w:cs="Times"/>
                <w:sz w:val="20"/>
                <w:szCs w:val="20"/>
              </w:rPr>
              <w:br/>
              <w:t>- poskytovanie príspevku na výchovu a vzdelávanie detí v materských školách,</w:t>
            </w:r>
            <w:r>
              <w:rPr>
                <w:rFonts w:ascii="Times" w:hAnsi="Times" w:cs="Times"/>
                <w:sz w:val="20"/>
                <w:szCs w:val="20"/>
              </w:rPr>
              <w:br/>
              <w:t>- administratívnu záťaž škôl a školských zariadení a ich zriaďovateľov,</w:t>
            </w:r>
            <w:r>
              <w:rPr>
                <w:rFonts w:ascii="Times" w:hAnsi="Times" w:cs="Times"/>
                <w:sz w:val="20"/>
                <w:szCs w:val="20"/>
              </w:rPr>
              <w:br/>
              <w:t>- ukazovatele, podľa ktorých sa rozdeľujú podielové dane obciam na činnosť školských klubov detí a zariadení školského stravovania.</w:t>
            </w:r>
          </w:p>
        </w:tc>
      </w:tr>
      <w:tr w:rsidR="00CB6391">
        <w:trPr>
          <w:divId w:val="104406632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CB6391">
        <w:trPr>
          <w:divId w:val="104406632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je efektívnejšie a spravodlivejšie vynakladanie finančných prostriedkov na činnosť škôl a školských zariadení, na rozdeľovanie podielových daní obciam a účelné použitie finančných prostriedkov prideľovaných zo štátneho rozpočtu školám a školským zariadeniam a ich zriaďovateľom.</w:t>
            </w:r>
          </w:p>
        </w:tc>
      </w:tr>
      <w:tr w:rsidR="00CB6391">
        <w:trPr>
          <w:divId w:val="104406632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CB6391">
        <w:trPr>
          <w:divId w:val="104406632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Zmeny sa dotknú 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škôl a školských zariadení a ich zriaďovateľov, </w:t>
            </w:r>
            <w:r>
              <w:rPr>
                <w:rFonts w:ascii="Times" w:hAnsi="Times" w:cs="Times"/>
                <w:sz w:val="20"/>
                <w:szCs w:val="20"/>
              </w:rPr>
              <w:br/>
              <w:t>- zákonných zástupcov žiakov základných škôl a špeciálnych základných škôl z obcí, kde nie je zriadená škola alebo jej časť.</w:t>
            </w:r>
          </w:p>
        </w:tc>
      </w:tr>
      <w:tr w:rsidR="00CB6391">
        <w:trPr>
          <w:divId w:val="104406632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CB6391">
        <w:trPr>
          <w:divId w:val="104406632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</w:tr>
      <w:tr w:rsidR="00CB6391">
        <w:trPr>
          <w:divId w:val="104406632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CB6391">
        <w:trPr>
          <w:divId w:val="104406632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>Prijatím návrhu novely zákona bude potrebné upraviť nariadenie vlády SR č. 630/2008 Z. z., ktorým sa ustanovujú podrobnosti rozpisu finančných prostriedkov zo štátneho rozpočtu pre školy a školské zariadenia v znení neskorších predpisov a prijať vykonávací predpis o spôsobe používania učebníc, učebných textov a pracovných zošitov, o ich evidencii, spôsobe a výške náhrady za ich stratu, zničenie alebo poškodenie.</w:t>
            </w:r>
          </w:p>
        </w:tc>
      </w:tr>
      <w:tr w:rsidR="00CB6391">
        <w:trPr>
          <w:divId w:val="104406632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CB6391">
        <w:trPr>
          <w:divId w:val="104406632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áno- 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</w:t>
            </w:r>
          </w:p>
        </w:tc>
      </w:tr>
      <w:tr w:rsidR="00CB6391">
        <w:trPr>
          <w:divId w:val="104406632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CB6391">
        <w:trPr>
          <w:divId w:val="104406632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B6391" w:rsidRDefault="00CB6391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CB6391">
        <w:trPr>
          <w:divId w:val="21365497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CB6391">
        <w:trPr>
          <w:divId w:val="2136549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6391">
        <w:trPr>
          <w:divId w:val="2136549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CB6391">
        <w:trPr>
          <w:divId w:val="2136549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6391">
        <w:trPr>
          <w:divId w:val="2136549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6391">
        <w:trPr>
          <w:divId w:val="2136549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6391">
        <w:trPr>
          <w:divId w:val="2136549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6391">
        <w:trPr>
          <w:divId w:val="2136549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6391">
        <w:trPr>
          <w:divId w:val="21365497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6391">
        <w:trPr>
          <w:divId w:val="2136549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B6391" w:rsidRDefault="00CB6391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B6391">
        <w:trPr>
          <w:divId w:val="3702307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CB6391">
        <w:trPr>
          <w:divId w:val="37023077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w:t>
            </w:r>
          </w:p>
        </w:tc>
      </w:tr>
      <w:tr w:rsidR="00CB6391">
        <w:trPr>
          <w:divId w:val="3702307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CB6391">
        <w:trPr>
          <w:divId w:val="37023077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RNDr. Ľuboš Černý, riaditeľ odboru koncepcií financovania regionálneho školstva</w:t>
            </w:r>
          </w:p>
        </w:tc>
      </w:tr>
      <w:tr w:rsidR="00CB6391">
        <w:trPr>
          <w:divId w:val="3702307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CB6391">
        <w:trPr>
          <w:divId w:val="37023077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Údaje zo zberu údajov na účely rozdeľovania finančných prostriedkov zriaďovateľom škôl a školských zariadení (EDUZBER).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Štatistické výkazy Škôl (MŠVVaŠ SR) </w:t>
            </w:r>
          </w:p>
        </w:tc>
      </w:tr>
      <w:tr w:rsidR="00CB6391">
        <w:trPr>
          <w:divId w:val="3702307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6391" w:rsidRDefault="00CB639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CB6391">
        <w:trPr>
          <w:divId w:val="370230772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391" w:rsidRDefault="00CB639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4B" w:rsidRDefault="00420D4B">
      <w:r>
        <w:separator/>
      </w:r>
    </w:p>
  </w:endnote>
  <w:endnote w:type="continuationSeparator" w:id="0">
    <w:p w:rsidR="00420D4B" w:rsidRDefault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4B" w:rsidRDefault="00420D4B">
      <w:r>
        <w:separator/>
      </w:r>
    </w:p>
  </w:footnote>
  <w:footnote w:type="continuationSeparator" w:id="0">
    <w:p w:rsidR="00420D4B" w:rsidRDefault="0042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391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AE805C4-886B-4AC9-8D52-D4FC2366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9.3.2017 16:50:17"/>
    <f:field ref="objchangedby" par="" text="Administrator, System"/>
    <f:field ref="objmodifiedat" par="" text="29.3.2017 16:50:22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6573</Characters>
  <Application>Microsoft Office Word</Application>
  <DocSecurity>4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2017-03-29T14:50:00Z</dcterms:created>
  <dc:creator>grosjarova</dc:creator>
  <lastModifiedBy>ms.slx.P.fscsrv</lastModifiedBy>
  <dcterms:modified xsi:type="dcterms:W3CDTF">2017-03-29T14:50:00Z</dcterms:modified>
  <revision>2</revision>
  <dc:title>Doložka vybraných vplyvov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Zákon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Finančné právo_x000d__x000a_Rozpočtové právo_x000d__x000a_Predškolská výchova_x000d__x000a_Stredné školstvo_x000d__x000a_Základné školstvo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Mgr. Denisa Zušťáková</vt:lpwstr>
  </property>
  <property name="FSC#SKEDITIONSLOVLEX@103.510:zodppredkladatel" pid="9" fmtid="{D5CDD505-2E9C-101B-9397-08002B2CF9AE}">
    <vt:lpwstr>Peter Plavčan</vt:lpwstr>
  </property>
  <property name="FSC#SKEDITIONSLOVLEX@103.510:nazovpredpis" pid="10" fmtid="{D5CDD505-2E9C-101B-9397-08002B2CF9AE}">
    <vt:lpwstr>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cislopredpis" pid="11" fmtid="{D5CDD505-2E9C-101B-9397-08002B2CF9AE}">
    <vt:lpwstr/>
  </property>
  <property name="FSC#SKEDITIONSLOVLEX@103.510:zodpinstitucia" pid="12" fmtid="{D5CDD505-2E9C-101B-9397-08002B2CF9AE}">
    <vt:lpwstr>Ministerstvo školstva, vedy, výskumu a športu Slovenskej republiky</vt:lpwstr>
  </property>
  <property name="FSC#SKEDITIONSLOVLEX@103.510:pripomienkovatelia" pid="13" fmtid="{D5CDD505-2E9C-101B-9397-08002B2CF9AE}">
    <vt:lpwstr/>
  </property>
  <property name="FSC#SKEDITIONSLOVLEX@103.510:autorpredpis" pid="14" fmtid="{D5CDD505-2E9C-101B-9397-08002B2CF9AE}">
    <vt:lpwstr/>
  </property>
  <property name="FSC#SKEDITIONSLOVLEX@103.510:podnetpredpis" pid="15" fmtid="{D5CDD505-2E9C-101B-9397-08002B2CF9AE}">
    <vt:lpwstr>Plán legislatívnych úloh vlády Slovenskej republiky na mesiace jún až december 2016 a Programové vyhlásenie vlády Slovenskej republiky</vt:lpwstr>
  </property>
  <property name="FSC#SKEDITIONSLOVLEX@103.510:plnynazovpredpis" pid="16" fmtid="{D5CDD505-2E9C-101B-9397-08002B2CF9AE}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rezortcislopredpis" pid="17" fmtid="{D5CDD505-2E9C-101B-9397-08002B2CF9AE}">
    <vt:lpwstr>2017-463-56AA</vt:lpwstr>
  </property>
  <property name="FSC#SKEDITIONSLOVLEX@103.510:citaciapredpis" pid="18" fmtid="{D5CDD505-2E9C-101B-9397-08002B2CF9AE}">
    <vt:lpwstr/>
  </property>
  <property name="FSC#SKEDITIONSLOVLEX@103.510:spiscislouv" pid="19" fmtid="{D5CDD505-2E9C-101B-9397-08002B2CF9AE}">
    <vt:lpwstr/>
  </property>
  <property name="FSC#SKEDITIONSLOVLEX@103.510:datumschvalpredpis" pid="20" fmtid="{D5CDD505-2E9C-101B-9397-08002B2CF9AE}">
    <vt:lpwstr/>
  </property>
  <property name="FSC#SKEDITIONSLOVLEX@103.510:platneod" pid="21" fmtid="{D5CDD505-2E9C-101B-9397-08002B2CF9AE}">
    <vt:lpwstr/>
  </property>
  <property name="FSC#SKEDITIONSLOVLEX@103.510:platnedo" pid="22" fmtid="{D5CDD505-2E9C-101B-9397-08002B2CF9AE}">
    <vt:lpwstr/>
  </property>
  <property name="FSC#SKEDITIONSLOVLEX@103.510:ucinnostod" pid="23" fmtid="{D5CDD505-2E9C-101B-9397-08002B2CF9AE}">
    <vt:lpwstr/>
  </property>
  <property name="FSC#SKEDITIONSLOVLEX@103.510:ucinnostdo" pid="24" fmtid="{D5CDD505-2E9C-101B-9397-08002B2CF9AE}">
    <vt:lpwstr/>
  </property>
  <property name="FSC#SKEDITIONSLOVLEX@103.510:datumplatnosti" pid="25" fmtid="{D5CDD505-2E9C-101B-9397-08002B2CF9AE}">
    <vt:lpwstr/>
  </property>
  <property name="FSC#SKEDITIONSLOVLEX@103.510:cislolp" pid="26" fmtid="{D5CDD505-2E9C-101B-9397-08002B2CF9AE}">
    <vt:lpwstr>LP/2016/954</vt:lpwstr>
  </property>
  <property name="FSC#SKEDITIONSLOVLEX@103.510:typsprievdok" pid="27" fmtid="{D5CDD505-2E9C-101B-9397-08002B2CF9AE}">
    <vt:lpwstr>Doložka vplyvov</vt:lpwstr>
  </property>
  <property name="FSC#SKEDITIONSLOVLEX@103.510:cislopartlac" pid="28" fmtid="{D5CDD505-2E9C-101B-9397-08002B2CF9AE}">
    <vt:lpwstr/>
  </property>
  <property name="FSC#SKEDITIONSLOVLEX@103.510:AttrStrListDocPropUcelPredmetZmluvy" pid="29" fmtid="{D5CDD505-2E9C-101B-9397-08002B2CF9AE}">
    <vt:lpwstr/>
  </property>
  <property name="FSC#SKEDITIONSLOVLEX@103.510:AttrStrListDocPropUpravaPravFOPRO" pid="30" fmtid="{D5CDD505-2E9C-101B-9397-08002B2CF9AE}">
    <vt:lpwstr/>
  </property>
  <property name="FSC#SKEDITIONSLOVLEX@103.510:AttrStrListDocPropUpravaPredmetuZmluvy" pid="31" fmtid="{D5CDD505-2E9C-101B-9397-08002B2CF9AE}">
    <vt:lpwstr/>
  </property>
  <property name="FSC#SKEDITIONSLOVLEX@103.510:AttrStrListDocPropKategoriaZmluvy74" pid="32" fmtid="{D5CDD505-2E9C-101B-9397-08002B2CF9AE}">
    <vt:lpwstr/>
  </property>
  <property name="FSC#SKEDITIONSLOVLEX@103.510:AttrStrListDocPropKategoriaZmluvy75" pid="33" fmtid="{D5CDD505-2E9C-101B-9397-08002B2CF9AE}">
    <vt:lpwstr/>
  </property>
  <property name="FSC#SKEDITIONSLOVLEX@103.510:AttrStrListDocPropDopadyPrijatiaZmluvy" pid="34" fmtid="{D5CDD505-2E9C-101B-9397-08002B2CF9AE}">
    <vt:lpwstr/>
  </property>
  <property name="FSC#SKEDITIONSLOVLEX@103.510:AttrStrListDocPropProblematikaPPa" pid="35" fmtid="{D5CDD505-2E9C-101B-9397-08002B2CF9AE}">
    <vt:lpwstr>je upravená v práve Európskej únie</vt:lpwstr>
  </property>
  <property name="FSC#SKEDITIONSLOVLEX@103.510:AttrStrListDocPropPrimarnePravoEU" pid="36" fmtid="{D5CDD505-2E9C-101B-9397-08002B2CF9AE}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 </vt:lpwstr>
  </property>
  <property name="FSC#SKEDITIONSLOVLEX@103.510:AttrStrListDocPropSekundarneLegPravoPO" pid="37" fmtid="{D5CDD505-2E9C-101B-9397-08002B2CF9AE}">
    <vt:lpwstr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 </vt:lpwstr>
  </property>
  <property name="FSC#SKEDITIONSLOVLEX@103.510:AttrStrListDocPropSekundarneNelegPravoPO" pid="38" fmtid="{D5CDD505-2E9C-101B-9397-08002B2CF9AE}">
    <vt:lpwstr/>
  </property>
  <property name="FSC#SKEDITIONSLOVLEX@103.510:AttrStrListDocPropSekundarneLegPravoDO" pid="39" fmtid="{D5CDD505-2E9C-101B-9397-08002B2CF9AE}">
    <vt:lpwstr/>
  </property>
  <property name="FSC#SKEDITIONSLOVLEX@103.510:AttrStrListDocPropProblematikaPPb" pid="40" fmtid="{D5CDD505-2E9C-101B-9397-08002B2CF9AE}">
    <vt:lpwstr>je obsiahnutá v judikatúre Súdneho dvora Európskej únie</vt:lpwstr>
  </property>
  <property name="FSC#SKEDITIONSLOVLEX@103.510:AttrStrListDocPropNazovPredpisuEU" pid="41" fmtid="{D5CDD505-2E9C-101B-9397-08002B2CF9AE}">
    <vt:lpwstr>napr. v rozhodnutí Súdneho dvora vo veci C 491/13 Mohamed Ali Ben Alaya proti Bundesrepublik Deutschland</vt:lpwstr>
  </property>
  <property name="FSC#SKEDITIONSLOVLEX@103.510:AttrStrListDocPropLehotaPrebratieSmernice" pid="42" fmtid="{D5CDD505-2E9C-101B-9397-08002B2CF9AE}">
    <vt:lpwstr>Lehota na prebratie smernice 2016/801  je do 23. mája 2018.</vt:lpwstr>
  </property>
  <property name="FSC#SKEDITIONSLOVLEX@103.510:AttrStrListDocPropLehotaNaPredlozenie" pid="43" fmtid="{D5CDD505-2E9C-101B-9397-08002B2CF9AE}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vt:lpwstr>
  </property>
  <property name="FSC#SKEDITIONSLOVLEX@103.510:AttrStrListDocPropInfoZaciatokKonania" pid="44" fmtid="{D5CDD505-2E9C-101B-9397-08002B2CF9AE}">
    <vt:lpwstr>Nebolo začaté.</vt:lpwstr>
  </property>
  <property name="FSC#SKEDITIONSLOVLEX@103.510:AttrStrListDocPropInfoUzPreberanePP" pid="45" fmtid="{D5CDD505-2E9C-101B-9397-08002B2CF9AE}">
    <vt:lpwstr>- zákon č. 131/2002 Z. z. o  vysokých školách a o zmene a doplnení niektorých zákonov v znení neskorších predpisov – čiastočný,_x000d__x000a_- zákon č. 596/2003 Z. z. o štátnej správe v školstve a školskej samospráve a o zmene a doplnení niektorých zákonov v znení neskorších predpisov – čiastočný,_x000d__x000a_- zákon č. 172/2005 Z. z. o organizácii štátnej podpory výskumu a vývoja a o doplnení zákona č. 575/2001 Z. z. o organizácii činnosti vlády a organizácii ústrednej štátnej správy v znení neskorších predpisov v znení neskorších predpisov – čiastočný,_x000d__x000a_- zákon č. 245/2008 Z. z. o výchove a vzdelávaní (školský zákon) a o zmene a doplnení niektorých zákonov v znení neskorších predpisov – čiastočný,_x000d__x000a_- zákon č. 282/2008 Z. z. o podpore práce s mládežou a o zmene a doplnení zákona č. 131/2002 Z. z. o vysokých školách a o zmene a doplnení niektorých zákonov v znení neskorších predpisov v znení neskorších predpisov – čiastočný,_x000d__x000a_- zákon č. 422/2015 Z. z. o uznávaní dokladov o vzdelaní a o uznávaní odborných kvalifikácií a o zmene a doplnení niektorých zákonov – čiastočný. </vt:lpwstr>
  </property>
  <property name="FSC#SKEDITIONSLOVLEX@103.510:AttrStrListDocPropStupenZlucitelnostiPP" pid="46" fmtid="{D5CDD505-2E9C-101B-9397-08002B2CF9AE}">
    <vt:lpwstr>čiastočný</vt:lpwstr>
  </property>
  <property name="FSC#SKEDITIONSLOVLEX@103.510:AttrStrListDocPropGestorSpolupRezorty" pid="47" fmtid="{D5CDD505-2E9C-101B-9397-08002B2CF9AE}">
    <vt:lpwstr>Ministerstvo vnútra Slovenskej republiky_x000d__x000a_Ministerstvo školstva, vedy, výskumu a športu Slovenskej republiky_x000d__x000a_Ministerstvo práce, sociálnych vecí a rodiny Slovenskej republiky</vt:lpwstr>
  </property>
  <property name="FSC#SKEDITIONSLOVLEX@103.510:AttrDateDocPropZaciatokPKK" pid="48" fmtid="{D5CDD505-2E9C-101B-9397-08002B2CF9AE}">
    <vt:lpwstr>16. 12. 2016</vt:lpwstr>
  </property>
  <property name="FSC#SKEDITIONSLOVLEX@103.510:AttrDateDocPropUkonceniePKK" pid="49" fmtid="{D5CDD505-2E9C-101B-9397-08002B2CF9AE}">
    <vt:lpwstr>28. 12. 2016</vt:lpwstr>
  </property>
  <property name="FSC#SKEDITIONSLOVLEX@103.510:AttrStrDocPropVplyvRozpocetVS" pid="50" fmtid="{D5CDD505-2E9C-101B-9397-08002B2CF9AE}">
    <vt:lpwstr>Negatívne</vt:lpwstr>
  </property>
  <property name="FSC#SKEDITIONSLOVLEX@103.510:AttrStrDocPropVplyvPodnikatelskeProstr" pid="51" fmtid="{D5CDD505-2E9C-101B-9397-08002B2CF9AE}">
    <vt:lpwstr>Žiadne</vt:lpwstr>
  </property>
  <property name="FSC#SKEDITIONSLOVLEX@103.510:AttrStrDocPropVplyvSocialny" pid="52" fmtid="{D5CDD505-2E9C-101B-9397-08002B2CF9AE}">
    <vt:lpwstr>Pozitívne</vt:lpwstr>
  </property>
  <property name="FSC#SKEDITIONSLOVLEX@103.510:AttrStrDocPropVplyvNaZivotProstr" pid="53" fmtid="{D5CDD505-2E9C-101B-9397-08002B2CF9AE}">
    <vt:lpwstr>Žiadne</vt:lpwstr>
  </property>
  <property name="FSC#SKEDITIONSLOVLEX@103.510:AttrStrDocPropVplyvNaInformatizaciu" pid="54" fmtid="{D5CDD505-2E9C-101B-9397-08002B2CF9AE}">
    <vt:lpwstr>Žiadne</vt:lpwstr>
  </property>
  <property name="FSC#SKEDITIONSLOVLEX@103.510:AttrStrListDocPropPoznamkaVplyv" pid="55" fmtid="{D5CDD505-2E9C-101B-9397-08002B2CF9AE}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vt:lpwstr>
  </property>
  <property name="FSC#SKEDITIONSLOVLEX@103.510:AttrStrListDocPropAltRiesenia" pid="56" fmtid="{D5CDD505-2E9C-101B-9397-08002B2CF9AE}">
    <vt:lpwstr>žiadne</vt:lpwstr>
  </property>
  <property name="FSC#SKEDITIONSLOVLEX@103.510:AttrStrListDocPropStanoviskoGest" pid="57" fmtid="{D5CDD505-2E9C-101B-9397-08002B2CF9AE}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vt:lpwstr>
  </property>
  <property name="FSC#SKEDITIONSLOVLEX@103.510:AttrStrListDocPropTextKomunike" pid="58" fmtid="{D5CDD505-2E9C-101B-9397-08002B2CF9AE}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predpisov a ktorým sa menia a dopĺňajú niektoré zákony.</vt:lpwstr>
  </property>
  <property name="FSC#SKEDITIONSLOVLEX@103.510:AttrStrListDocPropUznesenieCastA" pid="59" fmtid="{D5CDD505-2E9C-101B-9397-08002B2CF9AE}">
    <vt:lpwstr/>
  </property>
  <property name="FSC#SKEDITIONSLOVLEX@103.510:AttrStrListDocPropUznesenieZodpovednyA1" pid="60" fmtid="{D5CDD505-2E9C-101B-9397-08002B2CF9AE}">
    <vt:lpwstr/>
  </property>
  <property name="FSC#SKEDITIONSLOVLEX@103.510:AttrStrListDocPropUznesenieTextA1" pid="61" fmtid="{D5CDD505-2E9C-101B-9397-08002B2CF9AE}">
    <vt:lpwstr/>
  </property>
  <property name="FSC#SKEDITIONSLOVLEX@103.510:AttrStrListDocPropUznesenieTerminA1" pid="62" fmtid="{D5CDD505-2E9C-101B-9397-08002B2CF9AE}">
    <vt:lpwstr/>
  </property>
  <property name="FSC#SKEDITIONSLOVLEX@103.510:AttrStrListDocPropUznesenieBODA1" pid="63" fmtid="{D5CDD505-2E9C-101B-9397-08002B2CF9AE}">
    <vt:lpwstr/>
  </property>
  <property name="FSC#SKEDITIONSLOVLEX@103.510:AttrStrListDocPropUznesenieZodpovednyA2" pid="64" fmtid="{D5CDD505-2E9C-101B-9397-08002B2CF9AE}">
    <vt:lpwstr/>
  </property>
  <property name="FSC#SKEDITIONSLOVLEX@103.510:AttrStrListDocPropUznesenieTextA2" pid="65" fmtid="{D5CDD505-2E9C-101B-9397-08002B2CF9AE}">
    <vt:lpwstr/>
  </property>
  <property name="FSC#SKEDITIONSLOVLEX@103.510:AttrStrListDocPropUznesenieTerminA2" pid="66" fmtid="{D5CDD505-2E9C-101B-9397-08002B2CF9AE}">
    <vt:lpwstr/>
  </property>
  <property name="FSC#SKEDITIONSLOVLEX@103.510:AttrStrListDocPropUznesenieBODA3" pid="67" fmtid="{D5CDD505-2E9C-101B-9397-08002B2CF9AE}">
    <vt:lpwstr/>
  </property>
  <property name="FSC#SKEDITIONSLOVLEX@103.510:AttrStrListDocPropUznesenieZodpovednyA3" pid="68" fmtid="{D5CDD505-2E9C-101B-9397-08002B2CF9AE}">
    <vt:lpwstr/>
  </property>
  <property name="FSC#SKEDITIONSLOVLEX@103.510:AttrStrListDocPropUznesenieTextA3" pid="69" fmtid="{D5CDD505-2E9C-101B-9397-08002B2CF9AE}">
    <vt:lpwstr/>
  </property>
  <property name="FSC#SKEDITIONSLOVLEX@103.510:AttrStrListDocPropUznesenieTerminA3" pid="70" fmtid="{D5CDD505-2E9C-101B-9397-08002B2CF9AE}">
    <vt:lpwstr/>
  </property>
  <property name="FSC#SKEDITIONSLOVLEX@103.510:AttrStrListDocPropUznesenieBODA4" pid="71" fmtid="{D5CDD505-2E9C-101B-9397-08002B2CF9AE}">
    <vt:lpwstr/>
  </property>
  <property name="FSC#SKEDITIONSLOVLEX@103.510:AttrStrListDocPropUznesenieZodpovednyA4" pid="72" fmtid="{D5CDD505-2E9C-101B-9397-08002B2CF9AE}">
    <vt:lpwstr/>
  </property>
  <property name="FSC#SKEDITIONSLOVLEX@103.510:AttrStrListDocPropUznesenieTextA4" pid="73" fmtid="{D5CDD505-2E9C-101B-9397-08002B2CF9AE}">
    <vt:lpwstr/>
  </property>
  <property name="FSC#SKEDITIONSLOVLEX@103.510:AttrStrListDocPropUznesenieTerminA4" pid="74" fmtid="{D5CDD505-2E9C-101B-9397-08002B2CF9AE}">
    <vt:lpwstr/>
  </property>
  <property name="FSC#SKEDITIONSLOVLEX@103.510:AttrStrListDocPropUznesenieCastB" pid="75" fmtid="{D5CDD505-2E9C-101B-9397-08002B2CF9AE}">
    <vt:lpwstr/>
  </property>
  <property name="FSC#SKEDITIONSLOVLEX@103.510:AttrStrListDocPropUznesenieBODB1" pid="76" fmtid="{D5CDD505-2E9C-101B-9397-08002B2CF9AE}">
    <vt:lpwstr/>
  </property>
  <property name="FSC#SKEDITIONSLOVLEX@103.510:AttrStrListDocPropUznesenieZodpovednyB1" pid="77" fmtid="{D5CDD505-2E9C-101B-9397-08002B2CF9AE}">
    <vt:lpwstr/>
  </property>
  <property name="FSC#SKEDITIONSLOVLEX@103.510:AttrStrListDocPropUznesenieTextB1" pid="78" fmtid="{D5CDD505-2E9C-101B-9397-08002B2CF9AE}">
    <vt:lpwstr/>
  </property>
  <property name="FSC#SKEDITIONSLOVLEX@103.510:AttrStrListDocPropUznesenieTerminB1" pid="79" fmtid="{D5CDD505-2E9C-101B-9397-08002B2CF9AE}">
    <vt:lpwstr/>
  </property>
  <property name="FSC#SKEDITIONSLOVLEX@103.510:AttrStrListDocPropUznesenieBODB2" pid="80" fmtid="{D5CDD505-2E9C-101B-9397-08002B2CF9AE}">
    <vt:lpwstr/>
  </property>
  <property name="FSC#SKEDITIONSLOVLEX@103.510:AttrStrListDocPropUznesenieZodpovednyB2" pid="81" fmtid="{D5CDD505-2E9C-101B-9397-08002B2CF9AE}">
    <vt:lpwstr/>
  </property>
  <property name="FSC#SKEDITIONSLOVLEX@103.510:AttrStrListDocPropUznesenieTextB2" pid="82" fmtid="{D5CDD505-2E9C-101B-9397-08002B2CF9AE}">
    <vt:lpwstr/>
  </property>
  <property name="FSC#SKEDITIONSLOVLEX@103.510:AttrStrListDocPropUznesenieTerminB2" pid="83" fmtid="{D5CDD505-2E9C-101B-9397-08002B2CF9AE}">
    <vt:lpwstr/>
  </property>
  <property name="FSC#SKEDITIONSLOVLEX@103.510:AttrStrListDocPropUznesenieBODB3" pid="84" fmtid="{D5CDD505-2E9C-101B-9397-08002B2CF9AE}">
    <vt:lpwstr/>
  </property>
  <property name="FSC#SKEDITIONSLOVLEX@103.510:AttrStrListDocPropUznesenieZodpovednyB3" pid="85" fmtid="{D5CDD505-2E9C-101B-9397-08002B2CF9AE}">
    <vt:lpwstr/>
  </property>
  <property name="FSC#SKEDITIONSLOVLEX@103.510:AttrStrListDocPropUznesenieTextB3" pid="86" fmtid="{D5CDD505-2E9C-101B-9397-08002B2CF9AE}">
    <vt:lpwstr/>
  </property>
  <property name="FSC#SKEDITIONSLOVLEX@103.510:AttrStrListDocPropUznesenieTerminB3" pid="87" fmtid="{D5CDD505-2E9C-101B-9397-08002B2CF9AE}">
    <vt:lpwstr/>
  </property>
  <property name="FSC#SKEDITIONSLOVLEX@103.510:AttrStrListDocPropUznesenieBODB4" pid="88" fmtid="{D5CDD505-2E9C-101B-9397-08002B2CF9AE}">
    <vt:lpwstr/>
  </property>
  <property name="FSC#SKEDITIONSLOVLEX@103.510:AttrStrListDocPropUznesenieZodpovednyB4" pid="89" fmtid="{D5CDD505-2E9C-101B-9397-08002B2CF9AE}">
    <vt:lpwstr/>
  </property>
  <property name="FSC#SKEDITIONSLOVLEX@103.510:AttrStrListDocPropUznesenieTextB4" pid="90" fmtid="{D5CDD505-2E9C-101B-9397-08002B2CF9AE}">
    <vt:lpwstr/>
  </property>
  <property name="FSC#SKEDITIONSLOVLEX@103.510:AttrStrListDocPropUznesenieTerminB4" pid="91" fmtid="{D5CDD505-2E9C-101B-9397-08002B2CF9AE}">
    <vt:lpwstr/>
  </property>
  <property name="FSC#SKEDITIONSLOVLEX@103.510:AttrStrListDocPropUznesenieCastC" pid="92" fmtid="{D5CDD505-2E9C-101B-9397-08002B2CF9AE}">
    <vt:lpwstr/>
  </property>
  <property name="FSC#SKEDITIONSLOVLEX@103.510:AttrStrListDocPropUznesenieBODC1" pid="93" fmtid="{D5CDD505-2E9C-101B-9397-08002B2CF9AE}">
    <vt:lpwstr/>
  </property>
  <property name="FSC#SKEDITIONSLOVLEX@103.510:AttrStrListDocPropUznesenieZodpovednyC1" pid="94" fmtid="{D5CDD505-2E9C-101B-9397-08002B2CF9AE}">
    <vt:lpwstr/>
  </property>
  <property name="FSC#SKEDITIONSLOVLEX@103.510:AttrStrListDocPropUznesenieTextC1" pid="95" fmtid="{D5CDD505-2E9C-101B-9397-08002B2CF9AE}">
    <vt:lpwstr/>
  </property>
  <property name="FSC#SKEDITIONSLOVLEX@103.510:AttrStrListDocPropUznesenieTerminC1" pid="96" fmtid="{D5CDD505-2E9C-101B-9397-08002B2CF9AE}">
    <vt:lpwstr/>
  </property>
  <property name="FSC#SKEDITIONSLOVLEX@103.510:AttrStrListDocPropUznesenieBODC2" pid="97" fmtid="{D5CDD505-2E9C-101B-9397-08002B2CF9AE}">
    <vt:lpwstr/>
  </property>
  <property name="FSC#SKEDITIONSLOVLEX@103.510:AttrStrListDocPropUznesenieZodpovednyC2" pid="98" fmtid="{D5CDD505-2E9C-101B-9397-08002B2CF9AE}">
    <vt:lpwstr/>
  </property>
  <property name="FSC#SKEDITIONSLOVLEX@103.510:AttrStrListDocPropUznesenieTextC2" pid="99" fmtid="{D5CDD505-2E9C-101B-9397-08002B2CF9AE}">
    <vt:lpwstr/>
  </property>
  <property name="FSC#SKEDITIONSLOVLEX@103.510:AttrStrListDocPropUznesenieTerminC2" pid="100" fmtid="{D5CDD505-2E9C-101B-9397-08002B2CF9AE}">
    <vt:lpwstr/>
  </property>
  <property name="FSC#SKEDITIONSLOVLEX@103.510:AttrStrListDocPropUznesenieBODC3" pid="101" fmtid="{D5CDD505-2E9C-101B-9397-08002B2CF9AE}">
    <vt:lpwstr/>
  </property>
  <property name="FSC#SKEDITIONSLOVLEX@103.510:AttrStrListDocPropUznesenieZodpovednyC3" pid="102" fmtid="{D5CDD505-2E9C-101B-9397-08002B2CF9AE}">
    <vt:lpwstr/>
  </property>
  <property name="FSC#SKEDITIONSLOVLEX@103.510:AttrStrListDocPropUznesenieTextC3" pid="103" fmtid="{D5CDD505-2E9C-101B-9397-08002B2CF9AE}">
    <vt:lpwstr/>
  </property>
  <property name="FSC#SKEDITIONSLOVLEX@103.510:AttrStrListDocPropUznesenieTerminC3" pid="104" fmtid="{D5CDD505-2E9C-101B-9397-08002B2CF9AE}">
    <vt:lpwstr/>
  </property>
  <property name="FSC#SKEDITIONSLOVLEX@103.510:AttrStrListDocPropUznesenieBODC4" pid="105" fmtid="{D5CDD505-2E9C-101B-9397-08002B2CF9AE}">
    <vt:lpwstr/>
  </property>
  <property name="FSC#SKEDITIONSLOVLEX@103.510:AttrStrListDocPropUznesenieZodpovednyC4" pid="106" fmtid="{D5CDD505-2E9C-101B-9397-08002B2CF9AE}">
    <vt:lpwstr/>
  </property>
  <property name="FSC#SKEDITIONSLOVLEX@103.510:AttrStrListDocPropUznesenieTextC4" pid="107" fmtid="{D5CDD505-2E9C-101B-9397-08002B2CF9AE}">
    <vt:lpwstr/>
  </property>
  <property name="FSC#SKEDITIONSLOVLEX@103.510:AttrStrListDocPropUznesenieTerminC4" pid="108" fmtid="{D5CDD505-2E9C-101B-9397-08002B2CF9AE}">
    <vt:lpwstr/>
  </property>
  <property name="FSC#SKEDITIONSLOVLEX@103.510:AttrStrListDocPropUznesenieCastD" pid="109" fmtid="{D5CDD505-2E9C-101B-9397-08002B2CF9AE}">
    <vt:lpwstr/>
  </property>
  <property name="FSC#SKEDITIONSLOVLEX@103.510:AttrStrListDocPropUznesenieBODD1" pid="110" fmtid="{D5CDD505-2E9C-101B-9397-08002B2CF9AE}">
    <vt:lpwstr/>
  </property>
  <property name="FSC#SKEDITIONSLOVLEX@103.510:AttrStrListDocPropUznesenieZodpovednyD1" pid="111" fmtid="{D5CDD505-2E9C-101B-9397-08002B2CF9AE}">
    <vt:lpwstr/>
  </property>
  <property name="FSC#SKEDITIONSLOVLEX@103.510:AttrStrListDocPropUznesenieTextD1" pid="112" fmtid="{D5CDD505-2E9C-101B-9397-08002B2CF9AE}">
    <vt:lpwstr/>
  </property>
  <property name="FSC#SKEDITIONSLOVLEX@103.510:AttrStrListDocPropUznesenieTerminD1" pid="113" fmtid="{D5CDD505-2E9C-101B-9397-08002B2CF9AE}">
    <vt:lpwstr/>
  </property>
  <property name="FSC#SKEDITIONSLOVLEX@103.510:AttrStrListDocPropUznesenieBODD2" pid="114" fmtid="{D5CDD505-2E9C-101B-9397-08002B2CF9AE}">
    <vt:lpwstr/>
  </property>
  <property name="FSC#SKEDITIONSLOVLEX@103.510:AttrStrListDocPropUznesenieZodpovednyD2" pid="115" fmtid="{D5CDD505-2E9C-101B-9397-08002B2CF9AE}">
    <vt:lpwstr/>
  </property>
  <property name="FSC#SKEDITIONSLOVLEX@103.510:AttrStrListDocPropUznesenieTextD2" pid="116" fmtid="{D5CDD505-2E9C-101B-9397-08002B2CF9AE}">
    <vt:lpwstr/>
  </property>
  <property name="FSC#SKEDITIONSLOVLEX@103.510:AttrStrListDocPropUznesenieTerminD2" pid="117" fmtid="{D5CDD505-2E9C-101B-9397-08002B2CF9AE}">
    <vt:lpwstr/>
  </property>
  <property name="FSC#SKEDITIONSLOVLEX@103.510:AttrStrListDocPropUznesenieBODD3" pid="118" fmtid="{D5CDD505-2E9C-101B-9397-08002B2CF9AE}">
    <vt:lpwstr/>
  </property>
  <property name="FSC#SKEDITIONSLOVLEX@103.510:AttrStrListDocPropUznesenieZodpovednyD3" pid="119" fmtid="{D5CDD505-2E9C-101B-9397-08002B2CF9AE}">
    <vt:lpwstr/>
  </property>
  <property name="FSC#SKEDITIONSLOVLEX@103.510:AttrStrListDocPropUznesenieTextD3" pid="120" fmtid="{D5CDD505-2E9C-101B-9397-08002B2CF9AE}">
    <vt:lpwstr/>
  </property>
  <property name="FSC#SKEDITIONSLOVLEX@103.510:AttrStrListDocPropUznesenieTerminD3" pid="121" fmtid="{D5CDD505-2E9C-101B-9397-08002B2CF9AE}">
    <vt:lpwstr/>
  </property>
  <property name="FSC#SKEDITIONSLOVLEX@103.510:AttrStrListDocPropUznesenieBODD4" pid="122" fmtid="{D5CDD505-2E9C-101B-9397-08002B2CF9AE}">
    <vt:lpwstr/>
  </property>
  <property name="FSC#SKEDITIONSLOVLEX@103.510:AttrStrListDocPropUznesenieZodpovednyD4" pid="123" fmtid="{D5CDD505-2E9C-101B-9397-08002B2CF9AE}">
    <vt:lpwstr/>
  </property>
  <property name="FSC#SKEDITIONSLOVLEX@103.510:AttrStrListDocPropUznesenieTextD4" pid="124" fmtid="{D5CDD505-2E9C-101B-9397-08002B2CF9AE}">
    <vt:lpwstr/>
  </property>
  <property name="FSC#SKEDITIONSLOVLEX@103.510:AttrStrListDocPropUznesenieTerminD4" pid="125" fmtid="{D5CDD505-2E9C-101B-9397-08002B2CF9AE}">
    <vt:lpwstr/>
  </property>
  <property name="FSC#SKEDITIONSLOVLEX@103.510:AttrStrListDocPropUznesenieVykonaju" pid="126" fmtid="{D5CDD505-2E9C-101B-9397-08002B2CF9AE}">
    <vt:lpwstr>predseda vlády Slovenskej republiky_x000d__x000a_minister školstva, vedy, výskumu a športu Slovenskej republiky</vt:lpwstr>
  </property>
  <property name="FSC#SKEDITIONSLOVLEX@103.510:AttrStrListDocPropUznesenieNaVedomie" pid="127" fmtid="{D5CDD505-2E9C-101B-9397-08002B2CF9AE}">
    <vt:lpwstr>predseda Národnej rady Slovenskej republiky</vt:lpwstr>
  </property>
  <property name="FSC#SKEDITIONSLOVLEX@103.510:AttrStrListDocPropTextVseobPrilohy" pid="128" fmtid="{D5CDD505-2E9C-101B-9397-08002B2CF9AE}">
    <vt:lpwstr/>
  </property>
  <property name="FSC#SKEDITIONSLOVLEX@103.510:AttrStrListDocPropTextPredklSpravy" pid="129" fmtid="{D5CDD505-2E9C-101B-9397-08002B2CF9AE}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republiky.&amp;nbsp;&amp;nbsp;&amp;nbsp;&amp;nbsp;&amp;nbsp;&amp;nbsp;&lt;/p&gt;&lt;p style="text-align: justify;"&gt;Základným cieľom návrhu zákona je spravodlivejší a adresnejší systém financovania, čiastočné zjednodušenie systému, zníženie byrokracie&amp;nbsp; a&amp;nbsp;predchádzanie neúčelnému vynakladaniu finančných prostriedkov.&lt;/p&gt;&lt;p style="text-align: justify;"&gt;Predložený návrh zákona upravuje najmä:&lt;/p&gt;&lt;ul&gt;_x0009_&lt;li&gt;výpočet koeficientu kvalifikačnej štruktúry tak, aby zohľadňoval aj prax pedagogických zamestnancov,&lt;/li&gt;_x0009_&lt;li&gt;poskytovanie finančných prostriedkov na rozvoj škôl a&amp;nbsp;školských zariadení v&amp;nbsp;rámci dotácií a&amp;nbsp;rozvojových projektov,&lt;/li&gt;_x0009_&lt;li&gt;poskytovanie finančných prostriedkov na dopravu žiakov do školy z&amp;nbsp;obcí, v&amp;nbsp;ktorých nie je zriadená základná škola alebo jej časť, najmä so zohľadnením vyučovacieho jazyka,&lt;/li&gt;_x0009_&lt;li&gt;poskytovanie príspevku na kurz pohybových aktivít v&amp;nbsp;prírode,&lt;/li&gt;_x0009_&lt;li&gt;poskytovanie príspevku na výchovu a&amp;nbsp;vzdelávanie detí v&amp;nbsp;materských školách,&lt;/li&gt;_x0009_&lt;li&gt;administratívnu záťaž škôl a&amp;nbsp;školských zariadení a&amp;nbsp;ich zriaďovateľov,&lt;/li&gt;_x0009_&lt;li&gt;ukazovatele, podľa ktorých sa rozdeľujú podielové dane obciam na činnosť školských klubov detí a&amp;nbsp;zariadení školského stravovania,&lt;/li&gt;_x0009_&lt;li style="text-align: justify;"&gt;rozdeľovanie podielových daní obciam na stravovanie žiakov základných škôl.&lt;/li&gt;&lt;/ul&gt;&lt;p style="text-align: justify;"&gt;Návrh zákona má negatívne vplyvy na rozpočet verejnej správy, pozitívne sociálne vplyvy a pozitívne vplyvy služieb verejnej správy na občana. Návrh zákona nemá vplyvy na podnikateľské prostredie, životné prostredie ani na informatizáciu spoločnosti.&lt;/p&gt;&lt;p style="text-align: justify;"&gt;Návrh zákona nemá byť predmetom vnútrokomunitárneho pripomienkového konania.&lt;/p&gt;&lt;p style="text-align: justify;"&gt;Návrh zákona bol predmetom predbežného pripomienkového konania v&amp;nbsp;súlade s&amp;nbsp;Jednotnou metodikou na posudzovanie vybraných vplyvov.&amp;nbsp;Návrh zákona bol predmetom medzirezortného pripomienkového konania a&amp;nbsp;predkladá sa s čiastočným rozporom s&amp;nbsp;Ministerstvom financií Slovenskej republiky ohľadom rozpočtovo nekrytých vplyvov, s rozporom so Združením miest a obcí Slovenska,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a&amp;nbsp;1 hromadnou pripomienkou.&lt;/p&gt;&lt;p style="text-align: justify;"&gt;Účinnosť návrhu zákona sa navrhuje na 1. septembra 2017 okrem čl. I bodov 2, 16, 19, 23 až 25 a 30, ktoré nadobúdajú účinnosť 1. januára 2018, čl. II bodu 5, ktorý nadobúda účinnosť 1. septembra 2018 a čl. I bodu 10, ktorý&amp;nbsp; nadobúda účinnosť 1. januára 2019, najmä z dôvodu zabezpečenia naviazanosti poskytovania finančných prostriedkov na nový školský rok a s tým súvisiaci zber údajov.&lt;/p&gt;&lt;p style="text-align: justify;"&gt;Predkladaný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republiky.&lt;/p&gt;</vt:lpwstr>
  </property>
  <property name="FSC#COOSYSTEM@1.1:Container" pid="130" fmtid="{D5CDD505-2E9C-101B-9397-08002B2CF9AE}">
    <vt:lpwstr>COO.2145.1000.3.1898499</vt:lpwstr>
  </property>
  <property name="FSC#FSCFOLIO@1.1001:docpropproject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niektoré zákony, informovaná prostredníctvom predbežnej informácie č. PI/2016/174 zverejnenej v informačnom systéme verejnej správy Slov-Lex.&lt;/p&gt;&lt;p style="text-align: justify;"&gt;Odborná verejnosť bola do prípravy predloženého návrhu zákona zapojená aj prostredníctvom prediskutovania vecného rozsahu návrhu novely zákona o financovaní, ktoré sa uskutočnilo 6.12.2016 so zástupcami Združenia základných škôl Slovenska, Asociácie riaditeľov štátnych gymnázií a&amp;nbsp;Združenia katolíckych škôl Slovenska a Asociáciou stredných odborných škôl a 8.12.2016 so zástupcami Združenia miest a&amp;nbsp;obcí Slovenska. Pozvanie bolo adresované aj Asociácii súkromných škôl a školských zariadení Slovenska, ale žiadny ich zástupca sa rokovania nezúčastnil.&lt;/p&gt;&lt;p style="text-align: justify;"&gt;K&amp;nbsp;predbežnej informácii k&amp;nbsp;návrhu zákona vzniesli vyjadrenia Strana maďarskej komunity a jednotlivci z verejnosti. Navrhované pripomienky a stanoviská, ktoré boli uplatnené v rozsahu zverejnených cieľov a téz, sú v predkladanom materiáli zapracované.&amp;nbsp; Po analýze návrhov, ktoré boli nad rámec predbežnej informácie, predkladateľ dospel k&amp;nbsp;záveru, že tieto návrhy nie je možné pri príprave legislatívneho návrhu zohľadniť, keďže by nebolo možné dosiahnuť cieľ sledovaný navrhovanou právnou úpravou bez negatívnych dodatočných vplyvov na štátny rozpočet.&lt;/p&gt;</vt:lpwstr>
  </property>
  <property name="FSC#SKEDITIONSLOVLEX@103.510:cisloparlamenttlac" pid="134" fmtid="{D5CDD505-2E9C-101B-9397-08002B2CF9AE}">
    <vt:lpwstr/>
  </property>
  <property name="FSC#SKEDITIONSLOVLEX@103.510:nazovpredpis1" pid="135" fmtid="{D5CDD505-2E9C-101B-9397-08002B2CF9AE}">
    <vt:lpwstr/>
  </property>
  <property name="FSC#SKEDITIONSLOVLEX@103.510:nazovpredpis2" pid="136" fmtid="{D5CDD505-2E9C-101B-9397-08002B2CF9AE}">
    <vt:lpwstr/>
  </property>
  <property name="FSC#SKEDITIONSLOVLEX@103.510:nazovpredpis3" pid="137" fmtid="{D5CDD505-2E9C-101B-9397-08002B2CF9AE}">
    <vt:lpwstr/>
  </property>
  <property name="FSC#SKEDITIONSLOVLEX@103.510:plnynazovpredpis1" pid="138" fmtid="{D5CDD505-2E9C-101B-9397-08002B2CF9AE}">
    <vt:lpwstr/>
  </property>
  <property name="FSC#SKEDITIONSLOVLEX@103.510:plnynazovpredpis2" pid="139" fmtid="{D5CDD505-2E9C-101B-9397-08002B2CF9AE}">
    <vt:lpwstr/>
  </property>
  <property name="FSC#SKEDITIONSLOVLEX@103.510:plnynazovpredpis3" pid="140" fmtid="{D5CDD505-2E9C-101B-9397-08002B2CF9AE}">
    <vt:lpwstr/>
  </property>
  <property name="FSC#SKEDITIONSLOVLEX@103.510:funkciaPred" pid="141" fmtid="{D5CDD505-2E9C-101B-9397-08002B2CF9AE}">
    <vt:lpwstr/>
  </property>
  <property name="FSC#SKEDITIONSLOVLEX@103.510:funkciaPredAkuzativ" pid="142" fmtid="{D5CDD505-2E9C-101B-9397-08002B2CF9AE}">
    <vt:lpwstr/>
  </property>
  <property name="FSC#SKEDITIONSLOVLEX@103.510:funkciaPredDativ" pid="143" fmtid="{D5CDD505-2E9C-101B-9397-08002B2CF9AE}">
    <vt:lpwstr/>
  </property>
  <property name="FSC#SKEDITIONSLOVLEX@103.510:funkciaZodpPred" pid="144" fmtid="{D5CDD505-2E9C-101B-9397-08002B2CF9AE}">
    <vt:lpwstr>minister školstva, vedy, výskumu a športu Slovenskej republiky</vt:lpwstr>
  </property>
  <property name="FSC#SKEDITIONSLOVLEX@103.510:funkciaZodpPredAkuzativ" pid="145" fmtid="{D5CDD505-2E9C-101B-9397-08002B2CF9AE}">
    <vt:lpwstr>ministerovi školstva, vedy, výskumu a športu Slovenskej republiky</vt:lpwstr>
  </property>
  <property name="FSC#SKEDITIONSLOVLEX@103.510:funkciaZodpPredDativ" pid="146" fmtid="{D5CDD505-2E9C-101B-9397-08002B2CF9AE}">
    <vt:lpwstr>ministera školstva, vedy, výskumu a športu Slovenskej republiky</vt:lpwstr>
  </property>
  <property name="FSC#SKEDITIONSLOVLEX@103.510:funkciaDalsiPred" pid="147" fmtid="{D5CDD505-2E9C-101B-9397-08002B2CF9AE}">
    <vt:lpwstr/>
  </property>
  <property name="FSC#SKEDITIONSLOVLEX@103.510:funkciaDalsiPredAkuzativ" pid="148" fmtid="{D5CDD505-2E9C-101B-9397-08002B2CF9AE}">
    <vt:lpwstr/>
  </property>
  <property name="FSC#SKEDITIONSLOVLEX@103.510:funkciaDalsiPredDativ" pid="149" fmtid="{D5CDD505-2E9C-101B-9397-08002B2CF9AE}">
    <vt:lpwstr/>
  </property>
  <property name="FSC#SKEDITIONSLOVLEX@103.510:predkladateliaObalSD" pid="150" fmtid="{D5CDD505-2E9C-101B-9397-08002B2CF9AE}">
    <vt:lpwstr>Peter Plavčan_x000d__x000a_minister školstva, vedy, výskumu a športu Slovenskej republiky</vt:lpwstr>
  </property>
  <property name="FSC#SKEDITIONSLOVLEX@103.510:aktualnyrok" pid="151" fmtid="{D5CDD505-2E9C-101B-9397-08002B2CF9AE}">
    <vt:lpwstr>2017</vt:lpwstr>
  </property>
</Properties>
</file>