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8D" w:rsidRPr="007012C9" w:rsidRDefault="0073318D" w:rsidP="0073318D">
      <w:pPr>
        <w:jc w:val="center"/>
        <w:rPr>
          <w:rFonts w:ascii="Times New Roman" w:hAnsi="Times New Roman" w:cs="Times New Roman"/>
          <w:b/>
          <w:sz w:val="24"/>
          <w:szCs w:val="24"/>
        </w:rPr>
      </w:pPr>
      <w:r w:rsidRPr="007012C9">
        <w:rPr>
          <w:rFonts w:ascii="Times New Roman" w:hAnsi="Times New Roman" w:cs="Times New Roman"/>
          <w:b/>
          <w:sz w:val="24"/>
          <w:szCs w:val="24"/>
        </w:rPr>
        <w:t>TABUĽKA ZHODY</w:t>
      </w:r>
    </w:p>
    <w:p w:rsidR="0073318D" w:rsidRPr="007012C9" w:rsidRDefault="0073318D" w:rsidP="0073318D">
      <w:pPr>
        <w:jc w:val="center"/>
        <w:rPr>
          <w:rFonts w:ascii="Times New Roman" w:hAnsi="Times New Roman" w:cs="Times New Roman"/>
          <w:b/>
          <w:sz w:val="24"/>
          <w:szCs w:val="24"/>
        </w:rPr>
      </w:pPr>
      <w:r w:rsidRPr="007012C9">
        <w:rPr>
          <w:rFonts w:ascii="Times New Roman" w:hAnsi="Times New Roman" w:cs="Times New Roman"/>
          <w:b/>
          <w:sz w:val="24"/>
          <w:szCs w:val="24"/>
        </w:rPr>
        <w:t>návrhu právneho predpisu s právom Európskej únie</w:t>
      </w:r>
    </w:p>
    <w:tbl>
      <w:tblPr>
        <w:tblStyle w:val="Mriekatabuky"/>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rsidR="002A7F6E" w:rsidRPr="007012C9" w:rsidTr="00D43EBB">
        <w:tc>
          <w:tcPr>
            <w:tcW w:w="6048" w:type="dxa"/>
            <w:gridSpan w:val="3"/>
          </w:tcPr>
          <w:p w:rsidR="002A7F6E" w:rsidRPr="007012C9" w:rsidRDefault="002A7F6E" w:rsidP="00D43EBB">
            <w:pPr>
              <w:jc w:val="center"/>
              <w:rPr>
                <w:rFonts w:ascii="Times New Roman" w:hAnsi="Times New Roman" w:cs="Times New Roman"/>
                <w:b/>
              </w:rPr>
            </w:pPr>
            <w:r w:rsidRPr="007012C9">
              <w:rPr>
                <w:rFonts w:ascii="Times New Roman" w:hAnsi="Times New Roman" w:cs="Times New Roman"/>
                <w:b/>
              </w:rPr>
              <w:t>Smernica Európskeho parlamentu a Rady (EÚ) 2015/2436 zo 16. decembra 2015 o aproximácii právnych predpisov členských štátov v oblasti ochranných známok</w:t>
            </w:r>
          </w:p>
        </w:tc>
        <w:tc>
          <w:tcPr>
            <w:tcW w:w="8172" w:type="dxa"/>
            <w:gridSpan w:val="5"/>
          </w:tcPr>
          <w:p w:rsidR="00487E52" w:rsidRPr="007012C9" w:rsidRDefault="00656DC2"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Zákon č. 506/2009 Z. z. o ochranných známkach v znení zákona č. 125/2016 Z. z.</w:t>
            </w:r>
          </w:p>
          <w:p w:rsidR="00656DC2" w:rsidRPr="007012C9" w:rsidRDefault="00656DC2" w:rsidP="00D43EBB">
            <w:pPr>
              <w:jc w:val="both"/>
              <w:rPr>
                <w:rFonts w:ascii="Times New Roman" w:hAnsi="Times New Roman" w:cs="Times New Roman"/>
                <w:b/>
              </w:rPr>
            </w:pPr>
          </w:p>
          <w:p w:rsidR="00487E52" w:rsidRPr="007012C9" w:rsidRDefault="00DF3CE7"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Návrh z</w:t>
            </w:r>
            <w:r w:rsidR="00656DC2" w:rsidRPr="007012C9">
              <w:rPr>
                <w:rFonts w:ascii="Times New Roman" w:hAnsi="Times New Roman" w:cs="Times New Roman"/>
                <w:b/>
                <w:sz w:val="24"/>
                <w:szCs w:val="24"/>
              </w:rPr>
              <w:t>ákon</w:t>
            </w:r>
            <w:r w:rsidRPr="007012C9">
              <w:rPr>
                <w:rFonts w:ascii="Times New Roman" w:hAnsi="Times New Roman" w:cs="Times New Roman"/>
                <w:b/>
                <w:sz w:val="24"/>
                <w:szCs w:val="24"/>
              </w:rPr>
              <w:t>a</w:t>
            </w:r>
            <w:r w:rsidR="00656DC2" w:rsidRPr="007012C9">
              <w:rPr>
                <w:rFonts w:ascii="Times New Roman" w:hAnsi="Times New Roman" w:cs="Times New Roman"/>
                <w:b/>
                <w:sz w:val="24"/>
                <w:szCs w:val="24"/>
              </w:rPr>
              <w:t xml:space="preserve"> z ... 2017, </w:t>
            </w:r>
            <w:r w:rsidR="00487E52" w:rsidRPr="007012C9">
              <w:rPr>
                <w:rFonts w:ascii="Times New Roman" w:hAnsi="Times New Roman" w:cs="Times New Roman"/>
                <w:b/>
                <w:sz w:val="24"/>
                <w:szCs w:val="24"/>
              </w:rPr>
              <w:t xml:space="preserve">ktorým sa mení a dopĺňa zákon č. 435/2001 Z. z. o patentoch, dodatkových ochranných osvedčeniach a o zmene a doplnení niektorých zákonov (patentový zákon) v znení neskorších predpisov </w:t>
            </w:r>
            <w:r w:rsidR="00F25F1A" w:rsidRPr="007012C9">
              <w:rPr>
                <w:rFonts w:ascii="Times New Roman" w:hAnsi="Times New Roman" w:cs="Times New Roman"/>
                <w:b/>
                <w:sz w:val="24"/>
                <w:szCs w:val="24"/>
              </w:rPr>
              <w:t>a ktorým sa menia a dopĺňajú niektoré zákony</w:t>
            </w:r>
          </w:p>
          <w:p w:rsidR="00670357" w:rsidRPr="007012C9" w:rsidRDefault="00670357" w:rsidP="00D43EBB">
            <w:pPr>
              <w:pStyle w:val="Odsekzoznamu"/>
              <w:rPr>
                <w:rFonts w:ascii="Times New Roman" w:hAnsi="Times New Roman" w:cs="Times New Roman"/>
                <w:b/>
                <w:sz w:val="24"/>
                <w:szCs w:val="24"/>
              </w:rPr>
            </w:pPr>
          </w:p>
          <w:p w:rsidR="00670357" w:rsidRPr="007012C9" w:rsidRDefault="00670357"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Zákon č. 513/1991 Zb. Obchodný zákonník v znení neskorších predpisov</w:t>
            </w:r>
          </w:p>
          <w:p w:rsidR="00670357" w:rsidRPr="007012C9" w:rsidRDefault="00670357" w:rsidP="00D43EBB">
            <w:pPr>
              <w:pStyle w:val="Odsekzoznamu"/>
              <w:rPr>
                <w:rFonts w:ascii="Times New Roman" w:hAnsi="Times New Roman" w:cs="Times New Roman"/>
                <w:b/>
                <w:sz w:val="24"/>
                <w:szCs w:val="24"/>
              </w:rPr>
            </w:pPr>
          </w:p>
          <w:p w:rsidR="00670357" w:rsidRPr="007012C9" w:rsidRDefault="00670357"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Zákon</w:t>
            </w:r>
            <w:r w:rsidR="00CD0081" w:rsidRPr="007012C9">
              <w:rPr>
                <w:rFonts w:ascii="Times New Roman" w:hAnsi="Times New Roman" w:cs="Times New Roman"/>
                <w:b/>
                <w:sz w:val="24"/>
                <w:szCs w:val="24"/>
              </w:rPr>
              <w:t xml:space="preserve"> NR SR</w:t>
            </w:r>
            <w:r w:rsidRPr="007012C9">
              <w:rPr>
                <w:rFonts w:ascii="Times New Roman" w:hAnsi="Times New Roman" w:cs="Times New Roman"/>
                <w:b/>
                <w:sz w:val="24"/>
                <w:szCs w:val="24"/>
              </w:rPr>
              <w:t xml:space="preserve"> č. 233/1995 Z. z. o súdnych exekútoroch a exekučnej činnosti (Exekučný poriadok) a o zmene a doplnení ďalších zákonov v znení neskorších predpisov</w:t>
            </w:r>
          </w:p>
          <w:p w:rsidR="00CD0081" w:rsidRPr="007012C9" w:rsidRDefault="00CD0081" w:rsidP="00D43EBB">
            <w:pPr>
              <w:pStyle w:val="Odsekzoznamu"/>
              <w:rPr>
                <w:rFonts w:ascii="Times New Roman" w:hAnsi="Times New Roman" w:cs="Times New Roman"/>
                <w:b/>
                <w:sz w:val="24"/>
                <w:szCs w:val="24"/>
              </w:rPr>
            </w:pPr>
          </w:p>
          <w:p w:rsidR="00CD0081" w:rsidRPr="007012C9" w:rsidRDefault="00CD0081"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Zákon NR SR č. 145/1995 Z. z. o správnych poplatkoch</w:t>
            </w:r>
            <w:r w:rsidR="000E16DF" w:rsidRPr="007012C9">
              <w:rPr>
                <w:rFonts w:ascii="Times New Roman" w:hAnsi="Times New Roman" w:cs="Times New Roman"/>
                <w:b/>
                <w:sz w:val="24"/>
                <w:szCs w:val="24"/>
              </w:rPr>
              <w:t xml:space="preserve"> v znení neskorších predpisov</w:t>
            </w:r>
          </w:p>
          <w:p w:rsidR="001F5464" w:rsidRPr="007012C9" w:rsidRDefault="001F5464" w:rsidP="00D43EBB">
            <w:pPr>
              <w:pStyle w:val="Odsekzoznamu"/>
              <w:rPr>
                <w:rFonts w:ascii="Times New Roman" w:hAnsi="Times New Roman" w:cs="Times New Roman"/>
                <w:b/>
                <w:sz w:val="24"/>
                <w:szCs w:val="24"/>
              </w:rPr>
            </w:pPr>
          </w:p>
          <w:p w:rsidR="001F5464" w:rsidRPr="007012C9" w:rsidRDefault="001F5464" w:rsidP="00D43EBB">
            <w:pPr>
              <w:pStyle w:val="Odsekzoznamu"/>
              <w:numPr>
                <w:ilvl w:val="0"/>
                <w:numId w:val="1"/>
              </w:numPr>
              <w:jc w:val="both"/>
              <w:rPr>
                <w:rFonts w:ascii="Times New Roman" w:hAnsi="Times New Roman" w:cs="Times New Roman"/>
                <w:b/>
                <w:sz w:val="24"/>
                <w:szCs w:val="24"/>
              </w:rPr>
            </w:pPr>
            <w:r w:rsidRPr="007012C9">
              <w:rPr>
                <w:rFonts w:ascii="Times New Roman" w:hAnsi="Times New Roman" w:cs="Times New Roman"/>
                <w:b/>
                <w:sz w:val="24"/>
                <w:szCs w:val="24"/>
              </w:rPr>
              <w:t>Vyhláška Úradu priemyselného vlastníctva Slovenskej republiky č. 567/2009 Z. z., ktorou sa vykonáva zákon č. 506/2009 Z. z. o ochranných známkach</w:t>
            </w:r>
          </w:p>
          <w:p w:rsidR="002A7F6E" w:rsidRPr="007012C9" w:rsidRDefault="002A7F6E" w:rsidP="00D43EBB">
            <w:pPr>
              <w:rPr>
                <w:rFonts w:ascii="Times New Roman" w:hAnsi="Times New Roman" w:cs="Times New Roman"/>
                <w:b/>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1</w:t>
            </w:r>
          </w:p>
        </w:tc>
        <w:tc>
          <w:tcPr>
            <w:tcW w:w="378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2</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3</w:t>
            </w:r>
          </w:p>
        </w:tc>
        <w:tc>
          <w:tcPr>
            <w:tcW w:w="153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4</w:t>
            </w:r>
          </w:p>
        </w:tc>
        <w:tc>
          <w:tcPr>
            <w:tcW w:w="1033"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5</w:t>
            </w:r>
          </w:p>
        </w:tc>
        <w:tc>
          <w:tcPr>
            <w:tcW w:w="3443"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6</w:t>
            </w:r>
          </w:p>
        </w:tc>
        <w:tc>
          <w:tcPr>
            <w:tcW w:w="779"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7</w:t>
            </w:r>
          </w:p>
        </w:tc>
        <w:tc>
          <w:tcPr>
            <w:tcW w:w="1387"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8</w:t>
            </w:r>
          </w:p>
        </w:tc>
      </w:tr>
      <w:tr w:rsidR="002A7F6E" w:rsidRPr="007012C9" w:rsidTr="0073318D">
        <w:tc>
          <w:tcPr>
            <w:tcW w:w="918" w:type="dxa"/>
          </w:tcPr>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Článok</w:t>
            </w:r>
          </w:p>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(Č, O, V, P)</w:t>
            </w:r>
          </w:p>
        </w:tc>
        <w:tc>
          <w:tcPr>
            <w:tcW w:w="378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Text</w:t>
            </w:r>
          </w:p>
        </w:tc>
        <w:tc>
          <w:tcPr>
            <w:tcW w:w="1350" w:type="dxa"/>
          </w:tcPr>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Spôsob</w:t>
            </w:r>
          </w:p>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transpozície</w:t>
            </w:r>
          </w:p>
        </w:tc>
        <w:tc>
          <w:tcPr>
            <w:tcW w:w="153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Číslo</w:t>
            </w:r>
          </w:p>
        </w:tc>
        <w:tc>
          <w:tcPr>
            <w:tcW w:w="1033" w:type="dxa"/>
          </w:tcPr>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Článok</w:t>
            </w:r>
          </w:p>
          <w:p w:rsidR="002A7F6E" w:rsidRPr="007012C9" w:rsidRDefault="002A7F6E" w:rsidP="0073318D">
            <w:pPr>
              <w:jc w:val="center"/>
              <w:rPr>
                <w:rFonts w:ascii="Times New Roman" w:hAnsi="Times New Roman" w:cs="Times New Roman"/>
              </w:rPr>
            </w:pPr>
            <w:r w:rsidRPr="007012C9">
              <w:rPr>
                <w:rFonts w:ascii="Times New Roman" w:hAnsi="Times New Roman" w:cs="Times New Roman"/>
              </w:rPr>
              <w:t>(Č, §, O, V, P)</w:t>
            </w:r>
          </w:p>
        </w:tc>
        <w:tc>
          <w:tcPr>
            <w:tcW w:w="3443"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Text</w:t>
            </w:r>
          </w:p>
        </w:tc>
        <w:tc>
          <w:tcPr>
            <w:tcW w:w="779"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Zhoda</w:t>
            </w:r>
          </w:p>
        </w:tc>
        <w:tc>
          <w:tcPr>
            <w:tcW w:w="1387"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Poznámky</w:t>
            </w: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Č:1</w:t>
            </w:r>
          </w:p>
        </w:tc>
        <w:tc>
          <w:tcPr>
            <w:tcW w:w="3780" w:type="dxa"/>
          </w:tcPr>
          <w:p w:rsidR="002A7F6E" w:rsidRPr="007012C9" w:rsidRDefault="002A7F6E" w:rsidP="00D43EBB">
            <w:pPr>
              <w:pStyle w:val="sti-art"/>
              <w:rPr>
                <w:sz w:val="22"/>
                <w:szCs w:val="22"/>
                <w:u w:val="single"/>
              </w:rPr>
            </w:pPr>
            <w:r w:rsidRPr="007012C9">
              <w:rPr>
                <w:sz w:val="22"/>
                <w:szCs w:val="22"/>
                <w:u w:val="single"/>
              </w:rPr>
              <w:t>Rozsah pôsobnosti</w:t>
            </w:r>
          </w:p>
          <w:p w:rsidR="002A7F6E" w:rsidRPr="007012C9" w:rsidRDefault="002A7F6E" w:rsidP="0073318D">
            <w:pPr>
              <w:pStyle w:val="sti-art"/>
              <w:rPr>
                <w:sz w:val="22"/>
                <w:szCs w:val="22"/>
              </w:rPr>
            </w:pPr>
            <w:r w:rsidRPr="007012C9">
              <w:rPr>
                <w:sz w:val="22"/>
                <w:szCs w:val="22"/>
              </w:rPr>
              <w:t xml:space="preserve">Táto smernica sa uplatňuje na každú </w:t>
            </w:r>
            <w:r w:rsidRPr="007012C9">
              <w:rPr>
                <w:sz w:val="22"/>
                <w:szCs w:val="22"/>
              </w:rPr>
              <w:lastRenderedPageBreak/>
              <w:t>ochrannú známku v súvislosti s tovarmi alebo službami, ktorá je v členskom štáte predmetom zápisu alebo prihlášky ako individuálna ochranná známka, garančná či certifikačná známka alebo kolektívna známka, alebo je predmetom zápisu alebo prihlášky na Úrade Beneluxu pre duševné vlastníctvo, či je predmetom medzinárodného zápisu s účinkom v členskom štáte.</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 a.</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656DC2" w:rsidP="00D43EBB">
            <w:pPr>
              <w:jc w:val="center"/>
              <w:rPr>
                <w:rFonts w:ascii="Times New Roman" w:hAnsi="Times New Roman" w:cs="Times New Roman"/>
              </w:rPr>
            </w:pPr>
            <w:r w:rsidRPr="007012C9">
              <w:rPr>
                <w:rFonts w:ascii="Times New Roman" w:hAnsi="Times New Roman" w:cs="Times New Roman"/>
              </w:rPr>
              <w:t>n. a.</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Č:2</w:t>
            </w: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u w:val="single"/>
                <w:lang w:eastAsia="sk-SK"/>
              </w:rPr>
            </w:pPr>
            <w:r w:rsidRPr="007012C9">
              <w:rPr>
                <w:rFonts w:ascii="Times New Roman" w:eastAsia="Times New Roman" w:hAnsi="Times New Roman" w:cs="Times New Roman"/>
                <w:u w:val="single"/>
                <w:lang w:eastAsia="sk-SK"/>
              </w:rPr>
              <w:t>Vymedzenie pojmov</w:t>
            </w:r>
          </w:p>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Na účely tejto smernice sa uplatňuje toto vymedzenie pojmov:</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„úrad“ je centrálny úrad priemyselného vlastníctva členského štátu alebo Úrad Beneluxu pre duševné vlastníctvo poverený zápisom ochranných známok;</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„register“ je register ochranných známok, ktorý vedie úrad.</w:t>
                  </w:r>
                </w:p>
              </w:tc>
            </w:tr>
          </w:tbl>
          <w:p w:rsidR="002A7F6E" w:rsidRPr="007012C9" w:rsidRDefault="002A7F6E" w:rsidP="00D43EBB">
            <w:pPr>
              <w:rPr>
                <w:rFonts w:ascii="Times New Roman" w:hAnsi="Times New Roman" w:cs="Times New Roman"/>
              </w:rPr>
            </w:pPr>
          </w:p>
        </w:tc>
        <w:tc>
          <w:tcPr>
            <w:tcW w:w="1350" w:type="dxa"/>
          </w:tcPr>
          <w:p w:rsidR="002A7F6E" w:rsidRPr="007012C9" w:rsidRDefault="009074B9"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9074B9" w:rsidP="00D43EBB">
            <w:pPr>
              <w:rPr>
                <w:rFonts w:ascii="Times New Roman" w:hAnsi="Times New Roman" w:cs="Times New Roman"/>
              </w:rPr>
            </w:pPr>
            <w:r w:rsidRPr="007012C9">
              <w:rPr>
                <w:rFonts w:ascii="Times New Roman" w:hAnsi="Times New Roman" w:cs="Times New Roman"/>
              </w:rPr>
              <w:t>506/2009 Z. z.</w:t>
            </w: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9074B9" w:rsidP="00D43EBB">
            <w:pPr>
              <w:rPr>
                <w:rFonts w:ascii="Times New Roman" w:hAnsi="Times New Roman" w:cs="Times New Roman"/>
              </w:rPr>
            </w:pPr>
            <w:r w:rsidRPr="007012C9">
              <w:rPr>
                <w:rFonts w:ascii="Times New Roman" w:hAnsi="Times New Roman" w:cs="Times New Roman"/>
              </w:rPr>
              <w:t xml:space="preserve"> § 1</w:t>
            </w: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r w:rsidRPr="007012C9">
              <w:rPr>
                <w:rFonts w:ascii="Times New Roman" w:hAnsi="Times New Roman" w:cs="Times New Roman"/>
              </w:rPr>
              <w:t>§ 4</w:t>
            </w:r>
          </w:p>
          <w:p w:rsidR="009074B9" w:rsidRPr="007012C9" w:rsidRDefault="009074B9" w:rsidP="00D43EBB">
            <w:pPr>
              <w:rPr>
                <w:rFonts w:ascii="Times New Roman" w:hAnsi="Times New Roman" w:cs="Times New Roman"/>
              </w:rPr>
            </w:pPr>
            <w:r w:rsidRPr="007012C9">
              <w:rPr>
                <w:rFonts w:ascii="Times New Roman" w:hAnsi="Times New Roman" w:cs="Times New Roman"/>
              </w:rPr>
              <w:t>P a)</w:t>
            </w:r>
          </w:p>
        </w:tc>
        <w:tc>
          <w:tcPr>
            <w:tcW w:w="3443" w:type="dxa"/>
          </w:tcPr>
          <w:p w:rsidR="002A7F6E" w:rsidRPr="007012C9" w:rsidRDefault="009074B9" w:rsidP="00D43EBB">
            <w:pPr>
              <w:rPr>
                <w:rFonts w:ascii="Times New Roman" w:hAnsi="Times New Roman" w:cs="Times New Roman"/>
              </w:rPr>
            </w:pPr>
            <w:r w:rsidRPr="007012C9">
              <w:rPr>
                <w:rFonts w:ascii="Times New Roman" w:hAnsi="Times New Roman" w:cs="Times New Roman"/>
              </w:rPr>
              <w:t>Tento zákon upravuje práva a povinnosti súvisiace s právnou ochranou ochranných známok a konania vo veciach ochranných známok pred Úradom priemyselného vlastníctva Slovenskej republiky (ďalej len „úrad“).</w:t>
            </w: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p>
          <w:p w:rsidR="009074B9" w:rsidRPr="007012C9" w:rsidRDefault="009074B9" w:rsidP="00D43EBB">
            <w:pPr>
              <w:rPr>
                <w:rFonts w:ascii="Times New Roman" w:hAnsi="Times New Roman" w:cs="Times New Roman"/>
              </w:rPr>
            </w:pPr>
            <w:r w:rsidRPr="007012C9">
              <w:rPr>
                <w:rFonts w:ascii="Times New Roman" w:hAnsi="Times New Roman" w:cs="Times New Roman"/>
              </w:rPr>
              <w:t>Na účely tohto zákona je staršou ochrannou známkou</w:t>
            </w:r>
          </w:p>
          <w:p w:rsidR="009074B9" w:rsidRPr="007012C9" w:rsidRDefault="009074B9" w:rsidP="00D43EBB">
            <w:pPr>
              <w:rPr>
                <w:rFonts w:ascii="Times New Roman" w:hAnsi="Times New Roman" w:cs="Times New Roman"/>
              </w:rPr>
            </w:pPr>
            <w:r w:rsidRPr="007012C9">
              <w:rPr>
                <w:rFonts w:ascii="Times New Roman" w:hAnsi="Times New Roman" w:cs="Times New Roman"/>
              </w:rPr>
              <w:t>a) ochranná známka zapísaná v registri ochranných známok Úradu priemyselného vlastníctva Slovenskej republiky (ďalej len „register“)</w:t>
            </w:r>
          </w:p>
        </w:tc>
        <w:tc>
          <w:tcPr>
            <w:tcW w:w="779" w:type="dxa"/>
          </w:tcPr>
          <w:p w:rsidR="002A7F6E" w:rsidRPr="007012C9" w:rsidRDefault="009074B9"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Č:3</w:t>
            </w: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u w:val="single"/>
                <w:lang w:eastAsia="sk-SK"/>
              </w:rPr>
            </w:pPr>
            <w:r w:rsidRPr="007012C9">
              <w:rPr>
                <w:rFonts w:ascii="Times New Roman" w:eastAsia="Times New Roman" w:hAnsi="Times New Roman" w:cs="Times New Roman"/>
                <w:u w:val="single"/>
                <w:lang w:eastAsia="sk-SK"/>
              </w:rPr>
              <w:t>Označenia, ktoré môžu tvoriť ochrannú známku</w:t>
            </w:r>
          </w:p>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Ochrannú známku môžu tvoriť akékoľvek označenia, najmä slová vrátane osobných mien, alebo kresby, písmená, číslice, farby, tvar tovaru </w:t>
            </w:r>
            <w:r w:rsidRPr="007012C9">
              <w:rPr>
                <w:rFonts w:ascii="Times New Roman" w:eastAsia="Times New Roman" w:hAnsi="Times New Roman" w:cs="Times New Roman"/>
                <w:lang w:eastAsia="sk-SK"/>
              </w:rPr>
              <w:lastRenderedPageBreak/>
              <w:t>alebo obalu tovaru alebo zvuky, za predpokladu, že takéto označenia sú spôsobilé:</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rozlíšiť tovary alebo služby jedného podniku od tovarov alebo služieb iných podnikov a</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byť vyjadrené v registri spôsobom, ktorý príslušným orgánom a verejnosti umožňuje jasne a presne určiť predmet ochrany poskytnutej majiteľovi ochrannej známky.</w:t>
                  </w: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1855C3" w:rsidP="001855C3">
            <w:pPr>
              <w:jc w:val="center"/>
              <w:rPr>
                <w:rFonts w:ascii="Times New Roman" w:hAnsi="Times New Roman" w:cs="Times New Roman"/>
              </w:rPr>
            </w:pPr>
            <w:r w:rsidRPr="007012C9">
              <w:rPr>
                <w:rFonts w:ascii="Times New Roman" w:hAnsi="Times New Roman" w:cs="Times New Roman"/>
              </w:rPr>
              <w:t>Ž</w:t>
            </w:r>
          </w:p>
        </w:tc>
        <w:tc>
          <w:tcPr>
            <w:tcW w:w="1387" w:type="dxa"/>
          </w:tcPr>
          <w:p w:rsidR="002A7F6E" w:rsidRPr="007012C9" w:rsidRDefault="00656DC2" w:rsidP="00D43EBB">
            <w:pPr>
              <w:rPr>
                <w:rFonts w:ascii="Times New Roman" w:hAnsi="Times New Roman" w:cs="Times New Roman"/>
              </w:rPr>
            </w:pPr>
            <w:r w:rsidRPr="007012C9">
              <w:rPr>
                <w:rFonts w:ascii="Times New Roman" w:hAnsi="Times New Roman" w:cs="Times New Roman"/>
              </w:rPr>
              <w:t xml:space="preserve">Transpozícia bude zabezpečená </w:t>
            </w:r>
            <w:r w:rsidR="002A5869" w:rsidRPr="007012C9">
              <w:rPr>
                <w:rFonts w:ascii="Times New Roman" w:hAnsi="Times New Roman" w:cs="Times New Roman"/>
              </w:rPr>
              <w:t xml:space="preserve">ďalšou </w:t>
            </w:r>
            <w:r w:rsidRPr="007012C9">
              <w:rPr>
                <w:rFonts w:ascii="Times New Roman" w:hAnsi="Times New Roman" w:cs="Times New Roman"/>
              </w:rPr>
              <w:t>novelizáciou</w:t>
            </w:r>
            <w:r w:rsidR="002A5869" w:rsidRPr="007012C9">
              <w:rPr>
                <w:rFonts w:ascii="Times New Roman" w:hAnsi="Times New Roman" w:cs="Times New Roman"/>
              </w:rPr>
              <w:t xml:space="preserve"> zákona</w:t>
            </w:r>
            <w:r w:rsidRPr="007012C9">
              <w:rPr>
                <w:rFonts w:ascii="Times New Roman" w:hAnsi="Times New Roman" w:cs="Times New Roman"/>
              </w:rPr>
              <w:t xml:space="preserve"> </w:t>
            </w:r>
            <w:r w:rsidR="002A5869" w:rsidRPr="007012C9">
              <w:rPr>
                <w:rFonts w:ascii="Times New Roman" w:hAnsi="Times New Roman" w:cs="Times New Roman"/>
              </w:rPr>
              <w:t xml:space="preserve">č. 506/2009 </w:t>
            </w:r>
            <w:proofErr w:type="spellStart"/>
            <w:r w:rsidR="002A5869" w:rsidRPr="007012C9">
              <w:rPr>
                <w:rFonts w:ascii="Times New Roman" w:hAnsi="Times New Roman" w:cs="Times New Roman"/>
              </w:rPr>
              <w:lastRenderedPageBreak/>
              <w:t>Z.z</w:t>
            </w:r>
            <w:proofErr w:type="spellEnd"/>
            <w:r w:rsidR="002A5869" w:rsidRPr="007012C9">
              <w:rPr>
                <w:rFonts w:ascii="Times New Roman" w:hAnsi="Times New Roman" w:cs="Times New Roman"/>
              </w:rPr>
              <w:t>.</w:t>
            </w: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O:1</w:t>
            </w: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u w:val="single"/>
                <w:lang w:eastAsia="sk-SK"/>
              </w:rPr>
            </w:pPr>
            <w:r w:rsidRPr="007012C9">
              <w:rPr>
                <w:rFonts w:ascii="Times New Roman" w:eastAsia="Times New Roman" w:hAnsi="Times New Roman" w:cs="Times New Roman"/>
                <w:u w:val="single"/>
                <w:lang w:eastAsia="sk-SK"/>
              </w:rPr>
              <w:t>Absolútne dôvody na zamietnutie alebo vyhlásenie neplatnosti</w:t>
            </w:r>
          </w:p>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1.   Do registra sa nezapíšu, alebo ak už sú zapísané, môžu byť vyhlásené za neplatné:</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označenia, ktoré nemôžu tvoriť ochrannú známku;</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nemajú rozlišovaciu spôsobilosť;</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c)</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tvorené výlučne označeniami alebo údajmi, ktoré môžu v obchode slúžiť na označenie druhu, kvality, množstva, zamýšľaného účelu, hodnoty, zemepisného pôvodu alebo času výroby tovaru alebo poskytnutia služby, alebo iných vlastností tovaru alebo služieb;</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d)</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tvorené výlučne označeniami alebo údajmi, ktoré sa stali obvyklými v bežnom jazyku alebo v zaužívaných poctivých obchodných zvyklostiach;</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e)</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označenia, ktoré sú tvorené výlučne týmito prvkami:</w:t>
                  </w:r>
                </w:p>
                <w:tbl>
                  <w:tblPr>
                    <w:tblW w:w="5000" w:type="pct"/>
                    <w:tblCellSpacing w:w="0" w:type="dxa"/>
                    <w:tblLayout w:type="fixed"/>
                    <w:tblCellMar>
                      <w:left w:w="0" w:type="dxa"/>
                      <w:right w:w="0" w:type="dxa"/>
                    </w:tblCellMar>
                    <w:tblLook w:val="04A0"/>
                  </w:tblPr>
                  <w:tblGrid>
                    <w:gridCol w:w="140"/>
                    <w:gridCol w:w="3246"/>
                  </w:tblGrid>
                  <w:tr w:rsidR="002A7F6E" w:rsidRPr="007012C9" w:rsidTr="00A738D2">
                    <w:trPr>
                      <w:tblCellSpacing w:w="0" w:type="dxa"/>
                    </w:trPr>
                    <w:tc>
                      <w:tcPr>
                        <w:tcW w:w="13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i)</w:t>
                        </w:r>
                      </w:p>
                    </w:tc>
                    <w:tc>
                      <w:tcPr>
                        <w:tcW w:w="3119"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tvar alebo iná vlastnosť, ktoré vyplývajú z povahy samotného tovaru;</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2A7F6E" w:rsidRPr="007012C9" w:rsidTr="00A738D2">
                    <w:trPr>
                      <w:tblCellSpacing w:w="0" w:type="dxa"/>
                    </w:trPr>
                    <w:tc>
                      <w:tcPr>
                        <w:tcW w:w="196"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w:t>
                        </w:r>
                        <w:proofErr w:type="spellEnd"/>
                        <w:r w:rsidRPr="007012C9">
                          <w:rPr>
                            <w:rFonts w:ascii="Times New Roman" w:eastAsia="Times New Roman" w:hAnsi="Times New Roman" w:cs="Times New Roman"/>
                            <w:lang w:eastAsia="sk-SK"/>
                          </w:rPr>
                          <w:t>)</w:t>
                        </w:r>
                      </w:p>
                    </w:tc>
                    <w:tc>
                      <w:tcPr>
                        <w:tcW w:w="305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tvar alebo iná vlastnosť tovaru, ktoré sú nevyhnutné na dosiahnutie technického výsledku;</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7"/>
                    <w:gridCol w:w="3119"/>
                  </w:tblGrid>
                  <w:tr w:rsidR="002A7F6E" w:rsidRPr="007012C9" w:rsidTr="00A738D2">
                    <w:trPr>
                      <w:tblCellSpacing w:w="0" w:type="dxa"/>
                    </w:trPr>
                    <w:tc>
                      <w:tcPr>
                        <w:tcW w:w="257"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iii</w:t>
                        </w:r>
                        <w:proofErr w:type="spellEnd"/>
                        <w:r w:rsidRPr="007012C9">
                          <w:rPr>
                            <w:rFonts w:ascii="Times New Roman" w:eastAsia="Times New Roman" w:hAnsi="Times New Roman" w:cs="Times New Roman"/>
                            <w:lang w:eastAsia="sk-SK"/>
                          </w:rPr>
                          <w:t>)</w:t>
                        </w:r>
                      </w:p>
                    </w:tc>
                    <w:tc>
                      <w:tcPr>
                        <w:tcW w:w="2997"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tvar alebo iná vlastnosť, ktoré dodávajú tovaru podstatnú hodnotu;</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53"/>
              <w:gridCol w:w="3411"/>
            </w:tblGrid>
            <w:tr w:rsidR="002A7F6E" w:rsidRPr="007012C9" w:rsidTr="00A738D2">
              <w:trPr>
                <w:tblCellSpacing w:w="0" w:type="dxa"/>
              </w:trPr>
              <w:tc>
                <w:tcPr>
                  <w:tcW w:w="147"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f)</w:t>
                  </w:r>
                </w:p>
              </w:tc>
              <w:tc>
                <w:tcPr>
                  <w:tcW w:w="327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v rozpore s verejným poriadkom alebo s dobrými mravmi;</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g)</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takej povahy, že môžu klamať verejnosť, napríklad pokiaľ ide o povahu, kvalitu alebo zemepisný pôvod tovaru alebo služieb;</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h)</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ochranné známky, ktoré neschválili príslušné orgány a ktoré sa majú zamietnuť alebo vyhlásiť za neplatné </w:t>
                  </w:r>
                  <w:r w:rsidRPr="007012C9">
                    <w:rPr>
                      <w:rFonts w:ascii="Times New Roman" w:eastAsia="Times New Roman" w:hAnsi="Times New Roman" w:cs="Times New Roman"/>
                      <w:lang w:eastAsia="sk-SK"/>
                    </w:rPr>
                    <w:lastRenderedPageBreak/>
                    <w:t>podľa článku 6ter Parížskeho dohovoru;</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7012C9" w:rsidTr="00A738D2">
              <w:trPr>
                <w:tblCellSpacing w:w="0" w:type="dxa"/>
              </w:trPr>
              <w:tc>
                <w:tcPr>
                  <w:tcW w:w="13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i)</w:t>
                  </w:r>
                </w:p>
              </w:tc>
              <w:tc>
                <w:tcPr>
                  <w:tcW w:w="3290"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vylúčené zo zápisu podľa právnych predpisov Únie alebo vnútroštátneho práva dotknutého členského štátu alebo podľa medzinárodných dohôd, ktorých zmluvnou stranou je Únia alebo dotknutý členský štát, ktorými sa ustanovuje ochrana označení pôvodu a zemepisných označení;</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7012C9" w:rsidTr="00A738D2">
              <w:trPr>
                <w:tblCellSpacing w:w="0" w:type="dxa"/>
              </w:trPr>
              <w:tc>
                <w:tcPr>
                  <w:tcW w:w="13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j)</w:t>
                  </w:r>
                </w:p>
              </w:tc>
              <w:tc>
                <w:tcPr>
                  <w:tcW w:w="3290"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vylúčené zo zápisu podľa právnych predpisov Únie alebo medzinárodných dohôd, ktorých zmluvnou stranou je Únia, ktorými sa ustanovuje ochrana tradičných označení vín;</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k)</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vylúčené zo zápisu podľa právnych predpisov Únie alebo medzinárodných dohôd, ktorých zmluvnou stranou je Únia, ktorými sa ustanovuje ochrana zaručených tradičných špecialít;</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7012C9" w:rsidTr="00A738D2">
              <w:trPr>
                <w:tblCellSpacing w:w="0" w:type="dxa"/>
              </w:trPr>
              <w:tc>
                <w:tcPr>
                  <w:tcW w:w="13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l)</w:t>
                  </w:r>
                </w:p>
              </w:tc>
              <w:tc>
                <w:tcPr>
                  <w:tcW w:w="3290"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ochranné známky, ktoré pozostávajú zo staršieho názvu odrody rastlín zapísaného v súlade s právnymi predpismi Únie alebo vnútroštátnym právom dotknutého členského štátu, alebo medzinárodnými dohodami, ktorých zmluvnou stranou je Únia alebo dotknutý členský štát, ktorými </w:t>
                  </w:r>
                  <w:r w:rsidRPr="007012C9">
                    <w:rPr>
                      <w:rFonts w:ascii="Times New Roman" w:eastAsia="Times New Roman" w:hAnsi="Times New Roman" w:cs="Times New Roman"/>
                      <w:lang w:eastAsia="sk-SK"/>
                    </w:rPr>
                    <w:lastRenderedPageBreak/>
                    <w:t>sa ustanovuje ochrana práv k odrodám rastlín, alebo ho vo svojich podstatných prvkoch reprodukujú, a ktoré sa týkajú odrôd rastlín rovnakého alebo blízko príbuzného druhu.</w:t>
                  </w: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2A7F6E" w:rsidRPr="007012C9" w:rsidRDefault="00A738D2" w:rsidP="00D43EBB">
            <w:pPr>
              <w:rPr>
                <w:rFonts w:ascii="Times New Roman" w:hAnsi="Times New Roman" w:cs="Times New Roman"/>
              </w:rPr>
            </w:pPr>
            <w:r w:rsidRPr="007012C9">
              <w:rPr>
                <w:rFonts w:ascii="Times New Roman" w:hAnsi="Times New Roman" w:cs="Times New Roman"/>
              </w:rPr>
              <w:t>506/2009 Z. z</w:t>
            </w: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A738D2" w:rsidP="00D43EBB">
            <w:pPr>
              <w:rPr>
                <w:rFonts w:ascii="Times New Roman" w:hAnsi="Times New Roman" w:cs="Times New Roman"/>
              </w:rPr>
            </w:pPr>
            <w:r w:rsidRPr="007012C9">
              <w:rPr>
                <w:rFonts w:ascii="Times New Roman" w:hAnsi="Times New Roman" w:cs="Times New Roman"/>
              </w:rPr>
              <w:lastRenderedPageBreak/>
              <w:t>§ 5</w:t>
            </w:r>
          </w:p>
          <w:p w:rsidR="00A738D2" w:rsidRPr="007012C9" w:rsidRDefault="00A738D2" w:rsidP="00D43EBB">
            <w:pPr>
              <w:rPr>
                <w:rFonts w:ascii="Times New Roman" w:hAnsi="Times New Roman" w:cs="Times New Roman"/>
              </w:rPr>
            </w:pPr>
            <w:r w:rsidRPr="007012C9">
              <w:rPr>
                <w:rFonts w:ascii="Times New Roman" w:hAnsi="Times New Roman" w:cs="Times New Roman"/>
              </w:rPr>
              <w:t>O</w:t>
            </w:r>
            <w:r w:rsidR="00323526" w:rsidRPr="007012C9">
              <w:rPr>
                <w:rFonts w:ascii="Times New Roman" w:hAnsi="Times New Roman" w:cs="Times New Roman"/>
              </w:rPr>
              <w:t> </w:t>
            </w:r>
            <w:r w:rsidRPr="007012C9">
              <w:rPr>
                <w:rFonts w:ascii="Times New Roman" w:hAnsi="Times New Roman" w:cs="Times New Roman"/>
              </w:rPr>
              <w:t>1</w:t>
            </w:r>
          </w:p>
          <w:p w:rsidR="00323526" w:rsidRPr="007012C9" w:rsidRDefault="00323526" w:rsidP="00D43EBB">
            <w:pPr>
              <w:rPr>
                <w:rFonts w:ascii="Times New Roman" w:hAnsi="Times New Roman" w:cs="Times New Roman"/>
              </w:rPr>
            </w:pPr>
            <w:r w:rsidRPr="007012C9">
              <w:rPr>
                <w:rFonts w:ascii="Times New Roman" w:hAnsi="Times New Roman" w:cs="Times New Roman"/>
              </w:rPr>
              <w:t>P a) až h), l), m)</w:t>
            </w:r>
          </w:p>
          <w:p w:rsidR="00323526" w:rsidRPr="007012C9" w:rsidRDefault="00323526"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p>
          <w:p w:rsidR="00212179" w:rsidRPr="007012C9" w:rsidRDefault="00212179" w:rsidP="00D43EBB">
            <w:pPr>
              <w:rPr>
                <w:rFonts w:ascii="Times New Roman" w:hAnsi="Times New Roman" w:cs="Times New Roman"/>
              </w:rPr>
            </w:pPr>
            <w:r w:rsidRPr="007012C9">
              <w:rPr>
                <w:rFonts w:ascii="Times New Roman" w:hAnsi="Times New Roman" w:cs="Times New Roman"/>
              </w:rPr>
              <w:t>§ 35</w:t>
            </w:r>
          </w:p>
          <w:p w:rsidR="00212179" w:rsidRPr="007012C9" w:rsidRDefault="00212179" w:rsidP="00D43EBB">
            <w:pPr>
              <w:rPr>
                <w:rFonts w:ascii="Times New Roman" w:hAnsi="Times New Roman" w:cs="Times New Roman"/>
              </w:rPr>
            </w:pPr>
            <w:r w:rsidRPr="007012C9">
              <w:rPr>
                <w:rFonts w:ascii="Times New Roman" w:hAnsi="Times New Roman" w:cs="Times New Roman"/>
              </w:rPr>
              <w:t>O 1</w:t>
            </w:r>
          </w:p>
        </w:tc>
        <w:tc>
          <w:tcPr>
            <w:tcW w:w="3443" w:type="dxa"/>
          </w:tcPr>
          <w:p w:rsidR="002A5869" w:rsidRPr="007012C9" w:rsidRDefault="00A738D2"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(1)</w:t>
            </w:r>
            <w:r w:rsidR="002A5869" w:rsidRPr="007012C9">
              <w:rPr>
                <w:rFonts w:ascii="Times New Roman" w:eastAsia="Times New Roman" w:hAnsi="Times New Roman" w:cs="Times New Roman"/>
                <w:sz w:val="24"/>
                <w:szCs w:val="24"/>
                <w:lang w:eastAsia="sk-SK"/>
              </w:rPr>
              <w:t>Do registra sa nezapíše označenie, ak</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 nespĺňa podmienky podľa </w:t>
            </w:r>
            <w:hyperlink r:id="rId6" w:anchor="paragraf-2" w:tooltip="Odkaz na predpis alebo ustanovenie" w:history="1">
              <w:r w:rsidRPr="007012C9">
                <w:rPr>
                  <w:rFonts w:ascii="Times New Roman" w:eastAsia="Times New Roman" w:hAnsi="Times New Roman" w:cs="Times New Roman"/>
                  <w:sz w:val="24"/>
                  <w:szCs w:val="24"/>
                  <w:u w:val="single"/>
                  <w:lang w:eastAsia="sk-SK"/>
                </w:rPr>
                <w:t>§ 2</w:t>
              </w:r>
            </w:hyperlink>
            <w:r w:rsidRPr="007012C9">
              <w:rPr>
                <w:rFonts w:ascii="Times New Roman" w:eastAsia="Times New Roman" w:hAnsi="Times New Roman" w:cs="Times New Roman"/>
                <w:sz w:val="24"/>
                <w:szCs w:val="24"/>
                <w:lang w:eastAsia="sk-SK"/>
              </w:rPr>
              <w:t xml:space="preserve">, </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 nemá rozlišovaciu spôsobilosť,</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c) je tvorené výlučne označeniami alebo údajmi, ktoré v obchodnom styku môžu slúžiť na určenie druhu, kvality, množstva, účelu, hodnoty, zemepisného pôvodu, prípadne času výroby tovarov či poskytnutia služieb, alebo iných vlastností tovarov alebo služieb, </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d) je tvorené výlučne označeniami alebo údajmi, ktoré sa stali obvyklými v bežnom jazyku alebo v zaužívaných poctivých obchodných zvyklostiach, </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 xml:space="preserve">e) je tvorené výlučne tvarom výrobku, ktorý vyplýva z povahy samotného výrobku alebo je potrebný na dosiahnutie technického výsledku, alebo dáva výrobku podstatnú hodnotu, </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f) je v rozpore s verejným poriadkom alebo dobrými mravmi,</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g) môže klamať verejnosť najmä o povahe, kvalite, zemepisnom pôvode tovarov alebo služieb,</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h) obsahuje, bez súhlasu príslušných orgánov, označenia chránené podľa medzinárodného dohovoru,</w:t>
            </w:r>
            <w:hyperlink r:id="rId7" w:anchor="poznamky.poznamka-7" w:tooltip="Odkaz na predpis alebo ustanovenie" w:history="1">
              <w:r w:rsidRPr="007012C9">
                <w:rPr>
                  <w:rFonts w:ascii="Times New Roman" w:eastAsia="Times New Roman" w:hAnsi="Times New Roman" w:cs="Times New Roman"/>
                  <w:sz w:val="24"/>
                  <w:szCs w:val="24"/>
                  <w:u w:val="single"/>
                  <w:vertAlign w:val="superscript"/>
                  <w:lang w:eastAsia="sk-SK"/>
                </w:rPr>
                <w:t>7</w:t>
              </w:r>
              <w:r w:rsidRPr="007012C9">
                <w:rPr>
                  <w:rFonts w:ascii="Times New Roman" w:eastAsia="Times New Roman" w:hAnsi="Times New Roman" w:cs="Times New Roman"/>
                  <w:sz w:val="24"/>
                  <w:szCs w:val="24"/>
                  <w:u w:val="single"/>
                  <w:lang w:eastAsia="sk-SK"/>
                </w:rPr>
                <w:t>)</w:t>
              </w:r>
            </w:hyperlink>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l) je predmetom prihlášky, ktorá nebola podaná v dobrej viere,</w:t>
            </w:r>
          </w:p>
          <w:p w:rsidR="002A5869" w:rsidRPr="007012C9" w:rsidRDefault="002A586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m) obsahuje zemepisný údaj a je prihlasované pre vína alebo liehoviny, ktoré takýto pôvod nemajú. </w:t>
            </w:r>
          </w:p>
          <w:p w:rsidR="00323526" w:rsidRPr="007012C9" w:rsidRDefault="00323526" w:rsidP="00D43EBB">
            <w:pPr>
              <w:rPr>
                <w:rFonts w:ascii="Times New Roman" w:eastAsia="Times New Roman" w:hAnsi="Times New Roman" w:cs="Times New Roman"/>
                <w:sz w:val="24"/>
                <w:szCs w:val="24"/>
                <w:lang w:eastAsia="sk-SK"/>
              </w:rPr>
            </w:pPr>
            <w:r w:rsidRPr="007012C9">
              <w:rPr>
                <w:rFonts w:ascii="Times New Roman" w:hAnsi="Times New Roman" w:cs="Times New Roman"/>
                <w:sz w:val="19"/>
              </w:rPr>
              <w:t>7)Čl. 6ter Parížskeho dohovoru na ochranu priemyselného vlastníctva.</w:t>
            </w:r>
          </w:p>
          <w:p w:rsidR="00323526" w:rsidRPr="007012C9" w:rsidRDefault="00323526" w:rsidP="00D43EBB">
            <w:pPr>
              <w:rPr>
                <w:rFonts w:ascii="Times New Roman" w:eastAsia="Times New Roman" w:hAnsi="Times New Roman" w:cs="Times New Roman"/>
                <w:sz w:val="24"/>
                <w:szCs w:val="24"/>
                <w:lang w:eastAsia="sk-SK"/>
              </w:rPr>
            </w:pPr>
          </w:p>
          <w:p w:rsidR="00D03492" w:rsidRPr="007012C9" w:rsidRDefault="00D03492" w:rsidP="00D43EBB">
            <w:pPr>
              <w:rPr>
                <w:rFonts w:ascii="Times New Roman" w:eastAsia="Times New Roman" w:hAnsi="Times New Roman" w:cs="Times New Roman"/>
                <w:sz w:val="24"/>
                <w:szCs w:val="24"/>
                <w:lang w:eastAsia="sk-SK"/>
              </w:rPr>
            </w:pPr>
          </w:p>
          <w:p w:rsidR="00D03492" w:rsidRPr="007012C9" w:rsidRDefault="00D03492" w:rsidP="00D43EBB">
            <w:pPr>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D03492" w:rsidRPr="007012C9" w:rsidRDefault="00D03492" w:rsidP="00D43EBB">
            <w:pPr>
              <w:rPr>
                <w:rFonts w:ascii="Times New Roman" w:eastAsia="Times New Roman" w:hAnsi="Times New Roman" w:cs="Times New Roman"/>
                <w:sz w:val="24"/>
                <w:szCs w:val="24"/>
                <w:lang w:eastAsia="sk-SK"/>
              </w:rPr>
            </w:pPr>
          </w:p>
          <w:p w:rsidR="002A7F6E" w:rsidRPr="007012C9" w:rsidRDefault="002A7F6E" w:rsidP="00D43EBB">
            <w:pPr>
              <w:rPr>
                <w:rFonts w:ascii="Times New Roman" w:hAnsi="Times New Roman" w:cs="Times New Roman"/>
              </w:rPr>
            </w:pPr>
          </w:p>
        </w:tc>
        <w:tc>
          <w:tcPr>
            <w:tcW w:w="779" w:type="dxa"/>
          </w:tcPr>
          <w:p w:rsidR="002A7F6E" w:rsidRPr="007012C9" w:rsidRDefault="00532DA4"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2A7F6E" w:rsidRPr="007012C9" w:rsidRDefault="00323526" w:rsidP="00D43EBB">
            <w:pPr>
              <w:rPr>
                <w:rFonts w:ascii="Times New Roman" w:hAnsi="Times New Roman" w:cs="Times New Roman"/>
              </w:rPr>
            </w:pPr>
            <w:r w:rsidRPr="007012C9">
              <w:rPr>
                <w:rFonts w:ascii="Times New Roman" w:hAnsi="Times New Roman" w:cs="Times New Roman"/>
              </w:rPr>
              <w:t>Úplná</w:t>
            </w:r>
          </w:p>
          <w:p w:rsidR="00323526" w:rsidRPr="007012C9" w:rsidRDefault="00323526"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O:2</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V:1</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 xml:space="preserve">2.   Ochranná známka môže byť vyhlásená za neplatnú, ak prihlasovateľ nepodal prihlášku ochrannej známky v dobrej viere. </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D03492" w:rsidP="00D43EBB">
            <w:pPr>
              <w:rPr>
                <w:rFonts w:ascii="Times New Roman" w:hAnsi="Times New Roman" w:cs="Times New Roman"/>
              </w:rPr>
            </w:pPr>
            <w:r w:rsidRPr="007012C9">
              <w:rPr>
                <w:rFonts w:ascii="Times New Roman" w:hAnsi="Times New Roman" w:cs="Times New Roman"/>
              </w:rPr>
              <w:t>506/2009 Z. z.</w:t>
            </w: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D03492" w:rsidP="00D43EBB">
            <w:pPr>
              <w:rPr>
                <w:rFonts w:ascii="Times New Roman" w:hAnsi="Times New Roman" w:cs="Times New Roman"/>
              </w:rPr>
            </w:pPr>
            <w:r w:rsidRPr="007012C9">
              <w:rPr>
                <w:rFonts w:ascii="Times New Roman" w:hAnsi="Times New Roman" w:cs="Times New Roman"/>
              </w:rPr>
              <w:t>§ 5</w:t>
            </w:r>
          </w:p>
          <w:p w:rsidR="00D03492" w:rsidRPr="007012C9" w:rsidRDefault="00D03492" w:rsidP="00D43EBB">
            <w:pPr>
              <w:rPr>
                <w:rFonts w:ascii="Times New Roman" w:hAnsi="Times New Roman" w:cs="Times New Roman"/>
              </w:rPr>
            </w:pPr>
            <w:r w:rsidRPr="007012C9">
              <w:rPr>
                <w:rFonts w:ascii="Times New Roman" w:hAnsi="Times New Roman" w:cs="Times New Roman"/>
              </w:rPr>
              <w:t>O 1</w:t>
            </w:r>
          </w:p>
          <w:p w:rsidR="00D03492" w:rsidRPr="007012C9" w:rsidRDefault="00D03492" w:rsidP="00D43EBB">
            <w:pPr>
              <w:rPr>
                <w:rFonts w:ascii="Times New Roman" w:hAnsi="Times New Roman" w:cs="Times New Roman"/>
              </w:rPr>
            </w:pPr>
            <w:r w:rsidRPr="007012C9">
              <w:rPr>
                <w:rFonts w:ascii="Times New Roman" w:hAnsi="Times New Roman" w:cs="Times New Roman"/>
              </w:rPr>
              <w:t>P j)</w:t>
            </w: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p>
          <w:p w:rsidR="00D03492" w:rsidRPr="007012C9" w:rsidRDefault="00D03492" w:rsidP="00D43EBB">
            <w:pPr>
              <w:rPr>
                <w:rFonts w:ascii="Times New Roman" w:hAnsi="Times New Roman" w:cs="Times New Roman"/>
              </w:rPr>
            </w:pPr>
            <w:r w:rsidRPr="007012C9">
              <w:rPr>
                <w:rFonts w:ascii="Times New Roman" w:hAnsi="Times New Roman" w:cs="Times New Roman"/>
              </w:rPr>
              <w:t>§ 35</w:t>
            </w:r>
          </w:p>
          <w:p w:rsidR="00D03492" w:rsidRPr="007012C9" w:rsidRDefault="00D03492" w:rsidP="00D43EBB">
            <w:pPr>
              <w:rPr>
                <w:rFonts w:ascii="Times New Roman" w:hAnsi="Times New Roman" w:cs="Times New Roman"/>
              </w:rPr>
            </w:pPr>
            <w:r w:rsidRPr="007012C9">
              <w:rPr>
                <w:rFonts w:ascii="Times New Roman" w:hAnsi="Times New Roman" w:cs="Times New Roman"/>
              </w:rPr>
              <w:t>O 1</w:t>
            </w:r>
          </w:p>
        </w:tc>
        <w:tc>
          <w:tcPr>
            <w:tcW w:w="3443" w:type="dxa"/>
          </w:tcPr>
          <w:p w:rsidR="00D03492" w:rsidRPr="007012C9" w:rsidRDefault="00D03492" w:rsidP="00D43EBB">
            <w:pPr>
              <w:pStyle w:val="Zkladntext"/>
              <w:rPr>
                <w:rFonts w:ascii="Times New Roman" w:hAnsi="Times New Roman" w:cs="Times New Roman"/>
              </w:rPr>
            </w:pPr>
            <w:r w:rsidRPr="007012C9">
              <w:rPr>
                <w:rFonts w:ascii="Times New Roman" w:hAnsi="Times New Roman" w:cs="Times New Roman"/>
              </w:rPr>
              <w:t>Do registra sa nezapíše označenie, ak</w:t>
            </w:r>
          </w:p>
          <w:p w:rsidR="00D03492" w:rsidRPr="007012C9" w:rsidRDefault="00D03492" w:rsidP="00D43EBB">
            <w:pPr>
              <w:pStyle w:val="Zkladntext"/>
              <w:numPr>
                <w:ilvl w:val="0"/>
                <w:numId w:val="4"/>
              </w:numPr>
              <w:autoSpaceDE/>
              <w:autoSpaceDN/>
              <w:ind w:left="389"/>
              <w:rPr>
                <w:rFonts w:ascii="Times New Roman" w:hAnsi="Times New Roman" w:cs="Times New Roman"/>
              </w:rPr>
            </w:pPr>
            <w:r w:rsidRPr="007012C9">
              <w:rPr>
                <w:rFonts w:ascii="Times New Roman" w:hAnsi="Times New Roman" w:cs="Times New Roman"/>
              </w:rPr>
              <w:t>je predmetom prihlášky, ktorá nebola podaná v dobrej viere</w:t>
            </w:r>
          </w:p>
          <w:p w:rsidR="00D03492" w:rsidRPr="007012C9" w:rsidRDefault="00D03492" w:rsidP="00D43EBB">
            <w:pPr>
              <w:pStyle w:val="Zkladntext"/>
              <w:autoSpaceDE/>
              <w:autoSpaceDN/>
              <w:ind w:left="29"/>
              <w:rPr>
                <w:rFonts w:ascii="Times New Roman" w:hAnsi="Times New Roman" w:cs="Times New Roman"/>
              </w:rPr>
            </w:pPr>
          </w:p>
          <w:p w:rsidR="00D03492" w:rsidRPr="007012C9" w:rsidRDefault="00D03492" w:rsidP="00D43EBB">
            <w:pPr>
              <w:pStyle w:val="Zkladntext"/>
              <w:autoSpaceDE/>
              <w:autoSpaceDN/>
              <w:ind w:left="29"/>
              <w:rPr>
                <w:rFonts w:ascii="Times New Roman" w:hAnsi="Times New Roman" w:cs="Times New Roman"/>
              </w:rPr>
            </w:pPr>
          </w:p>
          <w:p w:rsidR="002A7F6E" w:rsidRPr="007012C9" w:rsidRDefault="00D03492" w:rsidP="00D43EBB">
            <w:pPr>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Pr>
          <w:p w:rsidR="002A7F6E" w:rsidRPr="007012C9" w:rsidRDefault="00942284" w:rsidP="00942284">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O:2</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V:2</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Každý členský štát môže tiež stanoviť, že takáto ochranná známka sa nezapíše do registra.</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2A7F6E" w:rsidRPr="007012C9" w:rsidRDefault="00323526"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323526" w:rsidRPr="007012C9" w:rsidRDefault="00323526" w:rsidP="00D43EBB">
            <w:pPr>
              <w:rPr>
                <w:rFonts w:ascii="Times New Roman" w:hAnsi="Times New Roman" w:cs="Times New Roman"/>
              </w:rPr>
            </w:pPr>
            <w:r w:rsidRPr="007012C9">
              <w:rPr>
                <w:rFonts w:ascii="Times New Roman" w:hAnsi="Times New Roman" w:cs="Times New Roman"/>
              </w:rPr>
              <w:t>§ 5</w:t>
            </w:r>
          </w:p>
          <w:p w:rsidR="00323526" w:rsidRPr="007012C9" w:rsidRDefault="00323526" w:rsidP="00D43EBB">
            <w:pPr>
              <w:rPr>
                <w:rFonts w:ascii="Times New Roman" w:hAnsi="Times New Roman" w:cs="Times New Roman"/>
              </w:rPr>
            </w:pPr>
            <w:r w:rsidRPr="007012C9">
              <w:rPr>
                <w:rFonts w:ascii="Times New Roman" w:hAnsi="Times New Roman" w:cs="Times New Roman"/>
              </w:rPr>
              <w:t>O 1</w:t>
            </w:r>
          </w:p>
          <w:p w:rsidR="00323526" w:rsidRPr="007012C9" w:rsidRDefault="00323526" w:rsidP="00D43EBB">
            <w:pPr>
              <w:rPr>
                <w:rFonts w:ascii="Times New Roman" w:hAnsi="Times New Roman" w:cs="Times New Roman"/>
              </w:rPr>
            </w:pPr>
            <w:r w:rsidRPr="007012C9">
              <w:rPr>
                <w:rFonts w:ascii="Times New Roman" w:hAnsi="Times New Roman" w:cs="Times New Roman"/>
              </w:rPr>
              <w:t>P j)</w:t>
            </w:r>
          </w:p>
          <w:p w:rsidR="002A7F6E" w:rsidRPr="007012C9" w:rsidRDefault="002A7F6E" w:rsidP="00D43EBB">
            <w:pPr>
              <w:rPr>
                <w:rFonts w:ascii="Times New Roman" w:hAnsi="Times New Roman" w:cs="Times New Roman"/>
              </w:rPr>
            </w:pPr>
          </w:p>
        </w:tc>
        <w:tc>
          <w:tcPr>
            <w:tcW w:w="3443" w:type="dxa"/>
          </w:tcPr>
          <w:p w:rsidR="00323526" w:rsidRPr="007012C9" w:rsidRDefault="00323526" w:rsidP="00D43EBB">
            <w:pPr>
              <w:pStyle w:val="Zkladntext"/>
              <w:rPr>
                <w:rFonts w:ascii="Times New Roman" w:hAnsi="Times New Roman" w:cs="Times New Roman"/>
              </w:rPr>
            </w:pPr>
            <w:r w:rsidRPr="007012C9">
              <w:rPr>
                <w:rFonts w:ascii="Times New Roman" w:hAnsi="Times New Roman" w:cs="Times New Roman"/>
              </w:rPr>
              <w:t>Do registra sa nezapíše označenie, ak</w:t>
            </w:r>
          </w:p>
          <w:p w:rsidR="002A7F6E" w:rsidRPr="007012C9" w:rsidRDefault="00323526" w:rsidP="00D43EBB">
            <w:pPr>
              <w:pStyle w:val="Zkladntext"/>
              <w:numPr>
                <w:ilvl w:val="0"/>
                <w:numId w:val="6"/>
              </w:numPr>
              <w:autoSpaceDE/>
              <w:autoSpaceDN/>
              <w:ind w:left="389" w:hanging="389"/>
              <w:rPr>
                <w:rFonts w:ascii="Times New Roman" w:hAnsi="Times New Roman" w:cs="Times New Roman"/>
              </w:rPr>
            </w:pPr>
            <w:r w:rsidRPr="007012C9">
              <w:rPr>
                <w:rFonts w:ascii="Times New Roman" w:hAnsi="Times New Roman" w:cs="Times New Roman"/>
              </w:rPr>
              <w:t>je predmetom prihlášky, ktorá nebola podaná v dobrej viere</w:t>
            </w:r>
          </w:p>
        </w:tc>
        <w:tc>
          <w:tcPr>
            <w:tcW w:w="779" w:type="dxa"/>
          </w:tcPr>
          <w:p w:rsidR="002A7F6E" w:rsidRPr="007012C9" w:rsidRDefault="00942284" w:rsidP="00942284">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O:3</w:t>
            </w: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3.   Každý členský štát môže stanoviť, že ochranná známka sa nezapíše do registra, alebo ak už je zapísaná, môže byť vyhlásená za neplatnú, ak a v rozsahu, v akom:</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používanie tejto ochrannej známky možno zakázať na základe ustanovení iného práva, než je právo o ochranných známkach príslušného členského štátu alebo Únie;</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lastRenderedPageBreak/>
                    <w:t>b)</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ochranná známka obsahuje znak vysokej symbolickej hodnoty, najmä náboženský symbol;</w:t>
                  </w: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c)</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ochranná známka obsahuje iné znaky, emblémy a erby, než tie, na ktoré sa vzťahuje článok 6ter Parížskeho dohovoru a ktoré sú predmetom verejného záujmu, s výnimkou prípadu, ak príslušné orgány povolili zápis tejto ochrannej známky v súlade s právom členského štátu.</w:t>
                  </w: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2A7F6E" w:rsidRPr="007012C9" w:rsidRDefault="00D03492"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E81D4C" w:rsidP="00D43EBB">
            <w:pPr>
              <w:rPr>
                <w:rFonts w:ascii="Times New Roman" w:hAnsi="Times New Roman" w:cs="Times New Roman"/>
              </w:rPr>
            </w:pPr>
            <w:r w:rsidRPr="007012C9">
              <w:rPr>
                <w:rFonts w:ascii="Times New Roman" w:hAnsi="Times New Roman" w:cs="Times New Roman"/>
              </w:rPr>
              <w:t>§ 5</w:t>
            </w:r>
          </w:p>
          <w:p w:rsidR="00323526" w:rsidRPr="007012C9" w:rsidRDefault="00323526" w:rsidP="00D43EBB">
            <w:pPr>
              <w:rPr>
                <w:rFonts w:ascii="Times New Roman" w:hAnsi="Times New Roman" w:cs="Times New Roman"/>
              </w:rPr>
            </w:pPr>
            <w:r w:rsidRPr="007012C9">
              <w:rPr>
                <w:rFonts w:ascii="Times New Roman" w:hAnsi="Times New Roman" w:cs="Times New Roman"/>
              </w:rPr>
              <w:t>O 1</w:t>
            </w:r>
          </w:p>
          <w:p w:rsidR="00323526" w:rsidRPr="007012C9" w:rsidRDefault="00323526" w:rsidP="00D43EBB">
            <w:pPr>
              <w:rPr>
                <w:rFonts w:ascii="Times New Roman" w:hAnsi="Times New Roman" w:cs="Times New Roman"/>
              </w:rPr>
            </w:pPr>
            <w:r w:rsidRPr="007012C9">
              <w:rPr>
                <w:rFonts w:ascii="Times New Roman" w:hAnsi="Times New Roman" w:cs="Times New Roman"/>
              </w:rPr>
              <w:t>P i), j),   k)</w:t>
            </w:r>
          </w:p>
        </w:tc>
        <w:tc>
          <w:tcPr>
            <w:tcW w:w="3443" w:type="dxa"/>
          </w:tcPr>
          <w:p w:rsidR="00E81D4C" w:rsidRPr="007012C9" w:rsidRDefault="00E81D4C" w:rsidP="00D43EBB">
            <w:pPr>
              <w:pStyle w:val="Zkladntext"/>
              <w:rPr>
                <w:rFonts w:ascii="Times New Roman" w:hAnsi="Times New Roman" w:cs="Times New Roman"/>
              </w:rPr>
            </w:pPr>
            <w:r w:rsidRPr="007012C9">
              <w:rPr>
                <w:rFonts w:ascii="Times New Roman" w:hAnsi="Times New Roman" w:cs="Times New Roman"/>
              </w:rPr>
              <w:t>Do registra sa nezapíše označenie, ak</w:t>
            </w:r>
          </w:p>
          <w:p w:rsidR="00212179" w:rsidRPr="007012C9" w:rsidRDefault="00E81D4C" w:rsidP="00D43EBB">
            <w:pPr>
              <w:pStyle w:val="Zkladntext"/>
              <w:numPr>
                <w:ilvl w:val="0"/>
                <w:numId w:val="5"/>
              </w:numPr>
              <w:autoSpaceDE/>
              <w:autoSpaceDN/>
              <w:ind w:left="389"/>
              <w:rPr>
                <w:rFonts w:ascii="Times New Roman" w:hAnsi="Times New Roman" w:cs="Times New Roman"/>
              </w:rPr>
            </w:pPr>
            <w:r w:rsidRPr="007012C9">
              <w:rPr>
                <w:rFonts w:ascii="Times New Roman" w:hAnsi="Times New Roman" w:cs="Times New Roman"/>
              </w:rPr>
              <w:t>obsahuje označenia, ktorých používanie nie je v súlade s ustanoveniami iného právneho predpisu alebo je v rozpore so záväzkami, ktoré vyplývajú Slovenskej republike z medzinárodných zmlúv,</w:t>
            </w:r>
          </w:p>
          <w:p w:rsidR="00E81D4C" w:rsidRPr="007012C9" w:rsidRDefault="00E81D4C" w:rsidP="00D43EBB">
            <w:pPr>
              <w:pStyle w:val="Zkladntext"/>
              <w:numPr>
                <w:ilvl w:val="0"/>
                <w:numId w:val="5"/>
              </w:numPr>
              <w:autoSpaceDE/>
              <w:autoSpaceDN/>
              <w:ind w:left="389" w:hanging="389"/>
              <w:rPr>
                <w:rFonts w:ascii="Times New Roman" w:hAnsi="Times New Roman" w:cs="Times New Roman"/>
              </w:rPr>
            </w:pPr>
            <w:r w:rsidRPr="007012C9">
              <w:rPr>
                <w:rFonts w:ascii="Times New Roman" w:hAnsi="Times New Roman" w:cs="Times New Roman"/>
              </w:rPr>
              <w:t>obsahuje znak vysokej symbolickej hodnoty, najmä náboženský symbol,</w:t>
            </w:r>
          </w:p>
          <w:p w:rsidR="00E81D4C" w:rsidRPr="007012C9" w:rsidRDefault="00E81D4C" w:rsidP="00D43EBB">
            <w:pPr>
              <w:pStyle w:val="Zkladntext"/>
              <w:numPr>
                <w:ilvl w:val="0"/>
                <w:numId w:val="5"/>
              </w:numPr>
              <w:autoSpaceDE/>
              <w:autoSpaceDN/>
              <w:ind w:left="389"/>
              <w:rPr>
                <w:rFonts w:ascii="Times New Roman" w:hAnsi="Times New Roman" w:cs="Times New Roman"/>
              </w:rPr>
            </w:pPr>
            <w:r w:rsidRPr="007012C9">
              <w:rPr>
                <w:rFonts w:ascii="Times New Roman" w:hAnsi="Times New Roman" w:cs="Times New Roman"/>
              </w:rPr>
              <w:lastRenderedPageBreak/>
              <w:t>obsahuje, bez súhlasu príslušných orgánov,8) znaky, emblémy alebo erby iné, než tie, ktoré sú chránené podľa  medzinárodného dohovoru</w:t>
            </w:r>
            <w:r w:rsidRPr="007012C9">
              <w:rPr>
                <w:rStyle w:val="Odkaznapoznmkupodiarou"/>
                <w:rFonts w:ascii="Times New Roman" w:hAnsi="Times New Roman"/>
              </w:rPr>
              <w:t xml:space="preserve"> </w:t>
            </w:r>
            <w:r w:rsidRPr="007012C9">
              <w:rPr>
                <w:rFonts w:ascii="Times New Roman" w:hAnsi="Times New Roman" w:cs="Times New Roman"/>
              </w:rPr>
              <w:t xml:space="preserve">7)  a ktoré sú predmetom verejného záujmu,  </w:t>
            </w:r>
          </w:p>
          <w:p w:rsidR="002A7F6E" w:rsidRPr="007012C9" w:rsidRDefault="002A7F6E" w:rsidP="00D43EBB">
            <w:pPr>
              <w:pStyle w:val="Zkladntext"/>
              <w:autoSpaceDE/>
              <w:autoSpaceDN/>
              <w:rPr>
                <w:rFonts w:ascii="Times New Roman" w:hAnsi="Times New Roman" w:cs="Times New Roman"/>
              </w:rPr>
            </w:pPr>
          </w:p>
          <w:p w:rsidR="00212179" w:rsidRPr="007012C9" w:rsidRDefault="00212179" w:rsidP="00D43EBB">
            <w:pPr>
              <w:pStyle w:val="Zkladntext"/>
              <w:autoSpaceDE/>
              <w:autoSpaceDN/>
              <w:rPr>
                <w:rFonts w:ascii="Times New Roman" w:hAnsi="Times New Roman" w:cs="Times New Roman"/>
              </w:rPr>
            </w:pPr>
            <w:r w:rsidRPr="007012C9">
              <w:rPr>
                <w:rFonts w:ascii="Times New Roman" w:hAnsi="Times New Roman" w:cs="Times New Roman"/>
                <w:sz w:val="19"/>
              </w:rPr>
              <w:t>7)Čl. 6ter Parížskeho dohovoru na ochranu priemyselného vlastníctva.</w:t>
            </w:r>
          </w:p>
        </w:tc>
        <w:tc>
          <w:tcPr>
            <w:tcW w:w="779" w:type="dxa"/>
          </w:tcPr>
          <w:p w:rsidR="002A7F6E" w:rsidRPr="007012C9" w:rsidRDefault="00942284" w:rsidP="00942284">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O:4</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4.   Zápis ochrannej známky sa nezamietne podľa odseku 1 písm. b), c) alebo d), ak táto ochranná známka nadobudla ešte predo dňom podania prihlášky na základe svojho používania rozlišovaciu spôsobilosť. Ochranná známka sa z rovnakého dôvodu nevyhlási za neplatnú, ak predo dňom podania návrhu na vyhlásenie neplatnosti nadobudla na základe svojho používania rozlišovaciu spôsobilosť.</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A738D2" w:rsidP="00D43EBB">
            <w:pPr>
              <w:rPr>
                <w:rFonts w:ascii="Times New Roman" w:hAnsi="Times New Roman" w:cs="Times New Roman"/>
              </w:rPr>
            </w:pPr>
            <w:r w:rsidRPr="007012C9">
              <w:rPr>
                <w:rFonts w:ascii="Times New Roman" w:hAnsi="Times New Roman" w:cs="Times New Roman"/>
              </w:rPr>
              <w:t>506/2009 Z. z.</w:t>
            </w: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E81D4C" w:rsidP="00D43EBB">
            <w:pPr>
              <w:rPr>
                <w:rFonts w:ascii="Times New Roman" w:hAnsi="Times New Roman" w:cs="Times New Roman"/>
              </w:rPr>
            </w:pPr>
            <w:r w:rsidRPr="007012C9">
              <w:rPr>
                <w:rFonts w:ascii="Times New Roman" w:hAnsi="Times New Roman" w:cs="Times New Roman"/>
              </w:rPr>
              <w:t>§ 5</w:t>
            </w:r>
          </w:p>
          <w:p w:rsidR="00E81D4C" w:rsidRPr="007012C9" w:rsidRDefault="00E81D4C" w:rsidP="00D43EBB">
            <w:pPr>
              <w:rPr>
                <w:rFonts w:ascii="Times New Roman" w:hAnsi="Times New Roman" w:cs="Times New Roman"/>
              </w:rPr>
            </w:pPr>
            <w:r w:rsidRPr="007012C9">
              <w:rPr>
                <w:rFonts w:ascii="Times New Roman" w:hAnsi="Times New Roman" w:cs="Times New Roman"/>
              </w:rPr>
              <w:t>O 2</w:t>
            </w: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p>
          <w:p w:rsidR="00E81D4C" w:rsidRPr="007012C9" w:rsidRDefault="00E81D4C" w:rsidP="00D43EBB">
            <w:pPr>
              <w:rPr>
                <w:rFonts w:ascii="Times New Roman" w:hAnsi="Times New Roman" w:cs="Times New Roman"/>
              </w:rPr>
            </w:pPr>
            <w:r w:rsidRPr="007012C9">
              <w:rPr>
                <w:rFonts w:ascii="Times New Roman" w:hAnsi="Times New Roman" w:cs="Times New Roman"/>
              </w:rPr>
              <w:t>§ 35</w:t>
            </w:r>
          </w:p>
          <w:p w:rsidR="00E81D4C" w:rsidRPr="007012C9" w:rsidRDefault="00E81D4C" w:rsidP="00D43EBB">
            <w:pPr>
              <w:rPr>
                <w:rFonts w:ascii="Times New Roman" w:hAnsi="Times New Roman" w:cs="Times New Roman"/>
              </w:rPr>
            </w:pPr>
            <w:r w:rsidRPr="007012C9">
              <w:rPr>
                <w:rFonts w:ascii="Times New Roman" w:hAnsi="Times New Roman" w:cs="Times New Roman"/>
              </w:rPr>
              <w:t>O 2</w:t>
            </w:r>
          </w:p>
          <w:p w:rsidR="00E81D4C" w:rsidRPr="007012C9" w:rsidRDefault="00E81D4C" w:rsidP="00D43EBB">
            <w:pPr>
              <w:rPr>
                <w:rFonts w:ascii="Times New Roman" w:hAnsi="Times New Roman" w:cs="Times New Roman"/>
              </w:rPr>
            </w:pPr>
          </w:p>
        </w:tc>
        <w:tc>
          <w:tcPr>
            <w:tcW w:w="3443" w:type="dxa"/>
          </w:tcPr>
          <w:p w:rsidR="00A738D2" w:rsidRPr="007012C9" w:rsidRDefault="00A738D2" w:rsidP="00D43EBB">
            <w:pPr>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Označenie uvedené v odseku 1 písm. b) až d)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p>
          <w:p w:rsidR="00A738D2" w:rsidRPr="007012C9" w:rsidRDefault="00A738D2" w:rsidP="00D43EBB">
            <w:pPr>
              <w:rPr>
                <w:rFonts w:ascii="Times New Roman" w:eastAsia="Times New Roman" w:hAnsi="Times New Roman" w:cs="Times New Roman"/>
                <w:sz w:val="24"/>
                <w:szCs w:val="24"/>
                <w:lang w:eastAsia="sk-SK"/>
              </w:rPr>
            </w:pPr>
          </w:p>
          <w:p w:rsidR="00A738D2" w:rsidRPr="007012C9" w:rsidRDefault="00A738D2" w:rsidP="00D43EBB">
            <w:pPr>
              <w:rPr>
                <w:rFonts w:ascii="Times New Roman" w:eastAsia="Times New Roman" w:hAnsi="Times New Roman" w:cs="Times New Roman"/>
                <w:sz w:val="24"/>
                <w:szCs w:val="24"/>
                <w:lang w:eastAsia="sk-SK"/>
              </w:rPr>
            </w:pPr>
            <w:r w:rsidRPr="007012C9">
              <w:rPr>
                <w:rFonts w:ascii="Times New Roman" w:hAnsi="Times New Roman" w:cs="Times New Roman"/>
              </w:rPr>
              <w:t xml:space="preserve">Úrad nevyhlási ochrannú známku za neplatnú podľa odseku 1, ak bola zapísaná v rozpore s </w:t>
            </w:r>
            <w:hyperlink r:id="rId8" w:anchor="paragraf-5.odsek-1.pismeno-b" w:tooltip="Odkaz na predpis alebo ustanovenie" w:history="1">
              <w:r w:rsidRPr="007012C9">
                <w:rPr>
                  <w:rStyle w:val="Hypertextovprepojenie"/>
                  <w:rFonts w:ascii="Times New Roman" w:hAnsi="Times New Roman" w:cs="Times New Roman"/>
                  <w:color w:val="auto"/>
                </w:rPr>
                <w:t>§ 5 ods. 1 písm. b) až d)</w:t>
              </w:r>
            </w:hyperlink>
            <w:r w:rsidRPr="007012C9">
              <w:rPr>
                <w:rFonts w:ascii="Times New Roman" w:hAnsi="Times New Roman" w:cs="Times New Roman"/>
              </w:rPr>
              <w:t xml:space="preserve">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w:t>
            </w:r>
            <w:r w:rsidRPr="007012C9">
              <w:rPr>
                <w:rFonts w:ascii="Times New Roman" w:hAnsi="Times New Roman" w:cs="Times New Roman"/>
              </w:rPr>
              <w:lastRenderedPageBreak/>
              <w:t>vyhlásenie ochrannej známky za neplatnú.</w:t>
            </w:r>
          </w:p>
          <w:p w:rsidR="002A7F6E" w:rsidRPr="007012C9" w:rsidRDefault="002A7F6E" w:rsidP="00D43EBB">
            <w:pPr>
              <w:rPr>
                <w:rFonts w:ascii="Times New Roman" w:hAnsi="Times New Roman" w:cs="Times New Roman"/>
              </w:rPr>
            </w:pPr>
          </w:p>
        </w:tc>
        <w:tc>
          <w:tcPr>
            <w:tcW w:w="779" w:type="dxa"/>
          </w:tcPr>
          <w:p w:rsidR="002A7F6E" w:rsidRPr="007012C9" w:rsidRDefault="00942284" w:rsidP="00942284">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Č:4</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O:5</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5.   Každý členský štát môže stanoviť, že odsek 4 sa vzťahuje aj na prípad, keď ochranná známka nadobudla rozlišovaciu spôsobilosť po dátume podania prihlášky, ale pred dátumom zápisu.</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CB0930" w:rsidP="00D43EBB">
            <w:pPr>
              <w:jc w:val="center"/>
              <w:rPr>
                <w:rFonts w:ascii="Times New Roman" w:hAnsi="Times New Roman" w:cs="Times New Roman"/>
              </w:rPr>
            </w:pPr>
            <w:r w:rsidRPr="007012C9">
              <w:rPr>
                <w:rFonts w:ascii="Times New Roman" w:hAnsi="Times New Roman" w:cs="Times New Roman"/>
              </w:rPr>
              <w:t>Ž</w:t>
            </w:r>
          </w:p>
        </w:tc>
        <w:tc>
          <w:tcPr>
            <w:tcW w:w="1387" w:type="dxa"/>
          </w:tcPr>
          <w:p w:rsidR="002A7F6E" w:rsidRPr="007012C9" w:rsidRDefault="002A7F6E" w:rsidP="00D43EBB">
            <w:pPr>
              <w:rPr>
                <w:rFonts w:ascii="Times New Roman" w:hAnsi="Times New Roman" w:cs="Times New Roman"/>
              </w:rPr>
            </w:pPr>
          </w:p>
        </w:tc>
      </w:tr>
      <w:tr w:rsidR="00F52992" w:rsidRPr="007012C9" w:rsidTr="0073318D">
        <w:tc>
          <w:tcPr>
            <w:tcW w:w="918" w:type="dxa"/>
          </w:tcPr>
          <w:p w:rsidR="00F52992" w:rsidRPr="007012C9" w:rsidRDefault="00F52992" w:rsidP="0099587F">
            <w:pPr>
              <w:jc w:val="center"/>
              <w:rPr>
                <w:rFonts w:ascii="Times New Roman" w:hAnsi="Times New Roman" w:cs="Times New Roman"/>
              </w:rPr>
            </w:pPr>
            <w:r w:rsidRPr="007012C9">
              <w:rPr>
                <w:rFonts w:ascii="Times New Roman" w:hAnsi="Times New Roman" w:cs="Times New Roman"/>
              </w:rPr>
              <w:t>Ć:5</w:t>
            </w:r>
          </w:p>
          <w:p w:rsidR="00F52992" w:rsidRPr="007012C9" w:rsidRDefault="00F52992" w:rsidP="0099587F">
            <w:pPr>
              <w:jc w:val="center"/>
              <w:rPr>
                <w:rFonts w:ascii="Times New Roman" w:hAnsi="Times New Roman" w:cs="Times New Roman"/>
              </w:rPr>
            </w:pPr>
            <w:r w:rsidRPr="007012C9">
              <w:rPr>
                <w:rFonts w:ascii="Times New Roman" w:hAnsi="Times New Roman" w:cs="Times New Roman"/>
              </w:rPr>
              <w:t>O:1</w:t>
            </w:r>
          </w:p>
          <w:p w:rsidR="00F52992" w:rsidRPr="007012C9" w:rsidRDefault="00F52992" w:rsidP="0099587F">
            <w:pPr>
              <w:jc w:val="center"/>
              <w:rPr>
                <w:rFonts w:ascii="Times New Roman" w:hAnsi="Times New Roman" w:cs="Times New Roman"/>
              </w:rPr>
            </w:pPr>
          </w:p>
        </w:tc>
        <w:tc>
          <w:tcPr>
            <w:tcW w:w="3780" w:type="dxa"/>
          </w:tcPr>
          <w:p w:rsidR="00F52992" w:rsidRPr="007012C9" w:rsidRDefault="00F52992" w:rsidP="00D43EBB">
            <w:pPr>
              <w:spacing w:before="100" w:beforeAutospacing="1" w:after="100" w:afterAutospacing="1"/>
              <w:rPr>
                <w:rFonts w:ascii="Times New Roman" w:eastAsia="Times New Roman" w:hAnsi="Times New Roman" w:cs="Times New Roman"/>
                <w:u w:val="single"/>
                <w:lang w:eastAsia="sk-SK"/>
              </w:rPr>
            </w:pPr>
            <w:r w:rsidRPr="007012C9">
              <w:rPr>
                <w:rFonts w:ascii="Times New Roman" w:eastAsia="Times New Roman" w:hAnsi="Times New Roman" w:cs="Times New Roman"/>
                <w:u w:val="single"/>
                <w:lang w:eastAsia="sk-SK"/>
              </w:rPr>
              <w:t>Relatívne dôvody na zamietnutie alebo vyhlásenie neplatnosti</w:t>
            </w:r>
          </w:p>
          <w:p w:rsidR="00F52992" w:rsidRPr="007012C9" w:rsidRDefault="00F52992"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1.   Ochranná známka sa nezapíše, alebo ak už bola zapísaná, môže byť vyhlásená za neplatnú, ak:</w:t>
            </w:r>
          </w:p>
          <w:tbl>
            <w:tblPr>
              <w:tblW w:w="5000" w:type="pct"/>
              <w:tblCellSpacing w:w="0" w:type="dxa"/>
              <w:tblLayout w:type="fixed"/>
              <w:tblCellMar>
                <w:left w:w="0" w:type="dxa"/>
                <w:right w:w="0" w:type="dxa"/>
              </w:tblCellMar>
              <w:tblLook w:val="04A0"/>
            </w:tblPr>
            <w:tblGrid>
              <w:gridCol w:w="178"/>
              <w:gridCol w:w="3386"/>
            </w:tblGrid>
            <w:tr w:rsidR="00F52992" w:rsidRPr="007012C9" w:rsidTr="00F52992">
              <w:trPr>
                <w:tblCellSpacing w:w="0" w:type="dxa"/>
              </w:trPr>
              <w:tc>
                <w:tcPr>
                  <w:tcW w:w="171" w:type="dxa"/>
                  <w:hideMark/>
                </w:tcPr>
                <w:p w:rsidR="00F52992" w:rsidRPr="007012C9"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F52992" w:rsidRPr="007012C9"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je zhodná so staršou ochrannou známkou a tovary alebo služby, pre ktoré je podaná prihláška tejto ochrannej známky alebo pre ktoré je zapísaná, sú zhodné s tovarmi alebo službami, pre ktoré je chránená táto staršia ochranná známka;</w:t>
                  </w:r>
                </w:p>
              </w:tc>
            </w:tr>
          </w:tbl>
          <w:p w:rsidR="00F52992" w:rsidRPr="007012C9" w:rsidRDefault="00F52992"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F52992" w:rsidRPr="007012C9" w:rsidTr="00F52992">
              <w:trPr>
                <w:tblCellSpacing w:w="0" w:type="dxa"/>
              </w:trPr>
              <w:tc>
                <w:tcPr>
                  <w:tcW w:w="184" w:type="dxa"/>
                  <w:hideMark/>
                </w:tcPr>
                <w:p w:rsidR="00F52992" w:rsidRPr="007012C9"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F52992" w:rsidRPr="007012C9"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existuje z dôvodu jej totožnosti alebo podobnosti so staršou ochrannou známkou a totožnosti alebo podobnosti tovarov alebo služieb, na ktoré sa ochranná známka vzťahuje, pravdepodobnosť zámeny na strane verejnosti; pravdepodobnosť zámeny zahŕňa pravdepodobnosť asociácie so staršou ochrannou známkou.</w:t>
                  </w:r>
                </w:p>
              </w:tc>
            </w:tr>
          </w:tbl>
          <w:p w:rsidR="00F52992" w:rsidRPr="007012C9" w:rsidRDefault="00F52992" w:rsidP="00D43EBB">
            <w:pPr>
              <w:spacing w:before="100" w:beforeAutospacing="1" w:after="100" w:afterAutospacing="1"/>
              <w:rPr>
                <w:rFonts w:ascii="Times New Roman" w:eastAsia="Times New Roman" w:hAnsi="Times New Roman" w:cs="Times New Roman"/>
                <w:u w:val="single"/>
                <w:lang w:eastAsia="sk-SK"/>
              </w:rPr>
            </w:pPr>
          </w:p>
        </w:tc>
        <w:tc>
          <w:tcPr>
            <w:tcW w:w="1350" w:type="dxa"/>
          </w:tcPr>
          <w:p w:rsidR="00F52992" w:rsidRPr="007012C9" w:rsidRDefault="00F52992" w:rsidP="00D43EBB">
            <w:pPr>
              <w:jc w:val="center"/>
              <w:rPr>
                <w:rFonts w:ascii="Times New Roman" w:hAnsi="Times New Roman" w:cs="Times New Roman"/>
              </w:rPr>
            </w:pPr>
          </w:p>
        </w:tc>
        <w:tc>
          <w:tcPr>
            <w:tcW w:w="1530" w:type="dxa"/>
          </w:tcPr>
          <w:p w:rsidR="00F52992" w:rsidRPr="007012C9" w:rsidRDefault="00F52992" w:rsidP="00D43EBB">
            <w:pPr>
              <w:rPr>
                <w:rFonts w:ascii="Times New Roman" w:hAnsi="Times New Roman" w:cs="Times New Roman"/>
              </w:rPr>
            </w:pPr>
            <w:r w:rsidRPr="007012C9">
              <w:rPr>
                <w:rFonts w:ascii="Times New Roman" w:hAnsi="Times New Roman" w:cs="Times New Roman"/>
              </w:rPr>
              <w:t>506/2009 Z. z.</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506/2009 Z. z.</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506/2009 Z. z.</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52992" w:rsidRPr="007012C9" w:rsidRDefault="00F52992" w:rsidP="00D43EBB">
            <w:pPr>
              <w:rPr>
                <w:rFonts w:ascii="Times New Roman" w:hAnsi="Times New Roman" w:cs="Times New Roman"/>
              </w:rPr>
            </w:pPr>
            <w:r w:rsidRPr="007012C9">
              <w:rPr>
                <w:rFonts w:ascii="Times New Roman" w:hAnsi="Times New Roman" w:cs="Times New Roman"/>
              </w:rPr>
              <w:lastRenderedPageBreak/>
              <w:t>§ 6</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 7</w:t>
            </w:r>
          </w:p>
          <w:p w:rsidR="00F52992" w:rsidRPr="007012C9" w:rsidRDefault="00F52992" w:rsidP="00D43EBB">
            <w:pPr>
              <w:rPr>
                <w:rFonts w:ascii="Times New Roman" w:hAnsi="Times New Roman" w:cs="Times New Roman"/>
              </w:rPr>
            </w:pPr>
            <w:r w:rsidRPr="007012C9">
              <w:rPr>
                <w:rFonts w:ascii="Times New Roman" w:hAnsi="Times New Roman" w:cs="Times New Roman"/>
              </w:rPr>
              <w:t>P a)</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 35</w:t>
            </w:r>
          </w:p>
          <w:p w:rsidR="00F52992" w:rsidRPr="007012C9" w:rsidRDefault="00F52992" w:rsidP="00D43EBB">
            <w:pPr>
              <w:rPr>
                <w:rFonts w:ascii="Times New Roman" w:hAnsi="Times New Roman" w:cs="Times New Roman"/>
              </w:rPr>
            </w:pPr>
            <w:r w:rsidRPr="007012C9">
              <w:rPr>
                <w:rFonts w:ascii="Times New Roman" w:hAnsi="Times New Roman" w:cs="Times New Roman"/>
              </w:rPr>
              <w:t>O</w:t>
            </w:r>
            <w:r w:rsidR="00E36443" w:rsidRPr="007012C9">
              <w:rPr>
                <w:rFonts w:ascii="Times New Roman" w:hAnsi="Times New Roman" w:cs="Times New Roman"/>
              </w:rPr>
              <w:t> </w:t>
            </w:r>
            <w:r w:rsidRPr="007012C9">
              <w:rPr>
                <w:rFonts w:ascii="Times New Roman" w:hAnsi="Times New Roman" w:cs="Times New Roman"/>
              </w:rPr>
              <w:t>1</w:t>
            </w:r>
          </w:p>
          <w:p w:rsidR="00E36443" w:rsidRPr="007012C9" w:rsidRDefault="00E36443" w:rsidP="00D43EBB">
            <w:pPr>
              <w:rPr>
                <w:rFonts w:ascii="Times New Roman" w:hAnsi="Times New Roman" w:cs="Times New Roman"/>
              </w:rPr>
            </w:pPr>
          </w:p>
          <w:p w:rsidR="00E36443" w:rsidRPr="007012C9" w:rsidRDefault="00E36443" w:rsidP="00D43EBB">
            <w:pPr>
              <w:rPr>
                <w:rFonts w:ascii="Times New Roman" w:hAnsi="Times New Roman" w:cs="Times New Roman"/>
              </w:rPr>
            </w:pPr>
          </w:p>
          <w:p w:rsidR="00E36443" w:rsidRPr="007012C9" w:rsidRDefault="00E36443" w:rsidP="00D43EBB">
            <w:pPr>
              <w:rPr>
                <w:rFonts w:ascii="Times New Roman" w:hAnsi="Times New Roman" w:cs="Times New Roman"/>
              </w:rPr>
            </w:pPr>
          </w:p>
          <w:p w:rsidR="00E36443" w:rsidRPr="007012C9" w:rsidRDefault="00E36443" w:rsidP="00D43EBB">
            <w:pPr>
              <w:rPr>
                <w:rFonts w:ascii="Times New Roman" w:hAnsi="Times New Roman" w:cs="Times New Roman"/>
              </w:rPr>
            </w:pPr>
          </w:p>
          <w:p w:rsidR="00E36443" w:rsidRPr="007012C9" w:rsidRDefault="00E36443" w:rsidP="00D43EBB">
            <w:pPr>
              <w:rPr>
                <w:rFonts w:ascii="Times New Roman" w:hAnsi="Times New Roman" w:cs="Times New Roman"/>
              </w:rPr>
            </w:pPr>
          </w:p>
          <w:p w:rsidR="00E36443" w:rsidRPr="007012C9" w:rsidRDefault="00E36443" w:rsidP="00D43EBB">
            <w:pPr>
              <w:rPr>
                <w:rFonts w:ascii="Times New Roman" w:hAnsi="Times New Roman" w:cs="Times New Roman"/>
              </w:rPr>
            </w:pPr>
            <w:r w:rsidRPr="007012C9">
              <w:rPr>
                <w:rFonts w:ascii="Times New Roman" w:hAnsi="Times New Roman" w:cs="Times New Roman"/>
              </w:rPr>
              <w:t>§ 35</w:t>
            </w:r>
          </w:p>
          <w:p w:rsidR="00E36443" w:rsidRPr="007012C9" w:rsidRDefault="00E36443" w:rsidP="00D43EBB">
            <w:pPr>
              <w:rPr>
                <w:rFonts w:ascii="Times New Roman" w:hAnsi="Times New Roman" w:cs="Times New Roman"/>
              </w:rPr>
            </w:pPr>
            <w:r w:rsidRPr="007012C9">
              <w:rPr>
                <w:rFonts w:ascii="Times New Roman" w:hAnsi="Times New Roman" w:cs="Times New Roman"/>
              </w:rPr>
              <w:t>O 3</w:t>
            </w:r>
          </w:p>
        </w:tc>
        <w:tc>
          <w:tcPr>
            <w:tcW w:w="3443" w:type="dxa"/>
          </w:tcPr>
          <w:p w:rsidR="00F52992" w:rsidRPr="007012C9" w:rsidRDefault="00F52992" w:rsidP="00D43EBB">
            <w:pPr>
              <w:rPr>
                <w:rFonts w:ascii="Times New Roman" w:hAnsi="Times New Roman" w:cs="Times New Roman"/>
              </w:rPr>
            </w:pPr>
            <w:r w:rsidRPr="007012C9">
              <w:rPr>
                <w:rFonts w:ascii="Times New Roman" w:hAnsi="Times New Roman" w:cs="Times New Roman"/>
              </w:rPr>
              <w:lastRenderedPageBreak/>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p w:rsidR="00F52992" w:rsidRPr="007012C9" w:rsidRDefault="00F52992" w:rsidP="00D43EBB">
            <w:pPr>
              <w:rPr>
                <w:rFonts w:ascii="Times New Roman" w:hAnsi="Times New Roman" w:cs="Times New Roman"/>
              </w:rPr>
            </w:pPr>
          </w:p>
          <w:p w:rsidR="00F52992" w:rsidRPr="007012C9" w:rsidRDefault="00F52992"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Označenie sa nezapíše do registra na základe námietok proti zápisu označenia do registra (ďalej len „námietky“) podaných podľa </w:t>
            </w:r>
            <w:hyperlink r:id="rId9" w:anchor="paragraf-30" w:tooltip="Odkaz na predpis alebo ustanovenie" w:history="1">
              <w:r w:rsidRPr="007012C9">
                <w:rPr>
                  <w:rFonts w:ascii="Times New Roman" w:eastAsia="Times New Roman" w:hAnsi="Times New Roman" w:cs="Times New Roman"/>
                  <w:sz w:val="24"/>
                  <w:szCs w:val="24"/>
                  <w:u w:val="single"/>
                  <w:lang w:eastAsia="sk-SK"/>
                </w:rPr>
                <w:t>§ 30</w:t>
              </w:r>
            </w:hyperlink>
          </w:p>
          <w:p w:rsidR="00F52992" w:rsidRPr="007012C9" w:rsidRDefault="00F52992"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w:t>
            </w:r>
            <w:r w:rsidRPr="007012C9">
              <w:rPr>
                <w:rFonts w:ascii="Times New Roman" w:eastAsia="Times New Roman" w:hAnsi="Times New Roman" w:cs="Times New Roman"/>
                <w:sz w:val="24"/>
                <w:szCs w:val="24"/>
                <w:lang w:eastAsia="sk-SK"/>
              </w:rPr>
              <w:lastRenderedPageBreak/>
              <w:t xml:space="preserve">pravdepodobnosť zámeny sa považuje aj pravdepodobnosť asociácie so staršou ochrannou známkou, </w:t>
            </w:r>
          </w:p>
          <w:p w:rsidR="00F52992" w:rsidRPr="007012C9" w:rsidRDefault="00F52992"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F52992" w:rsidRPr="007012C9" w:rsidRDefault="00F52992" w:rsidP="00D43EBB">
            <w:pPr>
              <w:rPr>
                <w:rFonts w:ascii="Times New Roman" w:eastAsia="Times New Roman" w:hAnsi="Times New Roman" w:cs="Times New Roman"/>
                <w:sz w:val="24"/>
                <w:szCs w:val="24"/>
                <w:lang w:eastAsia="sk-SK"/>
              </w:rPr>
            </w:pPr>
          </w:p>
          <w:p w:rsidR="00F52992" w:rsidRPr="007012C9" w:rsidRDefault="00F52992" w:rsidP="00D43EBB">
            <w:pPr>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F52992" w:rsidRPr="007012C9" w:rsidRDefault="00F52992" w:rsidP="00D43EBB">
            <w:pPr>
              <w:rPr>
                <w:rFonts w:ascii="Times New Roman" w:eastAsia="Times New Roman" w:hAnsi="Times New Roman" w:cs="Times New Roman"/>
                <w:sz w:val="24"/>
                <w:szCs w:val="24"/>
                <w:lang w:eastAsia="sk-SK"/>
              </w:rPr>
            </w:pPr>
          </w:p>
          <w:p w:rsidR="00F52992" w:rsidRPr="007012C9" w:rsidRDefault="00E36443" w:rsidP="00D43EBB">
            <w:pPr>
              <w:rPr>
                <w:rFonts w:ascii="Times New Roman" w:eastAsia="Times New Roman" w:hAnsi="Times New Roman" w:cs="Times New Roman"/>
                <w:lang w:eastAsia="sk-SK"/>
              </w:rPr>
            </w:pPr>
            <w:r w:rsidRPr="007012C9">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tc>
        <w:tc>
          <w:tcPr>
            <w:tcW w:w="779" w:type="dxa"/>
          </w:tcPr>
          <w:p w:rsidR="00F52992" w:rsidRPr="007012C9" w:rsidRDefault="00B150BB" w:rsidP="00B150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52992" w:rsidRPr="007012C9" w:rsidRDefault="00F52992" w:rsidP="00D43EBB">
            <w:pPr>
              <w:rPr>
                <w:rFonts w:ascii="Times New Roman" w:hAnsi="Times New Roman" w:cs="Times New Roman"/>
              </w:rPr>
            </w:pPr>
          </w:p>
        </w:tc>
      </w:tr>
      <w:tr w:rsidR="00E36443" w:rsidRPr="007012C9" w:rsidTr="0073318D">
        <w:tc>
          <w:tcPr>
            <w:tcW w:w="918" w:type="dxa"/>
          </w:tcPr>
          <w:p w:rsidR="00E36443" w:rsidRPr="007012C9" w:rsidRDefault="00E36443" w:rsidP="00D43EBB">
            <w:pPr>
              <w:jc w:val="center"/>
              <w:rPr>
                <w:rFonts w:ascii="Times New Roman" w:hAnsi="Times New Roman" w:cs="Times New Roman"/>
              </w:rPr>
            </w:pPr>
            <w:r w:rsidRPr="007012C9">
              <w:rPr>
                <w:rFonts w:ascii="Times New Roman" w:hAnsi="Times New Roman" w:cs="Times New Roman"/>
              </w:rPr>
              <w:lastRenderedPageBreak/>
              <w:t>Č: 5</w:t>
            </w:r>
          </w:p>
          <w:p w:rsidR="00E36443" w:rsidRPr="007012C9" w:rsidRDefault="00E36443" w:rsidP="00D43EBB">
            <w:pPr>
              <w:jc w:val="center"/>
              <w:rPr>
                <w:rFonts w:ascii="Times New Roman" w:hAnsi="Times New Roman" w:cs="Times New Roman"/>
              </w:rPr>
            </w:pPr>
            <w:r w:rsidRPr="007012C9">
              <w:rPr>
                <w:rFonts w:ascii="Times New Roman" w:hAnsi="Times New Roman" w:cs="Times New Roman"/>
              </w:rPr>
              <w:t>O: 2</w:t>
            </w:r>
          </w:p>
        </w:tc>
        <w:tc>
          <w:tcPr>
            <w:tcW w:w="3780" w:type="dxa"/>
          </w:tcPr>
          <w:p w:rsidR="00E36443" w:rsidRPr="007012C9" w:rsidRDefault="00E36443"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2.   „Staršie ochranné známky“ v zmysle odseku 1 sú:</w:t>
            </w:r>
          </w:p>
          <w:tbl>
            <w:tblPr>
              <w:tblW w:w="5000" w:type="pct"/>
              <w:tblCellSpacing w:w="0" w:type="dxa"/>
              <w:tblLayout w:type="fixed"/>
              <w:tblCellMar>
                <w:left w:w="0" w:type="dxa"/>
                <w:right w:w="0" w:type="dxa"/>
              </w:tblCellMar>
              <w:tblLook w:val="04A0"/>
            </w:tblPr>
            <w:tblGrid>
              <w:gridCol w:w="178"/>
              <w:gridCol w:w="3386"/>
            </w:tblGrid>
            <w:tr w:rsidR="00E36443" w:rsidRPr="007012C9" w:rsidTr="00E36443">
              <w:trPr>
                <w:tblCellSpacing w:w="0" w:type="dxa"/>
              </w:trPr>
              <w:tc>
                <w:tcPr>
                  <w:tcW w:w="171"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nasledujúcich typov s dátumom podania prihlášky skorším, než je dátum podania prihlášky príslušnej ochrannej známky, pričom sa podľa potreby berú do úvahy práva prednosti uplatnené v súvislosti s uvedenými ochrannými známkami:</w:t>
                  </w:r>
                </w:p>
                <w:tbl>
                  <w:tblPr>
                    <w:tblW w:w="5000" w:type="pct"/>
                    <w:tblCellSpacing w:w="0" w:type="dxa"/>
                    <w:tblLayout w:type="fixed"/>
                    <w:tblCellMar>
                      <w:left w:w="0" w:type="dxa"/>
                      <w:right w:w="0" w:type="dxa"/>
                    </w:tblCellMar>
                    <w:tblLook w:val="04A0"/>
                  </w:tblPr>
                  <w:tblGrid>
                    <w:gridCol w:w="217"/>
                    <w:gridCol w:w="3169"/>
                  </w:tblGrid>
                  <w:tr w:rsidR="00E36443" w:rsidRPr="007012C9" w:rsidTr="00E36443">
                    <w:trPr>
                      <w:tblCellSpacing w:w="0" w:type="dxa"/>
                    </w:trPr>
                    <w:tc>
                      <w:tcPr>
                        <w:tcW w:w="209"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i)</w:t>
                        </w:r>
                      </w:p>
                    </w:tc>
                    <w:tc>
                      <w:tcPr>
                        <w:tcW w:w="3045"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EÚ;</w:t>
                        </w:r>
                      </w:p>
                    </w:tc>
                  </w:tr>
                </w:tbl>
                <w:p w:rsidR="00E36443" w:rsidRPr="007012C9" w:rsidRDefault="00E36443"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E36443" w:rsidRPr="007012C9" w:rsidTr="00E36443">
                    <w:trPr>
                      <w:tblCellSpacing w:w="0" w:type="dxa"/>
                    </w:trPr>
                    <w:tc>
                      <w:tcPr>
                        <w:tcW w:w="196"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w:t>
                        </w:r>
                        <w:proofErr w:type="spellEnd"/>
                        <w:r w:rsidRPr="007012C9">
                          <w:rPr>
                            <w:rFonts w:ascii="Times New Roman" w:eastAsia="Times New Roman" w:hAnsi="Times New Roman" w:cs="Times New Roman"/>
                            <w:lang w:eastAsia="sk-SK"/>
                          </w:rPr>
                          <w:t>)</w:t>
                        </w:r>
                      </w:p>
                    </w:tc>
                    <w:tc>
                      <w:tcPr>
                        <w:tcW w:w="3058"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zapísané v dotknutom členskom štáte alebo v prípade Belgicka, Luxemburska či Holandska na Úrade Beneluxu pre duševné vlastníctvo;</w:t>
                        </w:r>
                      </w:p>
                    </w:tc>
                  </w:tr>
                </w:tbl>
                <w:p w:rsidR="00E36443" w:rsidRPr="007012C9" w:rsidRDefault="00E36443"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7"/>
                    <w:gridCol w:w="3119"/>
                  </w:tblGrid>
                  <w:tr w:rsidR="00E36443" w:rsidRPr="007012C9" w:rsidTr="00E36443">
                    <w:trPr>
                      <w:tblCellSpacing w:w="0" w:type="dxa"/>
                    </w:trPr>
                    <w:tc>
                      <w:tcPr>
                        <w:tcW w:w="257"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iii</w:t>
                        </w:r>
                        <w:proofErr w:type="spellEnd"/>
                        <w:r w:rsidRPr="007012C9">
                          <w:rPr>
                            <w:rFonts w:ascii="Times New Roman" w:eastAsia="Times New Roman" w:hAnsi="Times New Roman" w:cs="Times New Roman"/>
                            <w:lang w:eastAsia="sk-SK"/>
                          </w:rPr>
                          <w:t>)</w:t>
                        </w:r>
                      </w:p>
                    </w:tc>
                    <w:tc>
                      <w:tcPr>
                        <w:tcW w:w="2997"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zapísané na základe medzinárodných dohôd s účinkom v dotknutom členskom štáte;</w:t>
                        </w:r>
                      </w:p>
                    </w:tc>
                  </w:tr>
                </w:tbl>
                <w:p w:rsidR="00E36443" w:rsidRPr="007012C9" w:rsidRDefault="00E36443"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E36443" w:rsidRPr="007012C9"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E36443" w:rsidRPr="007012C9" w:rsidTr="00E36443">
              <w:trPr>
                <w:tblCellSpacing w:w="0" w:type="dxa"/>
              </w:trPr>
              <w:tc>
                <w:tcPr>
                  <w:tcW w:w="184"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ochranné známky EÚ, ktoré si v súlade s nariadením (ES) č. 207/2009 oprávnene uplatňujú </w:t>
                  </w:r>
                  <w:proofErr w:type="spellStart"/>
                  <w:r w:rsidRPr="007012C9">
                    <w:rPr>
                      <w:rFonts w:ascii="Times New Roman" w:eastAsia="Times New Roman" w:hAnsi="Times New Roman" w:cs="Times New Roman"/>
                      <w:lang w:eastAsia="sk-SK"/>
                    </w:rPr>
                    <w:t>senioritu</w:t>
                  </w:r>
                  <w:proofErr w:type="spellEnd"/>
                  <w:r w:rsidRPr="007012C9">
                    <w:rPr>
                      <w:rFonts w:ascii="Times New Roman" w:eastAsia="Times New Roman" w:hAnsi="Times New Roman" w:cs="Times New Roman"/>
                      <w:lang w:eastAsia="sk-SK"/>
                    </w:rPr>
                    <w:t xml:space="preserve"> ochrannej známky uvedenej v písmene a) bodoch </w:t>
                  </w:r>
                  <w:proofErr w:type="spellStart"/>
                  <w:r w:rsidRPr="007012C9">
                    <w:rPr>
                      <w:rFonts w:ascii="Times New Roman" w:eastAsia="Times New Roman" w:hAnsi="Times New Roman" w:cs="Times New Roman"/>
                      <w:lang w:eastAsia="sk-SK"/>
                    </w:rPr>
                    <w:t>ii</w:t>
                  </w:r>
                  <w:proofErr w:type="spellEnd"/>
                  <w:r w:rsidRPr="007012C9">
                    <w:rPr>
                      <w:rFonts w:ascii="Times New Roman" w:eastAsia="Times New Roman" w:hAnsi="Times New Roman" w:cs="Times New Roman"/>
                      <w:lang w:eastAsia="sk-SK"/>
                    </w:rPr>
                    <w:t>) a </w:t>
                  </w:r>
                  <w:proofErr w:type="spellStart"/>
                  <w:r w:rsidRPr="007012C9">
                    <w:rPr>
                      <w:rFonts w:ascii="Times New Roman" w:eastAsia="Times New Roman" w:hAnsi="Times New Roman" w:cs="Times New Roman"/>
                      <w:lang w:eastAsia="sk-SK"/>
                    </w:rPr>
                    <w:t>iii</w:t>
                  </w:r>
                  <w:proofErr w:type="spellEnd"/>
                  <w:r w:rsidRPr="007012C9">
                    <w:rPr>
                      <w:rFonts w:ascii="Times New Roman" w:eastAsia="Times New Roman" w:hAnsi="Times New Roman" w:cs="Times New Roman"/>
                      <w:lang w:eastAsia="sk-SK"/>
                    </w:rPr>
                    <w:t>), aj keď došlo k vzdaniu sa tejto ochrannej známky alebo jej zániku;</w:t>
                  </w:r>
                </w:p>
              </w:tc>
            </w:tr>
          </w:tbl>
          <w:p w:rsidR="00E36443" w:rsidRPr="007012C9"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E36443" w:rsidRPr="007012C9" w:rsidTr="00E36443">
              <w:trPr>
                <w:tblCellSpacing w:w="0" w:type="dxa"/>
              </w:trPr>
              <w:tc>
                <w:tcPr>
                  <w:tcW w:w="171"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c)</w:t>
                  </w:r>
                </w:p>
              </w:tc>
              <w:tc>
                <w:tcPr>
                  <w:tcW w:w="3254"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prihlášky ochranných známok uvedených v písmenách a) a b) pod </w:t>
                  </w:r>
                  <w:r w:rsidRPr="007012C9">
                    <w:rPr>
                      <w:rFonts w:ascii="Times New Roman" w:eastAsia="Times New Roman" w:hAnsi="Times New Roman" w:cs="Times New Roman"/>
                      <w:lang w:eastAsia="sk-SK"/>
                    </w:rPr>
                    <w:lastRenderedPageBreak/>
                    <w:t>podmienkou ich zápisu;</w:t>
                  </w:r>
                </w:p>
              </w:tc>
            </w:tr>
          </w:tbl>
          <w:p w:rsidR="00E36443" w:rsidRPr="007012C9"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E36443" w:rsidRPr="007012C9" w:rsidTr="00E36443">
              <w:trPr>
                <w:tblCellSpacing w:w="0" w:type="dxa"/>
              </w:trPr>
              <w:tc>
                <w:tcPr>
                  <w:tcW w:w="184"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d)</w:t>
                  </w:r>
                </w:p>
              </w:tc>
              <w:tc>
                <w:tcPr>
                  <w:tcW w:w="3241" w:type="dxa"/>
                  <w:hideMark/>
                </w:tcPr>
                <w:p w:rsidR="00E36443" w:rsidRPr="007012C9"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ochranné známky, ktoré sú v deň podania prihlášky ochrannej známky, či prípadne ku dňu uplatnenia práva prednosti vo vzťahu k prihláške ochrannej známky v dotknutom členskom štáte všeobecne známe v tom zmysle, v akom sa pojem „všeobecne známe“ používa v článku 6bis Parížskeho dohovoru.</w:t>
                  </w:r>
                </w:p>
              </w:tc>
            </w:tr>
          </w:tbl>
          <w:p w:rsidR="00E36443" w:rsidRPr="007012C9" w:rsidRDefault="00E36443" w:rsidP="00D43EBB">
            <w:pPr>
              <w:spacing w:before="100" w:beforeAutospacing="1" w:after="100" w:afterAutospacing="1"/>
              <w:rPr>
                <w:rFonts w:ascii="Times New Roman" w:eastAsia="Times New Roman" w:hAnsi="Times New Roman" w:cs="Times New Roman"/>
                <w:lang w:eastAsia="sk-SK"/>
              </w:rPr>
            </w:pPr>
          </w:p>
        </w:tc>
        <w:tc>
          <w:tcPr>
            <w:tcW w:w="1350" w:type="dxa"/>
          </w:tcPr>
          <w:p w:rsidR="00E36443" w:rsidRPr="007012C9" w:rsidRDefault="00E36443" w:rsidP="00D43EBB">
            <w:pPr>
              <w:jc w:val="center"/>
              <w:rPr>
                <w:rFonts w:ascii="Times New Roman" w:hAnsi="Times New Roman" w:cs="Times New Roman"/>
              </w:rPr>
            </w:pPr>
          </w:p>
        </w:tc>
        <w:tc>
          <w:tcPr>
            <w:tcW w:w="1530" w:type="dxa"/>
          </w:tcPr>
          <w:p w:rsidR="00E36443" w:rsidRPr="007012C9" w:rsidRDefault="00532DA4" w:rsidP="00D43EBB">
            <w:pPr>
              <w:rPr>
                <w:rFonts w:ascii="Times New Roman" w:hAnsi="Times New Roman" w:cs="Times New Roman"/>
              </w:rPr>
            </w:pPr>
            <w:r w:rsidRPr="007012C9">
              <w:rPr>
                <w:rFonts w:ascii="Times New Roman" w:hAnsi="Times New Roman" w:cs="Times New Roman"/>
              </w:rPr>
              <w:t>novela</w:t>
            </w:r>
          </w:p>
        </w:tc>
        <w:tc>
          <w:tcPr>
            <w:tcW w:w="1033" w:type="dxa"/>
          </w:tcPr>
          <w:p w:rsidR="00532DA4" w:rsidRPr="007012C9" w:rsidRDefault="00532DA4" w:rsidP="00D43EBB">
            <w:pPr>
              <w:jc w:val="center"/>
              <w:rPr>
                <w:rFonts w:ascii="Times New Roman" w:hAnsi="Times New Roman" w:cs="Times New Roman"/>
              </w:rPr>
            </w:pPr>
            <w:r w:rsidRPr="007012C9">
              <w:rPr>
                <w:rFonts w:ascii="Times New Roman" w:hAnsi="Times New Roman" w:cs="Times New Roman"/>
              </w:rPr>
              <w:t>Č IV</w:t>
            </w:r>
          </w:p>
          <w:p w:rsidR="00532DA4" w:rsidRPr="007012C9" w:rsidRDefault="007C4255" w:rsidP="00D43EBB">
            <w:pPr>
              <w:jc w:val="center"/>
              <w:rPr>
                <w:rFonts w:ascii="Times New Roman" w:hAnsi="Times New Roman" w:cs="Times New Roman"/>
              </w:rPr>
            </w:pPr>
            <w:r w:rsidRPr="007012C9">
              <w:rPr>
                <w:rFonts w:ascii="Times New Roman" w:hAnsi="Times New Roman" w:cs="Times New Roman"/>
              </w:rPr>
              <w:t xml:space="preserve"> bod 2</w:t>
            </w:r>
          </w:p>
          <w:p w:rsidR="00532DA4" w:rsidRPr="007012C9" w:rsidRDefault="00532DA4" w:rsidP="00D43EBB">
            <w:pPr>
              <w:jc w:val="center"/>
              <w:rPr>
                <w:rFonts w:ascii="Times New Roman" w:hAnsi="Times New Roman" w:cs="Times New Roman"/>
              </w:rPr>
            </w:pPr>
            <w:r w:rsidRPr="007012C9">
              <w:rPr>
                <w:rFonts w:ascii="Times New Roman" w:hAnsi="Times New Roman" w:cs="Times New Roman"/>
              </w:rPr>
              <w:t>(§ 4)</w:t>
            </w:r>
          </w:p>
          <w:p w:rsidR="00532DA4" w:rsidRPr="007012C9" w:rsidRDefault="00532DA4" w:rsidP="00D43EBB">
            <w:pPr>
              <w:rPr>
                <w:rFonts w:ascii="Times New Roman" w:hAnsi="Times New Roman" w:cs="Times New Roman"/>
                <w:highlight w:val="yellow"/>
              </w:rPr>
            </w:pPr>
          </w:p>
          <w:p w:rsidR="00E36443" w:rsidRPr="007012C9" w:rsidRDefault="00E36443" w:rsidP="00D43EBB">
            <w:pPr>
              <w:rPr>
                <w:rFonts w:ascii="Times New Roman" w:hAnsi="Times New Roman" w:cs="Times New Roman"/>
              </w:rPr>
            </w:pPr>
          </w:p>
        </w:tc>
        <w:tc>
          <w:tcPr>
            <w:tcW w:w="3443" w:type="dxa"/>
          </w:tcPr>
          <w:p w:rsidR="00532DA4" w:rsidRPr="007012C9" w:rsidRDefault="00532DA4" w:rsidP="00D43EBB">
            <w:pPr>
              <w:jc w:val="center"/>
              <w:rPr>
                <w:rFonts w:ascii="Times New Roman" w:hAnsi="Times New Roman" w:cs="Times New Roman"/>
              </w:rPr>
            </w:pPr>
            <w:r w:rsidRPr="007012C9">
              <w:rPr>
                <w:rFonts w:ascii="Times New Roman" w:hAnsi="Times New Roman" w:cs="Times New Roman"/>
              </w:rPr>
              <w:t>Staršia ochranná známka</w:t>
            </w:r>
          </w:p>
          <w:p w:rsidR="00532DA4" w:rsidRPr="007012C9" w:rsidRDefault="00532DA4" w:rsidP="00D43EBB">
            <w:pPr>
              <w:rPr>
                <w:rFonts w:ascii="Times New Roman" w:hAnsi="Times New Roman" w:cs="Times New Roman"/>
              </w:rPr>
            </w:pPr>
          </w:p>
          <w:p w:rsidR="00532DA4" w:rsidRPr="007012C9" w:rsidRDefault="00532DA4" w:rsidP="00D43EBB">
            <w:pPr>
              <w:rPr>
                <w:rFonts w:ascii="Times New Roman" w:hAnsi="Times New Roman" w:cs="Times New Roman"/>
              </w:rPr>
            </w:pPr>
            <w:r w:rsidRPr="007012C9">
              <w:rPr>
                <w:rFonts w:ascii="Times New Roman" w:hAnsi="Times New Roman" w:cs="Times New Roman"/>
              </w:rPr>
              <w:t>Na účely tohto zákona je staršou ochrannou známkou</w:t>
            </w:r>
          </w:p>
          <w:p w:rsidR="00532DA4" w:rsidRPr="007012C9" w:rsidRDefault="00532DA4" w:rsidP="00D43EBB">
            <w:pPr>
              <w:rPr>
                <w:rFonts w:ascii="Times New Roman" w:hAnsi="Times New Roman" w:cs="Times New Roman"/>
              </w:rPr>
            </w:pPr>
            <w:r w:rsidRPr="007012C9">
              <w:rPr>
                <w:rFonts w:ascii="Times New Roman" w:hAnsi="Times New Roman" w:cs="Times New Roman"/>
              </w:rPr>
              <w:t>a) ochranná známka zapísaná v registri ochranných známok Úradu priemyselného vlastníctva Slovenskej republiky (ďalej len "register") so skorším právom prednosti,</w:t>
            </w:r>
          </w:p>
          <w:p w:rsidR="00532DA4" w:rsidRPr="007012C9" w:rsidRDefault="00532DA4" w:rsidP="00D43EBB">
            <w:pPr>
              <w:rPr>
                <w:rFonts w:ascii="Times New Roman" w:hAnsi="Times New Roman" w:cs="Times New Roman"/>
              </w:rPr>
            </w:pPr>
            <w:r w:rsidRPr="007012C9">
              <w:rPr>
                <w:rFonts w:ascii="Times New Roman" w:hAnsi="Times New Roman" w:cs="Times New Roman"/>
              </w:rPr>
              <w:t xml:space="preserve"> </w:t>
            </w:r>
          </w:p>
          <w:p w:rsidR="00532DA4" w:rsidRPr="007012C9" w:rsidRDefault="00532DA4" w:rsidP="00D43EBB">
            <w:pPr>
              <w:rPr>
                <w:rFonts w:ascii="Times New Roman" w:hAnsi="Times New Roman" w:cs="Times New Roman"/>
              </w:rPr>
            </w:pPr>
            <w:r w:rsidRPr="007012C9">
              <w:rPr>
                <w:rFonts w:ascii="Times New Roman" w:hAnsi="Times New Roman" w:cs="Times New Roman"/>
              </w:rPr>
              <w:t>b) medzinárodná ochranná známka s vyznačením Slovenskej republiky so skorším právom prednosti,</w:t>
            </w:r>
          </w:p>
          <w:p w:rsidR="00532DA4" w:rsidRPr="007012C9" w:rsidRDefault="00532DA4" w:rsidP="00D43EBB">
            <w:pPr>
              <w:rPr>
                <w:rFonts w:ascii="Times New Roman" w:hAnsi="Times New Roman" w:cs="Times New Roman"/>
              </w:rPr>
            </w:pPr>
            <w:r w:rsidRPr="007012C9">
              <w:rPr>
                <w:rFonts w:ascii="Times New Roman" w:hAnsi="Times New Roman" w:cs="Times New Roman"/>
              </w:rPr>
              <w:t xml:space="preserve"> </w:t>
            </w:r>
          </w:p>
          <w:p w:rsidR="00532DA4" w:rsidRPr="007012C9" w:rsidRDefault="00532DA4" w:rsidP="00D43EBB">
            <w:pPr>
              <w:rPr>
                <w:rFonts w:ascii="Times New Roman" w:hAnsi="Times New Roman" w:cs="Times New Roman"/>
              </w:rPr>
            </w:pPr>
            <w:r w:rsidRPr="007012C9">
              <w:rPr>
                <w:rFonts w:ascii="Times New Roman" w:hAnsi="Times New Roman" w:cs="Times New Roman"/>
              </w:rPr>
              <w:t xml:space="preserve">c) </w:t>
            </w:r>
            <w:r w:rsidRPr="007012C9">
              <w:rPr>
                <w:rFonts w:ascii="Times New Roman" w:eastAsiaTheme="minorEastAsia" w:hAnsi="Times New Roman" w:cs="Times New Roman"/>
                <w:lang w:eastAsia="sk-SK"/>
              </w:rPr>
              <w:t>ochranná známka EÚ</w:t>
            </w:r>
            <w:r w:rsidRPr="007012C9">
              <w:rPr>
                <w:rFonts w:ascii="Times New Roman" w:hAnsi="Times New Roman" w:cs="Times New Roman"/>
              </w:rPr>
              <w:t xml:space="preserve"> so skorším právom prednosti alebo so skorším právom </w:t>
            </w:r>
            <w:proofErr w:type="spellStart"/>
            <w:r w:rsidRPr="007012C9">
              <w:rPr>
                <w:rFonts w:ascii="Times New Roman" w:hAnsi="Times New Roman" w:cs="Times New Roman"/>
              </w:rPr>
              <w:t>seniority</w:t>
            </w:r>
            <w:proofErr w:type="spellEnd"/>
            <w:r w:rsidRPr="007012C9">
              <w:rPr>
                <w:rFonts w:ascii="Times New Roman" w:hAnsi="Times New Roman" w:cs="Times New Roman"/>
              </w:rPr>
              <w:t>, 6)</w:t>
            </w:r>
          </w:p>
          <w:p w:rsidR="00532DA4" w:rsidRPr="007012C9" w:rsidRDefault="00532DA4" w:rsidP="00D43EBB">
            <w:pPr>
              <w:rPr>
                <w:rFonts w:ascii="Times New Roman" w:hAnsi="Times New Roman" w:cs="Times New Roman"/>
              </w:rPr>
            </w:pPr>
            <w:r w:rsidRPr="007012C9">
              <w:rPr>
                <w:rFonts w:ascii="Times New Roman" w:hAnsi="Times New Roman" w:cs="Times New Roman"/>
              </w:rPr>
              <w:t xml:space="preserve"> </w:t>
            </w:r>
          </w:p>
          <w:p w:rsidR="00532DA4" w:rsidRPr="007012C9" w:rsidRDefault="00532DA4" w:rsidP="00D43EBB">
            <w:pPr>
              <w:rPr>
                <w:rFonts w:ascii="Times New Roman" w:hAnsi="Times New Roman" w:cs="Times New Roman"/>
              </w:rPr>
            </w:pPr>
            <w:r w:rsidRPr="007012C9">
              <w:rPr>
                <w:rFonts w:ascii="Times New Roman" w:hAnsi="Times New Roman" w:cs="Times New Roman"/>
              </w:rPr>
              <w:t>d) označenie, ktoré je predmetom prihlášky ochrannej známky (ďalej len "prihláška"), ak bude zapísané ako ochranná známka uvedená v písmene a) alebo c).</w:t>
            </w:r>
          </w:p>
          <w:p w:rsidR="00E36443" w:rsidRPr="007012C9" w:rsidRDefault="00E36443" w:rsidP="00D43EBB">
            <w:pPr>
              <w:rPr>
                <w:rFonts w:ascii="Times New Roman" w:eastAsia="Times New Roman" w:hAnsi="Times New Roman" w:cs="Times New Roman"/>
                <w:sz w:val="24"/>
                <w:szCs w:val="24"/>
                <w:lang w:eastAsia="sk-SK"/>
              </w:rPr>
            </w:pPr>
          </w:p>
        </w:tc>
        <w:tc>
          <w:tcPr>
            <w:tcW w:w="779" w:type="dxa"/>
          </w:tcPr>
          <w:p w:rsidR="00E36443" w:rsidRPr="007012C9" w:rsidRDefault="00B150BB" w:rsidP="00B150BB">
            <w:pPr>
              <w:jc w:val="center"/>
              <w:rPr>
                <w:rFonts w:ascii="Times New Roman" w:hAnsi="Times New Roman" w:cs="Times New Roman"/>
              </w:rPr>
            </w:pPr>
            <w:r w:rsidRPr="007012C9">
              <w:rPr>
                <w:rFonts w:ascii="Times New Roman" w:hAnsi="Times New Roman" w:cs="Times New Roman"/>
              </w:rPr>
              <w:t>Ú</w:t>
            </w:r>
          </w:p>
        </w:tc>
        <w:tc>
          <w:tcPr>
            <w:tcW w:w="1387" w:type="dxa"/>
          </w:tcPr>
          <w:p w:rsidR="00E36443" w:rsidRPr="007012C9" w:rsidRDefault="007C4255" w:rsidP="00D43EBB">
            <w:pPr>
              <w:rPr>
                <w:rFonts w:ascii="Times New Roman" w:hAnsi="Times New Roman" w:cs="Times New Roman"/>
              </w:rPr>
            </w:pPr>
            <w:r w:rsidRPr="007012C9">
              <w:rPr>
                <w:rFonts w:ascii="Times New Roman" w:hAnsi="Times New Roman" w:cs="Times New Roman"/>
              </w:rPr>
              <w:t>Úplná zhoda</w:t>
            </w:r>
            <w:r w:rsidR="00B150BB" w:rsidRPr="007012C9">
              <w:rPr>
                <w:rFonts w:ascii="Times New Roman" w:hAnsi="Times New Roman" w:cs="Times New Roman"/>
              </w:rPr>
              <w:t xml:space="preserve"> je</w:t>
            </w:r>
            <w:r w:rsidRPr="007012C9">
              <w:rPr>
                <w:rFonts w:ascii="Times New Roman" w:hAnsi="Times New Roman" w:cs="Times New Roman"/>
              </w:rPr>
              <w:t xml:space="preserve"> zabezpečená </w:t>
            </w:r>
            <w:proofErr w:type="spellStart"/>
            <w:r w:rsidRPr="007012C9">
              <w:rPr>
                <w:rFonts w:ascii="Times New Roman" w:hAnsi="Times New Roman" w:cs="Times New Roman"/>
              </w:rPr>
              <w:t>predklada-nou</w:t>
            </w:r>
            <w:proofErr w:type="spellEnd"/>
            <w:r w:rsidRPr="007012C9">
              <w:rPr>
                <w:rFonts w:ascii="Times New Roman" w:hAnsi="Times New Roman" w:cs="Times New Roman"/>
              </w:rPr>
              <w:t xml:space="preserve"> novelou zákona č. 206/2009 Z. z. (</w:t>
            </w:r>
            <w:proofErr w:type="spellStart"/>
            <w:r w:rsidRPr="007012C9">
              <w:rPr>
                <w:rFonts w:ascii="Times New Roman" w:hAnsi="Times New Roman" w:cs="Times New Roman"/>
              </w:rPr>
              <w:t>prispôso-benie</w:t>
            </w:r>
            <w:proofErr w:type="spellEnd"/>
            <w:r w:rsidRPr="007012C9">
              <w:rPr>
                <w:rFonts w:ascii="Times New Roman" w:hAnsi="Times New Roman" w:cs="Times New Roman"/>
              </w:rPr>
              <w:t xml:space="preserve">  terminológie Lisabonskej zmluve)</w:t>
            </w:r>
            <w:r w:rsidR="00C92E33" w:rsidRPr="007012C9">
              <w:rPr>
                <w:rFonts w:ascii="Times New Roman" w:hAnsi="Times New Roman" w:cs="Times New Roman"/>
              </w:rPr>
              <w:t>.</w:t>
            </w:r>
          </w:p>
        </w:tc>
      </w:tr>
      <w:tr w:rsidR="002A7F6E" w:rsidRPr="007012C9" w:rsidTr="0073318D">
        <w:tc>
          <w:tcPr>
            <w:tcW w:w="918" w:type="dxa"/>
          </w:tcPr>
          <w:p w:rsidR="002A7F6E" w:rsidRPr="007012C9" w:rsidRDefault="00CB7250" w:rsidP="00D43EBB">
            <w:pPr>
              <w:jc w:val="center"/>
              <w:rPr>
                <w:rFonts w:ascii="Times New Roman" w:hAnsi="Times New Roman" w:cs="Times New Roman"/>
              </w:rPr>
            </w:pPr>
            <w:r w:rsidRPr="007012C9">
              <w:rPr>
                <w:rFonts w:ascii="Times New Roman" w:hAnsi="Times New Roman" w:cs="Times New Roman"/>
              </w:rPr>
              <w:lastRenderedPageBreak/>
              <w:t>Č: 5</w:t>
            </w:r>
          </w:p>
          <w:p w:rsidR="00CB7250" w:rsidRPr="007012C9" w:rsidRDefault="00CB7250" w:rsidP="00D43EBB">
            <w:pPr>
              <w:jc w:val="center"/>
              <w:rPr>
                <w:rFonts w:ascii="Times New Roman" w:hAnsi="Times New Roman" w:cs="Times New Roman"/>
              </w:rPr>
            </w:pPr>
            <w:r w:rsidRPr="007012C9">
              <w:rPr>
                <w:rFonts w:ascii="Times New Roman" w:hAnsi="Times New Roman" w:cs="Times New Roman"/>
              </w:rPr>
              <w:t>O: 3</w:t>
            </w: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jc w:val="cente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jc w:val="cente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p w:rsidR="002A7F6E" w:rsidRPr="007012C9" w:rsidRDefault="002A7F6E" w:rsidP="00D43EBB">
            <w:pPr>
              <w:rPr>
                <w:rFonts w:ascii="Times New Roman" w:hAnsi="Times New Roman" w:cs="Times New Roman"/>
              </w:rPr>
            </w:pP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lastRenderedPageBreak/>
              <w:t>3.   Okrem toho sa ochranná známka nezapíše, alebo ak už bola zapísaná, môže byť vyhlásená za neplatnú, ak:</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je zhodná alebo podobná so staršou ochrannou známkou bez ohľadu na to, či sú tovary alebo služby, pre ktoré sa podáva prihláška alebo pre ktoré je zapísaná, zhodné, podobné alebo sa nepodobajú tým, pre ktoré je zapísaná staršia ochranná známka, v prípade, ak má staršia ochranná známka dobré meno v členskom štáte, pre ktorý sa žiada o zápis alebo v ktorom je ochranná známka zapísaná alebo – v prípade ochrannej známky EÚ – dobré meno v Únii, a ak by používanie neskoršej ochrannej známky bez náležitého dôvodu neoprávnene ťažilo z rozlišovacej spôsobilosti alebo dobrého mena tejto staršej ochrannej známky alebo by im bolo na ujmu;</w:t>
                  </w:r>
                </w:p>
                <w:p w:rsidR="00CB7250" w:rsidRPr="007012C9"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obchodný zástupca alebo zástupca majiteľa ochrannej známky podal prihlášku ochrannej známky vo svojom vlastnom mene bez súhlasu majiteľa, s výnimkou prípadu, ak obchodný zástupca alebo zástupca zdôvodní svoje konanie;  </w:t>
                  </w:r>
                </w:p>
                <w:p w:rsidR="00084037" w:rsidRPr="007012C9" w:rsidRDefault="00084037"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c)</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 v rozsahu, v akom podľa právnych predpisov Únie alebo práva členského štátu, ktorými sa ustanovuje ochrana označení pôvodu alebo zemepisných označení:</w:t>
                  </w:r>
                </w:p>
                <w:tbl>
                  <w:tblPr>
                    <w:tblW w:w="5000" w:type="pct"/>
                    <w:tblCellSpacing w:w="0" w:type="dxa"/>
                    <w:tblLayout w:type="fixed"/>
                    <w:tblCellMar>
                      <w:left w:w="0" w:type="dxa"/>
                      <w:right w:w="0" w:type="dxa"/>
                    </w:tblCellMar>
                    <w:tblLook w:val="04A0"/>
                  </w:tblPr>
                  <w:tblGrid>
                    <w:gridCol w:w="140"/>
                    <w:gridCol w:w="3246"/>
                  </w:tblGrid>
                  <w:tr w:rsidR="002A7F6E" w:rsidRPr="007012C9" w:rsidTr="00A738D2">
                    <w:trPr>
                      <w:tblCellSpacing w:w="0" w:type="dxa"/>
                    </w:trPr>
                    <w:tc>
                      <w:tcPr>
                        <w:tcW w:w="13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i)</w:t>
                        </w:r>
                      </w:p>
                    </w:tc>
                    <w:tc>
                      <w:tcPr>
                        <w:tcW w:w="3119"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už bola pred podaním prihlášky ochrannej známky alebo predo dňom uplatnenia práva prednosti vo vzťahu k prihláške podaná žiadosť o zápis označenia pôvodu alebo zemepisného označenia podľa právnych predpisov Únie alebo práva dotknutého členského štátu, a to pod podmienkou jeho následného zápisu;</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2A7F6E" w:rsidRPr="007012C9" w:rsidTr="00A738D2">
                    <w:trPr>
                      <w:tblCellSpacing w:w="0" w:type="dxa"/>
                    </w:trPr>
                    <w:tc>
                      <w:tcPr>
                        <w:tcW w:w="196"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w:t>
                        </w:r>
                        <w:proofErr w:type="spellEnd"/>
                        <w:r w:rsidRPr="007012C9">
                          <w:rPr>
                            <w:rFonts w:ascii="Times New Roman" w:eastAsia="Times New Roman" w:hAnsi="Times New Roman" w:cs="Times New Roman"/>
                            <w:lang w:eastAsia="sk-SK"/>
                          </w:rPr>
                          <w:t>)</w:t>
                        </w:r>
                      </w:p>
                    </w:tc>
                    <w:tc>
                      <w:tcPr>
                        <w:tcW w:w="305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sa takýmto označením pôvodu alebo zemepisným označením priznáva osobe, ktorá je oprávnená podľa príslušného práva uplatňovať práva z nich vyplývajúce, právo zakázať používanie neskoršej ochrannej známky.</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2A7F6E" w:rsidRPr="007012C9" w:rsidRDefault="00CB0930" w:rsidP="00D43EBB">
            <w:pPr>
              <w:rPr>
                <w:rFonts w:ascii="Times New Roman" w:hAnsi="Times New Roman" w:cs="Times New Roman"/>
              </w:rPr>
            </w:pPr>
            <w:r w:rsidRPr="007012C9">
              <w:rPr>
                <w:rFonts w:ascii="Times New Roman" w:hAnsi="Times New Roman" w:cs="Times New Roman"/>
              </w:rPr>
              <w:t>506/2009 Z. z.</w:t>
            </w: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CB0930" w:rsidP="00D43EBB">
            <w:pPr>
              <w:jc w:val="center"/>
              <w:rPr>
                <w:rFonts w:ascii="Times New Roman" w:hAnsi="Times New Roman" w:cs="Times New Roman"/>
              </w:rPr>
            </w:pPr>
            <w:r w:rsidRPr="007012C9">
              <w:rPr>
                <w:rFonts w:ascii="Times New Roman" w:hAnsi="Times New Roman" w:cs="Times New Roman"/>
              </w:rPr>
              <w:lastRenderedPageBreak/>
              <w:t>§ 7</w:t>
            </w:r>
          </w:p>
          <w:p w:rsidR="00532DA4" w:rsidRPr="007012C9" w:rsidRDefault="00532DA4" w:rsidP="00D43EBB">
            <w:pPr>
              <w:jc w:val="center"/>
              <w:rPr>
                <w:rFonts w:ascii="Times New Roman" w:hAnsi="Times New Roman" w:cs="Times New Roman"/>
              </w:rPr>
            </w:pPr>
            <w:r w:rsidRPr="007012C9">
              <w:rPr>
                <w:rFonts w:ascii="Times New Roman" w:hAnsi="Times New Roman" w:cs="Times New Roman"/>
              </w:rPr>
              <w:t>P b)</w:t>
            </w: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r w:rsidRPr="007012C9">
              <w:rPr>
                <w:rFonts w:ascii="Times New Roman" w:hAnsi="Times New Roman" w:cs="Times New Roman"/>
              </w:rPr>
              <w:t>§ 35</w:t>
            </w:r>
          </w:p>
          <w:p w:rsidR="00305F85" w:rsidRPr="007012C9" w:rsidRDefault="00305F85" w:rsidP="00D43EBB">
            <w:pPr>
              <w:jc w:val="center"/>
              <w:rPr>
                <w:rFonts w:ascii="Times New Roman" w:hAnsi="Times New Roman" w:cs="Times New Roman"/>
              </w:rPr>
            </w:pPr>
            <w:r w:rsidRPr="007012C9">
              <w:rPr>
                <w:rFonts w:ascii="Times New Roman" w:hAnsi="Times New Roman" w:cs="Times New Roman"/>
              </w:rPr>
              <w:t>O 3</w:t>
            </w:r>
          </w:p>
        </w:tc>
        <w:tc>
          <w:tcPr>
            <w:tcW w:w="3443" w:type="dxa"/>
          </w:tcPr>
          <w:p w:rsidR="00CB093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 xml:space="preserve">Označenie sa nezapíše do registra na základe námietok proti zápisu označenia do registra (ďalej len „námietky“) podaných podľa </w:t>
            </w:r>
            <w:hyperlink r:id="rId10" w:anchor="paragraf-30" w:tooltip="Odkaz na predpis alebo ustanovenie" w:history="1">
              <w:r w:rsidRPr="007012C9">
                <w:rPr>
                  <w:rFonts w:ascii="Times New Roman" w:eastAsia="Times New Roman" w:hAnsi="Times New Roman" w:cs="Times New Roman"/>
                  <w:sz w:val="24"/>
                  <w:szCs w:val="24"/>
                  <w:u w:val="single"/>
                  <w:lang w:eastAsia="sk-SK"/>
                </w:rPr>
                <w:t>§ 30</w:t>
              </w:r>
            </w:hyperlink>
          </w:p>
          <w:p w:rsidR="00532DA4" w:rsidRPr="007012C9" w:rsidRDefault="00532DA4" w:rsidP="00D43EBB">
            <w:pPr>
              <w:rPr>
                <w:rFonts w:ascii="Times New Roman" w:eastAsia="Times New Roman" w:hAnsi="Times New Roman" w:cs="Times New Roman"/>
                <w:sz w:val="24"/>
                <w:szCs w:val="24"/>
                <w:lang w:eastAsia="sk-SK"/>
              </w:rPr>
            </w:pPr>
          </w:p>
          <w:p w:rsidR="00CB093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b) majiteľom staršej ochrannej známky, ak je označenie zhodné alebo podobné so staršou ochrannou známkou, ktorá má na území Slovenskej republiky a v prípade ochrannej známky Spoločenstva na území Európskeho spoločenstva dobré meno, ak by použitie tohto označenia na tovaroch alebo službách, ktoré nie sú podobné tým, pre ktoré je staršia ochranná známka zapísaná, bez náležitého dôvodu neoprávnene ťažilo z rozlišovacej spôsobilosti alebo dobrého mena staršej ochrannej </w:t>
            </w:r>
            <w:r w:rsidRPr="007012C9">
              <w:rPr>
                <w:rFonts w:ascii="Times New Roman" w:eastAsia="Times New Roman" w:hAnsi="Times New Roman" w:cs="Times New Roman"/>
                <w:sz w:val="24"/>
                <w:szCs w:val="24"/>
                <w:lang w:eastAsia="sk-SK"/>
              </w:rPr>
              <w:lastRenderedPageBreak/>
              <w:t xml:space="preserve">známky, alebo by bolo na ujmu rozlišovacej spôsobilosti staršej ochrannej známky alebo jej dobrému menu, </w:t>
            </w:r>
          </w:p>
          <w:p w:rsidR="00CB7250" w:rsidRPr="007012C9" w:rsidRDefault="00CB7250" w:rsidP="00D43EBB">
            <w:pPr>
              <w:rPr>
                <w:rFonts w:ascii="Times New Roman" w:eastAsia="Times New Roman" w:hAnsi="Times New Roman" w:cs="Times New Roman"/>
                <w:sz w:val="24"/>
                <w:szCs w:val="24"/>
                <w:lang w:eastAsia="sk-SK"/>
              </w:rPr>
            </w:pPr>
          </w:p>
          <w:p w:rsidR="00CB725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 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w:t>
            </w:r>
          </w:p>
          <w:p w:rsidR="00CB093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 </w:t>
            </w:r>
          </w:p>
          <w:p w:rsidR="00CB093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d) 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w:t>
            </w:r>
            <w:r w:rsidRPr="007012C9">
              <w:rPr>
                <w:rFonts w:ascii="Times New Roman" w:eastAsia="Times New Roman" w:hAnsi="Times New Roman" w:cs="Times New Roman"/>
                <w:sz w:val="24"/>
                <w:szCs w:val="24"/>
                <w:lang w:eastAsia="sk-SK"/>
              </w:rPr>
              <w:lastRenderedPageBreak/>
              <w:t xml:space="preserve">všeobecne známa známka vzťahujú, existuje pravdepodobnosť zámeny na strane verejnosti; za pravdepodobnosť zámeny sa považuje aj pravdepodobnosť asociácie so všeobecne známou známkou, </w:t>
            </w:r>
          </w:p>
          <w:p w:rsidR="00CB7250" w:rsidRPr="007012C9" w:rsidRDefault="00CB7250" w:rsidP="00D43EBB">
            <w:pPr>
              <w:rPr>
                <w:rFonts w:ascii="Times New Roman" w:eastAsia="Times New Roman" w:hAnsi="Times New Roman" w:cs="Times New Roman"/>
                <w:sz w:val="24"/>
                <w:szCs w:val="24"/>
                <w:lang w:eastAsia="sk-SK"/>
              </w:rPr>
            </w:pPr>
          </w:p>
          <w:p w:rsidR="00CB0930" w:rsidRPr="007012C9" w:rsidRDefault="00CB093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e) majiteľom zahraničnej ochrannej známky, ak prihlasovateľ, ktorý je alebo bol na území Slovenskej republiky obchodným zástupcom majiteľa zahraničnej ochrannej známky alebo jeho zástupcom na základe iného právneho vzťahu (ďalej len „obchodný zástupca“), požiadal o zápis označenia do registra vo svojom mene bez súhlasu jej majiteľa; to neplatí, ak mal obchodný zástupca na takéto konanie oprávnený dôvod, </w:t>
            </w:r>
          </w:p>
          <w:p w:rsidR="00305F85" w:rsidRPr="007012C9" w:rsidRDefault="00305F85" w:rsidP="00D43EBB">
            <w:pPr>
              <w:rPr>
                <w:rFonts w:ascii="Times New Roman" w:eastAsia="Times New Roman" w:hAnsi="Times New Roman" w:cs="Times New Roman"/>
                <w:sz w:val="24"/>
                <w:szCs w:val="24"/>
                <w:lang w:eastAsia="sk-SK"/>
              </w:rPr>
            </w:pPr>
          </w:p>
          <w:p w:rsidR="00305F85" w:rsidRPr="007012C9" w:rsidRDefault="00305F85" w:rsidP="00D43EBB">
            <w:pPr>
              <w:rPr>
                <w:rFonts w:ascii="Times New Roman" w:eastAsia="Times New Roman" w:hAnsi="Times New Roman" w:cs="Times New Roman"/>
                <w:lang w:eastAsia="sk-SK"/>
              </w:rPr>
            </w:pPr>
            <w:r w:rsidRPr="007012C9">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p w:rsidR="00305F85" w:rsidRPr="007012C9" w:rsidRDefault="00305F85" w:rsidP="00D43EBB">
            <w:pPr>
              <w:rPr>
                <w:rFonts w:ascii="Times New Roman" w:eastAsia="Times New Roman" w:hAnsi="Times New Roman" w:cs="Times New Roman"/>
                <w:sz w:val="24"/>
                <w:szCs w:val="24"/>
                <w:lang w:eastAsia="sk-SK"/>
              </w:rPr>
            </w:pPr>
          </w:p>
          <w:p w:rsidR="00CB0930" w:rsidRPr="007012C9" w:rsidRDefault="00CB0930" w:rsidP="00D43EBB">
            <w:pPr>
              <w:rPr>
                <w:rFonts w:ascii="Times New Roman" w:eastAsia="Times New Roman" w:hAnsi="Times New Roman" w:cs="Times New Roman"/>
                <w:sz w:val="24"/>
                <w:szCs w:val="24"/>
                <w:lang w:eastAsia="sk-SK"/>
              </w:rPr>
            </w:pPr>
          </w:p>
          <w:p w:rsidR="00CB0930" w:rsidRPr="007012C9" w:rsidRDefault="00CB0930" w:rsidP="00D43EBB">
            <w:pPr>
              <w:rPr>
                <w:rFonts w:ascii="Times New Roman" w:eastAsia="Times New Roman" w:hAnsi="Times New Roman" w:cs="Times New Roman"/>
                <w:sz w:val="24"/>
                <w:szCs w:val="24"/>
                <w:lang w:eastAsia="sk-SK"/>
              </w:rPr>
            </w:pPr>
          </w:p>
          <w:p w:rsidR="002A7F6E" w:rsidRPr="007012C9" w:rsidRDefault="002A7F6E" w:rsidP="00D43EBB">
            <w:pPr>
              <w:pStyle w:val="Odsekzoznamu"/>
              <w:ind w:left="299"/>
              <w:rPr>
                <w:rFonts w:ascii="Times New Roman" w:hAnsi="Times New Roman" w:cs="Times New Roman"/>
              </w:rPr>
            </w:pPr>
          </w:p>
        </w:tc>
        <w:tc>
          <w:tcPr>
            <w:tcW w:w="779" w:type="dxa"/>
          </w:tcPr>
          <w:p w:rsidR="002A7F6E" w:rsidRPr="007012C9" w:rsidRDefault="00532DA4" w:rsidP="00D43EBB">
            <w:pPr>
              <w:jc w:val="center"/>
              <w:rPr>
                <w:rFonts w:ascii="Times New Roman" w:hAnsi="Times New Roman" w:cs="Times New Roman"/>
              </w:rPr>
            </w:pPr>
            <w:r w:rsidRPr="007012C9">
              <w:rPr>
                <w:rFonts w:ascii="Times New Roman" w:hAnsi="Times New Roman" w:cs="Times New Roman"/>
              </w:rPr>
              <w:lastRenderedPageBreak/>
              <w:t>Ć</w:t>
            </w:r>
          </w:p>
        </w:tc>
        <w:tc>
          <w:tcPr>
            <w:tcW w:w="1387" w:type="dxa"/>
          </w:tcPr>
          <w:p w:rsidR="00532DA4" w:rsidRPr="007012C9" w:rsidRDefault="00532DA4" w:rsidP="00D43EBB">
            <w:pPr>
              <w:rPr>
                <w:rFonts w:ascii="Times New Roman" w:hAnsi="Times New Roman" w:cs="Times New Roman"/>
              </w:rPr>
            </w:pPr>
            <w:r w:rsidRPr="007012C9">
              <w:rPr>
                <w:rFonts w:ascii="Times New Roman" w:hAnsi="Times New Roman" w:cs="Times New Roman"/>
              </w:rPr>
              <w:t>Úplná</w:t>
            </w:r>
          </w:p>
          <w:p w:rsidR="002A7F6E" w:rsidRPr="007012C9" w:rsidRDefault="00532DA4"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Č:5</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O:4</w:t>
            </w: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Každý členský štát môže stanoviť, že ochranná známka sa nezapíše, alebo ak už je zapísaná, môže byť vyhlásená za neplatnú, ak a v rozsahu, v akom:</w:t>
            </w: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w:t>
                  </w:r>
                </w:p>
              </w:tc>
              <w:tc>
                <w:tcPr>
                  <w:tcW w:w="3254" w:type="dxa"/>
                  <w:hideMark/>
                </w:tcPr>
                <w:p w:rsidR="00CB7250"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práva na nezapísanú ochrannú známku alebo na iné označenie používané v obchodnom styku boli získané predo dňom podania prihlášky neskoršej ochrannej známky alebo predo dňom práva prednosti uplatneného vo vzťahu k prihláške neskoršej ochrannej známky, a takouto nezapísanou ochrannou známkou alebo iným označením sa jej majiteľovi priznáva právo zakázať používanie neskoršej ochrannej známky;</w:t>
                  </w:r>
                </w:p>
                <w:p w:rsidR="00CB7250" w:rsidRPr="007012C9"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7012C9" w:rsidTr="00A738D2">
              <w:trPr>
                <w:tblCellSpacing w:w="0" w:type="dxa"/>
              </w:trPr>
              <w:tc>
                <w:tcPr>
                  <w:tcW w:w="18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b)</w:t>
                  </w:r>
                </w:p>
              </w:tc>
              <w:tc>
                <w:tcPr>
                  <w:tcW w:w="324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používanie ochrannej známky sa môže zakázať na základe iného staršieho práva, než sú práva uvedené v odseku 2 a v písmene a) tohto odseku, a to najmä:</w:t>
                  </w:r>
                </w:p>
                <w:tbl>
                  <w:tblPr>
                    <w:tblW w:w="5000" w:type="pct"/>
                    <w:tblCellSpacing w:w="0" w:type="dxa"/>
                    <w:tblLayout w:type="fixed"/>
                    <w:tblCellMar>
                      <w:left w:w="0" w:type="dxa"/>
                      <w:right w:w="0" w:type="dxa"/>
                    </w:tblCellMar>
                    <w:tblLook w:val="04A0"/>
                  </w:tblPr>
                  <w:tblGrid>
                    <w:gridCol w:w="305"/>
                    <w:gridCol w:w="3068"/>
                  </w:tblGrid>
                  <w:tr w:rsidR="002A7F6E" w:rsidRPr="007012C9" w:rsidTr="00A738D2">
                    <w:trPr>
                      <w:tblCellSpacing w:w="0" w:type="dxa"/>
                    </w:trPr>
                    <w:tc>
                      <w:tcPr>
                        <w:tcW w:w="293"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i)</w:t>
                        </w:r>
                      </w:p>
                    </w:tc>
                    <w:tc>
                      <w:tcPr>
                        <w:tcW w:w="294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práva na meno;</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48"/>
                    <w:gridCol w:w="3125"/>
                  </w:tblGrid>
                  <w:tr w:rsidR="002A7F6E" w:rsidRPr="007012C9" w:rsidTr="00A738D2">
                    <w:trPr>
                      <w:tblCellSpacing w:w="0" w:type="dxa"/>
                    </w:trPr>
                    <w:tc>
                      <w:tcPr>
                        <w:tcW w:w="23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w:t>
                        </w:r>
                        <w:proofErr w:type="spellEnd"/>
                        <w:r w:rsidRPr="007012C9">
                          <w:rPr>
                            <w:rFonts w:ascii="Times New Roman" w:eastAsia="Times New Roman" w:hAnsi="Times New Roman" w:cs="Times New Roman"/>
                            <w:lang w:eastAsia="sk-SK"/>
                          </w:rPr>
                          <w:t>)</w:t>
                        </w:r>
                      </w:p>
                    </w:tc>
                    <w:tc>
                      <w:tcPr>
                        <w:tcW w:w="3003"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práva na osobnú podobizeň;</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475"/>
                    <w:gridCol w:w="2898"/>
                  </w:tblGrid>
                  <w:tr w:rsidR="002A7F6E" w:rsidRPr="007012C9" w:rsidTr="00A738D2">
                    <w:trPr>
                      <w:tblCellSpacing w:w="0" w:type="dxa"/>
                    </w:trPr>
                    <w:tc>
                      <w:tcPr>
                        <w:tcW w:w="456"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iii</w:t>
                        </w:r>
                        <w:proofErr w:type="spellEnd"/>
                        <w:r w:rsidRPr="007012C9">
                          <w:rPr>
                            <w:rFonts w:ascii="Times New Roman" w:eastAsia="Times New Roman" w:hAnsi="Times New Roman" w:cs="Times New Roman"/>
                            <w:lang w:eastAsia="sk-SK"/>
                          </w:rPr>
                          <w:t>)</w:t>
                        </w:r>
                      </w:p>
                    </w:tc>
                    <w:tc>
                      <w:tcPr>
                        <w:tcW w:w="278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autorského práva;</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2"/>
                    <w:gridCol w:w="3111"/>
                  </w:tblGrid>
                  <w:tr w:rsidR="002A7F6E" w:rsidRPr="007012C9" w:rsidTr="00A738D2">
                    <w:trPr>
                      <w:tblCellSpacing w:w="0" w:type="dxa"/>
                    </w:trPr>
                    <w:tc>
                      <w:tcPr>
                        <w:tcW w:w="252"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7012C9">
                          <w:rPr>
                            <w:rFonts w:ascii="Times New Roman" w:eastAsia="Times New Roman" w:hAnsi="Times New Roman" w:cs="Times New Roman"/>
                            <w:lang w:eastAsia="sk-SK"/>
                          </w:rPr>
                          <w:t>iv</w:t>
                        </w:r>
                        <w:proofErr w:type="spellEnd"/>
                        <w:r w:rsidRPr="007012C9">
                          <w:rPr>
                            <w:rFonts w:ascii="Times New Roman" w:eastAsia="Times New Roman" w:hAnsi="Times New Roman" w:cs="Times New Roman"/>
                            <w:lang w:eastAsia="sk-SK"/>
                          </w:rPr>
                          <w:t>)</w:t>
                        </w:r>
                      </w:p>
                    </w:tc>
                    <w:tc>
                      <w:tcPr>
                        <w:tcW w:w="2989"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práva priemyselného vlastníctva;</w:t>
                        </w:r>
                      </w:p>
                    </w:tc>
                  </w:tr>
                </w:tbl>
                <w:p w:rsidR="002A7F6E" w:rsidRPr="007012C9"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r w:rsidR="00CB7250" w:rsidRPr="007012C9" w:rsidTr="00A738D2">
              <w:trPr>
                <w:tblCellSpacing w:w="0" w:type="dxa"/>
              </w:trPr>
              <w:tc>
                <w:tcPr>
                  <w:tcW w:w="184" w:type="dxa"/>
                  <w:hideMark/>
                </w:tcPr>
                <w:p w:rsidR="00CB7250" w:rsidRPr="007012C9"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CB7250" w:rsidRPr="007012C9"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7012C9"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7012C9" w:rsidTr="00A738D2">
              <w:trPr>
                <w:tblCellSpacing w:w="0" w:type="dxa"/>
              </w:trPr>
              <w:tc>
                <w:tcPr>
                  <w:tcW w:w="171"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c)</w:t>
                  </w:r>
                </w:p>
              </w:tc>
              <w:tc>
                <w:tcPr>
                  <w:tcW w:w="3254"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ochranná známka môže spôsobiť zámenu so staršou ochrannou známkou chránenou v zahraničí, za predpokladu, že v deň podania prihlášky prihlasovateľ nekonal v dobrej viere.</w:t>
                  </w: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2A7F6E" w:rsidRPr="007012C9" w:rsidRDefault="00CB7250" w:rsidP="00D43EBB">
            <w:pPr>
              <w:rPr>
                <w:rFonts w:ascii="Times New Roman" w:hAnsi="Times New Roman" w:cs="Times New Roman"/>
              </w:rPr>
            </w:pPr>
            <w:r w:rsidRPr="007012C9">
              <w:rPr>
                <w:rFonts w:ascii="Times New Roman" w:hAnsi="Times New Roman" w:cs="Times New Roman"/>
              </w:rPr>
              <w:t>506/2009 Z. z.</w:t>
            </w: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p>
          <w:p w:rsidR="00305F85" w:rsidRPr="007012C9" w:rsidRDefault="00305F8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CB7250" w:rsidP="00D43EBB">
            <w:pPr>
              <w:jc w:val="center"/>
              <w:rPr>
                <w:rFonts w:ascii="Times New Roman" w:hAnsi="Times New Roman" w:cs="Times New Roman"/>
              </w:rPr>
            </w:pPr>
            <w:r w:rsidRPr="007012C9">
              <w:rPr>
                <w:rFonts w:ascii="Times New Roman" w:hAnsi="Times New Roman" w:cs="Times New Roman"/>
              </w:rPr>
              <w:lastRenderedPageBreak/>
              <w:t>§ 7</w:t>
            </w: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D43EBB">
            <w:pPr>
              <w:jc w:val="center"/>
              <w:rPr>
                <w:rFonts w:ascii="Times New Roman" w:hAnsi="Times New Roman" w:cs="Times New Roman"/>
              </w:rPr>
            </w:pPr>
          </w:p>
          <w:p w:rsidR="00305F85" w:rsidRPr="007012C9" w:rsidRDefault="00305F85" w:rsidP="005D1F92">
            <w:pPr>
              <w:jc w:val="center"/>
              <w:rPr>
                <w:rFonts w:ascii="Times New Roman" w:hAnsi="Times New Roman" w:cs="Times New Roman"/>
              </w:rPr>
            </w:pPr>
            <w:r w:rsidRPr="007012C9">
              <w:rPr>
                <w:rFonts w:ascii="Times New Roman" w:hAnsi="Times New Roman" w:cs="Times New Roman"/>
              </w:rPr>
              <w:t>§ 35</w:t>
            </w:r>
          </w:p>
          <w:p w:rsidR="00305F85" w:rsidRPr="007012C9" w:rsidRDefault="00305F85" w:rsidP="00D43EBB">
            <w:pPr>
              <w:jc w:val="center"/>
              <w:rPr>
                <w:rFonts w:ascii="Times New Roman" w:hAnsi="Times New Roman" w:cs="Times New Roman"/>
              </w:rPr>
            </w:pPr>
            <w:r w:rsidRPr="007012C9">
              <w:rPr>
                <w:rFonts w:ascii="Times New Roman" w:hAnsi="Times New Roman" w:cs="Times New Roman"/>
              </w:rPr>
              <w:t>O 3</w:t>
            </w:r>
          </w:p>
        </w:tc>
        <w:tc>
          <w:tcPr>
            <w:tcW w:w="3443" w:type="dxa"/>
          </w:tcPr>
          <w:p w:rsidR="00CB7250" w:rsidRPr="007012C9" w:rsidRDefault="00CB7250" w:rsidP="00D43EBB">
            <w:pPr>
              <w:rPr>
                <w:rFonts w:ascii="Times New Roman" w:eastAsia="Times New Roman" w:hAnsi="Times New Roman" w:cs="Times New Roman"/>
                <w:lang w:eastAsia="sk-SK"/>
              </w:rPr>
            </w:pPr>
            <w:r w:rsidRPr="007012C9">
              <w:rPr>
                <w:rFonts w:ascii="Times New Roman" w:eastAsia="Times New Roman" w:hAnsi="Times New Roman" w:cs="Times New Roman"/>
                <w:lang w:eastAsia="sk-SK"/>
              </w:rPr>
              <w:lastRenderedPageBreak/>
              <w:t xml:space="preserve">Označenie sa nezapíše do registra na základe námietok proti zápisu označenia do registra (ďalej len „námietky“) podaných podľa </w:t>
            </w:r>
            <w:hyperlink r:id="rId11" w:anchor="paragraf-30" w:tooltip="Odkaz na predpis alebo ustanovenie" w:history="1">
              <w:r w:rsidRPr="007012C9">
                <w:rPr>
                  <w:rFonts w:ascii="Times New Roman" w:eastAsia="Times New Roman" w:hAnsi="Times New Roman" w:cs="Times New Roman"/>
                  <w:u w:val="single"/>
                  <w:lang w:eastAsia="sk-SK"/>
                </w:rPr>
                <w:t>§ 30</w:t>
              </w:r>
            </w:hyperlink>
          </w:p>
          <w:p w:rsidR="00CB7250" w:rsidRPr="007012C9" w:rsidRDefault="00CB7250" w:rsidP="00D43EBB">
            <w:pPr>
              <w:rPr>
                <w:rFonts w:ascii="Times New Roman" w:eastAsia="Times New Roman" w:hAnsi="Times New Roman" w:cs="Times New Roman"/>
                <w:lang w:eastAsia="sk-SK"/>
              </w:rPr>
            </w:pPr>
          </w:p>
          <w:p w:rsidR="00CB7250" w:rsidRPr="007012C9" w:rsidRDefault="00CB7250" w:rsidP="00D43EBB">
            <w:pPr>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f) užívateľom nezapísaného označenia alebo iného označenia používaného v obchodnom styku, ak je označenie zhodné alebo podobné s nezapísaným označením alebo iným označením používaným v obchodnom styku, ktoré týmto používaním na území Slovenskej republiky alebo vo vzťahu k územiu Slovenskej republiky nadobudlo rozlišovaciu spôsobilosť pre zhodné alebo podobné tovary alebo služby používateľa pred dňom podania prihlášky a takéto označenie nemá iba miestny dosah, </w:t>
            </w:r>
          </w:p>
          <w:p w:rsidR="00CB7250" w:rsidRPr="007012C9" w:rsidRDefault="00CB7250" w:rsidP="00D43EBB">
            <w:pPr>
              <w:rPr>
                <w:rFonts w:ascii="Times New Roman" w:eastAsia="Times New Roman" w:hAnsi="Times New Roman" w:cs="Times New Roman"/>
                <w:lang w:eastAsia="sk-SK"/>
              </w:rPr>
            </w:pPr>
          </w:p>
          <w:p w:rsidR="00CB7250" w:rsidRPr="007012C9" w:rsidRDefault="00CB7250" w:rsidP="00D43EBB">
            <w:pPr>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g) fyzickou osobou, ak by sa použitím takéhoto označenia mohlo zasiahnuť do jej práv na ochranu osobnosti</w:t>
            </w:r>
            <w:hyperlink r:id="rId12" w:anchor="poznamky.poznamka-9" w:tooltip="Odkaz na predpis alebo ustanovenie" w:history="1">
              <w:r w:rsidRPr="007012C9">
                <w:rPr>
                  <w:rFonts w:ascii="Times New Roman" w:eastAsia="Times New Roman" w:hAnsi="Times New Roman" w:cs="Times New Roman"/>
                  <w:u w:val="single"/>
                  <w:vertAlign w:val="superscript"/>
                  <w:lang w:eastAsia="sk-SK"/>
                </w:rPr>
                <w:t>9</w:t>
              </w:r>
              <w:r w:rsidRPr="007012C9">
                <w:rPr>
                  <w:rFonts w:ascii="Times New Roman" w:eastAsia="Times New Roman" w:hAnsi="Times New Roman" w:cs="Times New Roman"/>
                  <w:u w:val="single"/>
                  <w:lang w:eastAsia="sk-SK"/>
                </w:rPr>
                <w:t>)</w:t>
              </w:r>
            </w:hyperlink>
            <w:r w:rsidRPr="007012C9">
              <w:rPr>
                <w:rFonts w:ascii="Times New Roman" w:eastAsia="Times New Roman" w:hAnsi="Times New Roman" w:cs="Times New Roman"/>
                <w:lang w:eastAsia="sk-SK"/>
              </w:rPr>
              <w:t xml:space="preserve"> alebo fyzickou osobou oprávnenou uplatňovať právo na ochranu osobnosti, </w:t>
            </w:r>
          </w:p>
          <w:p w:rsidR="00CB7250" w:rsidRPr="007012C9" w:rsidRDefault="00CB7250" w:rsidP="00D43EBB">
            <w:pPr>
              <w:rPr>
                <w:rFonts w:ascii="Times New Roman" w:eastAsia="Times New Roman" w:hAnsi="Times New Roman" w:cs="Times New Roman"/>
                <w:lang w:eastAsia="sk-SK"/>
              </w:rPr>
            </w:pPr>
          </w:p>
          <w:p w:rsidR="00CB7250" w:rsidRPr="007012C9" w:rsidRDefault="00CB7250" w:rsidP="00D43EBB">
            <w:pPr>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h) majiteľom skoršieho práva priemyselného vlastníctva,</w:t>
            </w:r>
            <w:hyperlink r:id="rId13" w:anchor="poznamky.poznamka-10" w:tooltip="Odkaz na predpis alebo ustanovenie" w:history="1">
              <w:r w:rsidRPr="007012C9">
                <w:rPr>
                  <w:rFonts w:ascii="Times New Roman" w:eastAsia="Times New Roman" w:hAnsi="Times New Roman" w:cs="Times New Roman"/>
                  <w:u w:val="single"/>
                  <w:vertAlign w:val="superscript"/>
                  <w:lang w:eastAsia="sk-SK"/>
                </w:rPr>
                <w:t>10</w:t>
              </w:r>
              <w:r w:rsidRPr="007012C9">
                <w:rPr>
                  <w:rFonts w:ascii="Times New Roman" w:eastAsia="Times New Roman" w:hAnsi="Times New Roman" w:cs="Times New Roman"/>
                  <w:u w:val="single"/>
                  <w:lang w:eastAsia="sk-SK"/>
                </w:rPr>
                <w:t>)</w:t>
              </w:r>
            </w:hyperlink>
            <w:r w:rsidRPr="007012C9">
              <w:rPr>
                <w:rFonts w:ascii="Times New Roman" w:eastAsia="Times New Roman" w:hAnsi="Times New Roman" w:cs="Times New Roman"/>
                <w:lang w:eastAsia="sk-SK"/>
              </w:rPr>
              <w:t xml:space="preserve"> ak by použitím tohto označenia mohli byť tieto práva dotknuté, </w:t>
            </w:r>
          </w:p>
          <w:p w:rsidR="00CB7250" w:rsidRPr="007012C9" w:rsidRDefault="00CB7250" w:rsidP="00D43EBB">
            <w:pPr>
              <w:rPr>
                <w:rFonts w:ascii="Times New Roman" w:eastAsia="Times New Roman" w:hAnsi="Times New Roman" w:cs="Times New Roman"/>
                <w:lang w:eastAsia="sk-SK"/>
              </w:rPr>
            </w:pPr>
          </w:p>
          <w:p w:rsidR="00CB7250" w:rsidRPr="007012C9" w:rsidRDefault="00CB7250" w:rsidP="00D43EBB">
            <w:pPr>
              <w:pStyle w:val="Odsekzoznamu"/>
              <w:numPr>
                <w:ilvl w:val="0"/>
                <w:numId w:val="9"/>
              </w:numPr>
              <w:ind w:left="299" w:hanging="270"/>
              <w:rPr>
                <w:rFonts w:ascii="Times New Roman" w:eastAsia="Times New Roman" w:hAnsi="Times New Roman" w:cs="Times New Roman"/>
                <w:lang w:eastAsia="sk-SK"/>
              </w:rPr>
            </w:pPr>
            <w:r w:rsidRPr="007012C9">
              <w:rPr>
                <w:rFonts w:ascii="Times New Roman" w:eastAsia="Times New Roman" w:hAnsi="Times New Roman" w:cs="Times New Roman"/>
                <w:lang w:eastAsia="sk-SK"/>
              </w:rPr>
              <w:t xml:space="preserve">osobou, ktorej práva k </w:t>
            </w:r>
            <w:r w:rsidRPr="007012C9">
              <w:rPr>
                <w:rFonts w:ascii="Times New Roman" w:eastAsia="Times New Roman" w:hAnsi="Times New Roman" w:cs="Times New Roman"/>
                <w:lang w:eastAsia="sk-SK"/>
              </w:rPr>
              <w:lastRenderedPageBreak/>
              <w:t xml:space="preserve">autorskému dielu by použitím tohto označenia mohli byť dotknuté, ak bolo dielo vytvorené pred dňom podania prihlášky. </w:t>
            </w:r>
          </w:p>
          <w:p w:rsidR="00305F85" w:rsidRPr="007012C9" w:rsidRDefault="00305F85" w:rsidP="00D43EBB">
            <w:pPr>
              <w:pStyle w:val="Odsekzoznamu"/>
              <w:ind w:left="299"/>
              <w:rPr>
                <w:rFonts w:ascii="Times New Roman" w:eastAsia="Times New Roman" w:hAnsi="Times New Roman" w:cs="Times New Roman"/>
                <w:sz w:val="24"/>
                <w:szCs w:val="24"/>
                <w:lang w:eastAsia="sk-SK"/>
              </w:rPr>
            </w:pPr>
          </w:p>
          <w:p w:rsidR="002A7F6E" w:rsidRPr="007012C9" w:rsidRDefault="00305F85" w:rsidP="00D43EBB">
            <w:pPr>
              <w:rPr>
                <w:rFonts w:ascii="Times New Roman" w:eastAsia="Times New Roman" w:hAnsi="Times New Roman" w:cs="Times New Roman"/>
                <w:lang w:eastAsia="sk-SK"/>
              </w:rPr>
            </w:pPr>
            <w:r w:rsidRPr="007012C9">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tc>
        <w:tc>
          <w:tcPr>
            <w:tcW w:w="779" w:type="dxa"/>
          </w:tcPr>
          <w:p w:rsidR="002A7F6E" w:rsidRPr="007012C9" w:rsidRDefault="00305F85"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Č:5</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O:5</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Členské štáty zabezpečia, že za príslušných okolností nemusí byť zápis zamietnutý alebo ochranná známka vyhlásená za neplatnú, ak majiteľ staršej ochrannej známky alebo iného staršieho práva súhlasí so zápisom neskoršej ochrannej známky.</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305F8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305F85" w:rsidP="00D43EBB">
            <w:pPr>
              <w:jc w:val="center"/>
              <w:rPr>
                <w:rFonts w:ascii="Times New Roman" w:hAnsi="Times New Roman" w:cs="Times New Roman"/>
              </w:rPr>
            </w:pPr>
            <w:r w:rsidRPr="007012C9">
              <w:rPr>
                <w:rFonts w:ascii="Times New Roman" w:hAnsi="Times New Roman" w:cs="Times New Roman"/>
              </w:rPr>
              <w:t>§ 6</w:t>
            </w:r>
          </w:p>
        </w:tc>
        <w:tc>
          <w:tcPr>
            <w:tcW w:w="3443" w:type="dxa"/>
          </w:tcPr>
          <w:p w:rsidR="002A7F6E" w:rsidRPr="007012C9" w:rsidRDefault="00305F85" w:rsidP="00D43EBB">
            <w:pPr>
              <w:rPr>
                <w:rFonts w:ascii="Times New Roman" w:hAnsi="Times New Roman" w:cs="Times New Roman"/>
              </w:rPr>
            </w:pPr>
            <w:r w:rsidRPr="007012C9">
              <w:rPr>
                <w:rFonts w:ascii="Times New Roman" w:hAnsi="Times New Roman" w:cs="Times New Roman"/>
              </w:rPr>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tc>
        <w:tc>
          <w:tcPr>
            <w:tcW w:w="779" w:type="dxa"/>
          </w:tcPr>
          <w:p w:rsidR="005C1F1B" w:rsidRPr="007012C9" w:rsidRDefault="0005749F" w:rsidP="00D43EBB">
            <w:pPr>
              <w:jc w:val="center"/>
              <w:rPr>
                <w:rFonts w:ascii="Times New Roman" w:hAnsi="Times New Roman" w:cs="Times New Roman"/>
                <w:highlight w:val="gree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highlight w:val="gree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Č:5</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O:6</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Každý členský štát môže odchylne od odsekov 1 až 5 stanoviť, že dôvody zamietnutia zápisu alebo vyhlásenia neplatnosti platné v tomto členskom štáte pred dňom nadobudnutia účinnosti ustanovení potrebných na dosiahnutie súladu so smernicou 89/104/EHS sa uplatnia na ochranné známky, ktorých prihlášky boli podané pred uvedeným dňom.</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5C1F1B" w:rsidP="00D43EBB">
            <w:pPr>
              <w:jc w:val="center"/>
              <w:rPr>
                <w:rFonts w:ascii="Times New Roman" w:hAnsi="Times New Roman" w:cs="Times New Roman"/>
              </w:rPr>
            </w:pPr>
            <w:r w:rsidRPr="007012C9">
              <w:rPr>
                <w:rFonts w:ascii="Times New Roman" w:hAnsi="Times New Roman" w:cs="Times New Roman"/>
              </w:rPr>
              <w:t>Ž</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Č:6</w:t>
            </w:r>
          </w:p>
        </w:tc>
        <w:tc>
          <w:tcPr>
            <w:tcW w:w="3780" w:type="dxa"/>
          </w:tcPr>
          <w:p w:rsidR="002A7F6E" w:rsidRPr="007012C9" w:rsidRDefault="002A7F6E" w:rsidP="00D43EBB">
            <w:pPr>
              <w:pStyle w:val="sti-art"/>
              <w:rPr>
                <w:u w:val="single"/>
              </w:rPr>
            </w:pPr>
            <w:r w:rsidRPr="007012C9">
              <w:rPr>
                <w:u w:val="single"/>
              </w:rPr>
              <w:t>Vyhlásenie neplatnosti alebo zrušenie ochrannej známky a posteriori</w:t>
            </w:r>
          </w:p>
          <w:p w:rsidR="002A7F6E" w:rsidRPr="007012C9" w:rsidRDefault="002A7F6E" w:rsidP="00D43EBB">
            <w:pPr>
              <w:pStyle w:val="normal"/>
            </w:pPr>
            <w:r w:rsidRPr="007012C9">
              <w:lastRenderedPageBreak/>
              <w:t xml:space="preserve">Ak je pre ochrannú známku EÚ uplatnená </w:t>
            </w:r>
            <w:proofErr w:type="spellStart"/>
            <w:r w:rsidRPr="007012C9">
              <w:t>seniorita</w:t>
            </w:r>
            <w:proofErr w:type="spellEnd"/>
            <w:r w:rsidRPr="007012C9">
              <w:t xml:space="preserve"> národnej ochrannej známky alebo ochrannej známky zapísanej podľa medzinárodných dohôd s účinkom v danom členskom štáte, ktorej sa majiteľ vzdal alebo ktorú nechal zaniknúť, môže byť ochranná známka, ktorá bola základom pre uplatnenie </w:t>
            </w:r>
            <w:proofErr w:type="spellStart"/>
            <w:r w:rsidRPr="007012C9">
              <w:t>seniority</w:t>
            </w:r>
            <w:proofErr w:type="spellEnd"/>
            <w:r w:rsidRPr="007012C9">
              <w:t xml:space="preserve">, vyhlásená za neplatnú alebo zrušená </w:t>
            </w:r>
            <w:r w:rsidRPr="007012C9">
              <w:rPr>
                <w:rStyle w:val="italic"/>
              </w:rPr>
              <w:t>a posteriori</w:t>
            </w:r>
            <w:r w:rsidRPr="007012C9">
              <w:t xml:space="preserve"> za predpokladu, že neplatnosť alebo zrušenie mohli byť vyhlásené v čase, keď došlo k vzdaniu sa známky alebo jej zániku. V takomto prípade </w:t>
            </w:r>
            <w:proofErr w:type="spellStart"/>
            <w:r w:rsidRPr="007012C9">
              <w:t>seniorita</w:t>
            </w:r>
            <w:proofErr w:type="spellEnd"/>
            <w:r w:rsidRPr="007012C9">
              <w:t xml:space="preserve"> stráca svoj účinok.</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6432CB" w:rsidP="00D43EBB">
            <w:pPr>
              <w:jc w:val="center"/>
              <w:rPr>
                <w:rFonts w:ascii="Times New Roman" w:hAnsi="Times New Roman" w:cs="Times New Roman"/>
              </w:rPr>
            </w:pPr>
            <w:r w:rsidRPr="007012C9">
              <w:rPr>
                <w:rFonts w:ascii="Times New Roman" w:hAnsi="Times New Roman" w:cs="Times New Roman"/>
              </w:rPr>
              <w:t>Ž</w:t>
            </w:r>
          </w:p>
        </w:tc>
        <w:tc>
          <w:tcPr>
            <w:tcW w:w="1387" w:type="dxa"/>
          </w:tcPr>
          <w:p w:rsidR="002A7F6E" w:rsidRPr="007012C9" w:rsidRDefault="006432CB" w:rsidP="00D43EBB">
            <w:pPr>
              <w:rPr>
                <w:rFonts w:ascii="Times New Roman" w:hAnsi="Times New Roman" w:cs="Times New Roman"/>
              </w:rPr>
            </w:pPr>
            <w:r w:rsidRPr="007012C9">
              <w:rPr>
                <w:rFonts w:ascii="Times New Roman" w:hAnsi="Times New Roman" w:cs="Times New Roman"/>
              </w:rPr>
              <w:t xml:space="preserve">Transpozícia bude zabezpečená ďalšou </w:t>
            </w:r>
            <w:r w:rsidRPr="007012C9">
              <w:rPr>
                <w:rFonts w:ascii="Times New Roman" w:hAnsi="Times New Roman" w:cs="Times New Roman"/>
              </w:rPr>
              <w:lastRenderedPageBreak/>
              <w:t xml:space="preserve">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Č:7</w:t>
            </w:r>
          </w:p>
        </w:tc>
        <w:tc>
          <w:tcPr>
            <w:tcW w:w="3780" w:type="dxa"/>
          </w:tcPr>
          <w:p w:rsidR="002A7F6E" w:rsidRPr="007012C9" w:rsidRDefault="002A7F6E" w:rsidP="00D43EBB">
            <w:pPr>
              <w:pStyle w:val="sti-art"/>
              <w:rPr>
                <w:u w:val="single"/>
              </w:rPr>
            </w:pPr>
            <w:r w:rsidRPr="007012C9">
              <w:rPr>
                <w:u w:val="single"/>
              </w:rPr>
              <w:t>Dôvody na zamietnutie alebo vyhlásenie neplatnosti týkajúce sa len niektorých tovarov alebo služieb</w:t>
            </w:r>
          </w:p>
          <w:p w:rsidR="002A7F6E" w:rsidRPr="007012C9" w:rsidRDefault="002A7F6E" w:rsidP="00D43EBB">
            <w:pPr>
              <w:pStyle w:val="normal"/>
            </w:pPr>
            <w:r w:rsidRPr="007012C9">
              <w:t>Ak existujú dôvody na zamietnutie zápisu alebo vyhlásenie neplatnosti ochrannej známky len v súvislosti s niektorými tovarmi alebo službami, pre ktoré bola podaná prihláška ochrannej známky alebo pre ktoré bola ochranná známka zapísaná, zamietnutie zápisu alebo vyhlásenie neplatnosti sa vzťahuje len na tieto tovary alebo služby.</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6432CB" w:rsidP="00D43EBB">
            <w:pPr>
              <w:rPr>
                <w:rFonts w:ascii="Times New Roman" w:hAnsi="Times New Roman" w:cs="Times New Roman"/>
              </w:rPr>
            </w:pPr>
            <w:r w:rsidRPr="007012C9">
              <w:rPr>
                <w:rFonts w:ascii="Times New Roman" w:hAnsi="Times New Roman" w:cs="Times New Roman"/>
              </w:rPr>
              <w:t>506/2009 Z. z.</w:t>
            </w: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r w:rsidRPr="007012C9">
              <w:rPr>
                <w:rFonts w:ascii="Times New Roman" w:hAnsi="Times New Roman" w:cs="Times New Roman"/>
              </w:rPr>
              <w:t xml:space="preserve">506/2009 Z. z. </w:t>
            </w:r>
          </w:p>
        </w:tc>
        <w:tc>
          <w:tcPr>
            <w:tcW w:w="1033" w:type="dxa"/>
          </w:tcPr>
          <w:p w:rsidR="002A7F6E" w:rsidRPr="007012C9" w:rsidRDefault="006432CB" w:rsidP="00D43EBB">
            <w:pPr>
              <w:jc w:val="center"/>
              <w:rPr>
                <w:rFonts w:ascii="Times New Roman" w:hAnsi="Times New Roman" w:cs="Times New Roman"/>
              </w:rPr>
            </w:pPr>
            <w:r w:rsidRPr="007012C9">
              <w:rPr>
                <w:rFonts w:ascii="Times New Roman" w:hAnsi="Times New Roman" w:cs="Times New Roman"/>
              </w:rPr>
              <w:t>§ 28</w:t>
            </w:r>
          </w:p>
          <w:p w:rsidR="006432CB" w:rsidRPr="007012C9" w:rsidRDefault="006432CB" w:rsidP="00D43EBB">
            <w:pPr>
              <w:jc w:val="center"/>
              <w:rPr>
                <w:rFonts w:ascii="Times New Roman" w:hAnsi="Times New Roman" w:cs="Times New Roman"/>
              </w:rPr>
            </w:pPr>
            <w:r w:rsidRPr="007012C9">
              <w:rPr>
                <w:rFonts w:ascii="Times New Roman" w:hAnsi="Times New Roman" w:cs="Times New Roman"/>
              </w:rPr>
              <w:t>O 4</w:t>
            </w:r>
          </w:p>
          <w:p w:rsidR="006432CB" w:rsidRPr="007012C9" w:rsidRDefault="006432CB" w:rsidP="00D43EBB">
            <w:pPr>
              <w:jc w:val="center"/>
              <w:rPr>
                <w:rFonts w:ascii="Times New Roman" w:hAnsi="Times New Roman" w:cs="Times New Roman"/>
              </w:rPr>
            </w:pPr>
          </w:p>
          <w:p w:rsidR="006432CB" w:rsidRPr="007012C9" w:rsidRDefault="006432CB" w:rsidP="00D43EBB">
            <w:pPr>
              <w:jc w:val="center"/>
              <w:rPr>
                <w:rFonts w:ascii="Times New Roman" w:hAnsi="Times New Roman" w:cs="Times New Roman"/>
              </w:rPr>
            </w:pPr>
          </w:p>
          <w:p w:rsidR="006432CB" w:rsidRPr="007012C9" w:rsidRDefault="006432CB" w:rsidP="00D43EBB">
            <w:pPr>
              <w:jc w:val="center"/>
              <w:rPr>
                <w:rFonts w:ascii="Times New Roman" w:hAnsi="Times New Roman" w:cs="Times New Roman"/>
              </w:rPr>
            </w:pPr>
          </w:p>
          <w:p w:rsidR="006432CB" w:rsidRPr="007012C9" w:rsidRDefault="006432CB" w:rsidP="00D43EBB">
            <w:pPr>
              <w:jc w:val="center"/>
              <w:rPr>
                <w:rFonts w:ascii="Times New Roman" w:hAnsi="Times New Roman" w:cs="Times New Roman"/>
              </w:rPr>
            </w:pPr>
          </w:p>
          <w:p w:rsidR="006432CB" w:rsidRPr="007012C9" w:rsidRDefault="006432CB" w:rsidP="00D43EBB">
            <w:pPr>
              <w:jc w:val="center"/>
              <w:rPr>
                <w:rFonts w:ascii="Times New Roman" w:hAnsi="Times New Roman" w:cs="Times New Roman"/>
              </w:rPr>
            </w:pPr>
          </w:p>
          <w:p w:rsidR="006432CB" w:rsidRPr="007012C9" w:rsidRDefault="006432CB" w:rsidP="00D43EBB">
            <w:pPr>
              <w:jc w:val="center"/>
              <w:rPr>
                <w:rFonts w:ascii="Times New Roman" w:hAnsi="Times New Roman" w:cs="Times New Roman"/>
              </w:rPr>
            </w:pPr>
            <w:r w:rsidRPr="007012C9">
              <w:rPr>
                <w:rFonts w:ascii="Times New Roman" w:hAnsi="Times New Roman" w:cs="Times New Roman"/>
              </w:rPr>
              <w:t>§ 35</w:t>
            </w:r>
          </w:p>
          <w:p w:rsidR="006432CB" w:rsidRPr="007012C9" w:rsidRDefault="006432CB" w:rsidP="00D43EBB">
            <w:pPr>
              <w:jc w:val="center"/>
              <w:rPr>
                <w:rFonts w:ascii="Times New Roman" w:hAnsi="Times New Roman" w:cs="Times New Roman"/>
              </w:rPr>
            </w:pPr>
            <w:r w:rsidRPr="007012C9">
              <w:rPr>
                <w:rFonts w:ascii="Times New Roman" w:hAnsi="Times New Roman" w:cs="Times New Roman"/>
              </w:rPr>
              <w:t>O 6</w:t>
            </w:r>
          </w:p>
        </w:tc>
        <w:tc>
          <w:tcPr>
            <w:tcW w:w="3443" w:type="dxa"/>
          </w:tcPr>
          <w:p w:rsidR="006432CB" w:rsidRPr="007012C9" w:rsidRDefault="006432CB"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Ak sa dôvody na zamietnutie prihlášky podľa odseku 3 týkajú len určitej časti tovarov alebo služieb, úrad prihlášku zamietne len pre tieto tovary alebo služby. </w:t>
            </w: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p>
          <w:p w:rsidR="006432CB" w:rsidRPr="007012C9" w:rsidRDefault="006432CB" w:rsidP="00D43EBB">
            <w:pPr>
              <w:rPr>
                <w:rFonts w:ascii="Times New Roman" w:hAnsi="Times New Roman" w:cs="Times New Roman"/>
              </w:rPr>
            </w:pPr>
            <w:r w:rsidRPr="007012C9">
              <w:rPr>
                <w:rFonts w:ascii="Times New Roman" w:hAnsi="Times New Roman" w:cs="Times New Roman"/>
              </w:rPr>
              <w:t>Ak sa dôvod na vyhlásenie ochrannej známky za neplatnú týka len určitej časti tovarov alebo služieb, pre ktoré je ochranná známka zapísaná, úrad vyhlási ochrannú známku za neplatnú len pre tieto tovary alebo služby.</w:t>
            </w:r>
          </w:p>
        </w:tc>
        <w:tc>
          <w:tcPr>
            <w:tcW w:w="779" w:type="dxa"/>
          </w:tcPr>
          <w:p w:rsidR="002A7F6E" w:rsidRPr="007012C9" w:rsidRDefault="006432CB"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99587F">
            <w:pPr>
              <w:jc w:val="center"/>
              <w:rPr>
                <w:rFonts w:ascii="Times New Roman" w:hAnsi="Times New Roman" w:cs="Times New Roman"/>
              </w:rPr>
            </w:pPr>
            <w:r w:rsidRPr="007012C9">
              <w:rPr>
                <w:rFonts w:ascii="Times New Roman" w:hAnsi="Times New Roman" w:cs="Times New Roman"/>
              </w:rPr>
              <w:t>Č:8</w:t>
            </w:r>
          </w:p>
          <w:p w:rsidR="002A7F6E" w:rsidRPr="007012C9" w:rsidRDefault="002A7F6E" w:rsidP="0099587F">
            <w:pPr>
              <w:jc w:val="center"/>
              <w:rPr>
                <w:rFonts w:ascii="Times New Roman" w:hAnsi="Times New Roman" w:cs="Times New Roman"/>
              </w:rPr>
            </w:pPr>
          </w:p>
          <w:p w:rsidR="002A7F6E" w:rsidRPr="007012C9" w:rsidRDefault="002A7F6E" w:rsidP="0099587F">
            <w:pPr>
              <w:jc w:val="center"/>
              <w:rPr>
                <w:rFonts w:ascii="Times New Roman" w:hAnsi="Times New Roman" w:cs="Times New Roman"/>
              </w:rPr>
            </w:pPr>
          </w:p>
          <w:p w:rsidR="002A7F6E" w:rsidRPr="007012C9" w:rsidRDefault="002A7F6E" w:rsidP="0099587F">
            <w:pPr>
              <w:jc w:val="center"/>
              <w:rPr>
                <w:rFonts w:ascii="Times New Roman" w:hAnsi="Times New Roman" w:cs="Times New Roman"/>
              </w:rPr>
            </w:pPr>
          </w:p>
        </w:tc>
        <w:tc>
          <w:tcPr>
            <w:tcW w:w="3780" w:type="dxa"/>
          </w:tcPr>
          <w:p w:rsidR="002A7F6E" w:rsidRPr="007012C9" w:rsidRDefault="002A7F6E"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lastRenderedPageBreak/>
              <w:t xml:space="preserve">Absencia rozlišovacej spôsobilosti alebo dobrého mena staršej </w:t>
            </w:r>
            <w:r w:rsidRPr="007012C9">
              <w:rPr>
                <w:rFonts w:ascii="Times New Roman" w:eastAsia="Times New Roman" w:hAnsi="Times New Roman" w:cs="Times New Roman"/>
                <w:sz w:val="24"/>
                <w:szCs w:val="24"/>
                <w:u w:val="single"/>
                <w:lang w:eastAsia="sk-SK"/>
              </w:rPr>
              <w:lastRenderedPageBreak/>
              <w:t>ochrannej známky, ktorou sa vylučuje možnosť vyhlásiť neplatnosť zapísanej ochrannej známky</w:t>
            </w:r>
          </w:p>
          <w:p w:rsidR="002A7F6E" w:rsidRPr="007012C9" w:rsidRDefault="002A7F6E"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Návrhu na vyhlásenie známky za neplatnú na základe staršej ochrannej známky sa nevyhovie v deň podania návrhu na vyhlásenie neplatnosti, ak by sa mu nevyhovelo v deň podania prihlášky alebo v deň práva prednosti neskoršej ochrannej známky z ktoréhokoľvek z týchto dôvodov:</w:t>
            </w:r>
          </w:p>
          <w:tbl>
            <w:tblPr>
              <w:tblW w:w="5000" w:type="pct"/>
              <w:tblCellSpacing w:w="0" w:type="dxa"/>
              <w:tblLayout w:type="fixed"/>
              <w:tblCellMar>
                <w:left w:w="0" w:type="dxa"/>
                <w:right w:w="0" w:type="dxa"/>
              </w:tblCellMar>
              <w:tblLook w:val="04A0"/>
            </w:tblPr>
            <w:tblGrid>
              <w:gridCol w:w="195"/>
              <w:gridCol w:w="3369"/>
            </w:tblGrid>
            <w:tr w:rsidR="002A7F6E" w:rsidRPr="007012C9" w:rsidTr="00A738D2">
              <w:trPr>
                <w:tblCellSpacing w:w="0" w:type="dxa"/>
              </w:trPr>
              <w:tc>
                <w:tcPr>
                  <w:tcW w:w="187"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staršia ochranná známka, ktorá môže byť vyhlásená za neplatnú podľa článku 4 ods. 1 písm. b), c) alebo d), ešte nenadobudla rozlišovaciu spôsobilosť, ako je uvedené v článku 4 ods. 4;</w:t>
                  </w:r>
                </w:p>
              </w:tc>
            </w:tr>
          </w:tbl>
          <w:p w:rsidR="002A7F6E" w:rsidRPr="007012C9" w:rsidRDefault="002A7F6E"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2A7F6E" w:rsidRPr="007012C9" w:rsidTr="00A738D2">
              <w:trPr>
                <w:tblCellSpacing w:w="0" w:type="dxa"/>
              </w:trPr>
              <w:tc>
                <w:tcPr>
                  <w:tcW w:w="200"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návrh na vyhlásenie neplatnosti vychádza z článku 5 ods. 1 písm. b) a staršia ochranná známka ešte nenadobudla dostatočnú rozlišovaciu spôsobilosť na podporu zistenia pravdepodobnosti zámeny v zmysle článku 5 ods. 1 písm. b);</w:t>
                  </w:r>
                </w:p>
              </w:tc>
            </w:tr>
          </w:tbl>
          <w:p w:rsidR="002A7F6E" w:rsidRPr="007012C9" w:rsidRDefault="002A7F6E"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2A7F6E" w:rsidRPr="007012C9" w:rsidTr="00A738D2">
              <w:trPr>
                <w:tblCellSpacing w:w="0" w:type="dxa"/>
              </w:trPr>
              <w:tc>
                <w:tcPr>
                  <w:tcW w:w="187"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2A7F6E" w:rsidRPr="007012C9"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návrh na vyhlásenie neplatnosti </w:t>
                  </w:r>
                  <w:r w:rsidRPr="007012C9">
                    <w:rPr>
                      <w:rFonts w:ascii="Times New Roman" w:eastAsia="Times New Roman" w:hAnsi="Times New Roman" w:cs="Times New Roman"/>
                      <w:sz w:val="24"/>
                      <w:szCs w:val="24"/>
                      <w:lang w:eastAsia="sk-SK"/>
                    </w:rPr>
                    <w:lastRenderedPageBreak/>
                    <w:t>vychádza z článku 5 ods. 3 písm. a) a staršia ochranná známka ešte nenadobudla dobré meno v zmysle článku 5 ods. 3 písm. a).</w:t>
                  </w:r>
                </w:p>
              </w:tc>
            </w:tr>
          </w:tbl>
          <w:p w:rsidR="002A7F6E" w:rsidRPr="007012C9" w:rsidRDefault="002A7F6E" w:rsidP="00D43EBB">
            <w:pPr>
              <w:rPr>
                <w:rFonts w:ascii="Times New Roman" w:hAnsi="Times New Roman" w:cs="Times New Roman"/>
              </w:rPr>
            </w:pP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2A7F6E" w:rsidRPr="007012C9" w:rsidRDefault="002A7F6E" w:rsidP="00D43EBB">
            <w:pPr>
              <w:rPr>
                <w:rFonts w:ascii="Times New Roman" w:hAnsi="Times New Roman" w:cs="Times New Roman"/>
              </w:rPr>
            </w:pPr>
          </w:p>
        </w:tc>
        <w:tc>
          <w:tcPr>
            <w:tcW w:w="1033" w:type="dxa"/>
          </w:tcPr>
          <w:p w:rsidR="002A7F6E" w:rsidRPr="007012C9" w:rsidRDefault="002A7F6E" w:rsidP="00D43EBB">
            <w:pPr>
              <w:rPr>
                <w:rFonts w:ascii="Times New Roman" w:hAnsi="Times New Roman" w:cs="Times New Roman"/>
              </w:rPr>
            </w:pPr>
          </w:p>
        </w:tc>
        <w:tc>
          <w:tcPr>
            <w:tcW w:w="3443" w:type="dxa"/>
          </w:tcPr>
          <w:p w:rsidR="002A7F6E" w:rsidRPr="007012C9" w:rsidRDefault="002A7F6E" w:rsidP="00D43EBB">
            <w:pPr>
              <w:rPr>
                <w:rFonts w:ascii="Times New Roman" w:hAnsi="Times New Roman" w:cs="Times New Roman"/>
              </w:rPr>
            </w:pPr>
          </w:p>
        </w:tc>
        <w:tc>
          <w:tcPr>
            <w:tcW w:w="779" w:type="dxa"/>
          </w:tcPr>
          <w:p w:rsidR="002A7F6E" w:rsidRPr="007012C9" w:rsidRDefault="0005749F" w:rsidP="0005749F">
            <w:pPr>
              <w:jc w:val="center"/>
              <w:rPr>
                <w:rFonts w:ascii="Times New Roman" w:hAnsi="Times New Roman" w:cs="Times New Roman"/>
              </w:rPr>
            </w:pPr>
            <w:r w:rsidRPr="007012C9">
              <w:rPr>
                <w:rFonts w:ascii="Times New Roman" w:hAnsi="Times New Roman" w:cs="Times New Roman"/>
              </w:rPr>
              <w:t>Ž</w:t>
            </w:r>
          </w:p>
        </w:tc>
        <w:tc>
          <w:tcPr>
            <w:tcW w:w="1387" w:type="dxa"/>
          </w:tcPr>
          <w:p w:rsidR="002A7F6E" w:rsidRPr="007012C9" w:rsidRDefault="006432CB" w:rsidP="00D43EBB">
            <w:pPr>
              <w:rPr>
                <w:rFonts w:ascii="Times New Roman" w:hAnsi="Times New Roman" w:cs="Times New Roman"/>
              </w:rPr>
            </w:pPr>
            <w:r w:rsidRPr="007012C9">
              <w:rPr>
                <w:rFonts w:ascii="Times New Roman" w:hAnsi="Times New Roman" w:cs="Times New Roman"/>
              </w:rPr>
              <w:t xml:space="preserve">Transpozícia bude </w:t>
            </w:r>
            <w:r w:rsidRPr="007012C9">
              <w:rPr>
                <w:rFonts w:ascii="Times New Roman" w:hAnsi="Times New Roman" w:cs="Times New Roman"/>
              </w:rPr>
              <w:lastRenderedPageBreak/>
              <w:t xml:space="preserve">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6432CB" w:rsidRPr="007012C9" w:rsidRDefault="006432CB"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Č:9</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O:1</w:t>
            </w:r>
          </w:p>
        </w:tc>
        <w:tc>
          <w:tcPr>
            <w:tcW w:w="3780" w:type="dxa"/>
          </w:tcPr>
          <w:p w:rsidR="002A7F6E" w:rsidRPr="007012C9" w:rsidRDefault="002A7F6E" w:rsidP="00D43EBB">
            <w:pPr>
              <w:pStyle w:val="sti-art"/>
              <w:rPr>
                <w:u w:val="single"/>
              </w:rPr>
            </w:pPr>
            <w:r w:rsidRPr="007012C9">
              <w:rPr>
                <w:u w:val="single"/>
              </w:rPr>
              <w:t>Vylúčenie možnosti vyhlásenia neplatnosti v dôsledku strpenia</w:t>
            </w:r>
          </w:p>
          <w:p w:rsidR="002A7F6E" w:rsidRPr="007012C9" w:rsidRDefault="002A7F6E" w:rsidP="00D43EBB">
            <w:pPr>
              <w:pStyle w:val="normal"/>
            </w:pPr>
            <w:r w:rsidRPr="007012C9">
              <w:t>1.   Ak majiteľ staršej ochrannej známky uvedenej v článku 5 ods. 2 alebo článku 5 ods. 3 písm. a) v členskom štáte strpel používanie neskoršej ochrannej známky zapísanej v tomto členskom štáte počas piatich po sebe nasledujúcich rokov, pričom o tomto používaní vedel, nebude už oprávnený na základe staršej ochrannej známky podať návrh na vyhlásenie neskoršej ochrannej známky za neplatnú v súvislosti s tovarmi alebo službami, pre ktoré sa táto neskoršia ochranná známka používa, okrem prípadu, keď sa o zápis neskoršej ochrannej známky nepožiadalo v dobrej viere.</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A674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A67481" w:rsidP="00D43EBB">
            <w:pPr>
              <w:jc w:val="center"/>
              <w:rPr>
                <w:rFonts w:ascii="Times New Roman" w:hAnsi="Times New Roman" w:cs="Times New Roman"/>
              </w:rPr>
            </w:pPr>
            <w:r w:rsidRPr="007012C9">
              <w:rPr>
                <w:rFonts w:ascii="Times New Roman" w:hAnsi="Times New Roman" w:cs="Times New Roman"/>
              </w:rPr>
              <w:t>§ 16</w:t>
            </w:r>
          </w:p>
          <w:p w:rsidR="00A67481" w:rsidRPr="007012C9" w:rsidRDefault="00A67481" w:rsidP="00D43EBB">
            <w:pPr>
              <w:jc w:val="center"/>
              <w:rPr>
                <w:rFonts w:ascii="Times New Roman" w:hAnsi="Times New Roman" w:cs="Times New Roman"/>
              </w:rPr>
            </w:pPr>
            <w:r w:rsidRPr="007012C9">
              <w:rPr>
                <w:rFonts w:ascii="Times New Roman" w:hAnsi="Times New Roman" w:cs="Times New Roman"/>
              </w:rPr>
              <w:t>O 1</w:t>
            </w:r>
          </w:p>
        </w:tc>
        <w:tc>
          <w:tcPr>
            <w:tcW w:w="3443" w:type="dxa"/>
          </w:tcPr>
          <w:p w:rsidR="002A7F6E" w:rsidRPr="007012C9" w:rsidRDefault="00A67481" w:rsidP="00D43EBB">
            <w:pPr>
              <w:rPr>
                <w:rFonts w:ascii="Times New Roman" w:hAnsi="Times New Roman" w:cs="Times New Roman"/>
              </w:rPr>
            </w:pPr>
            <w:r w:rsidRPr="007012C9">
              <w:rPr>
                <w:rFonts w:ascii="Times New Roman" w:hAnsi="Times New Roman" w:cs="Times New Roman"/>
              </w:rPr>
              <w:t xml:space="preserve">Majiteľ staršej ochrannej známky alebo nositeľ iných práv uvedených v </w:t>
            </w:r>
            <w:hyperlink r:id="rId14" w:anchor="paragraf-7.pismeno-c" w:tooltip="Odkaz na predpis alebo ustanovenie" w:history="1">
              <w:r w:rsidRPr="007012C9">
                <w:rPr>
                  <w:rStyle w:val="Hypertextovprepojenie"/>
                  <w:rFonts w:ascii="Times New Roman" w:hAnsi="Times New Roman" w:cs="Times New Roman"/>
                  <w:color w:val="auto"/>
                </w:rPr>
                <w:t>§ 7 písm. c), d)</w:t>
              </w:r>
            </w:hyperlink>
            <w:r w:rsidRPr="007012C9">
              <w:rPr>
                <w:rFonts w:ascii="Times New Roman" w:hAnsi="Times New Roman" w:cs="Times New Roman"/>
              </w:rPr>
              <w:t xml:space="preserve"> a </w:t>
            </w:r>
            <w:hyperlink r:id="rId15" w:anchor="paragraf-7.pismeno-f" w:tooltip="Odkaz na predpis alebo ustanovenie" w:history="1">
              <w:r w:rsidRPr="007012C9">
                <w:rPr>
                  <w:rStyle w:val="Hypertextovprepojenie"/>
                  <w:rFonts w:ascii="Times New Roman" w:hAnsi="Times New Roman" w:cs="Times New Roman"/>
                  <w:color w:val="auto"/>
                </w:rPr>
                <w:t>f)</w:t>
              </w:r>
            </w:hyperlink>
            <w:r w:rsidRPr="007012C9">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w:t>
            </w:r>
          </w:p>
        </w:tc>
        <w:tc>
          <w:tcPr>
            <w:tcW w:w="779" w:type="dxa"/>
          </w:tcPr>
          <w:p w:rsidR="002A7F6E" w:rsidRPr="007012C9" w:rsidRDefault="00D4018E" w:rsidP="00D4018E">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Č:9</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O:2</w:t>
            </w:r>
          </w:p>
        </w:tc>
        <w:tc>
          <w:tcPr>
            <w:tcW w:w="3780" w:type="dxa"/>
          </w:tcPr>
          <w:p w:rsidR="002A7F6E" w:rsidRPr="007012C9" w:rsidRDefault="002A7F6E" w:rsidP="00D43EBB">
            <w:pPr>
              <w:rPr>
                <w:rFonts w:ascii="Times New Roman" w:hAnsi="Times New Roman" w:cs="Times New Roman"/>
              </w:rPr>
            </w:pPr>
            <w:r w:rsidRPr="007012C9">
              <w:t> </w:t>
            </w:r>
            <w:r w:rsidRPr="007012C9">
              <w:rPr>
                <w:rFonts w:ascii="Times New Roman" w:hAnsi="Times New Roman" w:cs="Times New Roman"/>
              </w:rPr>
              <w:t>Členské štáty môžu stanoviť, že odsek 1 tohto článku sa uplatní na majiteľa akéhokoľvek iného staršieho práva uvedeného v článku 5 ods. 4 písm. a) alebo b).</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2A7F6E" w:rsidRPr="007012C9" w:rsidRDefault="00C56C5B"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56C5B" w:rsidRPr="007012C9" w:rsidRDefault="00C56C5B" w:rsidP="00C56C5B">
            <w:pPr>
              <w:jc w:val="center"/>
              <w:rPr>
                <w:rFonts w:ascii="Times New Roman" w:hAnsi="Times New Roman" w:cs="Times New Roman"/>
              </w:rPr>
            </w:pPr>
            <w:r w:rsidRPr="007012C9">
              <w:rPr>
                <w:rFonts w:ascii="Times New Roman" w:hAnsi="Times New Roman" w:cs="Times New Roman"/>
              </w:rPr>
              <w:t>§ 16</w:t>
            </w:r>
          </w:p>
          <w:p w:rsidR="002A7F6E" w:rsidRPr="007012C9" w:rsidRDefault="00C56C5B" w:rsidP="00C56C5B">
            <w:pPr>
              <w:jc w:val="center"/>
              <w:rPr>
                <w:rFonts w:ascii="Times New Roman" w:hAnsi="Times New Roman" w:cs="Times New Roman"/>
              </w:rPr>
            </w:pPr>
            <w:r w:rsidRPr="007012C9">
              <w:rPr>
                <w:rFonts w:ascii="Times New Roman" w:hAnsi="Times New Roman" w:cs="Times New Roman"/>
              </w:rPr>
              <w:t>O 1</w:t>
            </w:r>
          </w:p>
        </w:tc>
        <w:tc>
          <w:tcPr>
            <w:tcW w:w="3443" w:type="dxa"/>
          </w:tcPr>
          <w:p w:rsidR="002A7F6E" w:rsidRPr="007012C9" w:rsidRDefault="00C56C5B" w:rsidP="00D43EBB">
            <w:pPr>
              <w:rPr>
                <w:rFonts w:ascii="Times New Roman" w:hAnsi="Times New Roman" w:cs="Times New Roman"/>
              </w:rPr>
            </w:pPr>
            <w:r w:rsidRPr="007012C9">
              <w:rPr>
                <w:rFonts w:ascii="Times New Roman" w:hAnsi="Times New Roman" w:cs="Times New Roman"/>
              </w:rPr>
              <w:t xml:space="preserve">Majiteľ staršej ochrannej známky alebo nositeľ iných práv uvedených v </w:t>
            </w:r>
            <w:hyperlink r:id="rId16" w:anchor="paragraf-7.pismeno-c" w:tooltip="Odkaz na predpis alebo ustanovenie" w:history="1">
              <w:r w:rsidRPr="007012C9">
                <w:rPr>
                  <w:rStyle w:val="Hypertextovprepojenie"/>
                  <w:rFonts w:ascii="Times New Roman" w:hAnsi="Times New Roman" w:cs="Times New Roman"/>
                  <w:color w:val="auto"/>
                </w:rPr>
                <w:t>§ 7 písm. c), d)</w:t>
              </w:r>
            </w:hyperlink>
            <w:r w:rsidRPr="007012C9">
              <w:rPr>
                <w:rFonts w:ascii="Times New Roman" w:hAnsi="Times New Roman" w:cs="Times New Roman"/>
              </w:rPr>
              <w:t xml:space="preserve"> a </w:t>
            </w:r>
            <w:hyperlink r:id="rId17" w:anchor="paragraf-7.pismeno-f" w:tooltip="Odkaz na predpis alebo ustanovenie" w:history="1">
              <w:r w:rsidRPr="007012C9">
                <w:rPr>
                  <w:rStyle w:val="Hypertextovprepojenie"/>
                  <w:rFonts w:ascii="Times New Roman" w:hAnsi="Times New Roman" w:cs="Times New Roman"/>
                  <w:color w:val="auto"/>
                </w:rPr>
                <w:t>f)</w:t>
              </w:r>
            </w:hyperlink>
            <w:r w:rsidRPr="007012C9">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w:t>
            </w:r>
            <w:r w:rsidRPr="007012C9">
              <w:rPr>
                <w:rFonts w:ascii="Times New Roman" w:hAnsi="Times New Roman" w:cs="Times New Roman"/>
              </w:rPr>
              <w:lastRenderedPageBreak/>
              <w:t>známka používa, ak strpel jej používanie počas piatich po sebe nasledujúcich rokov, pričom si bol tohto používania vedomý; to neplatí, ak prihláška neskoršej ochrannej známky nebola podaná v dobrej viere.</w:t>
            </w:r>
          </w:p>
        </w:tc>
        <w:tc>
          <w:tcPr>
            <w:tcW w:w="779" w:type="dxa"/>
          </w:tcPr>
          <w:p w:rsidR="002A7F6E" w:rsidRPr="007012C9" w:rsidRDefault="00C56C5B" w:rsidP="00C56C5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DF3CE7" w:rsidRPr="007012C9" w:rsidRDefault="00DF3CE7" w:rsidP="00DF3CE7">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lastRenderedPageBreak/>
              <w:t>Z.z</w:t>
            </w:r>
            <w:proofErr w:type="spellEnd"/>
            <w:r w:rsidRPr="007012C9">
              <w:rPr>
                <w:rFonts w:ascii="Times New Roman" w:hAnsi="Times New Roman" w:cs="Times New Roman"/>
              </w:rPr>
              <w:t>.</w:t>
            </w:r>
          </w:p>
          <w:p w:rsidR="002A7F6E" w:rsidRPr="007012C9" w:rsidRDefault="002A7F6E" w:rsidP="00D43EBB">
            <w:pPr>
              <w:rPr>
                <w:rFonts w:ascii="Times New Roman" w:hAnsi="Times New Roman" w:cs="Times New Roman"/>
              </w:rPr>
            </w:pPr>
          </w:p>
        </w:tc>
      </w:tr>
      <w:tr w:rsidR="002A7F6E" w:rsidRPr="007012C9" w:rsidTr="0073318D">
        <w:tc>
          <w:tcPr>
            <w:tcW w:w="918"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lastRenderedPageBreak/>
              <w:t>Č:9</w:t>
            </w:r>
          </w:p>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O:3</w:t>
            </w:r>
          </w:p>
        </w:tc>
        <w:tc>
          <w:tcPr>
            <w:tcW w:w="3780" w:type="dxa"/>
          </w:tcPr>
          <w:p w:rsidR="002A7F6E" w:rsidRPr="007012C9" w:rsidRDefault="002A7F6E" w:rsidP="00D43EBB">
            <w:pPr>
              <w:rPr>
                <w:rFonts w:ascii="Times New Roman" w:hAnsi="Times New Roman" w:cs="Times New Roman"/>
              </w:rPr>
            </w:pPr>
            <w:r w:rsidRPr="007012C9">
              <w:rPr>
                <w:rFonts w:ascii="Times New Roman" w:hAnsi="Times New Roman" w:cs="Times New Roman"/>
              </w:rPr>
              <w:t>V prípadoch uvedených v odsekoch 1 a 2 nie je majiteľ neskoršej zapísanej ochrannej známky oprávnený namietať proti využívaniu staršieho práva, hoci toto právo sa už nesmie uplatniť proti neskoršej ochrannej známke.</w:t>
            </w:r>
          </w:p>
        </w:tc>
        <w:tc>
          <w:tcPr>
            <w:tcW w:w="1350" w:type="dxa"/>
          </w:tcPr>
          <w:p w:rsidR="002A7F6E" w:rsidRPr="007012C9" w:rsidRDefault="002A7F6E"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2A7F6E" w:rsidRPr="007012C9" w:rsidRDefault="00A674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2A7F6E" w:rsidRPr="007012C9" w:rsidRDefault="00A67481" w:rsidP="00D43EBB">
            <w:pPr>
              <w:jc w:val="center"/>
              <w:rPr>
                <w:rFonts w:ascii="Times New Roman" w:hAnsi="Times New Roman" w:cs="Times New Roman"/>
              </w:rPr>
            </w:pPr>
            <w:r w:rsidRPr="007012C9">
              <w:rPr>
                <w:rFonts w:ascii="Times New Roman" w:hAnsi="Times New Roman" w:cs="Times New Roman"/>
              </w:rPr>
              <w:t>§ 16</w:t>
            </w:r>
          </w:p>
          <w:p w:rsidR="00A67481" w:rsidRPr="007012C9" w:rsidRDefault="00A67481" w:rsidP="00D43EBB">
            <w:pPr>
              <w:jc w:val="center"/>
              <w:rPr>
                <w:rFonts w:ascii="Times New Roman" w:hAnsi="Times New Roman" w:cs="Times New Roman"/>
              </w:rPr>
            </w:pPr>
            <w:r w:rsidRPr="007012C9">
              <w:rPr>
                <w:rFonts w:ascii="Times New Roman" w:hAnsi="Times New Roman" w:cs="Times New Roman"/>
              </w:rPr>
              <w:t>O 2</w:t>
            </w:r>
          </w:p>
        </w:tc>
        <w:tc>
          <w:tcPr>
            <w:tcW w:w="3443" w:type="dxa"/>
          </w:tcPr>
          <w:p w:rsidR="002A7F6E" w:rsidRPr="007012C9" w:rsidRDefault="00A67481" w:rsidP="00D43EBB">
            <w:pPr>
              <w:rPr>
                <w:rFonts w:ascii="Times New Roman" w:hAnsi="Times New Roman" w:cs="Times New Roman"/>
              </w:rPr>
            </w:pPr>
            <w:r w:rsidRPr="007012C9">
              <w:rPr>
                <w:rFonts w:ascii="Times New Roman" w:hAnsi="Times New Roman" w:cs="Times New Roman"/>
              </w:rPr>
              <w:t>Majiteľ neskoršej ochrannej známky nie je oprávnený brániť používaniu staršej ochrannej známky alebo iných práv podľa odseku 1, a to ani v prípade, ak majiteľ staršej ochrannej známky alebo nositeľ iných práv podľa odseku 1 strpel používanie neskoršej ochrannej známky počas piatich po sebe nasledujúcich rokov.</w:t>
            </w:r>
          </w:p>
        </w:tc>
        <w:tc>
          <w:tcPr>
            <w:tcW w:w="779" w:type="dxa"/>
          </w:tcPr>
          <w:p w:rsidR="002A7F6E" w:rsidRPr="007012C9" w:rsidRDefault="00C56C5B" w:rsidP="00C56C5B">
            <w:pPr>
              <w:jc w:val="center"/>
              <w:rPr>
                <w:rFonts w:ascii="Times New Roman" w:hAnsi="Times New Roman" w:cs="Times New Roman"/>
              </w:rPr>
            </w:pPr>
            <w:r w:rsidRPr="007012C9">
              <w:rPr>
                <w:rFonts w:ascii="Times New Roman" w:hAnsi="Times New Roman" w:cs="Times New Roman"/>
              </w:rPr>
              <w:t>Ú</w:t>
            </w:r>
          </w:p>
        </w:tc>
        <w:tc>
          <w:tcPr>
            <w:tcW w:w="1387" w:type="dxa"/>
          </w:tcPr>
          <w:p w:rsidR="002A7F6E" w:rsidRPr="007012C9" w:rsidRDefault="002A7F6E" w:rsidP="00D43EBB">
            <w:pPr>
              <w:rPr>
                <w:rFonts w:ascii="Times New Roman" w:hAnsi="Times New Roman" w:cs="Times New Roman"/>
              </w:rPr>
            </w:pPr>
          </w:p>
        </w:tc>
      </w:tr>
      <w:tr w:rsidR="005377BA" w:rsidRPr="007012C9" w:rsidTr="0073318D">
        <w:tc>
          <w:tcPr>
            <w:tcW w:w="918" w:type="dxa"/>
          </w:tcPr>
          <w:p w:rsidR="005377BA" w:rsidRPr="007012C9" w:rsidRDefault="005377BA" w:rsidP="0099587F">
            <w:pPr>
              <w:jc w:val="center"/>
              <w:rPr>
                <w:rFonts w:ascii="Times New Roman" w:hAnsi="Times New Roman" w:cs="Times New Roman"/>
              </w:rPr>
            </w:pPr>
            <w:r w:rsidRPr="007012C9">
              <w:rPr>
                <w:rFonts w:ascii="Times New Roman" w:hAnsi="Times New Roman" w:cs="Times New Roman"/>
              </w:rPr>
              <w:t>Č:10</w:t>
            </w:r>
          </w:p>
          <w:p w:rsidR="005377BA" w:rsidRPr="007012C9" w:rsidRDefault="005377BA" w:rsidP="0099587F">
            <w:pPr>
              <w:jc w:val="center"/>
              <w:rPr>
                <w:rFonts w:ascii="Times New Roman" w:hAnsi="Times New Roman" w:cs="Times New Roman"/>
              </w:rPr>
            </w:pPr>
            <w:r w:rsidRPr="007012C9">
              <w:rPr>
                <w:rFonts w:ascii="Times New Roman" w:hAnsi="Times New Roman" w:cs="Times New Roman"/>
              </w:rPr>
              <w:t>O:1</w:t>
            </w:r>
          </w:p>
          <w:p w:rsidR="005377BA" w:rsidRPr="007012C9" w:rsidRDefault="005377BA" w:rsidP="0099587F">
            <w:pPr>
              <w:jc w:val="center"/>
              <w:rPr>
                <w:rFonts w:ascii="Times New Roman" w:hAnsi="Times New Roman" w:cs="Times New Roman"/>
              </w:rPr>
            </w:pPr>
          </w:p>
        </w:tc>
        <w:tc>
          <w:tcPr>
            <w:tcW w:w="3780" w:type="dxa"/>
          </w:tcPr>
          <w:p w:rsidR="005377BA" w:rsidRPr="007012C9" w:rsidRDefault="005377BA"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Práva z ochrannej známky</w:t>
            </w:r>
          </w:p>
          <w:p w:rsidR="005377BA" w:rsidRPr="007012C9" w:rsidRDefault="005377BA"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   Zápisom ochrannej známky nadobúda majiteľ výlučné práva k nej.</w:t>
            </w:r>
          </w:p>
          <w:p w:rsidR="005377BA" w:rsidRPr="007012C9" w:rsidRDefault="005377BA"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5377BA" w:rsidRPr="007012C9" w:rsidRDefault="005377BA"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5377BA" w:rsidRPr="007012C9" w:rsidRDefault="00037113"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5377BA" w:rsidRPr="007012C9" w:rsidRDefault="005377BA" w:rsidP="00D43EBB">
            <w:pPr>
              <w:jc w:val="center"/>
              <w:rPr>
                <w:rFonts w:ascii="Times New Roman" w:hAnsi="Times New Roman" w:cs="Times New Roman"/>
              </w:rPr>
            </w:pPr>
            <w:r w:rsidRPr="007012C9">
              <w:rPr>
                <w:rFonts w:ascii="Times New Roman" w:hAnsi="Times New Roman" w:cs="Times New Roman"/>
              </w:rPr>
              <w:t>§ 8</w:t>
            </w:r>
          </w:p>
          <w:p w:rsidR="005377BA" w:rsidRPr="007012C9" w:rsidRDefault="005377BA" w:rsidP="00D43EBB">
            <w:pPr>
              <w:jc w:val="center"/>
              <w:rPr>
                <w:rFonts w:ascii="Times New Roman" w:hAnsi="Times New Roman" w:cs="Times New Roman"/>
              </w:rPr>
            </w:pPr>
            <w:r w:rsidRPr="007012C9">
              <w:rPr>
                <w:rFonts w:ascii="Times New Roman" w:hAnsi="Times New Roman" w:cs="Times New Roman"/>
              </w:rPr>
              <w:t>O 1</w:t>
            </w:r>
          </w:p>
          <w:p w:rsidR="005377BA" w:rsidRPr="007012C9" w:rsidRDefault="005377BA" w:rsidP="00D43EBB">
            <w:pPr>
              <w:jc w:val="center"/>
              <w:rPr>
                <w:rFonts w:ascii="Times New Roman" w:hAnsi="Times New Roman" w:cs="Times New Roman"/>
              </w:rPr>
            </w:pPr>
          </w:p>
        </w:tc>
        <w:tc>
          <w:tcPr>
            <w:tcW w:w="3443" w:type="dxa"/>
          </w:tcPr>
          <w:p w:rsidR="005377BA" w:rsidRPr="007012C9" w:rsidRDefault="005377BA" w:rsidP="00D43EBB">
            <w:pPr>
              <w:rPr>
                <w:rFonts w:ascii="Times New Roman" w:hAnsi="Times New Roman" w:cs="Times New Roman"/>
              </w:rPr>
            </w:pPr>
            <w:r w:rsidRPr="007012C9">
              <w:rPr>
                <w:rFonts w:ascii="Times New Roman" w:hAnsi="Times New Roman" w:cs="Times New Roman"/>
              </w:rPr>
              <w:t>Majiteľ ochrannej známky má výlučné právo používať ochrannú známku v spojení s tovarmi alebo so službami, pre ktoré je zapísaná. Majiteľ ochrannej známky je oprávnený používať spolu s ochrannou známkou značku ® .</w:t>
            </w:r>
          </w:p>
          <w:p w:rsidR="005377BA" w:rsidRPr="007012C9" w:rsidRDefault="005377BA" w:rsidP="00D43EBB">
            <w:pPr>
              <w:rPr>
                <w:rFonts w:ascii="Times New Roman" w:hAnsi="Times New Roman" w:cs="Times New Roman"/>
              </w:rPr>
            </w:pPr>
          </w:p>
        </w:tc>
        <w:tc>
          <w:tcPr>
            <w:tcW w:w="779" w:type="dxa"/>
          </w:tcPr>
          <w:p w:rsidR="005377BA" w:rsidRPr="007012C9" w:rsidRDefault="00EC563E" w:rsidP="00EC563E">
            <w:pPr>
              <w:jc w:val="center"/>
              <w:rPr>
                <w:rFonts w:ascii="Times New Roman" w:hAnsi="Times New Roman" w:cs="Times New Roman"/>
              </w:rPr>
            </w:pPr>
            <w:r w:rsidRPr="007012C9">
              <w:rPr>
                <w:rFonts w:ascii="Times New Roman" w:hAnsi="Times New Roman" w:cs="Times New Roman"/>
              </w:rPr>
              <w:t>Ú</w:t>
            </w:r>
          </w:p>
        </w:tc>
        <w:tc>
          <w:tcPr>
            <w:tcW w:w="1387" w:type="dxa"/>
          </w:tcPr>
          <w:p w:rsidR="005377BA" w:rsidRPr="007012C9" w:rsidRDefault="005377BA" w:rsidP="00D43EBB">
            <w:pPr>
              <w:rPr>
                <w:rFonts w:ascii="Times New Roman" w:hAnsi="Times New Roman" w:cs="Times New Roman"/>
              </w:rPr>
            </w:pPr>
          </w:p>
        </w:tc>
      </w:tr>
      <w:tr w:rsidR="00EC563E" w:rsidRPr="007012C9" w:rsidTr="0073318D">
        <w:tc>
          <w:tcPr>
            <w:tcW w:w="918" w:type="dxa"/>
          </w:tcPr>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Č: 10</w:t>
            </w:r>
          </w:p>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O:2</w:t>
            </w:r>
          </w:p>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P: a), b)</w:t>
            </w:r>
          </w:p>
          <w:p w:rsidR="00EC563E" w:rsidRPr="007012C9" w:rsidRDefault="00EC563E" w:rsidP="00D43EBB">
            <w:pPr>
              <w:jc w:val="center"/>
              <w:rPr>
                <w:rFonts w:ascii="Times New Roman" w:hAnsi="Times New Roman" w:cs="Times New Roman"/>
              </w:rPr>
            </w:pPr>
          </w:p>
        </w:tc>
        <w:tc>
          <w:tcPr>
            <w:tcW w:w="3780" w:type="dxa"/>
          </w:tcPr>
          <w:p w:rsidR="00EC563E" w:rsidRPr="007012C9" w:rsidRDefault="00EC563E" w:rsidP="00EC563E">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2.   Bez toho, aby boli dotknuté práva majiteľov nadobudnuté predo dňom podania alebo dňom práva prednosti zapísanej ochrannej známky, má majiteľ uvedenej zapísanej ochrannej známky právo zabrániť všetkým tretím osobám, ktoré nemajú jeho súhlas, aby v obchodnom styku používali </w:t>
            </w:r>
            <w:r w:rsidRPr="007012C9">
              <w:rPr>
                <w:rFonts w:ascii="Times New Roman" w:eastAsia="Times New Roman" w:hAnsi="Times New Roman" w:cs="Times New Roman"/>
                <w:sz w:val="24"/>
                <w:szCs w:val="24"/>
                <w:lang w:eastAsia="sk-SK"/>
              </w:rPr>
              <w:lastRenderedPageBreak/>
              <w:t>v súvislosti s tovarmi alebo službami akékoľvek označenie, ak:</w:t>
            </w:r>
          </w:p>
          <w:tbl>
            <w:tblPr>
              <w:tblW w:w="5000" w:type="pct"/>
              <w:tblCellSpacing w:w="0" w:type="dxa"/>
              <w:tblLayout w:type="fixed"/>
              <w:tblCellMar>
                <w:left w:w="0" w:type="dxa"/>
                <w:right w:w="0" w:type="dxa"/>
              </w:tblCellMar>
              <w:tblLook w:val="04A0"/>
            </w:tblPr>
            <w:tblGrid>
              <w:gridCol w:w="195"/>
              <w:gridCol w:w="3369"/>
            </w:tblGrid>
            <w:tr w:rsidR="00EC563E" w:rsidRPr="007012C9" w:rsidTr="00EC563E">
              <w:trPr>
                <w:tblCellSpacing w:w="0" w:type="dxa"/>
              </w:trPr>
              <w:tc>
                <w:tcPr>
                  <w:tcW w:w="187" w:type="dxa"/>
                  <w:hideMark/>
                </w:tcPr>
                <w:p w:rsidR="00EC563E" w:rsidRPr="007012C9"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EC563E" w:rsidRPr="007012C9"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označenie je zhodné s ochrannou známkou a používa sa v súvislosti s tovarmi alebo službami, ktoré sú zhodné s tými, pre ktoré je ochranná známka zapísaná;</w:t>
                  </w:r>
                </w:p>
              </w:tc>
            </w:tr>
          </w:tbl>
          <w:p w:rsidR="00EC563E" w:rsidRPr="007012C9" w:rsidRDefault="00EC563E" w:rsidP="00EC563E">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EC563E" w:rsidRPr="007012C9" w:rsidTr="00EC563E">
              <w:trPr>
                <w:tblCellSpacing w:w="0" w:type="dxa"/>
              </w:trPr>
              <w:tc>
                <w:tcPr>
                  <w:tcW w:w="200" w:type="dxa"/>
                  <w:hideMark/>
                </w:tcPr>
                <w:p w:rsidR="00EC563E" w:rsidRPr="007012C9"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EC563E" w:rsidRPr="007012C9"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označenie je zhodné s ochrannou známkou alebo je jej podobné a používa sa v súvislosti s tovarmi alebo službami, ktoré sú zhodné s tovarmi alebo službami, pre ktoré je ochranná známka zapísaná, alebo sú im podobné, pokiaľ existuje pravdepodobnosť zámeny na strane verejnosti; pravdepodobnosť zámeny zahŕňa pravdepodobnosť asociácie označenia s ochrannou známkou;</w:t>
                  </w:r>
                </w:p>
              </w:tc>
            </w:tr>
          </w:tbl>
          <w:p w:rsidR="00EC563E" w:rsidRPr="007012C9" w:rsidRDefault="00EC563E"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EC563E" w:rsidRPr="007012C9" w:rsidRDefault="00EC563E"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 8</w:t>
            </w:r>
          </w:p>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O 2</w:t>
            </w:r>
          </w:p>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t>P a), b)</w:t>
            </w:r>
          </w:p>
        </w:tc>
        <w:tc>
          <w:tcPr>
            <w:tcW w:w="3443" w:type="dxa"/>
          </w:tcPr>
          <w:p w:rsidR="00EC563E" w:rsidRPr="007012C9" w:rsidRDefault="00EC563E" w:rsidP="00EC563E">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Ak tento zákon neustanovuje inak, bez súhlasu majiteľa ochrannej známky nesmú tretie osoby v obchodnom styku používať označenie </w:t>
            </w:r>
          </w:p>
          <w:p w:rsidR="00EC563E" w:rsidRPr="007012C9" w:rsidRDefault="00EC563E" w:rsidP="00EC563E">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p w:rsidR="00EC563E" w:rsidRPr="007012C9" w:rsidRDefault="00EC563E" w:rsidP="00EC563E">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zhodné s ochrannou známkou pre tovary alebo služby, ktoré sú zhodné s tými, pre ktoré je </w:t>
            </w:r>
            <w:r w:rsidRPr="007012C9">
              <w:rPr>
                <w:rFonts w:ascii="Times New Roman" w:eastAsia="Times New Roman" w:hAnsi="Times New Roman" w:cs="Times New Roman"/>
                <w:sz w:val="24"/>
                <w:szCs w:val="24"/>
                <w:lang w:eastAsia="sk-SK"/>
              </w:rPr>
              <w:lastRenderedPageBreak/>
              <w:t xml:space="preserve">ochranná známka zapísaná, </w:t>
            </w:r>
          </w:p>
          <w:p w:rsidR="00EC563E" w:rsidRPr="007012C9" w:rsidRDefault="00EC563E" w:rsidP="00EC563E">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p w:rsidR="00EC563E" w:rsidRPr="007012C9" w:rsidRDefault="00EC563E" w:rsidP="00EC563E">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ak z dôvodu jeho zhodnosti alebo podobnosti s ochrannou známkou a zhodnosti alebo podobnosti tovarov alebo služieb existuje pravdepodobnosť zámeny na strane verejnosti; za pravdepodobnosť zámeny sa považuje aj pravdepodobnosť asociácie medzi ochrannou známkou a označením, </w:t>
            </w:r>
          </w:p>
          <w:p w:rsidR="00EC563E" w:rsidRPr="007012C9" w:rsidRDefault="00EC563E" w:rsidP="00D43EBB">
            <w:pPr>
              <w:rPr>
                <w:rFonts w:ascii="Times New Roman" w:eastAsia="Times New Roman" w:hAnsi="Times New Roman" w:cs="Times New Roman"/>
                <w:sz w:val="24"/>
                <w:szCs w:val="24"/>
                <w:lang w:eastAsia="sk-SK"/>
              </w:rPr>
            </w:pPr>
          </w:p>
        </w:tc>
        <w:tc>
          <w:tcPr>
            <w:tcW w:w="779" w:type="dxa"/>
          </w:tcPr>
          <w:p w:rsidR="00EC563E" w:rsidRPr="007012C9" w:rsidRDefault="00EC563E" w:rsidP="00EC563E">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EC563E" w:rsidRPr="007012C9" w:rsidRDefault="00EC563E" w:rsidP="00D43EBB">
            <w:pPr>
              <w:rPr>
                <w:rFonts w:ascii="Times New Roman" w:hAnsi="Times New Roman" w:cs="Times New Roman"/>
              </w:rPr>
            </w:pPr>
          </w:p>
        </w:tc>
      </w:tr>
      <w:tr w:rsidR="00037113" w:rsidRPr="007012C9" w:rsidTr="0073318D">
        <w:tc>
          <w:tcPr>
            <w:tcW w:w="918" w:type="dxa"/>
          </w:tcPr>
          <w:p w:rsidR="00574447" w:rsidRPr="007012C9" w:rsidRDefault="00574447" w:rsidP="00574447">
            <w:pPr>
              <w:jc w:val="center"/>
              <w:rPr>
                <w:rFonts w:ascii="Times New Roman" w:hAnsi="Times New Roman" w:cs="Times New Roman"/>
              </w:rPr>
            </w:pPr>
            <w:r w:rsidRPr="007012C9">
              <w:rPr>
                <w:rFonts w:ascii="Times New Roman" w:hAnsi="Times New Roman" w:cs="Times New Roman"/>
              </w:rPr>
              <w:lastRenderedPageBreak/>
              <w:t>Č: 10</w:t>
            </w:r>
          </w:p>
          <w:p w:rsidR="00574447" w:rsidRPr="007012C9" w:rsidRDefault="00574447" w:rsidP="00574447">
            <w:pPr>
              <w:jc w:val="center"/>
              <w:rPr>
                <w:rFonts w:ascii="Times New Roman" w:hAnsi="Times New Roman" w:cs="Times New Roman"/>
              </w:rPr>
            </w:pPr>
            <w:r w:rsidRPr="007012C9">
              <w:rPr>
                <w:rFonts w:ascii="Times New Roman" w:hAnsi="Times New Roman" w:cs="Times New Roman"/>
              </w:rPr>
              <w:t>O:2</w:t>
            </w:r>
          </w:p>
          <w:p w:rsidR="00574447" w:rsidRPr="007012C9" w:rsidRDefault="00574447" w:rsidP="00574447">
            <w:pPr>
              <w:jc w:val="center"/>
              <w:rPr>
                <w:rFonts w:ascii="Times New Roman" w:hAnsi="Times New Roman" w:cs="Times New Roman"/>
              </w:rPr>
            </w:pPr>
            <w:r w:rsidRPr="007012C9">
              <w:rPr>
                <w:rFonts w:ascii="Times New Roman" w:hAnsi="Times New Roman" w:cs="Times New Roman"/>
              </w:rPr>
              <w:t>P: c)</w:t>
            </w:r>
          </w:p>
          <w:p w:rsidR="00037113" w:rsidRPr="007012C9" w:rsidRDefault="00037113" w:rsidP="00EC563E">
            <w:pPr>
              <w:jc w:val="center"/>
              <w:rPr>
                <w:rFonts w:ascii="Times New Roman" w:hAnsi="Times New Roman" w:cs="Times New Roman"/>
              </w:rPr>
            </w:pPr>
          </w:p>
        </w:tc>
        <w:tc>
          <w:tcPr>
            <w:tcW w:w="3780" w:type="dxa"/>
          </w:tcPr>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7012C9" w:rsidTr="00037113">
              <w:trPr>
                <w:tblCellSpacing w:w="0" w:type="dxa"/>
              </w:trPr>
              <w:tc>
                <w:tcPr>
                  <w:tcW w:w="187"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označenie je zhodné s ochrannou známkou alebo je jej podobné bez ohľadu na to, či sa používa v súvislosti s tovarmi alebo službami, ktoré sú zhodné s tovarmi alebo službami, pre ktoré je ochranná známka zapísaná, alebo sú im podobné alebo nepodobné, ak má táto ochranná známka v členskom štáte </w:t>
                  </w:r>
                  <w:r w:rsidRPr="007012C9">
                    <w:rPr>
                      <w:rFonts w:ascii="Times New Roman" w:eastAsia="Times New Roman" w:hAnsi="Times New Roman" w:cs="Times New Roman"/>
                      <w:sz w:val="24"/>
                      <w:szCs w:val="24"/>
                      <w:lang w:eastAsia="sk-SK"/>
                    </w:rPr>
                    <w:lastRenderedPageBreak/>
                    <w:t>dobré meno a ak používanie tohto označenia bez náležitého dôvodu neoprávnene ťaží z rozlišovacej spôsobilosti alebo dobrého mena tejto ochrannej známky, alebo im je na ujmu.</w:t>
                  </w:r>
                </w:p>
              </w:tc>
            </w:tr>
          </w:tbl>
          <w:p w:rsidR="00037113" w:rsidRPr="007012C9" w:rsidRDefault="00037113"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037113" w:rsidRPr="007012C9" w:rsidRDefault="00574447"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037113" w:rsidRPr="007012C9" w:rsidRDefault="00037113"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 8</w:t>
            </w: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O</w:t>
            </w:r>
            <w:r w:rsidR="00574447" w:rsidRPr="007012C9">
              <w:rPr>
                <w:rFonts w:ascii="Times New Roman" w:hAnsi="Times New Roman" w:cs="Times New Roman"/>
              </w:rPr>
              <w:t> </w:t>
            </w:r>
            <w:r w:rsidRPr="007012C9">
              <w:rPr>
                <w:rFonts w:ascii="Times New Roman" w:hAnsi="Times New Roman" w:cs="Times New Roman"/>
              </w:rPr>
              <w:t>2</w:t>
            </w:r>
          </w:p>
          <w:p w:rsidR="00574447" w:rsidRPr="007012C9" w:rsidRDefault="00574447" w:rsidP="00D43EBB">
            <w:pPr>
              <w:jc w:val="center"/>
              <w:rPr>
                <w:rFonts w:ascii="Times New Roman" w:hAnsi="Times New Roman" w:cs="Times New Roman"/>
              </w:rPr>
            </w:pPr>
            <w:r w:rsidRPr="007012C9">
              <w:rPr>
                <w:rFonts w:ascii="Times New Roman" w:hAnsi="Times New Roman" w:cs="Times New Roman"/>
              </w:rPr>
              <w:t>P c)</w:t>
            </w:r>
          </w:p>
        </w:tc>
        <w:tc>
          <w:tcPr>
            <w:tcW w:w="3443" w:type="dxa"/>
          </w:tcPr>
          <w:p w:rsidR="00037113" w:rsidRPr="007012C9" w:rsidRDefault="00037113"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r w:rsidR="00574447" w:rsidRPr="007012C9">
              <w:rPr>
                <w:rFonts w:ascii="Times New Roman" w:eastAsia="Times New Roman" w:hAnsi="Times New Roman" w:cs="Times New Roman"/>
                <w:sz w:val="24"/>
                <w:szCs w:val="24"/>
                <w:lang w:eastAsia="sk-SK"/>
              </w:rPr>
              <w:t xml:space="preserve"> </w:t>
            </w:r>
            <w:r w:rsidRPr="007012C9">
              <w:rPr>
                <w:rFonts w:ascii="Times New Roman" w:eastAsia="Times New Roman" w:hAnsi="Times New Roman" w:cs="Times New Roman"/>
                <w:sz w:val="24"/>
                <w:szCs w:val="24"/>
                <w:lang w:eastAsia="sk-SK"/>
              </w:rPr>
              <w:t xml:space="preserve">zhodné alebo podobné s ochrannou známkou, ktorá má na území Slovenskej republiky dobré meno a ktorá nie je zapísaná pre zhodné alebo podobné tovary alebo služby, ak by používanie tohto označenia bez náležitého dôvodu neoprávnene ťažilo z rozlišovacej spôsobilosti alebo dobrého mena ochrannej známky </w:t>
            </w:r>
            <w:r w:rsidRPr="007012C9">
              <w:rPr>
                <w:rFonts w:ascii="Times New Roman" w:eastAsia="Times New Roman" w:hAnsi="Times New Roman" w:cs="Times New Roman"/>
                <w:sz w:val="24"/>
                <w:szCs w:val="24"/>
                <w:lang w:eastAsia="sk-SK"/>
              </w:rPr>
              <w:lastRenderedPageBreak/>
              <w:t xml:space="preserve">alebo by bolo na ujmu rozlišovacej spôsobilosti ochrannej známky alebo jej dobrému menu. </w:t>
            </w:r>
          </w:p>
          <w:p w:rsidR="00037113" w:rsidRPr="007012C9" w:rsidRDefault="00037113" w:rsidP="00D43EBB">
            <w:pPr>
              <w:rPr>
                <w:rFonts w:ascii="Times New Roman" w:hAnsi="Times New Roman" w:cs="Times New Roman"/>
              </w:rPr>
            </w:pPr>
          </w:p>
        </w:tc>
        <w:tc>
          <w:tcPr>
            <w:tcW w:w="779" w:type="dxa"/>
          </w:tcPr>
          <w:p w:rsidR="00037113" w:rsidRPr="007012C9" w:rsidRDefault="00574447" w:rsidP="00574447">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574447" w:rsidRPr="007012C9" w:rsidRDefault="00574447" w:rsidP="00574447">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037113" w:rsidRPr="007012C9" w:rsidRDefault="00037113" w:rsidP="00D43EBB">
            <w:pPr>
              <w:rPr>
                <w:rFonts w:ascii="Times New Roman" w:hAnsi="Times New Roman" w:cs="Times New Roman"/>
              </w:rPr>
            </w:pPr>
          </w:p>
        </w:tc>
      </w:tr>
      <w:tr w:rsidR="00037113" w:rsidRPr="007012C9" w:rsidTr="0073318D">
        <w:tc>
          <w:tcPr>
            <w:tcW w:w="918" w:type="dxa"/>
          </w:tcPr>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lastRenderedPageBreak/>
              <w:t>Č: 10</w:t>
            </w: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O: 3</w:t>
            </w:r>
          </w:p>
        </w:tc>
        <w:tc>
          <w:tcPr>
            <w:tcW w:w="3780" w:type="dxa"/>
          </w:tcPr>
          <w:p w:rsidR="00037113" w:rsidRPr="007012C9" w:rsidRDefault="00037113"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3.   Podľa odseku 2 možno zakázať najmä:</w:t>
            </w:r>
          </w:p>
          <w:tbl>
            <w:tblPr>
              <w:tblW w:w="5000" w:type="pct"/>
              <w:tblCellSpacing w:w="0" w:type="dxa"/>
              <w:tblLayout w:type="fixed"/>
              <w:tblCellMar>
                <w:left w:w="0" w:type="dxa"/>
                <w:right w:w="0" w:type="dxa"/>
              </w:tblCellMar>
              <w:tblLook w:val="04A0"/>
            </w:tblPr>
            <w:tblGrid>
              <w:gridCol w:w="195"/>
              <w:gridCol w:w="3369"/>
            </w:tblGrid>
            <w:tr w:rsidR="00037113" w:rsidRPr="007012C9" w:rsidTr="00037113">
              <w:trPr>
                <w:tblCellSpacing w:w="0" w:type="dxa"/>
              </w:trPr>
              <w:tc>
                <w:tcPr>
                  <w:tcW w:w="187"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umiestňovať označenie na tovary alebo na ich obal;</w:t>
                  </w:r>
                </w:p>
              </w:tc>
            </w:tr>
          </w:tbl>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037113" w:rsidRPr="007012C9" w:rsidTr="00037113">
              <w:trPr>
                <w:tblCellSpacing w:w="0" w:type="dxa"/>
              </w:trPr>
              <w:tc>
                <w:tcPr>
                  <w:tcW w:w="200"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ponúkať tovary alebo ich uvádzať na trh alebo ich na tieto účely skladovať pod týmto označením alebo ponúkať či poskytovať takto označené služby;</w:t>
                  </w:r>
                </w:p>
              </w:tc>
            </w:tr>
          </w:tbl>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7012C9" w:rsidTr="00037113">
              <w:trPr>
                <w:tblCellSpacing w:w="0" w:type="dxa"/>
              </w:trPr>
              <w:tc>
                <w:tcPr>
                  <w:tcW w:w="187"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dovážať alebo vyvážať takto označený tovar;</w:t>
                  </w:r>
                </w:p>
              </w:tc>
            </w:tr>
          </w:tbl>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037113" w:rsidRPr="007012C9" w:rsidTr="00037113">
              <w:trPr>
                <w:tblCellSpacing w:w="0" w:type="dxa"/>
              </w:trPr>
              <w:tc>
                <w:tcPr>
                  <w:tcW w:w="200"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d)</w:t>
                  </w:r>
                </w:p>
              </w:tc>
              <w:tc>
                <w:tcPr>
                  <w:tcW w:w="3225"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používať označenie ako obchodný názov, názov spoločnosti alebo ako súčasť obchodného názvu alebo názvu spoločnosti;</w:t>
                  </w:r>
                </w:p>
              </w:tc>
            </w:tr>
          </w:tbl>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7012C9" w:rsidTr="00037113">
              <w:trPr>
                <w:tblCellSpacing w:w="0" w:type="dxa"/>
              </w:trPr>
              <w:tc>
                <w:tcPr>
                  <w:tcW w:w="187"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e)</w:t>
                  </w:r>
                </w:p>
              </w:tc>
              <w:tc>
                <w:tcPr>
                  <w:tcW w:w="3238"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používať označenie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obchodnej korešpondencii a</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reklame;</w:t>
                  </w:r>
                </w:p>
              </w:tc>
            </w:tr>
          </w:tbl>
          <w:p w:rsidR="00037113" w:rsidRPr="007012C9"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66"/>
              <w:gridCol w:w="3398"/>
            </w:tblGrid>
            <w:tr w:rsidR="00037113" w:rsidRPr="007012C9" w:rsidTr="00037113">
              <w:trPr>
                <w:tblCellSpacing w:w="0" w:type="dxa"/>
              </w:trPr>
              <w:tc>
                <w:tcPr>
                  <w:tcW w:w="160"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f)</w:t>
                  </w:r>
                </w:p>
              </w:tc>
              <w:tc>
                <w:tcPr>
                  <w:tcW w:w="3265" w:type="dxa"/>
                  <w:hideMark/>
                </w:tcPr>
                <w:p w:rsidR="00037113" w:rsidRPr="007012C9"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používať označenie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porovnávacej reklame spôsobom, ktorý je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 xml:space="preserve">rozpore so </w:t>
                  </w:r>
                  <w:r w:rsidRPr="007012C9">
                    <w:rPr>
                      <w:rFonts w:ascii="Times New Roman" w:eastAsia="Times New Roman" w:hAnsi="Times New Roman" w:cs="Times New Roman"/>
                      <w:sz w:val="24"/>
                      <w:szCs w:val="24"/>
                      <w:lang w:eastAsia="sk-SK"/>
                    </w:rPr>
                    <w:lastRenderedPageBreak/>
                    <w:t>smernicou 2006/114/ES.</w:t>
                  </w:r>
                </w:p>
              </w:tc>
            </w:tr>
          </w:tbl>
          <w:p w:rsidR="00037113" w:rsidRPr="007012C9" w:rsidRDefault="00037113"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037113" w:rsidRPr="007012C9" w:rsidRDefault="00AD7005"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037113" w:rsidRPr="007012C9" w:rsidRDefault="00037113"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 8</w:t>
            </w: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O</w:t>
            </w:r>
            <w:r w:rsidR="00574447" w:rsidRPr="007012C9">
              <w:rPr>
                <w:rFonts w:ascii="Times New Roman" w:hAnsi="Times New Roman" w:cs="Times New Roman"/>
              </w:rPr>
              <w:t> </w:t>
            </w:r>
            <w:r w:rsidRPr="007012C9">
              <w:rPr>
                <w:rFonts w:ascii="Times New Roman" w:hAnsi="Times New Roman" w:cs="Times New Roman"/>
              </w:rPr>
              <w:t>3</w:t>
            </w:r>
          </w:p>
          <w:p w:rsidR="00037113" w:rsidRPr="007012C9" w:rsidRDefault="00037113" w:rsidP="00D43EBB">
            <w:pPr>
              <w:jc w:val="center"/>
              <w:rPr>
                <w:rFonts w:ascii="Times New Roman" w:hAnsi="Times New Roman" w:cs="Times New Roman"/>
              </w:rPr>
            </w:pPr>
          </w:p>
          <w:p w:rsidR="00037113" w:rsidRPr="007012C9" w:rsidRDefault="00037113" w:rsidP="00D43EBB">
            <w:pPr>
              <w:jc w:val="center"/>
              <w:rPr>
                <w:rFonts w:ascii="Times New Roman" w:hAnsi="Times New Roman" w:cs="Times New Roman"/>
              </w:rPr>
            </w:pP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 9</w:t>
            </w: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O</w:t>
            </w:r>
            <w:r w:rsidR="00574447" w:rsidRPr="007012C9">
              <w:rPr>
                <w:rFonts w:ascii="Times New Roman" w:hAnsi="Times New Roman" w:cs="Times New Roman"/>
              </w:rPr>
              <w:t> </w:t>
            </w:r>
            <w:r w:rsidRPr="007012C9">
              <w:rPr>
                <w:rFonts w:ascii="Times New Roman" w:hAnsi="Times New Roman" w:cs="Times New Roman"/>
              </w:rPr>
              <w:t>2</w:t>
            </w:r>
          </w:p>
          <w:p w:rsidR="00037113" w:rsidRPr="007012C9" w:rsidRDefault="00037113" w:rsidP="00D43EBB">
            <w:pPr>
              <w:jc w:val="center"/>
              <w:rPr>
                <w:rFonts w:ascii="Times New Roman" w:hAnsi="Times New Roman" w:cs="Times New Roman"/>
              </w:rPr>
            </w:pPr>
            <w:r w:rsidRPr="007012C9">
              <w:rPr>
                <w:rFonts w:ascii="Times New Roman" w:hAnsi="Times New Roman" w:cs="Times New Roman"/>
              </w:rPr>
              <w:t>P a) až d)</w:t>
            </w:r>
          </w:p>
        </w:tc>
        <w:tc>
          <w:tcPr>
            <w:tcW w:w="3443" w:type="dxa"/>
          </w:tcPr>
          <w:p w:rsidR="00037113" w:rsidRPr="007012C9" w:rsidRDefault="00037113" w:rsidP="00D43EBB">
            <w:pPr>
              <w:rPr>
                <w:rFonts w:ascii="Times New Roman" w:hAnsi="Times New Roman" w:cs="Times New Roman"/>
              </w:rPr>
            </w:pPr>
            <w:r w:rsidRPr="007012C9">
              <w:rPr>
                <w:rFonts w:ascii="Times New Roman" w:hAnsi="Times New Roman" w:cs="Times New Roman"/>
              </w:rPr>
              <w:t xml:space="preserve">Na používanie označenia podľa odseku 2 sa primerane vzťahuje </w:t>
            </w:r>
            <w:hyperlink r:id="rId18" w:anchor="paragraf-9.odsek-2" w:tooltip="Odkaz na predpis alebo ustanovenie" w:history="1">
              <w:r w:rsidRPr="007012C9">
                <w:rPr>
                  <w:rStyle w:val="Hypertextovprepojenie"/>
                  <w:rFonts w:ascii="Times New Roman" w:hAnsi="Times New Roman" w:cs="Times New Roman"/>
                  <w:color w:val="auto"/>
                </w:rPr>
                <w:t>§ 9 ods. 2</w:t>
              </w:r>
            </w:hyperlink>
            <w:r w:rsidRPr="007012C9">
              <w:rPr>
                <w:rFonts w:ascii="Times New Roman" w:hAnsi="Times New Roman" w:cs="Times New Roman"/>
              </w:rPr>
              <w:t>.</w:t>
            </w:r>
          </w:p>
          <w:p w:rsidR="00037113" w:rsidRPr="007012C9" w:rsidRDefault="00037113" w:rsidP="00D43EBB">
            <w:pPr>
              <w:rPr>
                <w:rFonts w:ascii="Times New Roman" w:hAnsi="Times New Roman" w:cs="Times New Roman"/>
              </w:rPr>
            </w:pPr>
          </w:p>
          <w:p w:rsidR="00037113" w:rsidRPr="007012C9" w:rsidRDefault="00037113"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Používanie ochrannej známky podľa odseku 1 je najmä</w:t>
            </w:r>
          </w:p>
          <w:p w:rsidR="00037113" w:rsidRPr="007012C9" w:rsidRDefault="00AD7005"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 </w:t>
            </w:r>
            <w:r w:rsidR="00037113" w:rsidRPr="007012C9">
              <w:rPr>
                <w:rFonts w:ascii="Times New Roman" w:eastAsia="Times New Roman" w:hAnsi="Times New Roman" w:cs="Times New Roman"/>
                <w:sz w:val="24"/>
                <w:szCs w:val="24"/>
                <w:lang w:eastAsia="sk-SK"/>
              </w:rPr>
              <w:t>umiestňovanie ochrannej známky na tovaroch prípadne na ich obaloch,</w:t>
            </w:r>
          </w:p>
          <w:p w:rsidR="00037113" w:rsidRPr="007012C9" w:rsidRDefault="00AD7005"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b) </w:t>
            </w:r>
            <w:r w:rsidR="00037113" w:rsidRPr="007012C9">
              <w:rPr>
                <w:rFonts w:ascii="Times New Roman" w:eastAsia="Times New Roman" w:hAnsi="Times New Roman" w:cs="Times New Roman"/>
                <w:sz w:val="24"/>
                <w:szCs w:val="24"/>
                <w:lang w:eastAsia="sk-SK"/>
              </w:rPr>
              <w:t xml:space="preserve">ponuka alebo uvádzanie na trh takto označených tovarov alebo skladovanie na tieto účely, alebo ponuka či poskytovanie takto označených služieb, </w:t>
            </w:r>
          </w:p>
          <w:p w:rsidR="00037113" w:rsidRPr="007012C9" w:rsidRDefault="00AD7005"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c) </w:t>
            </w:r>
            <w:r w:rsidR="00037113" w:rsidRPr="007012C9">
              <w:rPr>
                <w:rFonts w:ascii="Times New Roman" w:eastAsia="Times New Roman" w:hAnsi="Times New Roman" w:cs="Times New Roman"/>
                <w:sz w:val="24"/>
                <w:szCs w:val="24"/>
                <w:lang w:eastAsia="sk-SK"/>
              </w:rPr>
              <w:t>dovoz alebo vývoz takto označených tovarov,</w:t>
            </w:r>
          </w:p>
          <w:p w:rsidR="00037113" w:rsidRPr="007012C9" w:rsidRDefault="00AD7005"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d) </w:t>
            </w:r>
            <w:r w:rsidR="00037113" w:rsidRPr="007012C9">
              <w:rPr>
                <w:rFonts w:ascii="Times New Roman" w:eastAsia="Times New Roman" w:hAnsi="Times New Roman" w:cs="Times New Roman"/>
                <w:sz w:val="24"/>
                <w:szCs w:val="24"/>
                <w:lang w:eastAsia="sk-SK"/>
              </w:rPr>
              <w:t>používanie ochrannej známky v</w:t>
            </w:r>
            <w:r w:rsidR="00574447" w:rsidRPr="007012C9">
              <w:rPr>
                <w:rFonts w:ascii="Times New Roman" w:eastAsia="Times New Roman" w:hAnsi="Times New Roman" w:cs="Times New Roman"/>
                <w:sz w:val="24"/>
                <w:szCs w:val="24"/>
                <w:lang w:eastAsia="sk-SK"/>
              </w:rPr>
              <w:t> </w:t>
            </w:r>
            <w:r w:rsidR="00037113" w:rsidRPr="007012C9">
              <w:rPr>
                <w:rFonts w:ascii="Times New Roman" w:eastAsia="Times New Roman" w:hAnsi="Times New Roman" w:cs="Times New Roman"/>
                <w:sz w:val="24"/>
                <w:szCs w:val="24"/>
                <w:lang w:eastAsia="sk-SK"/>
              </w:rPr>
              <w:t>obchodnej korešpondencii alebo v</w:t>
            </w:r>
            <w:r w:rsidR="00574447" w:rsidRPr="007012C9">
              <w:rPr>
                <w:rFonts w:ascii="Times New Roman" w:eastAsia="Times New Roman" w:hAnsi="Times New Roman" w:cs="Times New Roman"/>
                <w:sz w:val="24"/>
                <w:szCs w:val="24"/>
                <w:lang w:eastAsia="sk-SK"/>
              </w:rPr>
              <w:t> </w:t>
            </w:r>
            <w:r w:rsidR="00037113" w:rsidRPr="007012C9">
              <w:rPr>
                <w:rFonts w:ascii="Times New Roman" w:eastAsia="Times New Roman" w:hAnsi="Times New Roman" w:cs="Times New Roman"/>
                <w:sz w:val="24"/>
                <w:szCs w:val="24"/>
                <w:lang w:eastAsia="sk-SK"/>
              </w:rPr>
              <w:t>reklame.</w:t>
            </w:r>
          </w:p>
          <w:p w:rsidR="00037113" w:rsidRPr="007012C9" w:rsidRDefault="00037113" w:rsidP="00D43EBB">
            <w:pPr>
              <w:rPr>
                <w:rFonts w:ascii="Times New Roman" w:hAnsi="Times New Roman" w:cs="Times New Roman"/>
              </w:rPr>
            </w:pPr>
          </w:p>
        </w:tc>
        <w:tc>
          <w:tcPr>
            <w:tcW w:w="779" w:type="dxa"/>
          </w:tcPr>
          <w:p w:rsidR="00037113" w:rsidRPr="007012C9" w:rsidRDefault="00AD7005"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AD7005" w:rsidRPr="007012C9" w:rsidRDefault="00AD700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037113" w:rsidRPr="007012C9" w:rsidRDefault="00037113"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rPr>
                <w:rFonts w:ascii="Times New Roman" w:hAnsi="Times New Roman" w:cs="Times New Roman"/>
              </w:rPr>
            </w:pPr>
            <w:r w:rsidRPr="007012C9">
              <w:rPr>
                <w:rFonts w:ascii="Times New Roman" w:hAnsi="Times New Roman" w:cs="Times New Roman"/>
              </w:rPr>
              <w:lastRenderedPageBreak/>
              <w:t>Č: 10</w:t>
            </w:r>
          </w:p>
          <w:p w:rsidR="00FD32E1" w:rsidRPr="007012C9" w:rsidRDefault="00FD32E1" w:rsidP="00D43EBB">
            <w:pPr>
              <w:rPr>
                <w:rFonts w:ascii="Times New Roman" w:hAnsi="Times New Roman" w:cs="Times New Roman"/>
              </w:rPr>
            </w:pPr>
            <w:r w:rsidRPr="007012C9">
              <w:rPr>
                <w:rFonts w:ascii="Times New Roman" w:hAnsi="Times New Roman" w:cs="Times New Roman"/>
              </w:rPr>
              <w:t>O: 4</w:t>
            </w: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4.   Bez toho, aby boli dotknuté práva majiteľov nadobudnuté predo dňom podania alebo predo dňom práva prednosti zapísanej ochrannej známky, má majiteľ uvedenej zapísanej ochrannej známky tiež právo zabrániť všetkým tretím osobám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preprave tovarov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obchodnom styku do členského štátu,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ktorom je ochranná známka zapísaná, bez toho, aby tam boli prepustené do voľného obehu, ak takéto tovary vrátane ich obalu pochádzajú z</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tretích krajín a</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sú bez povolenia označené ochrannou známkou, ktorá je zhodná s</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ochrannou známkou zapísanou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súvislosti s</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takýmito tovarmi alebo ktorú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jej základných aspektoch nemožno odlíšiť od takejto ochrannej známky.</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Právo majiteľa ochrannej známky podľa prvého </w:t>
            </w:r>
            <w:proofErr w:type="spellStart"/>
            <w:r w:rsidRPr="007012C9">
              <w:rPr>
                <w:rFonts w:ascii="Times New Roman" w:eastAsia="Times New Roman" w:hAnsi="Times New Roman" w:cs="Times New Roman"/>
                <w:sz w:val="24"/>
                <w:szCs w:val="24"/>
                <w:lang w:eastAsia="sk-SK"/>
              </w:rPr>
              <w:t>pododseku</w:t>
            </w:r>
            <w:proofErr w:type="spellEnd"/>
            <w:r w:rsidRPr="007012C9">
              <w:rPr>
                <w:rFonts w:ascii="Times New Roman" w:eastAsia="Times New Roman" w:hAnsi="Times New Roman" w:cs="Times New Roman"/>
                <w:sz w:val="24"/>
                <w:szCs w:val="24"/>
                <w:lang w:eastAsia="sk-SK"/>
              </w:rPr>
              <w:t xml:space="preserve"> zanikne, ak počas konania o</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určenie, či boli porušené práva zo zapísanej ochrannej známky, ktoré sa začalo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súlade s</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 xml:space="preserve">nariadením (EÚ) č. 608/2013, deklarant alebo držiteľ tovaru preukáže, že majiteľ zapísanej ochrannej známky nemá </w:t>
            </w:r>
            <w:r w:rsidRPr="007012C9">
              <w:rPr>
                <w:rFonts w:ascii="Times New Roman" w:eastAsia="Times New Roman" w:hAnsi="Times New Roman" w:cs="Times New Roman"/>
                <w:sz w:val="24"/>
                <w:szCs w:val="24"/>
                <w:lang w:eastAsia="sk-SK"/>
              </w:rPr>
              <w:lastRenderedPageBreak/>
              <w:t>právo zakázať uvedenie tovaru na trh v</w:t>
            </w:r>
            <w:r w:rsidR="00574447"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krajine konečného určenia.</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jc w:val="cente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574447" w:rsidP="00574447">
            <w:pPr>
              <w:jc w:val="center"/>
              <w:rPr>
                <w:rFonts w:ascii="Times New Roman" w:hAnsi="Times New Roman" w:cs="Times New Roman"/>
              </w:rPr>
            </w:pPr>
            <w:r w:rsidRPr="007012C9">
              <w:rPr>
                <w:rFonts w:ascii="Times New Roman" w:hAnsi="Times New Roman" w:cs="Times New Roman"/>
              </w:rPr>
              <w:t>Ž</w:t>
            </w:r>
          </w:p>
        </w:tc>
        <w:tc>
          <w:tcPr>
            <w:tcW w:w="1387" w:type="dxa"/>
          </w:tcPr>
          <w:p w:rsidR="00FD32E1" w:rsidRPr="007012C9" w:rsidRDefault="00FD32E1"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 10</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5</w:t>
            </w: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5.   Ak podľa práva členského štátu nemohlo byť používanie označenia za podmienok uvedených v odseku 2 písm. b) alebo c) zakázané predo dňom nadobudnutia účinnosti ustanovení v dotknutom členskom štáte, potrebných na dosiahnutie súladu so smernicou 89/104/EHS, nemožno na základe práv z ochrannej známky zabrániť v pokračujúcom používaní označenia.</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jc w:val="cente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r w:rsidRPr="007012C9">
              <w:rPr>
                <w:rFonts w:ascii="Times New Roman" w:hAnsi="Times New Roman" w:cs="Times New Roman"/>
              </w:rPr>
              <w:t>Používanie označenia za podmienok uvedených v odseku 1 písm. b) alebo odseku 2 bolo v SR zakázané už pred dňom vstupu SR do EÚ.</w:t>
            </w: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10</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6</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6.   Odseky 1, 2, 3 a 5 nemajú vplyv na ustanovenia členského štátu, ktoré sa týkajú ochrany proti inému používaniu označenia, než je používanie na účely rozlíšenia tovarov alebo služieb, ak používanie tohto označenia bez náležitého dôvodu neoprávnene ťaží z rozlišovacej spôsobilosti alebo dobrého mena ochrannej známky alebo im je na ujmu.</w:t>
            </w:r>
          </w:p>
        </w:tc>
        <w:tc>
          <w:tcPr>
            <w:tcW w:w="1350" w:type="dxa"/>
          </w:tcPr>
          <w:p w:rsidR="00FD32E1" w:rsidRPr="007012C9" w:rsidRDefault="00DF0B17"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jc w:val="cente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DF0B17" w:rsidP="00D43EBB">
            <w:pPr>
              <w:jc w:val="center"/>
              <w:rPr>
                <w:rFonts w:ascii="Times New Roman" w:hAnsi="Times New Roman" w:cs="Times New Roman"/>
              </w:rPr>
            </w:pPr>
            <w:r w:rsidRPr="007012C9">
              <w:rPr>
                <w:rFonts w:ascii="Times New Roman" w:hAnsi="Times New Roman" w:cs="Times New Roman"/>
              </w:rPr>
              <w:t>n. a.</w:t>
            </w:r>
          </w:p>
          <w:p w:rsidR="00DF0B17" w:rsidRPr="007012C9" w:rsidRDefault="00DF0B17" w:rsidP="00D43EBB">
            <w:pPr>
              <w:jc w:val="center"/>
              <w:rPr>
                <w:rFonts w:ascii="Times New Roman" w:hAnsi="Times New Roman" w:cs="Times New Roman"/>
              </w:rPr>
            </w:pPr>
          </w:p>
        </w:tc>
        <w:tc>
          <w:tcPr>
            <w:tcW w:w="1387" w:type="dxa"/>
          </w:tcPr>
          <w:p w:rsidR="00FD32E1" w:rsidRPr="007012C9" w:rsidRDefault="00DF0B17" w:rsidP="00D43EBB">
            <w:pPr>
              <w:rPr>
                <w:rFonts w:ascii="Times New Roman" w:hAnsi="Times New Roman" w:cs="Times New Roman"/>
              </w:rPr>
            </w:pPr>
            <w:r w:rsidRPr="007012C9">
              <w:rPr>
                <w:rFonts w:ascii="Times New Roman" w:hAnsi="Times New Roman" w:cs="Times New Roman"/>
              </w:rPr>
              <w:t xml:space="preserve">Vzhľadom na skutočnosť, že právny poriadok SR neobsahuje ustanovenia, ktoré sa týkajú ochrany proti používaniu označenia inak, než na účely rozlíšenia tovarov alebo služieb, je transpozícia </w:t>
            </w:r>
            <w:r w:rsidRPr="007012C9">
              <w:rPr>
                <w:rFonts w:ascii="Times New Roman" w:hAnsi="Times New Roman" w:cs="Times New Roman"/>
              </w:rPr>
              <w:lastRenderedPageBreak/>
              <w:t>tohto ustanovenia bezpredmetná.</w:t>
            </w: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Č:11</w:t>
            </w: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Právo zakázať prípravné úkony vo vzťahu k použitiu obalu alebo iných prostriedkov</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Ak existuje nebezpečenstvo, že obal, štítky, visačky, ochranné prvky alebo zariadenia alebo prvky alebo zariadenia pravosti, alebo akékoľvek iné prostriedky, na ktoré sa umiestňuje ochranná známka, by mohli byť použité v súvislosti s tovarmi alebo službami a toto použitie by predstavovalo porušenie práv majiteľa ochrannej známky podľa článku 10 ods. 2 a 3, majiteľ uvedenej ochrannej známky má právo zakázať tieto úkony, ak sa vykonávajú v obchodnom styku:</w:t>
            </w: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umiestniť označenie, ktoré je zhodné s ochrannou známkou alebo je jej podobné, na obal, štítky, visačky, ochranné prvky alebo zariadenia alebo prvky alebo zariadenia pravosti, alebo akékoľvek iné prostriedky, na ktoré možno známku umiestniť;</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b)</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ponúkať alebo uvádzať na trh obal, štítky, visačky, ochranné prvky alebo zariadenia alebo prvky alebo zariadenia pravosti, alebo akékoľvek iné prostriedky, na ktoré možno známku umiestniť, alebo ich na tieto účely skladovať alebo dovážať č</w:t>
                  </w:r>
                </w:p>
              </w:tc>
            </w:tr>
          </w:tbl>
          <w:p w:rsidR="00FD32E1" w:rsidRPr="007012C9" w:rsidRDefault="00FD32E1" w:rsidP="00D43EBB">
            <w:pPr>
              <w:rPr>
                <w:rFonts w:ascii="Times New Roman" w:hAnsi="Times New Roman" w:cs="Times New Roman"/>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574447" w:rsidP="00574447">
            <w:pPr>
              <w:jc w:val="center"/>
              <w:rPr>
                <w:rFonts w:ascii="Times New Roman" w:hAnsi="Times New Roman" w:cs="Times New Roman"/>
              </w:rPr>
            </w:pPr>
            <w:r w:rsidRPr="007012C9">
              <w:rPr>
                <w:rFonts w:ascii="Times New Roman" w:hAnsi="Times New Roman" w:cs="Times New Roman"/>
              </w:rPr>
              <w:t>Ž</w:t>
            </w:r>
          </w:p>
        </w:tc>
        <w:tc>
          <w:tcPr>
            <w:tcW w:w="1387" w:type="dxa"/>
          </w:tcPr>
          <w:p w:rsidR="00DF0B17" w:rsidRPr="007012C9" w:rsidRDefault="00DF0B17"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Č:12</w:t>
            </w:r>
          </w:p>
        </w:tc>
        <w:tc>
          <w:tcPr>
            <w:tcW w:w="3780" w:type="dxa"/>
          </w:tcPr>
          <w:p w:rsidR="00FD32E1" w:rsidRPr="007012C9" w:rsidRDefault="00FD32E1" w:rsidP="00D43EBB">
            <w:pPr>
              <w:pStyle w:val="sti-art"/>
              <w:rPr>
                <w:u w:val="single"/>
              </w:rPr>
            </w:pPr>
            <w:r w:rsidRPr="007012C9">
              <w:rPr>
                <w:u w:val="single"/>
              </w:rPr>
              <w:t>Reprodukcia ochranných známok v slovníkoch</w:t>
            </w:r>
          </w:p>
          <w:p w:rsidR="00FD32E1" w:rsidRPr="007012C9" w:rsidRDefault="00FD32E1" w:rsidP="00D43EBB">
            <w:pPr>
              <w:pStyle w:val="normal"/>
            </w:pPr>
            <w:r w:rsidRPr="007012C9">
              <w:t>Ak reprodukcia ochrannej známky v slovníku, encyklopédii alebo podobnom náučnom diele v tlačenej alebo elektronickej forme vzbudzuje dojem, že vytvára druhový názov tovarov alebo služieb, pre ktoré je ochranná známka zapísaná, vydavateľ diela na žiadosť majiteľa ochrannej známky zabezpečí, aby reprodukcia ochrannej známky bola bezodkladne a v prípade diel v tlačenej forme najneskôr v nasledujúcom vydaní publikácie doplnená údajom, že ide o zapísanú ochrannú známku.</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DF0B17"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DF0B17" w:rsidP="00D43EBB">
            <w:pPr>
              <w:jc w:val="center"/>
              <w:rPr>
                <w:rFonts w:ascii="Times New Roman" w:hAnsi="Times New Roman" w:cs="Times New Roman"/>
              </w:rPr>
            </w:pPr>
            <w:r w:rsidRPr="007012C9">
              <w:rPr>
                <w:rFonts w:ascii="Times New Roman" w:hAnsi="Times New Roman" w:cs="Times New Roman"/>
              </w:rPr>
              <w:t>§ 8</w:t>
            </w:r>
          </w:p>
          <w:p w:rsidR="00DF0B17" w:rsidRPr="007012C9" w:rsidRDefault="00DF0B17" w:rsidP="00D43EBB">
            <w:pPr>
              <w:jc w:val="center"/>
              <w:rPr>
                <w:rFonts w:ascii="Times New Roman" w:hAnsi="Times New Roman" w:cs="Times New Roman"/>
              </w:rPr>
            </w:pPr>
            <w:r w:rsidRPr="007012C9">
              <w:rPr>
                <w:rFonts w:ascii="Times New Roman" w:hAnsi="Times New Roman" w:cs="Times New Roman"/>
              </w:rPr>
              <w:t>O 6</w:t>
            </w:r>
          </w:p>
        </w:tc>
        <w:tc>
          <w:tcPr>
            <w:tcW w:w="3443" w:type="dxa"/>
          </w:tcPr>
          <w:p w:rsidR="00FD32E1" w:rsidRPr="007012C9" w:rsidRDefault="00DF0B17" w:rsidP="00D43EBB">
            <w:pPr>
              <w:rPr>
                <w:rFonts w:ascii="Times New Roman" w:hAnsi="Times New Roman" w:cs="Times New Roman"/>
              </w:rPr>
            </w:pPr>
            <w:r w:rsidRPr="007012C9">
              <w:rPr>
                <w:rFonts w:ascii="Times New Roman" w:hAnsi="Times New Roman" w:cs="Times New Roman"/>
              </w:rPr>
              <w:t>Majiteľ ochrannej známky môže požadovať od vydavateľa slovníka, encyklopédie alebo podobného diela, v ktorom je jeho ochranná známka reprodukovaná tak, že vzbudzuje dojem, že ide o druhový názov tovarov alebo služieb, aby najneskôr v nasledujúcom vydaní diela uverejnil údaje, z ktorých bude zrejmé, že v diele je reprodukovaná ochranná známka.</w:t>
            </w:r>
          </w:p>
        </w:tc>
        <w:tc>
          <w:tcPr>
            <w:tcW w:w="779" w:type="dxa"/>
          </w:tcPr>
          <w:p w:rsidR="00FD32E1" w:rsidRPr="007012C9" w:rsidRDefault="00DF0B17" w:rsidP="00D43EBB">
            <w:pPr>
              <w:jc w:val="center"/>
              <w:rPr>
                <w:rFonts w:ascii="Times New Roman" w:hAnsi="Times New Roman" w:cs="Times New Roman"/>
              </w:rPr>
            </w:pPr>
            <w:r w:rsidRPr="007012C9">
              <w:rPr>
                <w:rFonts w:ascii="Times New Roman" w:hAnsi="Times New Roman" w:cs="Times New Roman"/>
              </w:rPr>
              <w:t>Ć</w:t>
            </w:r>
          </w:p>
        </w:tc>
        <w:tc>
          <w:tcPr>
            <w:tcW w:w="1387" w:type="dxa"/>
          </w:tcPr>
          <w:p w:rsidR="00DF0B17" w:rsidRPr="007012C9" w:rsidRDefault="00DF0B17"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t>Č:13</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Zákaz používania ochrannej známky zapísanej na meno obchodného zástupcu alebo zástupcu</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1.   Ak je ochranná známka zapísaná bez súhlasu majiteľa na meno </w:t>
            </w:r>
            <w:r w:rsidRPr="007012C9">
              <w:rPr>
                <w:rFonts w:ascii="Times New Roman" w:eastAsia="Times New Roman" w:hAnsi="Times New Roman" w:cs="Times New Roman"/>
                <w:sz w:val="24"/>
                <w:szCs w:val="24"/>
                <w:lang w:eastAsia="sk-SK"/>
              </w:rPr>
              <w:lastRenderedPageBreak/>
              <w:t>obchodného zástupcu alebo zástupcu osoby, ktorá je majiteľom tejto ochrannej známky, tento majiteľ má právo urobiť jeden či oba tieto úkony:</w:t>
            </w: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namietať proti tomu, aby jeho obchodný zástupca alebo zástupca ochrannú známku používal;</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požadovať prevod ochrannej známky vo svoj prospech.</w:t>
                  </w:r>
                </w:p>
              </w:tc>
            </w:tr>
          </w:tbl>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2.   Odsek 1 sa neuplatňuje, ak obchodný zástupca alebo zástupca odôvodní svoje konanie.</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D65314" w:rsidP="00D43EBB">
            <w:pPr>
              <w:rPr>
                <w:rFonts w:ascii="Times New Roman" w:hAnsi="Times New Roman" w:cs="Times New Roman"/>
              </w:rPr>
            </w:pPr>
            <w:r w:rsidRPr="007012C9">
              <w:rPr>
                <w:rFonts w:ascii="Times New Roman" w:hAnsi="Times New Roman" w:cs="Times New Roman"/>
              </w:rPr>
              <w:t>506/2009 Z. z.</w:t>
            </w: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D65314" w:rsidP="00D43EBB">
            <w:pPr>
              <w:rPr>
                <w:rFonts w:ascii="Times New Roman" w:hAnsi="Times New Roman" w:cs="Times New Roman"/>
              </w:rPr>
            </w:pPr>
            <w:r w:rsidRPr="007012C9">
              <w:rPr>
                <w:rFonts w:ascii="Times New Roman" w:hAnsi="Times New Roman" w:cs="Times New Roman"/>
              </w:rPr>
              <w:lastRenderedPageBreak/>
              <w:t>§ 8</w:t>
            </w:r>
          </w:p>
          <w:p w:rsidR="00D65314" w:rsidRPr="007012C9" w:rsidRDefault="00D65314" w:rsidP="00D43EBB">
            <w:pPr>
              <w:rPr>
                <w:rFonts w:ascii="Times New Roman" w:hAnsi="Times New Roman" w:cs="Times New Roman"/>
              </w:rPr>
            </w:pPr>
            <w:r w:rsidRPr="007012C9">
              <w:rPr>
                <w:rFonts w:ascii="Times New Roman" w:hAnsi="Times New Roman" w:cs="Times New Roman"/>
              </w:rPr>
              <w:t>O 7</w:t>
            </w: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r w:rsidRPr="007012C9">
              <w:rPr>
                <w:rFonts w:ascii="Times New Roman" w:hAnsi="Times New Roman" w:cs="Times New Roman"/>
              </w:rPr>
              <w:t>§ 19</w:t>
            </w:r>
          </w:p>
        </w:tc>
        <w:tc>
          <w:tcPr>
            <w:tcW w:w="3443" w:type="dxa"/>
          </w:tcPr>
          <w:p w:rsidR="00FD32E1" w:rsidRPr="007012C9" w:rsidRDefault="00D65314" w:rsidP="00D43EBB">
            <w:pPr>
              <w:rPr>
                <w:rFonts w:ascii="Times New Roman" w:hAnsi="Times New Roman" w:cs="Times New Roman"/>
              </w:rPr>
            </w:pPr>
            <w:r w:rsidRPr="007012C9">
              <w:rPr>
                <w:rFonts w:ascii="Times New Roman" w:hAnsi="Times New Roman" w:cs="Times New Roman"/>
              </w:rPr>
              <w:lastRenderedPageBreak/>
              <w:t xml:space="preserve">Ak bola ochranná známka zapísaná do registra na meno obchodného zástupcu majiteľa zahraničnej ochrannej známky bez jeho súhlasu, má majiteľ zahraničnej ochrannej známky právo zakázať mu používanie tejto známky; to neplatí </w:t>
            </w:r>
            <w:r w:rsidRPr="007012C9">
              <w:rPr>
                <w:rFonts w:ascii="Times New Roman" w:hAnsi="Times New Roman" w:cs="Times New Roman"/>
              </w:rPr>
              <w:lastRenderedPageBreak/>
              <w:t>ak mal obchodný zástupca na svoje konanie oprávnený dôvod.</w:t>
            </w:r>
          </w:p>
          <w:p w:rsidR="00D65314" w:rsidRPr="007012C9" w:rsidRDefault="00D65314" w:rsidP="00D43EBB">
            <w:pPr>
              <w:rPr>
                <w:rFonts w:ascii="Times New Roman" w:hAnsi="Times New Roman" w:cs="Times New Roman"/>
              </w:rPr>
            </w:pPr>
          </w:p>
          <w:p w:rsidR="00D65314" w:rsidRPr="007012C9" w:rsidRDefault="00D65314" w:rsidP="00D43EBB">
            <w:pPr>
              <w:rPr>
                <w:rFonts w:ascii="Times New Roman" w:hAnsi="Times New Roman" w:cs="Times New Roman"/>
              </w:rPr>
            </w:pPr>
            <w:r w:rsidRPr="007012C9">
              <w:rPr>
                <w:rFonts w:ascii="Times New Roman" w:hAnsi="Times New Roman" w:cs="Times New Roman"/>
              </w:rPr>
              <w:t>Majiteľ zahraničnej ochrannej známky môže podať na súd návrh na určenie práva na zápis zmeny majiteľa ochrannej známky, ak bola ochranná známka zapísaná na meno jeho obchodného zástupcu. Súd návrh zamietne, ak mal obchodný zástupca na svoje konanie oprávnený dôvod. Na základe právoplatného rozhodnutia súdu úrad na žiadosť zapíše zmenu majiteľa ochrannej známky.</w:t>
            </w:r>
          </w:p>
        </w:tc>
        <w:tc>
          <w:tcPr>
            <w:tcW w:w="779" w:type="dxa"/>
          </w:tcPr>
          <w:p w:rsidR="00FD32E1" w:rsidRPr="007012C9" w:rsidRDefault="00AD7005"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D65314" w:rsidRPr="007012C9" w:rsidRDefault="00D65314"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w:t>
            </w:r>
            <w:r w:rsidRPr="007012C9">
              <w:rPr>
                <w:rFonts w:ascii="Times New Roman" w:hAnsi="Times New Roman" w:cs="Times New Roman"/>
              </w:rPr>
              <w:lastRenderedPageBreak/>
              <w:t xml:space="preserve">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Č:14</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Obmedzenie účinkov ochrannej známky</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   Ochranná známka neoprávňuje majiteľa zakázať tretím osobám používať v obchodnom styku:</w:t>
            </w:r>
          </w:p>
          <w:tbl>
            <w:tblPr>
              <w:tblW w:w="5000" w:type="pct"/>
              <w:tblCellSpacing w:w="0" w:type="dxa"/>
              <w:tblLayout w:type="fixed"/>
              <w:tblCellMar>
                <w:left w:w="0" w:type="dxa"/>
                <w:right w:w="0" w:type="dxa"/>
              </w:tblCellMar>
              <w:tblLook w:val="04A0"/>
            </w:tblPr>
            <w:tblGrid>
              <w:gridCol w:w="21"/>
              <w:gridCol w:w="3543"/>
            </w:tblGrid>
            <w:tr w:rsidR="00FD32E1" w:rsidRPr="007012C9" w:rsidTr="00A738D2">
              <w:trPr>
                <w:tblCellSpacing w:w="0" w:type="dxa"/>
              </w:trPr>
              <w:tc>
                <w:tcPr>
                  <w:tcW w:w="29" w:type="pct"/>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4971" w:type="pct"/>
                  <w:hideMark/>
                </w:tcPr>
                <w:p w:rsidR="00FD32E1" w:rsidRPr="007012C9" w:rsidRDefault="00AD7005"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 m</w:t>
                  </w:r>
                  <w:r w:rsidR="00FD32E1" w:rsidRPr="007012C9">
                    <w:rPr>
                      <w:rFonts w:ascii="Times New Roman" w:eastAsia="Times New Roman" w:hAnsi="Times New Roman" w:cs="Times New Roman"/>
                      <w:sz w:val="24"/>
                      <w:szCs w:val="24"/>
                      <w:lang w:eastAsia="sk-SK"/>
                    </w:rPr>
                    <w:t>eno alebo adresu tretej osoby, ak je touto treťou osobou fyzická osoba;</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označenia alebo údaje, ktoré nemajú rozlišovaciu spôsobilosť alebo ktoré sa týkajú druhu, kvality, množstva, zamýšľaného účelu, hodnoty, zemepisného </w:t>
                  </w:r>
                  <w:r w:rsidRPr="007012C9">
                    <w:rPr>
                      <w:rFonts w:ascii="Times New Roman" w:eastAsia="Times New Roman" w:hAnsi="Times New Roman" w:cs="Times New Roman"/>
                      <w:sz w:val="24"/>
                      <w:szCs w:val="24"/>
                      <w:lang w:eastAsia="sk-SK"/>
                    </w:rPr>
                    <w:lastRenderedPageBreak/>
                    <w:t>pôvodu, času výroby tovaru alebo poskytnutia služby alebo iných vlastností tovaru alebo služieb;</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ochrannú známku na účely identifikácie alebo uvádzania tovarov alebo služieb ako tovarov alebo služieb majiteľa uvedenej ochrannej známky, najmä ak je použitie ochrannej známky potrebné na označenie zamýšľaného účelu výrobku alebo služby, predovšetkým ak ide o príslušenstvo alebo náhradné diely.</w:t>
                  </w:r>
                </w:p>
              </w:tc>
            </w:tr>
          </w:tbl>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2.   Odsek 1 sa uplatňuje len v prípade, ak je používanie treťou osobou v súlade s čestným konaním v priemysle alebo obchode.</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3.   Ochranná známka neoprávňuje majiteľa zakázať tretím osobám používať v obchodnom styku staršie právo, ktoré má len miestny dosah, ak je toto právo uznané právnymi predpismi príslušného členského štátu a toto právo je využívané len na území, na ktorom je uznané.</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AD7005" w:rsidP="00D43EBB">
            <w:pPr>
              <w:rPr>
                <w:rFonts w:ascii="Times New Roman" w:hAnsi="Times New Roman" w:cs="Times New Roman"/>
              </w:rPr>
            </w:pPr>
            <w:r w:rsidRPr="007012C9">
              <w:rPr>
                <w:rFonts w:ascii="Times New Roman" w:hAnsi="Times New Roman" w:cs="Times New Roman"/>
              </w:rPr>
              <w:t>506/2009 Z. z.</w:t>
            </w: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r w:rsidRPr="007012C9">
              <w:rPr>
                <w:rFonts w:ascii="Times New Roman" w:hAnsi="Times New Roman" w:cs="Times New Roman"/>
              </w:rPr>
              <w:lastRenderedPageBreak/>
              <w:t>506/2009 Z. z.</w:t>
            </w:r>
          </w:p>
        </w:tc>
        <w:tc>
          <w:tcPr>
            <w:tcW w:w="1033" w:type="dxa"/>
          </w:tcPr>
          <w:p w:rsidR="00FD32E1" w:rsidRPr="007012C9" w:rsidRDefault="00AD7005" w:rsidP="00D43EBB">
            <w:pPr>
              <w:rPr>
                <w:rFonts w:ascii="Times New Roman" w:hAnsi="Times New Roman" w:cs="Times New Roman"/>
              </w:rPr>
            </w:pPr>
            <w:r w:rsidRPr="007012C9">
              <w:rPr>
                <w:rFonts w:ascii="Times New Roman" w:hAnsi="Times New Roman" w:cs="Times New Roman"/>
              </w:rPr>
              <w:lastRenderedPageBreak/>
              <w:t>§ 14</w:t>
            </w:r>
          </w:p>
          <w:p w:rsidR="00AD7005" w:rsidRPr="007012C9" w:rsidRDefault="00AD7005" w:rsidP="00D43EBB">
            <w:pPr>
              <w:rPr>
                <w:rFonts w:ascii="Times New Roman" w:hAnsi="Times New Roman" w:cs="Times New Roman"/>
              </w:rPr>
            </w:pPr>
            <w:r w:rsidRPr="007012C9">
              <w:rPr>
                <w:rFonts w:ascii="Times New Roman" w:hAnsi="Times New Roman" w:cs="Times New Roman"/>
              </w:rPr>
              <w:t>O</w:t>
            </w:r>
            <w:r w:rsidR="000863CE" w:rsidRPr="007012C9">
              <w:rPr>
                <w:rFonts w:ascii="Times New Roman" w:hAnsi="Times New Roman" w:cs="Times New Roman"/>
              </w:rPr>
              <w:t> </w:t>
            </w:r>
            <w:r w:rsidRPr="007012C9">
              <w:rPr>
                <w:rFonts w:ascii="Times New Roman" w:hAnsi="Times New Roman" w:cs="Times New Roman"/>
              </w:rPr>
              <w:t>1</w:t>
            </w: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r w:rsidRPr="007012C9">
              <w:rPr>
                <w:rFonts w:ascii="Times New Roman" w:hAnsi="Times New Roman" w:cs="Times New Roman"/>
              </w:rPr>
              <w:lastRenderedPageBreak/>
              <w:t>§ 14</w:t>
            </w:r>
          </w:p>
          <w:p w:rsidR="000863CE" w:rsidRPr="007012C9" w:rsidRDefault="000863CE" w:rsidP="00D43EBB">
            <w:pPr>
              <w:rPr>
                <w:rFonts w:ascii="Times New Roman" w:hAnsi="Times New Roman" w:cs="Times New Roman"/>
              </w:rPr>
            </w:pPr>
            <w:r w:rsidRPr="007012C9">
              <w:rPr>
                <w:rFonts w:ascii="Times New Roman" w:hAnsi="Times New Roman" w:cs="Times New Roman"/>
              </w:rPr>
              <w:t>O 2</w:t>
            </w:r>
          </w:p>
        </w:tc>
        <w:tc>
          <w:tcPr>
            <w:tcW w:w="3443" w:type="dxa"/>
          </w:tcPr>
          <w:p w:rsidR="00FD32E1" w:rsidRPr="007012C9" w:rsidRDefault="00AD7005" w:rsidP="00D43EBB">
            <w:pPr>
              <w:rPr>
                <w:rFonts w:ascii="Times New Roman" w:hAnsi="Times New Roman" w:cs="Times New Roman"/>
              </w:rPr>
            </w:pPr>
            <w:r w:rsidRPr="007012C9">
              <w:rPr>
                <w:rFonts w:ascii="Times New Roman" w:hAnsi="Times New Roman" w:cs="Times New Roman"/>
              </w:rPr>
              <w:lastRenderedPageBreak/>
              <w:t>Majiteľ ochrannej známky nie je oprávnený zakázať tretím osobám používať v obchodnom styku ich vlastné meno, priezvisko, obchodné meno alebo adresu, údaje týkajúce sa druhu, kvality, množstva, účelu, hodnoty, zemepisného pôvodu, času výroby alebo iných vlastností tovarov alebo služieb a označenie potrebné na určenie účelu tovarov, najmä ich príslušenstva alebo náhradných dielov, alebo na určenie účelu služieb za predpokladu, že tretia osoba ich používa v súlade s obchodnými zvyklosťami, dobrými mravmi a pravidlami hospodárskej súťaže.</w:t>
            </w:r>
          </w:p>
          <w:p w:rsidR="00AD7005" w:rsidRPr="007012C9" w:rsidRDefault="00AD7005" w:rsidP="00D43EBB">
            <w:pPr>
              <w:rPr>
                <w:rFonts w:ascii="Times New Roman" w:hAnsi="Times New Roman" w:cs="Times New Roman"/>
              </w:rPr>
            </w:pPr>
          </w:p>
          <w:p w:rsidR="00AD7005" w:rsidRPr="007012C9" w:rsidRDefault="00AD7005" w:rsidP="00D43EBB">
            <w:pPr>
              <w:rPr>
                <w:rFonts w:ascii="Times New Roman" w:hAnsi="Times New Roman" w:cs="Times New Roman"/>
              </w:rPr>
            </w:pPr>
            <w:r w:rsidRPr="007012C9">
              <w:rPr>
                <w:rFonts w:ascii="Times New Roman" w:hAnsi="Times New Roman" w:cs="Times New Roman"/>
              </w:rPr>
              <w:lastRenderedPageBreak/>
              <w:t>Majiteľ ochrannej známky je povinný strpieť, ak používateľ nezapísaného označenia, ktoré má iba miestny dosah, používa v obchodnom styku nezapísané označenie zhodné alebo podobné s touto ochrannou známkou a toto používanie sa začalo pred dňom podania prihlášky a rozsah jeho používania sa nezmenil.</w:t>
            </w:r>
          </w:p>
        </w:tc>
        <w:tc>
          <w:tcPr>
            <w:tcW w:w="779" w:type="dxa"/>
          </w:tcPr>
          <w:p w:rsidR="00FD32E1" w:rsidRPr="007012C9" w:rsidRDefault="0044754E" w:rsidP="0044754E">
            <w:pPr>
              <w:jc w:val="center"/>
              <w:rPr>
                <w:rFonts w:ascii="Times New Roman" w:hAnsi="Times New Roman" w:cs="Times New Roman"/>
              </w:rPr>
            </w:pPr>
            <w:r w:rsidRPr="007012C9">
              <w:rPr>
                <w:rFonts w:ascii="Times New Roman" w:hAnsi="Times New Roman" w:cs="Times New Roman"/>
              </w:rPr>
              <w:lastRenderedPageBreak/>
              <w:t>Ć</w:t>
            </w:r>
          </w:p>
        </w:tc>
        <w:tc>
          <w:tcPr>
            <w:tcW w:w="1387" w:type="dxa"/>
          </w:tcPr>
          <w:p w:rsidR="0044754E" w:rsidRPr="007012C9" w:rsidRDefault="0044754E" w:rsidP="0044754E">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Č:15</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Vyčerpanie práv z ochrannej známky</w:t>
            </w:r>
          </w:p>
          <w:p w:rsidR="00FD32E1" w:rsidRPr="007012C9" w:rsidRDefault="00FD32E1" w:rsidP="00D43EBB">
            <w:pPr>
              <w:pStyle w:val="normal"/>
            </w:pPr>
            <w:r w:rsidRPr="007012C9">
              <w:lastRenderedPageBreak/>
              <w:t>1.   Ochranná známka neoprávňuje majiteľa, aby zakázal jej používanie v súvislosti s tovarmi, ktoré boli pod touto ochrannou známkou uvedené majiteľom alebo s jeho súhlasom na trh v Únii.</w:t>
            </w:r>
          </w:p>
          <w:p w:rsidR="00FD32E1" w:rsidRPr="007012C9" w:rsidRDefault="00FD32E1" w:rsidP="00D43EBB">
            <w:pPr>
              <w:pStyle w:val="normal"/>
            </w:pPr>
            <w:r w:rsidRPr="007012C9">
              <w:t>2.   Odsek 1 sa nevzťahuje na prípad, ak má majiteľ opodstatnené dôvody namietať proti ďalšiemu obchodovaniu s tovarom, najmä ak sa po uvedení tovaru na trh zmenil alebo zhoršil stav tovaru.</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0863CE" w:rsidP="00D43EBB">
            <w:pPr>
              <w:rPr>
                <w:rFonts w:ascii="Times New Roman" w:hAnsi="Times New Roman" w:cs="Times New Roman"/>
              </w:rPr>
            </w:pPr>
            <w:r w:rsidRPr="007012C9">
              <w:rPr>
                <w:rFonts w:ascii="Times New Roman" w:hAnsi="Times New Roman" w:cs="Times New Roman"/>
              </w:rPr>
              <w:t>506/2009 Z. z.</w:t>
            </w: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0863CE" w:rsidP="00D43EBB">
            <w:pPr>
              <w:rPr>
                <w:rFonts w:ascii="Times New Roman" w:hAnsi="Times New Roman" w:cs="Times New Roman"/>
              </w:rPr>
            </w:pPr>
            <w:r w:rsidRPr="007012C9">
              <w:rPr>
                <w:rFonts w:ascii="Times New Roman" w:hAnsi="Times New Roman" w:cs="Times New Roman"/>
              </w:rPr>
              <w:lastRenderedPageBreak/>
              <w:t>§ 15</w:t>
            </w:r>
          </w:p>
          <w:p w:rsidR="000863CE" w:rsidRPr="007012C9" w:rsidRDefault="000863CE" w:rsidP="00D43EBB">
            <w:pPr>
              <w:rPr>
                <w:rFonts w:ascii="Times New Roman" w:hAnsi="Times New Roman" w:cs="Times New Roman"/>
              </w:rPr>
            </w:pPr>
            <w:r w:rsidRPr="007012C9">
              <w:rPr>
                <w:rFonts w:ascii="Times New Roman" w:hAnsi="Times New Roman" w:cs="Times New Roman"/>
              </w:rPr>
              <w:t>O 1</w:t>
            </w: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r w:rsidRPr="007012C9">
              <w:rPr>
                <w:rFonts w:ascii="Times New Roman" w:hAnsi="Times New Roman" w:cs="Times New Roman"/>
              </w:rPr>
              <w:t>§ 15</w:t>
            </w:r>
          </w:p>
          <w:p w:rsidR="000863CE" w:rsidRPr="007012C9" w:rsidRDefault="000863CE" w:rsidP="00D43EBB">
            <w:pPr>
              <w:rPr>
                <w:rFonts w:ascii="Times New Roman" w:hAnsi="Times New Roman" w:cs="Times New Roman"/>
              </w:rPr>
            </w:pPr>
            <w:r w:rsidRPr="007012C9">
              <w:rPr>
                <w:rFonts w:ascii="Times New Roman" w:hAnsi="Times New Roman" w:cs="Times New Roman"/>
              </w:rPr>
              <w:t>O 2</w:t>
            </w:r>
          </w:p>
        </w:tc>
        <w:tc>
          <w:tcPr>
            <w:tcW w:w="3443" w:type="dxa"/>
          </w:tcPr>
          <w:p w:rsidR="000863CE" w:rsidRPr="007012C9" w:rsidRDefault="000863CE" w:rsidP="00D43EBB">
            <w:pPr>
              <w:rPr>
                <w:rFonts w:ascii="Times New Roman" w:hAnsi="Times New Roman" w:cs="Times New Roman"/>
              </w:rPr>
            </w:pPr>
            <w:r w:rsidRPr="007012C9">
              <w:rPr>
                <w:rFonts w:ascii="Times New Roman" w:hAnsi="Times New Roman" w:cs="Times New Roman"/>
              </w:rPr>
              <w:lastRenderedPageBreak/>
              <w:t xml:space="preserve">Majiteľ ochrannej známky nie je oprávnený zakázať tretím osobám používanie jeho ochrannej známky na tovaroch, ktoré boli s touto </w:t>
            </w:r>
            <w:r w:rsidRPr="007012C9">
              <w:rPr>
                <w:rFonts w:ascii="Times New Roman" w:hAnsi="Times New Roman" w:cs="Times New Roman"/>
              </w:rPr>
              <w:lastRenderedPageBreak/>
              <w:t>ochrannou známkou uvedené ním alebo s jeho súhlasom na trh v štáte tvoriacom Európsky hospodársky priestor.</w:t>
            </w:r>
            <w:hyperlink r:id="rId19" w:anchor="poznamky.poznamka-13" w:tooltip="Odkaz na predpis alebo ustanovenie" w:history="1">
              <w:r w:rsidRPr="007012C9">
                <w:rPr>
                  <w:rStyle w:val="Hypertextovprepojenie"/>
                  <w:rFonts w:ascii="Times New Roman" w:hAnsi="Times New Roman" w:cs="Times New Roman"/>
                  <w:color w:val="auto"/>
                  <w:vertAlign w:val="superscript"/>
                </w:rPr>
                <w:t>13</w:t>
              </w:r>
              <w:r w:rsidRPr="007012C9">
                <w:rPr>
                  <w:rStyle w:val="Hypertextovprepojenie"/>
                  <w:rFonts w:ascii="Times New Roman" w:hAnsi="Times New Roman" w:cs="Times New Roman"/>
                  <w:color w:val="auto"/>
                </w:rPr>
                <w:t>)</w:t>
              </w:r>
            </w:hyperlink>
          </w:p>
          <w:p w:rsidR="000863CE" w:rsidRPr="007012C9" w:rsidRDefault="000863CE" w:rsidP="00D43EBB">
            <w:pPr>
              <w:rPr>
                <w:rFonts w:ascii="Times New Roman" w:hAnsi="Times New Roman" w:cs="Times New Roman"/>
              </w:rPr>
            </w:pPr>
          </w:p>
          <w:p w:rsidR="000863CE" w:rsidRPr="007012C9" w:rsidRDefault="000863CE" w:rsidP="00D43EBB">
            <w:pPr>
              <w:rPr>
                <w:rFonts w:ascii="Times New Roman" w:hAnsi="Times New Roman" w:cs="Times New Roman"/>
              </w:rPr>
            </w:pPr>
            <w:r w:rsidRPr="007012C9">
              <w:rPr>
                <w:rFonts w:ascii="Times New Roman" w:hAnsi="Times New Roman" w:cs="Times New Roman"/>
              </w:rPr>
              <w:t xml:space="preserve">Ustanovenie odseku 1 sa nepoužije, ak má majiteľ ochrannej známky opodstatnené dôvody zakázať ďalšie obchodovanie s tovarom, najmä ak sa po uvedení tovarov na trh zmenil alebo zhoršil ich stav bez zavinenia majiteľa ochrannej známky. </w:t>
            </w:r>
          </w:p>
          <w:p w:rsidR="00FD32E1" w:rsidRPr="007012C9" w:rsidRDefault="00FD32E1" w:rsidP="00D43EBB">
            <w:pPr>
              <w:rPr>
                <w:rFonts w:ascii="Times New Roman" w:hAnsi="Times New Roman" w:cs="Times New Roman"/>
              </w:rPr>
            </w:pPr>
          </w:p>
        </w:tc>
        <w:tc>
          <w:tcPr>
            <w:tcW w:w="779" w:type="dxa"/>
          </w:tcPr>
          <w:p w:rsidR="00FD32E1" w:rsidRPr="007012C9" w:rsidRDefault="0044754E" w:rsidP="0044754E">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Č:16</w:t>
            </w:r>
          </w:p>
          <w:p w:rsidR="00FD32E1" w:rsidRPr="007012C9" w:rsidRDefault="00FD32E1" w:rsidP="0099587F">
            <w:pPr>
              <w:jc w:val="center"/>
              <w:rPr>
                <w:rFonts w:ascii="Times New Roman" w:hAnsi="Times New Roman" w:cs="Times New Roman"/>
              </w:rPr>
            </w:pPr>
            <w:r w:rsidRPr="007012C9">
              <w:rPr>
                <w:rFonts w:ascii="Times New Roman" w:hAnsi="Times New Roman" w:cs="Times New Roman"/>
              </w:rPr>
              <w:t>O:1</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Používanie ochranných známok</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   Ak majiteľ nezačal v priebehu piatich rokov odo dňa ukončenia konania o zápise ochrannú známku v členskom štáte skutočne používať v súvislosti s tovarmi alebo službami, pre ktoré bola zapísaná, alebo ak bolo toto používanie pozastavené počas neprerušeného obdobia piatich rokov, táto ochranná známka podlieha obmedzeniam a sankciám stanoveným v článku 17, článku 19 ods. 1, článku 44 ods. 1 a 2 a článku 46 ods. 3 a 4, pokiaľ nebolo toto nepoužívanie náležite odôvodnené.</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FD32E1" w:rsidRPr="007012C9" w:rsidRDefault="00150059"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150059" w:rsidP="00D43EBB">
            <w:pPr>
              <w:rPr>
                <w:rFonts w:ascii="Times New Roman" w:hAnsi="Times New Roman" w:cs="Times New Roman"/>
              </w:rPr>
            </w:pPr>
            <w:r w:rsidRPr="007012C9">
              <w:rPr>
                <w:rFonts w:ascii="Times New Roman" w:hAnsi="Times New Roman" w:cs="Times New Roman"/>
              </w:rPr>
              <w:t>506/2009 Z. z.</w:t>
            </w: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50059" w:rsidP="00D43EBB">
            <w:pPr>
              <w:rPr>
                <w:rFonts w:ascii="Times New Roman" w:hAnsi="Times New Roman" w:cs="Times New Roman"/>
              </w:rPr>
            </w:pPr>
            <w:r w:rsidRPr="007012C9">
              <w:rPr>
                <w:rFonts w:ascii="Times New Roman" w:hAnsi="Times New Roman" w:cs="Times New Roman"/>
              </w:rPr>
              <w:lastRenderedPageBreak/>
              <w:t>§ 10</w:t>
            </w:r>
          </w:p>
          <w:p w:rsidR="00150059" w:rsidRPr="007012C9" w:rsidRDefault="00150059" w:rsidP="00D43EBB">
            <w:pPr>
              <w:rPr>
                <w:rFonts w:ascii="Times New Roman" w:hAnsi="Times New Roman" w:cs="Times New Roman"/>
              </w:rPr>
            </w:pPr>
            <w:r w:rsidRPr="007012C9">
              <w:rPr>
                <w:rFonts w:ascii="Times New Roman" w:hAnsi="Times New Roman" w:cs="Times New Roman"/>
              </w:rPr>
              <w:t>O 1</w:t>
            </w:r>
          </w:p>
          <w:p w:rsidR="00150059" w:rsidRPr="007012C9" w:rsidRDefault="00150059" w:rsidP="00D43EBB">
            <w:pPr>
              <w:rPr>
                <w:rFonts w:ascii="Times New Roman" w:hAnsi="Times New Roman" w:cs="Times New Roman"/>
              </w:rPr>
            </w:pPr>
            <w:r w:rsidRPr="007012C9">
              <w:rPr>
                <w:rFonts w:ascii="Times New Roman" w:hAnsi="Times New Roman" w:cs="Times New Roman"/>
              </w:rPr>
              <w:t>O 2</w:t>
            </w: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p>
          <w:p w:rsidR="00150059" w:rsidRPr="007012C9" w:rsidRDefault="00150059" w:rsidP="00D43EBB">
            <w:pPr>
              <w:rPr>
                <w:rFonts w:ascii="Times New Roman" w:hAnsi="Times New Roman" w:cs="Times New Roman"/>
              </w:rPr>
            </w:pPr>
            <w:r w:rsidRPr="007012C9">
              <w:rPr>
                <w:rFonts w:ascii="Times New Roman" w:hAnsi="Times New Roman" w:cs="Times New Roman"/>
              </w:rPr>
              <w:t>§ 34</w:t>
            </w:r>
          </w:p>
          <w:p w:rsidR="00150059" w:rsidRPr="007012C9" w:rsidRDefault="00150059" w:rsidP="00D43EBB">
            <w:pPr>
              <w:rPr>
                <w:rFonts w:ascii="Times New Roman" w:hAnsi="Times New Roman" w:cs="Times New Roman"/>
              </w:rPr>
            </w:pPr>
            <w:r w:rsidRPr="007012C9">
              <w:rPr>
                <w:rFonts w:ascii="Times New Roman" w:hAnsi="Times New Roman" w:cs="Times New Roman"/>
              </w:rPr>
              <w:t>O 1</w:t>
            </w:r>
          </w:p>
          <w:p w:rsidR="00150059" w:rsidRPr="007012C9" w:rsidRDefault="00150059" w:rsidP="00D43EBB">
            <w:pPr>
              <w:rPr>
                <w:rFonts w:ascii="Times New Roman" w:hAnsi="Times New Roman" w:cs="Times New Roman"/>
              </w:rPr>
            </w:pPr>
            <w:r w:rsidRPr="007012C9">
              <w:rPr>
                <w:rFonts w:ascii="Times New Roman" w:hAnsi="Times New Roman" w:cs="Times New Roman"/>
              </w:rPr>
              <w:t>P a)</w:t>
            </w:r>
          </w:p>
        </w:tc>
        <w:tc>
          <w:tcPr>
            <w:tcW w:w="3443" w:type="dxa"/>
          </w:tcPr>
          <w:p w:rsidR="00150059" w:rsidRPr="007012C9" w:rsidRDefault="0015005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 xml:space="preserve">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 </w:t>
            </w:r>
          </w:p>
          <w:p w:rsidR="00150059" w:rsidRPr="007012C9" w:rsidRDefault="00150059" w:rsidP="00D43EBB">
            <w:pPr>
              <w:rPr>
                <w:rFonts w:ascii="Times New Roman" w:eastAsia="Times New Roman" w:hAnsi="Times New Roman" w:cs="Times New Roman"/>
                <w:sz w:val="24"/>
                <w:szCs w:val="24"/>
                <w:lang w:eastAsia="sk-SK"/>
              </w:rPr>
            </w:pPr>
          </w:p>
          <w:p w:rsidR="00150059" w:rsidRPr="007012C9" w:rsidRDefault="0015005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Ak sa staršia ochranná známka skutočne používa len pre niektoré tovary alebo služby, pre ktoré bola zapísaná, môže byť neskoršia ochranná známka vyhlásená za neplatnú len v </w:t>
            </w:r>
            <w:r w:rsidRPr="007012C9">
              <w:rPr>
                <w:rFonts w:ascii="Times New Roman" w:eastAsia="Times New Roman" w:hAnsi="Times New Roman" w:cs="Times New Roman"/>
                <w:sz w:val="24"/>
                <w:szCs w:val="24"/>
                <w:lang w:eastAsia="sk-SK"/>
              </w:rPr>
              <w:lastRenderedPageBreak/>
              <w:t xml:space="preserve">rozsahu tovarov alebo služieb, pre ktoré sa staršia ochranná známka používa. </w:t>
            </w:r>
          </w:p>
          <w:p w:rsidR="00FD32E1" w:rsidRPr="007012C9" w:rsidRDefault="00FD32E1" w:rsidP="00D43EBB">
            <w:pPr>
              <w:rPr>
                <w:rFonts w:ascii="Times New Roman" w:hAnsi="Times New Roman" w:cs="Times New Roman"/>
              </w:rPr>
            </w:pPr>
          </w:p>
          <w:p w:rsidR="00150059" w:rsidRPr="007012C9" w:rsidRDefault="00150059"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Úrad na návrh tretej osoby zruší ochrannú známku, ak</w:t>
            </w:r>
          </w:p>
          <w:p w:rsidR="00150059" w:rsidRPr="007012C9" w:rsidRDefault="00150059" w:rsidP="00D43EBB">
            <w:pPr>
              <w:pStyle w:val="Odsekzoznamu"/>
              <w:numPr>
                <w:ilvl w:val="0"/>
                <w:numId w:val="10"/>
              </w:numPr>
              <w:ind w:left="389" w:hanging="270"/>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w:t>
            </w:r>
            <w:r w:rsidRPr="007012C9">
              <w:rPr>
                <w:rFonts w:ascii="Times New Roman" w:eastAsia="Times New Roman" w:hAnsi="Times New Roman" w:cs="Times New Roman"/>
                <w:sz w:val="24"/>
                <w:szCs w:val="24"/>
                <w:lang w:eastAsia="sk-SK"/>
              </w:rPr>
              <w:lastRenderedPageBreak/>
              <w:t xml:space="preserve">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150059" w:rsidRPr="007012C9" w:rsidRDefault="00150059" w:rsidP="00D43EBB">
            <w:pPr>
              <w:rPr>
                <w:rFonts w:ascii="Times New Roman" w:hAnsi="Times New Roman" w:cs="Times New Roman"/>
              </w:rPr>
            </w:pPr>
          </w:p>
        </w:tc>
        <w:tc>
          <w:tcPr>
            <w:tcW w:w="779" w:type="dxa"/>
          </w:tcPr>
          <w:p w:rsidR="00FD32E1" w:rsidRPr="007012C9" w:rsidRDefault="00150059" w:rsidP="00D43EBB">
            <w:pPr>
              <w:rPr>
                <w:rFonts w:ascii="Times New Roman" w:hAnsi="Times New Roman" w:cs="Times New Roman"/>
              </w:rPr>
            </w:pPr>
            <w:r w:rsidRPr="007012C9">
              <w:rPr>
                <w:rFonts w:ascii="Times New Roman" w:hAnsi="Times New Roman" w:cs="Times New Roman"/>
              </w:rPr>
              <w:lastRenderedPageBreak/>
              <w:t>Č</w:t>
            </w:r>
          </w:p>
        </w:tc>
        <w:tc>
          <w:tcPr>
            <w:tcW w:w="1387" w:type="dxa"/>
          </w:tcPr>
          <w:p w:rsidR="00150059" w:rsidRPr="007012C9" w:rsidRDefault="00150059"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 16</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2</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2.   Ak členský štát ustanovil konanie o námietkach v nadväznosti na zápis, obdobie piatich rokov uvedené v odseku 1 sa počíta odo dňa, keď už proti známke nemožno podať námietku, alebo v prípade, že boli podané námietky, odo dňa, keď nadobudlo právoplatnosť rozhodnutie o ukončení konania o námietkach alebo námietky boli vzaté späť.</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FD32E1" w:rsidP="00D43EBB">
            <w:pPr>
              <w:jc w:val="center"/>
              <w:rPr>
                <w:rFonts w:ascii="Times New Roman" w:hAnsi="Times New Roman" w:cs="Times New Roman"/>
              </w:rPr>
            </w:pPr>
            <w:proofErr w:type="spellStart"/>
            <w:r w:rsidRPr="007012C9">
              <w:rPr>
                <w:rFonts w:ascii="Times New Roman" w:hAnsi="Times New Roman" w:cs="Times New Roman"/>
              </w:rPr>
              <w:t>n.a</w:t>
            </w:r>
            <w:proofErr w:type="spellEnd"/>
            <w:r w:rsidRPr="007012C9">
              <w:rPr>
                <w:rFonts w:ascii="Times New Roman" w:hAnsi="Times New Roman" w:cs="Times New Roman"/>
              </w:rPr>
              <w:t>.</w:t>
            </w:r>
          </w:p>
        </w:tc>
        <w:tc>
          <w:tcPr>
            <w:tcW w:w="1387" w:type="dxa"/>
          </w:tcPr>
          <w:p w:rsidR="00FD32E1" w:rsidRPr="007012C9" w:rsidRDefault="005376C2" w:rsidP="00D43EBB">
            <w:pPr>
              <w:rPr>
                <w:rFonts w:ascii="Times New Roman" w:hAnsi="Times New Roman" w:cs="Times New Roman"/>
              </w:rPr>
            </w:pPr>
            <w:r w:rsidRPr="007012C9">
              <w:rPr>
                <w:rFonts w:ascii="Times New Roman" w:hAnsi="Times New Roman" w:cs="Times New Roman"/>
              </w:rPr>
              <w:t xml:space="preserve">V </w:t>
            </w:r>
            <w:proofErr w:type="spellStart"/>
            <w:r w:rsidRPr="007012C9">
              <w:rPr>
                <w:rFonts w:ascii="Times New Roman" w:hAnsi="Times New Roman" w:cs="Times New Roman"/>
              </w:rPr>
              <w:t>podmien-kach</w:t>
            </w:r>
            <w:proofErr w:type="spellEnd"/>
            <w:r w:rsidRPr="007012C9">
              <w:rPr>
                <w:rFonts w:ascii="Times New Roman" w:hAnsi="Times New Roman" w:cs="Times New Roman"/>
              </w:rPr>
              <w:t xml:space="preserve"> SR nie je konanie o námietkach naviazané na zápis</w:t>
            </w:r>
            <w:r w:rsidR="00150059" w:rsidRPr="007012C9">
              <w:rPr>
                <w:rFonts w:ascii="Times New Roman" w:hAnsi="Times New Roman" w:cs="Times New Roman"/>
              </w:rPr>
              <w:t>.</w:t>
            </w: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16</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3</w:t>
            </w: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3.   Pokiaľ ide o ochranné známky zapísané na základe medzinárodných dohôd a s účinkom v členskom štáte, obdobie piatich rokov uvedené v odseku 1 sa počíta odo dňa, keď už známku nemožno zamietnuť alebo proti nej nemožno podať námietku. Ak sa podali námietky alebo sa oznámila námietka z absolútnych alebo </w:t>
            </w:r>
            <w:r w:rsidRPr="007012C9">
              <w:rPr>
                <w:rFonts w:ascii="Times New Roman" w:eastAsia="Times New Roman" w:hAnsi="Times New Roman" w:cs="Times New Roman"/>
                <w:sz w:val="24"/>
                <w:szCs w:val="24"/>
                <w:lang w:eastAsia="sk-SK"/>
              </w:rPr>
              <w:lastRenderedPageBreak/>
              <w:t>relatívnych dôvodov, obdobie sa počíta odo dňa, keď nadobudlo právoplatnosť rozhodnutie o ukončení konania o námietkach alebo rozhodnutie o absolútnych alebo relatívnych dôvodoch na zamietnutie, alebo námietky boli vzaté späť</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5376C2" w:rsidP="005376C2">
            <w:pPr>
              <w:jc w:val="center"/>
              <w:rPr>
                <w:rFonts w:ascii="Times New Roman" w:hAnsi="Times New Roman" w:cs="Times New Roman"/>
              </w:rPr>
            </w:pPr>
            <w:r w:rsidRPr="007012C9">
              <w:rPr>
                <w:rFonts w:ascii="Times New Roman" w:hAnsi="Times New Roman" w:cs="Times New Roman"/>
              </w:rPr>
              <w:t>Ź</w:t>
            </w:r>
          </w:p>
        </w:tc>
        <w:tc>
          <w:tcPr>
            <w:tcW w:w="1387" w:type="dxa"/>
          </w:tcPr>
          <w:p w:rsidR="00150059" w:rsidRPr="007012C9" w:rsidRDefault="00150059"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 16</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4</w:t>
            </w: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4.   Dátum začatia plynutia päťročného obdobia uvedeného v odsekoch 1 a 2 sa zapíše do registra.</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r w:rsidRPr="007012C9">
              <w:rPr>
                <w:rFonts w:ascii="Times New Roman" w:hAnsi="Times New Roman" w:cs="Times New Roman"/>
              </w:rPr>
              <w:t>567/2009 Z. z.</w:t>
            </w:r>
          </w:p>
        </w:tc>
        <w:tc>
          <w:tcPr>
            <w:tcW w:w="1033" w:type="dxa"/>
          </w:tcPr>
          <w:p w:rsidR="00FD32E1" w:rsidRPr="007012C9" w:rsidRDefault="00150059" w:rsidP="00D43EBB">
            <w:pPr>
              <w:rPr>
                <w:rFonts w:ascii="Times New Roman" w:hAnsi="Times New Roman" w:cs="Times New Roman"/>
              </w:rPr>
            </w:pPr>
            <w:r w:rsidRPr="007012C9">
              <w:rPr>
                <w:rFonts w:ascii="Times New Roman" w:hAnsi="Times New Roman" w:cs="Times New Roman"/>
              </w:rPr>
              <w:t>§ 53</w:t>
            </w:r>
          </w:p>
          <w:p w:rsidR="00150059" w:rsidRPr="007012C9" w:rsidRDefault="00150059" w:rsidP="00D43EBB">
            <w:pPr>
              <w:rPr>
                <w:rFonts w:ascii="Times New Roman" w:hAnsi="Times New Roman" w:cs="Times New Roman"/>
              </w:rPr>
            </w:pPr>
            <w:r w:rsidRPr="007012C9">
              <w:rPr>
                <w:rFonts w:ascii="Times New Roman" w:hAnsi="Times New Roman" w:cs="Times New Roman"/>
              </w:rPr>
              <w:t>P e)</w:t>
            </w: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r w:rsidRPr="007012C9">
              <w:rPr>
                <w:rFonts w:ascii="Times New Roman" w:hAnsi="Times New Roman" w:cs="Times New Roman"/>
              </w:rPr>
              <w:t>§ 5</w:t>
            </w:r>
          </w:p>
          <w:p w:rsidR="001F5464" w:rsidRPr="007012C9" w:rsidRDefault="001F5464" w:rsidP="00D43EBB">
            <w:pPr>
              <w:rPr>
                <w:rFonts w:ascii="Times New Roman" w:hAnsi="Times New Roman" w:cs="Times New Roman"/>
              </w:rPr>
            </w:pPr>
            <w:r w:rsidRPr="007012C9">
              <w:rPr>
                <w:rFonts w:ascii="Times New Roman" w:hAnsi="Times New Roman" w:cs="Times New Roman"/>
              </w:rPr>
              <w:t>O 1</w:t>
            </w:r>
          </w:p>
          <w:p w:rsidR="001F5464" w:rsidRPr="007012C9" w:rsidRDefault="001F5464" w:rsidP="00D43EBB">
            <w:pPr>
              <w:rPr>
                <w:rFonts w:ascii="Times New Roman" w:hAnsi="Times New Roman" w:cs="Times New Roman"/>
              </w:rPr>
            </w:pPr>
            <w:r w:rsidRPr="007012C9">
              <w:rPr>
                <w:rFonts w:ascii="Times New Roman" w:hAnsi="Times New Roman" w:cs="Times New Roman"/>
              </w:rPr>
              <w:t>P d)</w:t>
            </w:r>
          </w:p>
        </w:tc>
        <w:tc>
          <w:tcPr>
            <w:tcW w:w="3443" w:type="dxa"/>
          </w:tcPr>
          <w:p w:rsidR="00FD32E1" w:rsidRPr="007012C9" w:rsidRDefault="00150059" w:rsidP="00D43EBB">
            <w:pPr>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150059" w:rsidRPr="007012C9" w:rsidRDefault="00150059" w:rsidP="00D43EBB">
            <w:pPr>
              <w:rPr>
                <w:rFonts w:ascii="Times New Roman" w:hAnsi="Times New Roman" w:cs="Times New Roman"/>
              </w:rPr>
            </w:pPr>
            <w:r w:rsidRPr="007012C9">
              <w:rPr>
                <w:rFonts w:ascii="Times New Roman" w:hAnsi="Times New Roman" w:cs="Times New Roman"/>
              </w:rPr>
              <w:t>e) údajoch zapisovaných do regist</w:t>
            </w:r>
            <w:r w:rsidR="001F5464" w:rsidRPr="007012C9">
              <w:rPr>
                <w:rFonts w:ascii="Times New Roman" w:hAnsi="Times New Roman" w:cs="Times New Roman"/>
              </w:rPr>
              <w:t>ra a zverejňovaných vo vestníku</w:t>
            </w:r>
          </w:p>
          <w:p w:rsidR="001F5464" w:rsidRPr="007012C9" w:rsidRDefault="001F5464" w:rsidP="00D43EBB">
            <w:pPr>
              <w:rPr>
                <w:rFonts w:ascii="Times New Roman" w:hAnsi="Times New Roman" w:cs="Times New Roman"/>
              </w:rPr>
            </w:pPr>
          </w:p>
          <w:p w:rsidR="001F5464" w:rsidRPr="007012C9" w:rsidRDefault="001F5464" w:rsidP="00D43EBB">
            <w:pPr>
              <w:rPr>
                <w:rFonts w:ascii="Times New Roman" w:hAnsi="Times New Roman" w:cs="Times New Roman"/>
              </w:rPr>
            </w:pPr>
            <w:r w:rsidRPr="007012C9">
              <w:rPr>
                <w:rFonts w:ascii="Times New Roman" w:hAnsi="Times New Roman" w:cs="Times New Roman"/>
              </w:rPr>
              <w:t>Do registra sa zapisuje</w:t>
            </w:r>
          </w:p>
          <w:p w:rsidR="001F5464" w:rsidRPr="007012C9" w:rsidRDefault="001F5464" w:rsidP="00D43EBB">
            <w:pPr>
              <w:rPr>
                <w:rFonts w:ascii="Times New Roman" w:hAnsi="Times New Roman" w:cs="Times New Roman"/>
              </w:rPr>
            </w:pPr>
            <w:r w:rsidRPr="007012C9">
              <w:rPr>
                <w:rFonts w:ascii="Times New Roman" w:hAnsi="Times New Roman" w:cs="Times New Roman"/>
              </w:rPr>
              <w:t>d) dátum zápisu ochrannej známky do registra</w:t>
            </w:r>
          </w:p>
        </w:tc>
        <w:tc>
          <w:tcPr>
            <w:tcW w:w="779" w:type="dxa"/>
          </w:tcPr>
          <w:p w:rsidR="00FD32E1" w:rsidRPr="007012C9" w:rsidRDefault="005376C2"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Dátum začatia plynutia päťročného obdobia podľa čl. 16 ods. 1 smernice sa v podmienkach SR zhoduje s dátumom zápisu ochrannej známky do registra.</w:t>
            </w: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16</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5</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5.   Za používanie v zmysle odseku 1 sa považuje aj:</w:t>
            </w:r>
          </w:p>
          <w:tbl>
            <w:tblPr>
              <w:tblW w:w="5000" w:type="pct"/>
              <w:tblCellSpacing w:w="0" w:type="dxa"/>
              <w:tblLayout w:type="fixed"/>
              <w:tblCellMar>
                <w:left w:w="0" w:type="dxa"/>
                <w:right w:w="0" w:type="dxa"/>
              </w:tblCellMar>
              <w:tblLook w:val="04A0"/>
            </w:tblPr>
            <w:tblGrid>
              <w:gridCol w:w="21"/>
              <w:gridCol w:w="3543"/>
            </w:tblGrid>
            <w:tr w:rsidR="00FD32E1" w:rsidRPr="007012C9" w:rsidTr="00A738D2">
              <w:trPr>
                <w:tblCellSpacing w:w="0" w:type="dxa"/>
              </w:trPr>
              <w:tc>
                <w:tcPr>
                  <w:tcW w:w="29" w:type="pct"/>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4971" w:type="pct"/>
                  <w:hideMark/>
                </w:tcPr>
                <w:p w:rsidR="00FD32E1" w:rsidRPr="007012C9"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 p</w:t>
                  </w:r>
                  <w:r w:rsidR="00FD32E1" w:rsidRPr="007012C9">
                    <w:rPr>
                      <w:rFonts w:ascii="Times New Roman" w:eastAsia="Times New Roman" w:hAnsi="Times New Roman" w:cs="Times New Roman"/>
                      <w:sz w:val="24"/>
                      <w:szCs w:val="24"/>
                      <w:lang w:eastAsia="sk-SK"/>
                    </w:rPr>
                    <w:t xml:space="preserve">oužívanie ochrannej známky v podobe, ktorá sa líši v prvkoch, ktoré nemenia rozlišovaciu spôsobilosť ochrannej známky v podobe, v akej bola zapísaná, bez ohľadu na to, či ochranná známka v podobe, v akej sa používa, je </w:t>
                  </w:r>
                  <w:r w:rsidR="00FD32E1" w:rsidRPr="007012C9">
                    <w:rPr>
                      <w:rFonts w:ascii="Times New Roman" w:eastAsia="Times New Roman" w:hAnsi="Times New Roman" w:cs="Times New Roman"/>
                      <w:sz w:val="24"/>
                      <w:szCs w:val="24"/>
                      <w:lang w:eastAsia="sk-SK"/>
                    </w:rPr>
                    <w:lastRenderedPageBreak/>
                    <w:t>taktiež zapísaná na meno majiteľa;</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 </w:t>
                  </w:r>
                  <w:r w:rsidR="00FD32E1" w:rsidRPr="007012C9">
                    <w:rPr>
                      <w:rFonts w:ascii="Times New Roman" w:eastAsia="Times New Roman" w:hAnsi="Times New Roman" w:cs="Times New Roman"/>
                      <w:sz w:val="24"/>
                      <w:szCs w:val="24"/>
                      <w:lang w:eastAsia="sk-SK"/>
                    </w:rPr>
                    <w:t>umiestňovanie ochrannej známky na tovary alebo na ich obaly v príslušnom členskom štáte výlučne na účely vývozu.</w:t>
                  </w:r>
                </w:p>
              </w:tc>
            </w:tr>
          </w:tbl>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 9</w:t>
            </w:r>
          </w:p>
          <w:p w:rsidR="001F5464" w:rsidRPr="007012C9" w:rsidRDefault="001F5464" w:rsidP="00D43EBB">
            <w:pPr>
              <w:rPr>
                <w:rFonts w:ascii="Times New Roman" w:hAnsi="Times New Roman" w:cs="Times New Roman"/>
              </w:rPr>
            </w:pPr>
            <w:r w:rsidRPr="007012C9">
              <w:rPr>
                <w:rFonts w:ascii="Times New Roman" w:hAnsi="Times New Roman" w:cs="Times New Roman"/>
              </w:rPr>
              <w:t>O 3</w:t>
            </w:r>
          </w:p>
          <w:p w:rsidR="001F5464" w:rsidRPr="007012C9" w:rsidRDefault="001F5464" w:rsidP="00D43EBB">
            <w:pPr>
              <w:rPr>
                <w:rFonts w:ascii="Times New Roman" w:hAnsi="Times New Roman" w:cs="Times New Roman"/>
              </w:rPr>
            </w:pPr>
            <w:r w:rsidRPr="007012C9">
              <w:rPr>
                <w:rFonts w:ascii="Times New Roman" w:hAnsi="Times New Roman" w:cs="Times New Roman"/>
              </w:rPr>
              <w:t>P a), b)</w:t>
            </w:r>
          </w:p>
        </w:tc>
        <w:tc>
          <w:tcPr>
            <w:tcW w:w="3443" w:type="dxa"/>
          </w:tcPr>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Za používanie ochrannej známky podľa odseku 1 sa považuje aj</w:t>
            </w:r>
          </w:p>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a) používanie ochrannej známky v podobe, ktorá sa od podoby, v ktorej bola ochranná známka zapísaná, odlišuje len v prvkoch nemeniacich jej rozlišovaciu spôsobilosť, </w:t>
            </w:r>
          </w:p>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b) umiestňovanie ochrannej známky na tovaroch alebo ich </w:t>
            </w:r>
            <w:r w:rsidRPr="007012C9">
              <w:rPr>
                <w:rFonts w:ascii="Times New Roman" w:eastAsia="Times New Roman" w:hAnsi="Times New Roman" w:cs="Times New Roman"/>
                <w:sz w:val="24"/>
                <w:szCs w:val="24"/>
                <w:lang w:eastAsia="sk-SK"/>
              </w:rPr>
              <w:lastRenderedPageBreak/>
              <w:t xml:space="preserve">obaloch na území Slovenskej republiky výlučne na účel vývozu. </w:t>
            </w:r>
          </w:p>
          <w:p w:rsidR="00FD32E1" w:rsidRPr="007012C9" w:rsidRDefault="00FD32E1" w:rsidP="00D43EBB">
            <w:pPr>
              <w:rPr>
                <w:rFonts w:ascii="Times New Roman" w:hAnsi="Times New Roman" w:cs="Times New Roman"/>
              </w:rPr>
            </w:pPr>
          </w:p>
        </w:tc>
        <w:tc>
          <w:tcPr>
            <w:tcW w:w="779"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1F5464" w:rsidRPr="007012C9" w:rsidRDefault="001F5464"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 16</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 6</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6.   Za používanie majiteľom sa považujú aj prípady, keď sa ochranná známka používa so súhlasom majiteľa.</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 9</w:t>
            </w:r>
          </w:p>
          <w:p w:rsidR="001F5464" w:rsidRPr="007012C9" w:rsidRDefault="001F5464" w:rsidP="00D43EBB">
            <w:pPr>
              <w:rPr>
                <w:rFonts w:ascii="Times New Roman" w:hAnsi="Times New Roman" w:cs="Times New Roman"/>
              </w:rPr>
            </w:pPr>
            <w:r w:rsidRPr="007012C9">
              <w:rPr>
                <w:rFonts w:ascii="Times New Roman" w:hAnsi="Times New Roman" w:cs="Times New Roman"/>
              </w:rPr>
              <w:t>O 4</w:t>
            </w:r>
          </w:p>
        </w:tc>
        <w:tc>
          <w:tcPr>
            <w:tcW w:w="344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Používanie ochrannej známky so súhlasom majiteľa a používanie kolektívnej ochrannej známky (</w:t>
            </w:r>
            <w:hyperlink r:id="rId20" w:anchor="paragraf-43" w:tooltip="Odkaz na predpis alebo ustanovenie" w:history="1">
              <w:r w:rsidRPr="007012C9">
                <w:rPr>
                  <w:rStyle w:val="Hypertextovprepojenie"/>
                  <w:rFonts w:ascii="Times New Roman" w:hAnsi="Times New Roman" w:cs="Times New Roman"/>
                  <w:color w:val="auto"/>
                </w:rPr>
                <w:t>§ 43</w:t>
              </w:r>
            </w:hyperlink>
            <w:r w:rsidRPr="007012C9">
              <w:rPr>
                <w:rFonts w:ascii="Times New Roman" w:hAnsi="Times New Roman" w:cs="Times New Roman"/>
              </w:rPr>
              <w:t>) osobou, ktorá má oprávnenie ju používať, sa považuje za používanie majiteľom.</w:t>
            </w:r>
          </w:p>
        </w:tc>
        <w:tc>
          <w:tcPr>
            <w:tcW w:w="779"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Č:17</w:t>
            </w:r>
          </w:p>
        </w:tc>
        <w:tc>
          <w:tcPr>
            <w:tcW w:w="3780" w:type="dxa"/>
          </w:tcPr>
          <w:p w:rsidR="00FD32E1" w:rsidRPr="007012C9" w:rsidRDefault="00FD32E1" w:rsidP="00D43EBB">
            <w:pPr>
              <w:pStyle w:val="sti-art"/>
              <w:rPr>
                <w:u w:val="single"/>
              </w:rPr>
            </w:pPr>
            <w:r w:rsidRPr="007012C9">
              <w:rPr>
                <w:u w:val="single"/>
              </w:rPr>
              <w:t>Nepoužívanie ako obhajoba v konaní o porušení práv</w:t>
            </w:r>
          </w:p>
          <w:p w:rsidR="00FD32E1" w:rsidRPr="007012C9" w:rsidRDefault="00FD32E1" w:rsidP="00D43EBB">
            <w:pPr>
              <w:pStyle w:val="normal"/>
            </w:pPr>
            <w:r w:rsidRPr="007012C9">
              <w:t xml:space="preserve">Majiteľ ochrannej známky má právo zakázať používanie označenia iba v rozsahu, v akom jeho práva v čase podania žaloby pre porušenie práv nepodliehajú zrušeniu podľa článku 19. Ak to odporca požaduje, majiteľ ochrannej známky musí preukázať, že počas obdobia piatich rokov, ktoré predchádza dňu podania žaloby, sa ochranná známka skutočne používala v zmysle článku 16 v súvislosti s tovarmi alebo službami, pre ktoré je zapísaná a ktoré sú uvedené ako odôvodnenie žaloby, alebo preukázať, že na nepoužívanie existujú náležité dôvody, a to za predpokladu, že od ukončenia konania o zápise </w:t>
            </w:r>
            <w:r w:rsidRPr="007012C9">
              <w:lastRenderedPageBreak/>
              <w:t>ochrannej známky do podania žaloby uplynulo aspoň päť rokov.</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5376C2" w:rsidP="005376C2">
            <w:pPr>
              <w:jc w:val="center"/>
              <w:rPr>
                <w:rFonts w:ascii="Times New Roman" w:hAnsi="Times New Roman" w:cs="Times New Roman"/>
              </w:rPr>
            </w:pPr>
            <w:r w:rsidRPr="007012C9">
              <w:rPr>
                <w:rFonts w:ascii="Times New Roman" w:hAnsi="Times New Roman" w:cs="Times New Roman"/>
              </w:rPr>
              <w:t>Ž</w:t>
            </w:r>
          </w:p>
        </w:tc>
        <w:tc>
          <w:tcPr>
            <w:tcW w:w="1387" w:type="dxa"/>
          </w:tcPr>
          <w:p w:rsidR="001F5464" w:rsidRPr="007012C9" w:rsidRDefault="001F5464"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Č:18</w:t>
            </w:r>
          </w:p>
          <w:p w:rsidR="00FD32E1" w:rsidRPr="007012C9" w:rsidRDefault="00FD32E1" w:rsidP="0099587F">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Právo zásahu majiteľa neskoršej zapísanej ochrannej známky ako obhajoba v konaní o porušení práv</w:t>
            </w:r>
          </w:p>
          <w:p w:rsidR="00FD32E1" w:rsidRPr="007012C9" w:rsidRDefault="00FD32E1" w:rsidP="00D43EBB">
            <w:pPr>
              <w:pStyle w:val="normal"/>
            </w:pPr>
            <w:r w:rsidRPr="007012C9">
              <w:t>1.   V konaniach o porušení práv nemá majiteľ ochrannej známky právo zakázať používanie neskoršej zapísanej ochrannej známky, ak by táto neskoršia ochranná známka nebola vyhlásená za neplatnú podľa článku 8, článku 9 ods. 1 alebo 2 alebo článku 46 ods. 3</w:t>
            </w:r>
          </w:p>
          <w:p w:rsidR="00FD32E1" w:rsidRPr="007012C9" w:rsidRDefault="00FD32E1" w:rsidP="00D43EBB">
            <w:pPr>
              <w:pStyle w:val="normal"/>
            </w:pPr>
            <w:r w:rsidRPr="007012C9">
              <w:t>2.   V konaniach o porušení práv nemá majiteľ ochrannej známky právo zakázať používanie neskoršej zapísanej ochrannej známky EÚ v prípade, ak by táto neskoršia ochranná známka nebola vyhlásená za neplatnú podľa článku 53 ods. 1, 3 alebo 4, článku 54 ods. 1 alebo 2 alebo článku 57 ods. 2 nariadenia (ES) č. 207/2009.</w:t>
            </w:r>
          </w:p>
          <w:p w:rsidR="00FD32E1" w:rsidRPr="007012C9" w:rsidRDefault="00FD32E1" w:rsidP="00D43EBB">
            <w:pPr>
              <w:pStyle w:val="normal"/>
            </w:pPr>
            <w:r w:rsidRPr="007012C9">
              <w:t xml:space="preserve">3.   Ak majiteľ ochrannej známky nemá právo zakázať používanie neskoršej zapísanej ochrannej známky podľa odseku 1 alebo 2, majiteľ tejto neskoršej zapísanej ochrannej známky nemá právo </w:t>
            </w:r>
            <w:r w:rsidRPr="007012C9">
              <w:lastRenderedPageBreak/>
              <w:t>zakázať používanie staršej ochrannej známky v konaniach o porušení práv, hoci toto staršie právo sa už nesmie uplatniť proti neskoršej ochrannej známke.</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5376C2" w:rsidP="005376C2">
            <w:pPr>
              <w:jc w:val="center"/>
              <w:rPr>
                <w:rFonts w:ascii="Times New Roman" w:hAnsi="Times New Roman" w:cs="Times New Roman"/>
              </w:rPr>
            </w:pPr>
            <w:r w:rsidRPr="007012C9">
              <w:rPr>
                <w:rFonts w:ascii="Times New Roman" w:hAnsi="Times New Roman" w:cs="Times New Roman"/>
              </w:rPr>
              <w:t>Ž</w:t>
            </w:r>
          </w:p>
        </w:tc>
        <w:tc>
          <w:tcPr>
            <w:tcW w:w="1387" w:type="dxa"/>
          </w:tcPr>
          <w:p w:rsidR="001F5464" w:rsidRPr="007012C9" w:rsidRDefault="001F5464"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Č:19</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Absencia skutočného používania ako dôvod na zrušenie</w:t>
            </w:r>
          </w:p>
          <w:p w:rsidR="00FD32E1" w:rsidRPr="007012C9" w:rsidRDefault="00FD32E1" w:rsidP="00D43EBB">
            <w:pPr>
              <w:pStyle w:val="normal"/>
            </w:pPr>
            <w:r w:rsidRPr="007012C9">
              <w:t>1.   Ochranná známka môže byť zrušená, ak sa počas nepretržitého obdobia piatich rokov v členskom štáte skutočne nepoužívala v súvislosti s tovarmi alebo službami, pre ktoré je zapísaná, s výnimkou prípadu, ak bolo toto nepoužívanie náležite odôvodnené.</w:t>
            </w:r>
          </w:p>
          <w:p w:rsidR="00FD32E1" w:rsidRPr="007012C9" w:rsidRDefault="00FD32E1" w:rsidP="00D43EBB">
            <w:pPr>
              <w:pStyle w:val="normal"/>
            </w:pPr>
            <w:r w:rsidRPr="007012C9">
              <w:t>2.   Žiadna osoba nesmie žiadať, aby majiteľove práva na ochrannú známku boli zrušené, ak sa ochranná známka začala v období medzi uplynutím päťročného obdobia a podaním návrhu na zrušenie skutočne používať alebo sa jej používanie obnovilo.</w:t>
            </w:r>
          </w:p>
          <w:p w:rsidR="00FD32E1" w:rsidRPr="007012C9" w:rsidRDefault="00FD32E1" w:rsidP="00D43EBB">
            <w:pPr>
              <w:pStyle w:val="normal"/>
            </w:pPr>
            <w:r w:rsidRPr="007012C9">
              <w:t xml:space="preserve">3.   Začatie alebo obnovenie používania, ku ktorému došlo v lehote troch mesiacov pred podaním návrhu na zrušenie, pričom táto lehota začala plynúť najskôr až po uplynutí nepretržitého </w:t>
            </w:r>
            <w:r w:rsidRPr="007012C9">
              <w:lastRenderedPageBreak/>
              <w:t>päťročného obdobia nepoužívania, sa nebude brať do úvahy, ak prípravy na toto začatie alebo obnovenie začali až potom, ako sa majiteľ dozvedel, že môže byť podaný návrh na zrušenie.</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t>§ 34</w:t>
            </w:r>
          </w:p>
          <w:p w:rsidR="001F5464" w:rsidRPr="007012C9" w:rsidRDefault="001F5464" w:rsidP="00D43EBB">
            <w:pPr>
              <w:jc w:val="center"/>
              <w:rPr>
                <w:rFonts w:ascii="Times New Roman" w:hAnsi="Times New Roman" w:cs="Times New Roman"/>
              </w:rPr>
            </w:pPr>
            <w:r w:rsidRPr="007012C9">
              <w:rPr>
                <w:rFonts w:ascii="Times New Roman" w:hAnsi="Times New Roman" w:cs="Times New Roman"/>
              </w:rPr>
              <w:t>O 1</w:t>
            </w:r>
          </w:p>
          <w:p w:rsidR="001F5464" w:rsidRPr="007012C9" w:rsidRDefault="001F5464" w:rsidP="00D43EBB">
            <w:pPr>
              <w:jc w:val="center"/>
              <w:rPr>
                <w:rFonts w:ascii="Times New Roman" w:hAnsi="Times New Roman" w:cs="Times New Roman"/>
              </w:rPr>
            </w:pPr>
            <w:r w:rsidRPr="007012C9">
              <w:rPr>
                <w:rFonts w:ascii="Times New Roman" w:hAnsi="Times New Roman" w:cs="Times New Roman"/>
              </w:rPr>
              <w:t>P a)</w:t>
            </w:r>
          </w:p>
        </w:tc>
        <w:tc>
          <w:tcPr>
            <w:tcW w:w="3443" w:type="dxa"/>
          </w:tcPr>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Úrad na návrh tretej osoby zruší ochrannú známku, ak</w:t>
            </w:r>
          </w:p>
          <w:p w:rsidR="00FD32E1" w:rsidRPr="007012C9" w:rsidRDefault="001F5464" w:rsidP="00D43EBB">
            <w:pPr>
              <w:pStyle w:val="Odsekzoznamu"/>
              <w:numPr>
                <w:ilvl w:val="0"/>
                <w:numId w:val="11"/>
              </w:numPr>
              <w:ind w:left="299" w:hanging="299"/>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w:t>
            </w:r>
            <w:r w:rsidRPr="007012C9">
              <w:rPr>
                <w:rFonts w:ascii="Times New Roman" w:eastAsia="Times New Roman" w:hAnsi="Times New Roman" w:cs="Times New Roman"/>
                <w:sz w:val="24"/>
                <w:szCs w:val="24"/>
                <w:lang w:eastAsia="sk-SK"/>
              </w:rPr>
              <w:lastRenderedPageBreak/>
              <w:t>návrhu na zrušenie ochrannej známky, pričom táto lehota začala plynúť až po uplynutí nepretržitého päťročného obdobia nepoužívania, sa však neprihliada, ak prípravy na toto používanie začali až potom, ako sa majiteľ ochrannej známky dozvedel, že môže by</w:t>
            </w:r>
            <w:r w:rsidR="00A81437" w:rsidRPr="007012C9">
              <w:rPr>
                <w:rFonts w:ascii="Times New Roman" w:eastAsia="Times New Roman" w:hAnsi="Times New Roman" w:cs="Times New Roman"/>
                <w:sz w:val="24"/>
                <w:szCs w:val="24"/>
                <w:lang w:eastAsia="sk-SK"/>
              </w:rPr>
              <w:t>ť podaný návrh na jej zrušenie.</w:t>
            </w:r>
          </w:p>
        </w:tc>
        <w:tc>
          <w:tcPr>
            <w:tcW w:w="779"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Č:20</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Ochranná známka, ktorá sa stala druhovým alebo zavádzajúcim označením, ako dôvody na zrušenie</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Ochranná známka môže byť zrušená, ak po dni, keď bola zapísaná:</w:t>
            </w: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FD32E1" w:rsidRPr="007012C9"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 </w:t>
                  </w:r>
                  <w:r w:rsidR="00FD32E1" w:rsidRPr="007012C9">
                    <w:rPr>
                      <w:rFonts w:ascii="Times New Roman" w:eastAsia="Times New Roman" w:hAnsi="Times New Roman" w:cs="Times New Roman"/>
                      <w:sz w:val="24"/>
                      <w:szCs w:val="24"/>
                      <w:lang w:eastAsia="sk-SK"/>
                    </w:rPr>
                    <w:t>v dôsledku konania alebo nekonania majiteľa sa stala v oblasti obchodu obvyklým pomenovaním výrobku alebo služby, pre ktoré je zapísaná;</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 </w:t>
                  </w:r>
                  <w:r w:rsidR="00FD32E1" w:rsidRPr="007012C9">
                    <w:rPr>
                      <w:rFonts w:ascii="Times New Roman" w:eastAsia="Times New Roman" w:hAnsi="Times New Roman" w:cs="Times New Roman"/>
                      <w:sz w:val="24"/>
                      <w:szCs w:val="24"/>
                      <w:lang w:eastAsia="sk-SK"/>
                    </w:rPr>
                    <w:t xml:space="preserve">v dôsledku spôsobu jej používania majiteľom alebo s jeho súhlasom v súvislosti s tovarmi alebo službami, pre ktoré je zapísaná, môže zavádzať verejnosť, najmä pokiaľ ide o povahu, kvalitu alebo zemepisný </w:t>
                  </w:r>
                  <w:r w:rsidR="00FD32E1" w:rsidRPr="007012C9">
                    <w:rPr>
                      <w:rFonts w:ascii="Times New Roman" w:eastAsia="Times New Roman" w:hAnsi="Times New Roman" w:cs="Times New Roman"/>
                      <w:sz w:val="24"/>
                      <w:szCs w:val="24"/>
                      <w:lang w:eastAsia="sk-SK"/>
                    </w:rPr>
                    <w:lastRenderedPageBreak/>
                    <w:t>pôvod týchto tovarov alebo služieb.</w:t>
                  </w:r>
                </w:p>
              </w:tc>
            </w:tr>
          </w:tbl>
          <w:p w:rsidR="00FD32E1" w:rsidRPr="007012C9" w:rsidRDefault="00FD32E1" w:rsidP="00D43EBB">
            <w:pPr>
              <w:rPr>
                <w:rFonts w:ascii="Times New Roman" w:hAnsi="Times New Roman" w:cs="Times New Roman"/>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 34</w:t>
            </w:r>
          </w:p>
          <w:p w:rsidR="001F5464" w:rsidRPr="007012C9" w:rsidRDefault="001F5464" w:rsidP="00D43EBB">
            <w:pPr>
              <w:rPr>
                <w:rFonts w:ascii="Times New Roman" w:hAnsi="Times New Roman" w:cs="Times New Roman"/>
              </w:rPr>
            </w:pPr>
            <w:r w:rsidRPr="007012C9">
              <w:rPr>
                <w:rFonts w:ascii="Times New Roman" w:hAnsi="Times New Roman" w:cs="Times New Roman"/>
              </w:rPr>
              <w:t>O 1</w:t>
            </w:r>
          </w:p>
          <w:p w:rsidR="001F5464" w:rsidRPr="007012C9" w:rsidRDefault="001F5464" w:rsidP="00D43EBB">
            <w:pPr>
              <w:rPr>
                <w:rFonts w:ascii="Times New Roman" w:hAnsi="Times New Roman" w:cs="Times New Roman"/>
              </w:rPr>
            </w:pPr>
            <w:r w:rsidRPr="007012C9">
              <w:rPr>
                <w:rFonts w:ascii="Times New Roman" w:hAnsi="Times New Roman" w:cs="Times New Roman"/>
              </w:rPr>
              <w:t>P b), c)</w:t>
            </w:r>
          </w:p>
        </w:tc>
        <w:tc>
          <w:tcPr>
            <w:tcW w:w="3443" w:type="dxa"/>
          </w:tcPr>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Úrad na návrh tretej osoby zruší ochrannú známku, ak</w:t>
            </w:r>
          </w:p>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b) sa ochranná známka v dôsledku činnosti alebo nečinnosti majiteľa stala obvyklým pomenovaním pre tovary alebo služby, pre ktoré je zapísaná, </w:t>
            </w:r>
          </w:p>
          <w:p w:rsidR="001F5464" w:rsidRPr="007012C9" w:rsidRDefault="001F5464" w:rsidP="00D43EBB">
            <w:pPr>
              <w:rPr>
                <w:rFonts w:ascii="Times New Roman" w:eastAsia="Times New Roman" w:hAnsi="Times New Roman" w:cs="Times New Roman"/>
                <w:sz w:val="24"/>
                <w:szCs w:val="24"/>
                <w:lang w:eastAsia="sk-SK"/>
              </w:rPr>
            </w:pPr>
          </w:p>
          <w:p w:rsidR="001F5464" w:rsidRPr="007012C9" w:rsidRDefault="001F5464"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c)ochranná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FD32E1" w:rsidRPr="007012C9" w:rsidRDefault="00FD32E1" w:rsidP="00D43EBB">
            <w:pPr>
              <w:rPr>
                <w:rFonts w:ascii="Times New Roman" w:hAnsi="Times New Roman" w:cs="Times New Roman"/>
              </w:rPr>
            </w:pPr>
          </w:p>
        </w:tc>
        <w:tc>
          <w:tcPr>
            <w:tcW w:w="779"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Č:21</w:t>
            </w:r>
          </w:p>
        </w:tc>
        <w:tc>
          <w:tcPr>
            <w:tcW w:w="3780" w:type="dxa"/>
          </w:tcPr>
          <w:p w:rsidR="00FD32E1" w:rsidRPr="007012C9" w:rsidRDefault="00FD32E1" w:rsidP="00D43EBB">
            <w:pPr>
              <w:pStyle w:val="sti-art"/>
              <w:rPr>
                <w:u w:val="single"/>
              </w:rPr>
            </w:pPr>
            <w:r w:rsidRPr="007012C9">
              <w:rPr>
                <w:u w:val="single"/>
              </w:rPr>
              <w:t>Zrušenie týkajúce sa len niektorých tovarov alebo služieb</w:t>
            </w:r>
          </w:p>
          <w:p w:rsidR="00FD32E1" w:rsidRPr="007012C9" w:rsidRDefault="00FD32E1" w:rsidP="00D43EBB">
            <w:pPr>
              <w:pStyle w:val="normal"/>
            </w:pPr>
            <w:r w:rsidRPr="007012C9">
              <w:t>Ak existujú dôvody na zrušenie ochrannej známky len v súvislosti s niektorými tovarmi alebo službami, pre ktoré bola táto ochranná známka zapísaná, zrušenie sa vzťahuje len na tieto tovary alebo služby.</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 34</w:t>
            </w:r>
          </w:p>
          <w:p w:rsidR="001F5464" w:rsidRPr="007012C9" w:rsidRDefault="001F5464" w:rsidP="00D43EBB">
            <w:pPr>
              <w:rPr>
                <w:rFonts w:ascii="Times New Roman" w:hAnsi="Times New Roman" w:cs="Times New Roman"/>
              </w:rPr>
            </w:pPr>
            <w:r w:rsidRPr="007012C9">
              <w:rPr>
                <w:rFonts w:ascii="Times New Roman" w:hAnsi="Times New Roman" w:cs="Times New Roman"/>
              </w:rPr>
              <w:t>O 4</w:t>
            </w:r>
          </w:p>
        </w:tc>
        <w:tc>
          <w:tcPr>
            <w:tcW w:w="3443" w:type="dxa"/>
          </w:tcPr>
          <w:p w:rsidR="00FD32E1" w:rsidRPr="007012C9" w:rsidRDefault="001F5464" w:rsidP="00D43EBB">
            <w:pPr>
              <w:rPr>
                <w:rFonts w:ascii="Times New Roman" w:hAnsi="Times New Roman" w:cs="Times New Roman"/>
              </w:rPr>
            </w:pPr>
            <w:r w:rsidRPr="007012C9">
              <w:rPr>
                <w:rFonts w:ascii="Times New Roman" w:hAnsi="Times New Roman" w:cs="Times New Roman"/>
              </w:rPr>
              <w:t>Ak sa dôvod na zrušenie ochrannej známky týka len určitej časti tovarov alebo služieb, pre ktoré je ochranná známka zapísaná, úrad zruší ochrannú známku len pre tieto tovary alebo služby.</w:t>
            </w:r>
          </w:p>
        </w:tc>
        <w:tc>
          <w:tcPr>
            <w:tcW w:w="779" w:type="dxa"/>
          </w:tcPr>
          <w:p w:rsidR="00FD32E1" w:rsidRPr="007012C9" w:rsidRDefault="001F5464"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670357" w:rsidRPr="007012C9" w:rsidTr="0073318D">
        <w:tc>
          <w:tcPr>
            <w:tcW w:w="918" w:type="dxa"/>
          </w:tcPr>
          <w:p w:rsidR="0099587F" w:rsidRPr="007012C9" w:rsidRDefault="00670357" w:rsidP="0099587F">
            <w:pPr>
              <w:jc w:val="center"/>
              <w:rPr>
                <w:rFonts w:ascii="Times New Roman" w:hAnsi="Times New Roman" w:cs="Times New Roman"/>
              </w:rPr>
            </w:pPr>
            <w:r w:rsidRPr="007012C9">
              <w:rPr>
                <w:rFonts w:ascii="Times New Roman" w:hAnsi="Times New Roman" w:cs="Times New Roman"/>
              </w:rPr>
              <w:t>Č:22</w:t>
            </w:r>
          </w:p>
          <w:p w:rsidR="00670357" w:rsidRPr="007012C9" w:rsidRDefault="00670357" w:rsidP="0099587F">
            <w:pPr>
              <w:jc w:val="center"/>
              <w:rPr>
                <w:rFonts w:ascii="Times New Roman" w:hAnsi="Times New Roman" w:cs="Times New Roman"/>
              </w:rPr>
            </w:pPr>
            <w:r w:rsidRPr="007012C9">
              <w:rPr>
                <w:rFonts w:ascii="Times New Roman" w:hAnsi="Times New Roman" w:cs="Times New Roman"/>
              </w:rPr>
              <w:t>O:1</w:t>
            </w:r>
          </w:p>
          <w:p w:rsidR="00670357" w:rsidRPr="007012C9" w:rsidRDefault="00670357" w:rsidP="00D43EBB">
            <w:pPr>
              <w:jc w:val="center"/>
              <w:rPr>
                <w:rFonts w:ascii="Times New Roman" w:hAnsi="Times New Roman" w:cs="Times New Roman"/>
              </w:rPr>
            </w:pPr>
          </w:p>
        </w:tc>
        <w:tc>
          <w:tcPr>
            <w:tcW w:w="3780" w:type="dxa"/>
          </w:tcPr>
          <w:p w:rsidR="00670357" w:rsidRPr="007012C9" w:rsidRDefault="00670357" w:rsidP="00D43EBB">
            <w:pPr>
              <w:pStyle w:val="sti-art"/>
              <w:rPr>
                <w:u w:val="single"/>
              </w:rPr>
            </w:pPr>
            <w:r w:rsidRPr="007012C9">
              <w:rPr>
                <w:u w:val="single"/>
              </w:rPr>
              <w:t>Prevod zapísaných ochranných známok</w:t>
            </w:r>
          </w:p>
          <w:p w:rsidR="00670357" w:rsidRPr="007012C9" w:rsidRDefault="00670357" w:rsidP="00D43EBB">
            <w:pPr>
              <w:pStyle w:val="normal"/>
            </w:pPr>
            <w:r w:rsidRPr="007012C9">
              <w:t>1.   Ochranná známka môže byť prevedená nezávisle od prevodu podniku v súvislosti s niektorými alebo všetkými tovarmi alebo službami, pre ktoré je zapísaná.</w:t>
            </w:r>
          </w:p>
        </w:tc>
        <w:tc>
          <w:tcPr>
            <w:tcW w:w="1350" w:type="dxa"/>
          </w:tcPr>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 17</w:t>
            </w:r>
          </w:p>
          <w:p w:rsidR="00670357" w:rsidRPr="007012C9" w:rsidRDefault="00670357" w:rsidP="00D43EBB">
            <w:pPr>
              <w:rPr>
                <w:rFonts w:ascii="Times New Roman" w:hAnsi="Times New Roman" w:cs="Times New Roman"/>
              </w:rPr>
            </w:pPr>
            <w:r w:rsidRPr="007012C9">
              <w:rPr>
                <w:rFonts w:ascii="Times New Roman" w:hAnsi="Times New Roman" w:cs="Times New Roman"/>
              </w:rPr>
              <w:t>O 1</w:t>
            </w:r>
          </w:p>
        </w:tc>
        <w:tc>
          <w:tcPr>
            <w:tcW w:w="3443"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Ochrannú známku možno previesť na inú osobu pre všetky tovary alebo služby, pre ktoré je ochranná známka zapísaná, alebo pre niektoré z nich. Zmluva o prevode ochrannej známky musí mať písomnú formu, inak je neplatná.</w:t>
            </w:r>
          </w:p>
        </w:tc>
        <w:tc>
          <w:tcPr>
            <w:tcW w:w="779" w:type="dxa"/>
          </w:tcPr>
          <w:p w:rsidR="00670357" w:rsidRPr="007012C9" w:rsidRDefault="005376C2" w:rsidP="005376C2">
            <w:pPr>
              <w:jc w:val="center"/>
              <w:rPr>
                <w:rFonts w:ascii="Times New Roman" w:hAnsi="Times New Roman" w:cs="Times New Roman"/>
              </w:rPr>
            </w:pPr>
            <w:r w:rsidRPr="007012C9">
              <w:rPr>
                <w:rFonts w:ascii="Times New Roman" w:hAnsi="Times New Roman" w:cs="Times New Roman"/>
              </w:rPr>
              <w:t>Ú</w:t>
            </w:r>
          </w:p>
        </w:tc>
        <w:tc>
          <w:tcPr>
            <w:tcW w:w="1387" w:type="dxa"/>
          </w:tcPr>
          <w:p w:rsidR="00670357" w:rsidRPr="007012C9" w:rsidRDefault="00670357" w:rsidP="00D43EBB">
            <w:pPr>
              <w:rPr>
                <w:rFonts w:ascii="Times New Roman" w:hAnsi="Times New Roman" w:cs="Times New Roman"/>
              </w:rPr>
            </w:pPr>
          </w:p>
        </w:tc>
      </w:tr>
      <w:tr w:rsidR="00670357" w:rsidRPr="007012C9" w:rsidTr="0073318D">
        <w:tc>
          <w:tcPr>
            <w:tcW w:w="918" w:type="dxa"/>
          </w:tcPr>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Č: 22</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O:2</w:t>
            </w:r>
          </w:p>
          <w:p w:rsidR="00670357" w:rsidRPr="007012C9" w:rsidRDefault="00670357" w:rsidP="00D43EBB">
            <w:pPr>
              <w:jc w:val="center"/>
              <w:rPr>
                <w:rFonts w:ascii="Times New Roman" w:hAnsi="Times New Roman" w:cs="Times New Roman"/>
              </w:rPr>
            </w:pPr>
          </w:p>
        </w:tc>
        <w:tc>
          <w:tcPr>
            <w:tcW w:w="3780" w:type="dxa"/>
          </w:tcPr>
          <w:p w:rsidR="00670357" w:rsidRPr="007012C9" w:rsidRDefault="00670357" w:rsidP="00D43EBB">
            <w:pPr>
              <w:pStyle w:val="normal"/>
            </w:pPr>
            <w:r w:rsidRPr="007012C9">
              <w:t>2.   Prevod celého podniku zahŕňa prevod ochrannej známky okrem prípadov, keď existuje opačná dohoda alebo keď to jasne vyplýva z okolností. Toto ustanovenie sa vzťahuje na zmluvný záväzok previesť podnik.</w:t>
            </w:r>
          </w:p>
          <w:p w:rsidR="00670357" w:rsidRPr="007012C9" w:rsidRDefault="00670357" w:rsidP="00D43EBB">
            <w:pPr>
              <w:pStyle w:val="normal"/>
            </w:pPr>
          </w:p>
        </w:tc>
        <w:tc>
          <w:tcPr>
            <w:tcW w:w="1350" w:type="dxa"/>
          </w:tcPr>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513/1991 Zb.</w:t>
            </w:r>
          </w:p>
        </w:tc>
        <w:tc>
          <w:tcPr>
            <w:tcW w:w="1033"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 479</w:t>
            </w:r>
          </w:p>
          <w:p w:rsidR="00670357" w:rsidRPr="007012C9" w:rsidRDefault="00670357" w:rsidP="00D43EBB">
            <w:pPr>
              <w:rPr>
                <w:rFonts w:ascii="Times New Roman" w:hAnsi="Times New Roman" w:cs="Times New Roman"/>
              </w:rPr>
            </w:pPr>
            <w:r w:rsidRPr="007012C9">
              <w:rPr>
                <w:rFonts w:ascii="Times New Roman" w:hAnsi="Times New Roman" w:cs="Times New Roman"/>
              </w:rPr>
              <w:t>O 1, 2</w:t>
            </w:r>
          </w:p>
        </w:tc>
        <w:tc>
          <w:tcPr>
            <w:tcW w:w="3443" w:type="dxa"/>
          </w:tcPr>
          <w:p w:rsidR="00670357" w:rsidRPr="007012C9" w:rsidRDefault="00670357"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(1) Na kupujúceho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nadobúdateľa uskutočnenej po </w:t>
            </w:r>
            <w:r w:rsidRPr="007012C9">
              <w:rPr>
                <w:rFonts w:ascii="Times New Roman" w:eastAsia="Times New Roman" w:hAnsi="Times New Roman" w:cs="Times New Roman"/>
                <w:sz w:val="24"/>
                <w:szCs w:val="24"/>
                <w:lang w:eastAsia="sk-SK"/>
              </w:rPr>
              <w:lastRenderedPageBreak/>
              <w:t xml:space="preserve">predaji podniku aj činnosť uskutočnená pri prevádzke podniku pred jeho predajom. </w:t>
            </w:r>
          </w:p>
          <w:p w:rsidR="00670357" w:rsidRPr="007012C9" w:rsidRDefault="00670357" w:rsidP="00D43EBB">
            <w:pPr>
              <w:rPr>
                <w:rFonts w:ascii="Times New Roman" w:eastAsia="Times New Roman" w:hAnsi="Times New Roman" w:cs="Times New Roman"/>
                <w:sz w:val="24"/>
                <w:szCs w:val="24"/>
                <w:lang w:eastAsia="sk-SK"/>
              </w:rPr>
            </w:pPr>
          </w:p>
          <w:p w:rsidR="00670357" w:rsidRPr="007012C9" w:rsidRDefault="00670357"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(2) K prechodu práva podľa odseku 1 však nedochádza, ak by to odporovalo zmluve o poskytnutí výkonu práv z priemyselného alebo iného duševného vlastníctva alebo povahe týchto práv. </w:t>
            </w:r>
          </w:p>
        </w:tc>
        <w:tc>
          <w:tcPr>
            <w:tcW w:w="779" w:type="dxa"/>
          </w:tcPr>
          <w:p w:rsidR="00670357" w:rsidRPr="007012C9" w:rsidRDefault="005376C2" w:rsidP="005376C2">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670357" w:rsidRPr="007012C9" w:rsidRDefault="00670357" w:rsidP="00D43EBB">
            <w:pPr>
              <w:rPr>
                <w:rFonts w:ascii="Times New Roman" w:hAnsi="Times New Roman" w:cs="Times New Roman"/>
              </w:rPr>
            </w:pPr>
          </w:p>
        </w:tc>
      </w:tr>
      <w:tr w:rsidR="00FD32E1" w:rsidRPr="007012C9" w:rsidTr="0073318D">
        <w:tc>
          <w:tcPr>
            <w:tcW w:w="918"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Č: 22</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O:3</w:t>
            </w:r>
          </w:p>
        </w:tc>
        <w:tc>
          <w:tcPr>
            <w:tcW w:w="3780" w:type="dxa"/>
          </w:tcPr>
          <w:p w:rsidR="00FD32E1" w:rsidRPr="007012C9" w:rsidRDefault="00FD32E1" w:rsidP="00D43EBB">
            <w:pPr>
              <w:pStyle w:val="normal"/>
            </w:pPr>
            <w:r w:rsidRPr="007012C9">
              <w:t>3.   Členské štáty zavedú postupy, ktoré umožnia zápis prevodov do ich registrov.</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567/2009 Z. z.</w:t>
            </w:r>
          </w:p>
        </w:tc>
        <w:tc>
          <w:tcPr>
            <w:tcW w:w="1033"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 53</w:t>
            </w:r>
          </w:p>
          <w:p w:rsidR="00670357" w:rsidRPr="007012C9" w:rsidRDefault="00670357" w:rsidP="00D43EBB">
            <w:pPr>
              <w:rPr>
                <w:rFonts w:ascii="Times New Roman" w:hAnsi="Times New Roman" w:cs="Times New Roman"/>
              </w:rPr>
            </w:pPr>
            <w:r w:rsidRPr="007012C9">
              <w:rPr>
                <w:rFonts w:ascii="Times New Roman" w:hAnsi="Times New Roman" w:cs="Times New Roman"/>
              </w:rPr>
              <w:t>P e)</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FD32E1" w:rsidRPr="007012C9" w:rsidRDefault="00670357" w:rsidP="00D43EBB">
            <w:pPr>
              <w:rPr>
                <w:rFonts w:ascii="Times New Roman" w:hAnsi="Times New Roman" w:cs="Times New Roman"/>
              </w:rPr>
            </w:pPr>
            <w:r w:rsidRPr="007012C9">
              <w:rPr>
                <w:rFonts w:ascii="Times New Roman" w:hAnsi="Times New Roman" w:cs="Times New Roman"/>
              </w:rPr>
              <w:t>§ 5</w:t>
            </w:r>
          </w:p>
          <w:p w:rsidR="00670357" w:rsidRPr="007012C9" w:rsidRDefault="00670357" w:rsidP="00D43EBB">
            <w:pPr>
              <w:rPr>
                <w:rFonts w:ascii="Times New Roman" w:hAnsi="Times New Roman" w:cs="Times New Roman"/>
              </w:rPr>
            </w:pPr>
            <w:r w:rsidRPr="007012C9">
              <w:rPr>
                <w:rFonts w:ascii="Times New Roman" w:hAnsi="Times New Roman" w:cs="Times New Roman"/>
              </w:rPr>
              <w:t>O 2</w:t>
            </w:r>
          </w:p>
          <w:p w:rsidR="00670357" w:rsidRPr="007012C9" w:rsidRDefault="00670357" w:rsidP="00D43EBB">
            <w:pPr>
              <w:rPr>
                <w:rFonts w:ascii="Times New Roman" w:hAnsi="Times New Roman" w:cs="Times New Roman"/>
              </w:rPr>
            </w:pPr>
            <w:r w:rsidRPr="007012C9">
              <w:rPr>
                <w:rFonts w:ascii="Times New Roman" w:hAnsi="Times New Roman" w:cs="Times New Roman"/>
              </w:rPr>
              <w:t>P f)</w:t>
            </w:r>
          </w:p>
        </w:tc>
        <w:tc>
          <w:tcPr>
            <w:tcW w:w="3443" w:type="dxa"/>
          </w:tcPr>
          <w:p w:rsidR="00670357" w:rsidRPr="007012C9" w:rsidRDefault="00670357" w:rsidP="00D43EBB">
            <w:pPr>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670357" w:rsidRPr="007012C9" w:rsidRDefault="00670357" w:rsidP="00D43EBB">
            <w:pPr>
              <w:rPr>
                <w:rFonts w:ascii="Times New Roman" w:hAnsi="Times New Roman" w:cs="Times New Roman"/>
              </w:rPr>
            </w:pPr>
            <w:r w:rsidRPr="007012C9">
              <w:rPr>
                <w:rFonts w:ascii="Times New Roman" w:hAnsi="Times New Roman" w:cs="Times New Roman"/>
              </w:rPr>
              <w:t>e) údajoch zapisovaných do registra a zverejňovaných vo vestníku</w:t>
            </w:r>
          </w:p>
          <w:p w:rsidR="00670357" w:rsidRPr="007012C9" w:rsidRDefault="00670357" w:rsidP="00D43EBB">
            <w:pPr>
              <w:rPr>
                <w:rFonts w:ascii="Times New Roman" w:hAnsi="Times New Roman" w:cs="Times New Roman"/>
              </w:rPr>
            </w:pPr>
          </w:p>
          <w:p w:rsidR="00FD32E1" w:rsidRPr="007012C9" w:rsidRDefault="00670357" w:rsidP="00D43EBB">
            <w:pPr>
              <w:rPr>
                <w:rFonts w:ascii="Times New Roman" w:hAnsi="Times New Roman" w:cs="Times New Roman"/>
              </w:rPr>
            </w:pPr>
            <w:r w:rsidRPr="007012C9">
              <w:rPr>
                <w:rFonts w:ascii="Times New Roman" w:hAnsi="Times New Roman" w:cs="Times New Roman"/>
              </w:rPr>
              <w:t>Do registra sa zapisuje aj</w:t>
            </w:r>
          </w:p>
          <w:p w:rsidR="00670357" w:rsidRPr="007012C9" w:rsidRDefault="00670357" w:rsidP="00D43EBB">
            <w:pPr>
              <w:rPr>
                <w:rFonts w:ascii="Times New Roman" w:hAnsi="Times New Roman" w:cs="Times New Roman"/>
              </w:rPr>
            </w:pPr>
            <w:r w:rsidRPr="007012C9">
              <w:rPr>
                <w:rFonts w:ascii="Times New Roman" w:hAnsi="Times New Roman" w:cs="Times New Roman"/>
              </w:rPr>
              <w:t>f) údaj o prevode a prechode ochrannej známky vrátane údajov uvedených v § 9 ods. 1 písm. c), pri prevode aj dátum uzatvorenia zmluvy uvedenej v § 9 ods. 2.</w:t>
            </w: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t>Č:23</w:t>
            </w:r>
          </w:p>
          <w:p w:rsidR="00FD32E1" w:rsidRPr="007012C9" w:rsidRDefault="00FD32E1" w:rsidP="0099587F">
            <w:pPr>
              <w:jc w:val="cente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Vecné práva</w:t>
            </w:r>
          </w:p>
          <w:p w:rsidR="00FD32E1" w:rsidRPr="007012C9" w:rsidRDefault="00FD32E1" w:rsidP="00D43EBB">
            <w:pPr>
              <w:pStyle w:val="normal"/>
            </w:pPr>
            <w:r w:rsidRPr="007012C9">
              <w:t>1.   Ochranná známka sa môže nezávisle od podniku poskytnúť ako záloh alebo môže byť predmetom vecných práv.</w:t>
            </w:r>
          </w:p>
          <w:p w:rsidR="00FD32E1" w:rsidRPr="007012C9" w:rsidRDefault="00FD32E1" w:rsidP="00D43EBB">
            <w:pPr>
              <w:pStyle w:val="normal"/>
            </w:pPr>
            <w:r w:rsidRPr="007012C9">
              <w:t>2.   Členské štáty zavedú postupy, ktoré umožnia zápis vecných práv do ich registrov.</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 xml:space="preserve">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567/2009 Z. z.</w:t>
            </w:r>
          </w:p>
        </w:tc>
        <w:tc>
          <w:tcPr>
            <w:tcW w:w="1033"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 21</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O 1 až 5</w:t>
            </w: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 53</w:t>
            </w:r>
          </w:p>
          <w:p w:rsidR="00670357" w:rsidRPr="007012C9" w:rsidRDefault="00670357" w:rsidP="00D43EBB">
            <w:pPr>
              <w:rPr>
                <w:rFonts w:ascii="Times New Roman" w:hAnsi="Times New Roman" w:cs="Times New Roman"/>
              </w:rPr>
            </w:pPr>
            <w:r w:rsidRPr="007012C9">
              <w:rPr>
                <w:rFonts w:ascii="Times New Roman" w:hAnsi="Times New Roman" w:cs="Times New Roman"/>
              </w:rPr>
              <w:t>P e)</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 5</w:t>
            </w:r>
          </w:p>
          <w:p w:rsidR="00670357" w:rsidRPr="007012C9" w:rsidRDefault="00670357" w:rsidP="00D43EBB">
            <w:pPr>
              <w:rPr>
                <w:rFonts w:ascii="Times New Roman" w:hAnsi="Times New Roman" w:cs="Times New Roman"/>
              </w:rPr>
            </w:pPr>
            <w:r w:rsidRPr="007012C9">
              <w:rPr>
                <w:rFonts w:ascii="Times New Roman" w:hAnsi="Times New Roman" w:cs="Times New Roman"/>
              </w:rPr>
              <w:t>O 2</w:t>
            </w:r>
          </w:p>
          <w:p w:rsidR="00670357" w:rsidRPr="007012C9" w:rsidRDefault="00670357" w:rsidP="00D43EBB">
            <w:pPr>
              <w:rPr>
                <w:rFonts w:ascii="Times New Roman" w:hAnsi="Times New Roman" w:cs="Times New Roman"/>
              </w:rPr>
            </w:pPr>
            <w:r w:rsidRPr="007012C9">
              <w:rPr>
                <w:rFonts w:ascii="Times New Roman" w:hAnsi="Times New Roman" w:cs="Times New Roman"/>
              </w:rPr>
              <w:t>P h)</w:t>
            </w:r>
          </w:p>
        </w:tc>
        <w:tc>
          <w:tcPr>
            <w:tcW w:w="3443" w:type="dxa"/>
          </w:tcPr>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lastRenderedPageBreak/>
              <w:t>(1) Ochranná známka môže byť predmetom záložného práva.</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(2) Ak tento zákon neustanovuje inak, na vznik, zánik a výkon záložného práva sa vzťahujú ustanovenia osobitného predpisu.</w:t>
            </w:r>
            <w:hyperlink r:id="rId21" w:anchor="poznamky.poznamka-16" w:tooltip="Odkaz na predpis alebo ustanovenie" w:history="1">
              <w:r w:rsidRPr="007012C9">
                <w:rPr>
                  <w:rStyle w:val="Hypertextovprepojenie"/>
                  <w:rFonts w:ascii="Times New Roman" w:hAnsi="Times New Roman" w:cs="Times New Roman"/>
                  <w:color w:val="auto"/>
                  <w:vertAlign w:val="superscript"/>
                </w:rPr>
                <w:t>16</w:t>
              </w:r>
              <w:r w:rsidRPr="007012C9">
                <w:rPr>
                  <w:rStyle w:val="Hypertextovprepojenie"/>
                  <w:rFonts w:ascii="Times New Roman" w:hAnsi="Times New Roman" w:cs="Times New Roman"/>
                  <w:color w:val="auto"/>
                </w:rPr>
                <w:t>)</w:t>
              </w:r>
            </w:hyperlink>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(3)Zmluva o zriadení záložného práva musí mať písomnú formu, inak je neplatná.</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lastRenderedPageBreak/>
              <w:t xml:space="preserve">(4)Úrad na žiadosť záložného veriteľa alebo záložného dlžníka vykoná zápis o zriadení alebo zániku záložného práva k ochrannej známke do registra. </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(5)Záložné právo k ochrannej známke vzniká dňom jeho zápisu do registra</w:t>
            </w:r>
          </w:p>
          <w:p w:rsidR="00670357" w:rsidRPr="007012C9" w:rsidRDefault="00670357" w:rsidP="00D43EBB">
            <w:pPr>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670357" w:rsidRPr="007012C9" w:rsidRDefault="00670357" w:rsidP="00D43EBB">
            <w:pPr>
              <w:rPr>
                <w:rFonts w:ascii="Times New Roman" w:hAnsi="Times New Roman" w:cs="Times New Roman"/>
              </w:rPr>
            </w:pPr>
            <w:r w:rsidRPr="007012C9">
              <w:rPr>
                <w:rFonts w:ascii="Times New Roman" w:hAnsi="Times New Roman" w:cs="Times New Roman"/>
              </w:rPr>
              <w:t>e) údajoch zapisovaných do registra a zverejňovaných vo vestníku.</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Do registra sa zapisuje aj</w:t>
            </w:r>
          </w:p>
          <w:p w:rsidR="00FD32E1" w:rsidRPr="007012C9" w:rsidRDefault="00670357" w:rsidP="00D43EBB">
            <w:pPr>
              <w:rPr>
                <w:rFonts w:ascii="Times New Roman" w:hAnsi="Times New Roman" w:cs="Times New Roman"/>
              </w:rPr>
            </w:pPr>
            <w:r w:rsidRPr="007012C9">
              <w:rPr>
                <w:rFonts w:ascii="Times New Roman" w:hAnsi="Times New Roman" w:cs="Times New Roman"/>
              </w:rPr>
              <w:t>h) zriadenie a zánik záložného práva na ochrannú známku  vrátane údajov uvedených v § 11 ods. 1 písm. c).</w:t>
            </w: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Č:24</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O:1</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Exekúcia</w:t>
            </w:r>
          </w:p>
          <w:p w:rsidR="00FD32E1" w:rsidRPr="007012C9" w:rsidRDefault="00FD32E1" w:rsidP="00D43EBB">
            <w:pPr>
              <w:pStyle w:val="normal"/>
            </w:pPr>
            <w:r w:rsidRPr="007012C9">
              <w:t>1.   Ochranná známka môže byť predmetom exekúcie.</w:t>
            </w:r>
          </w:p>
        </w:tc>
        <w:tc>
          <w:tcPr>
            <w:tcW w:w="1350"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233/1995 Z. z.</w:t>
            </w:r>
          </w:p>
        </w:tc>
        <w:tc>
          <w:tcPr>
            <w:tcW w:w="1033"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 113a</w:t>
            </w:r>
          </w:p>
          <w:p w:rsidR="00670357" w:rsidRPr="007012C9" w:rsidRDefault="00670357" w:rsidP="00D43EBB">
            <w:pPr>
              <w:rPr>
                <w:rFonts w:ascii="Times New Roman" w:hAnsi="Times New Roman" w:cs="Times New Roman"/>
              </w:rPr>
            </w:pPr>
            <w:r w:rsidRPr="007012C9">
              <w:rPr>
                <w:rFonts w:ascii="Times New Roman" w:hAnsi="Times New Roman" w:cs="Times New Roman"/>
              </w:rPr>
              <w:t>O 1, 2</w:t>
            </w:r>
          </w:p>
        </w:tc>
        <w:tc>
          <w:tcPr>
            <w:tcW w:w="3443" w:type="dxa"/>
          </w:tcPr>
          <w:p w:rsidR="00670357" w:rsidRPr="007012C9" w:rsidRDefault="00670357" w:rsidP="00D43EBB">
            <w:pPr>
              <w:spacing w:before="100" w:beforeAutospacing="1" w:after="100" w:afterAutospacing="1"/>
              <w:rPr>
                <w:rFonts w:ascii="Times New Roman" w:hAnsi="Times New Roman" w:cs="Times New Roman"/>
              </w:rPr>
            </w:pPr>
            <w:r w:rsidRPr="007012C9">
              <w:t xml:space="preserve"> </w:t>
            </w:r>
            <w:r w:rsidRPr="007012C9">
              <w:rPr>
                <w:rFonts w:ascii="Times New Roman" w:hAnsi="Times New Roman" w:cs="Times New Roman"/>
              </w:rPr>
              <w:t xml:space="preserve">(1)Postihnuteľným právom podľa </w:t>
            </w:r>
            <w:hyperlink r:id="rId22" w:anchor="paragraf-113" w:tooltip="Odkaz na predpis alebo ustanovenie" w:history="1">
              <w:r w:rsidRPr="007012C9">
                <w:rPr>
                  <w:rStyle w:val="Hypertextovprepojenie"/>
                  <w:rFonts w:ascii="Times New Roman" w:hAnsi="Times New Roman" w:cs="Times New Roman"/>
                  <w:color w:val="auto"/>
                </w:rPr>
                <w:t>§ 113</w:t>
              </w:r>
            </w:hyperlink>
            <w:r w:rsidRPr="007012C9">
              <w:rPr>
                <w:rFonts w:ascii="Times New Roman" w:hAnsi="Times New Roman" w:cs="Times New Roman"/>
              </w:rPr>
              <w:t xml:space="preserve"> je aj právo majiteľa patentu, priemyselného vzoru, úžitkového vzoru, ochrannej známky alebo topografie podľa osobitného predpisu,</w:t>
            </w:r>
            <w:hyperlink r:id="rId23" w:anchor="poznamky.poznamka-11ab" w:tooltip="Odkaz na predpis alebo ustanovenie" w:history="1">
              <w:r w:rsidRPr="007012C9">
                <w:rPr>
                  <w:rStyle w:val="Hypertextovprepojenie"/>
                  <w:rFonts w:ascii="Times New Roman" w:hAnsi="Times New Roman" w:cs="Times New Roman"/>
                  <w:color w:val="auto"/>
                  <w:vertAlign w:val="superscript"/>
                </w:rPr>
                <w:t>11ab</w:t>
              </w:r>
              <w:r w:rsidRPr="007012C9">
                <w:rPr>
                  <w:rStyle w:val="Hypertextovprepojenie"/>
                  <w:rFonts w:ascii="Times New Roman" w:hAnsi="Times New Roman" w:cs="Times New Roman"/>
                  <w:color w:val="auto"/>
                </w:rPr>
                <w:t>)</w:t>
              </w:r>
            </w:hyperlink>
            <w:r w:rsidRPr="007012C9">
              <w:rPr>
                <w:rFonts w:ascii="Times New Roman" w:hAnsi="Times New Roman" w:cs="Times New Roman"/>
              </w:rPr>
              <w:t xml:space="preserve"> pričom na exekúciu sa primerane použijú ustanovenia o exekúcii predaja hnuteľných vecí. Tým nie sú dotknuté práva tretích osôb zapísané do registra vedeného Úradom priemyselného vlastníctva Slovenskej republiky (ďalej len „úrad“) a ani práva, ktoré zanikajú najneskôr smrťou fyzickej osoby. </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lastRenderedPageBreak/>
              <w:t xml:space="preserve">(2)Exekútor poverený vykonaním exekúcie, v rámci ktorej je postihnuteľným právom právo podľa odseku 1, doručí úradu </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 xml:space="preserve">a) súpis práv podľa odseku 1, ktoré sú prihlásené alebo zapísané na úrade alebo udelené úradom, </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b) upovedomenie o začatí exekúcie,</w:t>
            </w:r>
          </w:p>
          <w:p w:rsidR="00670357"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c)zápisnicu o dražbe,</w:t>
            </w:r>
          </w:p>
          <w:p w:rsidR="00FD32E1" w:rsidRPr="007012C9" w:rsidRDefault="00670357" w:rsidP="00D43EBB">
            <w:pPr>
              <w:spacing w:before="100" w:beforeAutospacing="1" w:after="100" w:afterAutospacing="1"/>
              <w:rPr>
                <w:rFonts w:ascii="Times New Roman" w:hAnsi="Times New Roman" w:cs="Times New Roman"/>
              </w:rPr>
            </w:pPr>
            <w:r w:rsidRPr="007012C9">
              <w:rPr>
                <w:rFonts w:ascii="Times New Roman" w:hAnsi="Times New Roman" w:cs="Times New Roman"/>
              </w:rPr>
              <w:t>d)právoplatné rozhodnutie súdu o zastavení exekúcie, ak ide o zastavenie exekúcie.</w:t>
            </w:r>
          </w:p>
        </w:tc>
        <w:tc>
          <w:tcPr>
            <w:tcW w:w="779"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widowControl w:val="0"/>
              <w:autoSpaceDE w:val="0"/>
              <w:autoSpaceDN w:val="0"/>
              <w:adjustRightInd w:val="0"/>
              <w:jc w:val="center"/>
              <w:rPr>
                <w:rFonts w:ascii="Times New Roman" w:hAnsi="Times New Roman" w:cs="Times New Roman"/>
                <w:bCs/>
                <w:sz w:val="24"/>
                <w:szCs w:val="24"/>
              </w:rPr>
            </w:pPr>
          </w:p>
        </w:tc>
      </w:tr>
      <w:tr w:rsidR="00FD32E1" w:rsidRPr="007012C9" w:rsidTr="0073318D">
        <w:tc>
          <w:tcPr>
            <w:tcW w:w="918" w:type="dxa"/>
          </w:tcPr>
          <w:p w:rsidR="0099587F" w:rsidRPr="007012C9" w:rsidRDefault="0099587F" w:rsidP="00D43EBB">
            <w:pPr>
              <w:jc w:val="center"/>
              <w:rPr>
                <w:rFonts w:ascii="Times New Roman" w:hAnsi="Times New Roman" w:cs="Times New Roman"/>
              </w:rPr>
            </w:pPr>
            <w:r w:rsidRPr="007012C9">
              <w:rPr>
                <w:rFonts w:ascii="Times New Roman" w:hAnsi="Times New Roman" w:cs="Times New Roman"/>
              </w:rPr>
              <w:lastRenderedPageBreak/>
              <w:t>Č: 24</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O:2</w:t>
            </w:r>
          </w:p>
        </w:tc>
        <w:tc>
          <w:tcPr>
            <w:tcW w:w="3780" w:type="dxa"/>
          </w:tcPr>
          <w:p w:rsidR="00FD32E1" w:rsidRPr="007012C9" w:rsidRDefault="00FD32E1" w:rsidP="00D43EBB">
            <w:pPr>
              <w:spacing w:before="100" w:beforeAutospacing="1" w:after="100" w:afterAutospacing="1"/>
              <w:rPr>
                <w:rFonts w:ascii="Times New Roman" w:hAnsi="Times New Roman" w:cs="Times New Roman"/>
              </w:rPr>
            </w:pPr>
            <w:r w:rsidRPr="007012C9">
              <w:rPr>
                <w:rFonts w:ascii="Times New Roman" w:hAnsi="Times New Roman" w:cs="Times New Roman"/>
              </w:rPr>
              <w:t>2.   Členské štáty zavedú postupy, ktoré umožnia zápis exekúcií do ich registrov.</w:t>
            </w:r>
            <w:r w:rsidRPr="007012C9">
              <w:rPr>
                <w:rFonts w:ascii="Times New Roman" w:eastAsia="Times New Roman" w:hAnsi="Times New Roman" w:cs="Times New Roman"/>
                <w:sz w:val="24"/>
                <w:szCs w:val="24"/>
                <w:u w:val="single"/>
                <w:lang w:eastAsia="sk-SK"/>
              </w:rPr>
              <w:t xml:space="preserve"> </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novela</w:t>
            </w:r>
          </w:p>
        </w:tc>
        <w:tc>
          <w:tcPr>
            <w:tcW w:w="1033"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IV</w:t>
            </w:r>
          </w:p>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 xml:space="preserve"> bod 2</w:t>
            </w:r>
            <w:r w:rsidR="00BA454D" w:rsidRPr="007012C9">
              <w:rPr>
                <w:rFonts w:ascii="Times New Roman" w:hAnsi="Times New Roman" w:cs="Times New Roman"/>
              </w:rPr>
              <w:t>3</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41a)</w:t>
            </w:r>
          </w:p>
        </w:tc>
        <w:tc>
          <w:tcPr>
            <w:tcW w:w="3443" w:type="dxa"/>
          </w:tcPr>
          <w:p w:rsidR="00FD32E1" w:rsidRPr="007012C9" w:rsidRDefault="00FD32E1" w:rsidP="00D43EBB">
            <w:pPr>
              <w:widowControl w:val="0"/>
              <w:autoSpaceDE w:val="0"/>
              <w:autoSpaceDN w:val="0"/>
              <w:adjustRightInd w:val="0"/>
              <w:jc w:val="center"/>
              <w:rPr>
                <w:rFonts w:ascii="Times New Roman" w:hAnsi="Times New Roman" w:cs="Times New Roman"/>
                <w:bCs/>
                <w:sz w:val="24"/>
                <w:szCs w:val="24"/>
              </w:rPr>
            </w:pPr>
            <w:r w:rsidRPr="007012C9">
              <w:rPr>
                <w:rFonts w:ascii="Times New Roman" w:hAnsi="Times New Roman" w:cs="Times New Roman"/>
                <w:bCs/>
                <w:sz w:val="24"/>
                <w:szCs w:val="24"/>
              </w:rPr>
              <w:t>Zápis exekúcie do registra</w:t>
            </w:r>
          </w:p>
          <w:p w:rsidR="00FD32E1" w:rsidRPr="007012C9" w:rsidRDefault="00FD32E1" w:rsidP="00D43EBB">
            <w:pPr>
              <w:widowControl w:val="0"/>
              <w:autoSpaceDE w:val="0"/>
              <w:autoSpaceDN w:val="0"/>
              <w:adjustRightInd w:val="0"/>
              <w:jc w:val="both"/>
              <w:rPr>
                <w:rFonts w:ascii="Times New Roman" w:hAnsi="Times New Roman" w:cs="Times New Roman"/>
                <w:sz w:val="24"/>
                <w:szCs w:val="24"/>
              </w:rPr>
            </w:pPr>
          </w:p>
          <w:p w:rsidR="00FD32E1" w:rsidRPr="007012C9" w:rsidRDefault="00FD32E1" w:rsidP="00D43EBB">
            <w:pPr>
              <w:widowControl w:val="0"/>
              <w:autoSpaceDE w:val="0"/>
              <w:autoSpaceDN w:val="0"/>
              <w:adjustRightInd w:val="0"/>
              <w:jc w:val="both"/>
              <w:rPr>
                <w:rFonts w:ascii="Times New Roman" w:hAnsi="Times New Roman" w:cs="Times New Roman"/>
                <w:sz w:val="24"/>
                <w:szCs w:val="24"/>
              </w:rPr>
            </w:pPr>
            <w:r w:rsidRPr="007012C9">
              <w:rPr>
                <w:rFonts w:ascii="Times New Roman" w:hAnsi="Times New Roman" w:cs="Times New Roman"/>
                <w:sz w:val="24"/>
                <w:szCs w:val="24"/>
              </w:rPr>
              <w:t>Na základe exekučného pr</w:t>
            </w:r>
            <w:r w:rsidR="00E87C78" w:rsidRPr="007012C9">
              <w:rPr>
                <w:rFonts w:ascii="Times New Roman" w:hAnsi="Times New Roman" w:cs="Times New Roman"/>
                <w:sz w:val="24"/>
                <w:szCs w:val="24"/>
              </w:rPr>
              <w:t xml:space="preserve">íkazu </w:t>
            </w:r>
            <w:r w:rsidRPr="007012C9">
              <w:rPr>
                <w:rFonts w:ascii="Times New Roman" w:hAnsi="Times New Roman" w:cs="Times New Roman"/>
                <w:sz w:val="24"/>
                <w:szCs w:val="24"/>
              </w:rPr>
              <w:t>19a) doloženého  upovedomením o začatí exekúcie a súpisom práv, ktorého súčasťou je aj určitá prihláška alebo ochranná známka, úrad zapíše do registra skutočnosť, že táto prihláška alebo ochranná známka je postihnutá exekúciou podľa osobitných predpisov s účinnosťou dňom doručenia exekučného príkazu na úrad.</w:t>
            </w:r>
            <w:r w:rsidR="00B16B02" w:rsidRPr="007012C9">
              <w:rPr>
                <w:rFonts w:ascii="Times New Roman" w:hAnsi="Times New Roman" w:cs="Times New Roman"/>
                <w:sz w:val="24"/>
                <w:szCs w:val="24"/>
              </w:rPr>
              <w:t xml:space="preserve"> </w:t>
            </w:r>
            <w:r w:rsidR="00B16B02" w:rsidRPr="007012C9">
              <w:rPr>
                <w:rFonts w:ascii="Times New Roman" w:hAnsi="Times New Roman" w:cs="Times New Roman"/>
              </w:rPr>
              <w:t xml:space="preserve"> </w:t>
            </w:r>
            <w:r w:rsidR="00B16B02" w:rsidRPr="007012C9">
              <w:rPr>
                <w:rFonts w:ascii="Times New Roman" w:hAnsi="Times New Roman" w:cs="Times New Roman"/>
                <w:sz w:val="24"/>
                <w:szCs w:val="24"/>
              </w:rPr>
              <w:t xml:space="preserve">Zápisom ochrannej známky do registra nie je zápis exekúcie postihnutím práv z prihlášky </w:t>
            </w:r>
            <w:r w:rsidR="00B16B02" w:rsidRPr="007012C9">
              <w:rPr>
                <w:rFonts w:ascii="Times New Roman" w:hAnsi="Times New Roman" w:cs="Times New Roman"/>
                <w:sz w:val="24"/>
                <w:szCs w:val="24"/>
              </w:rPr>
              <w:lastRenderedPageBreak/>
              <w:t>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FD32E1" w:rsidRPr="007012C9" w:rsidRDefault="00FD32E1" w:rsidP="00D43EBB">
            <w:pPr>
              <w:rPr>
                <w:rFonts w:ascii="Times New Roman" w:hAnsi="Times New Roman" w:cs="Times New Roman"/>
              </w:rPr>
            </w:pPr>
          </w:p>
        </w:tc>
        <w:tc>
          <w:tcPr>
            <w:tcW w:w="779"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Č:25</w:t>
            </w:r>
          </w:p>
          <w:p w:rsidR="00FD32E1" w:rsidRPr="007012C9" w:rsidRDefault="00FD32E1" w:rsidP="0099587F">
            <w:pPr>
              <w:jc w:val="center"/>
              <w:rPr>
                <w:rFonts w:ascii="Times New Roman" w:hAnsi="Times New Roman" w:cs="Times New Roman"/>
              </w:rPr>
            </w:pPr>
            <w:r w:rsidRPr="007012C9">
              <w:rPr>
                <w:rFonts w:ascii="Times New Roman" w:hAnsi="Times New Roman" w:cs="Times New Roman"/>
              </w:rPr>
              <w:t>O:1</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Licencie</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   Na ochrannú známku možno udeliť licenciu, pričom licencia sa môže vzťahovať na niektoré alebo na všetky tovary alebo služby, pre ktoré je ochranná známka zapísaná, a na celé územie dotknutého členského štátu alebo na jeho časť. Licencia môže byť výlučná alebo nevýlučná.</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E2C2F" w:rsidP="006E2C2F">
            <w:pPr>
              <w:jc w:val="center"/>
              <w:rPr>
                <w:rFonts w:ascii="Times New Roman" w:hAnsi="Times New Roman" w:cs="Times New Roman"/>
              </w:rPr>
            </w:pPr>
            <w:r w:rsidRPr="007012C9">
              <w:rPr>
                <w:rFonts w:ascii="Times New Roman" w:hAnsi="Times New Roman" w:cs="Times New Roman"/>
              </w:rPr>
              <w:t>n</w:t>
            </w:r>
            <w:r w:rsidR="00670357" w:rsidRPr="007012C9">
              <w:rPr>
                <w:rFonts w:ascii="Times New Roman" w:hAnsi="Times New Roman" w:cs="Times New Roman"/>
              </w:rPr>
              <w:t>ovela</w:t>
            </w:r>
          </w:p>
          <w:p w:rsidR="00670357" w:rsidRPr="007012C9" w:rsidRDefault="00670357" w:rsidP="00D43EBB">
            <w:pPr>
              <w:rPr>
                <w:rFonts w:ascii="Times New Roman" w:hAnsi="Times New Roman" w:cs="Times New Roman"/>
              </w:rPr>
            </w:pPr>
          </w:p>
        </w:tc>
        <w:tc>
          <w:tcPr>
            <w:tcW w:w="1033"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20</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O:1</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Č IV</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bod 1</w:t>
            </w:r>
            <w:r w:rsidR="00BA454D" w:rsidRPr="007012C9">
              <w:rPr>
                <w:rFonts w:ascii="Times New Roman" w:hAnsi="Times New Roman" w:cs="Times New Roman"/>
              </w:rPr>
              <w:t>5</w:t>
            </w:r>
          </w:p>
          <w:p w:rsidR="00670357" w:rsidRPr="007012C9" w:rsidRDefault="006E2C2F" w:rsidP="00D43EBB">
            <w:pPr>
              <w:jc w:val="center"/>
              <w:rPr>
                <w:rFonts w:ascii="Times New Roman" w:hAnsi="Times New Roman" w:cs="Times New Roman"/>
              </w:rPr>
            </w:pPr>
            <w:r w:rsidRPr="007012C9">
              <w:rPr>
                <w:rFonts w:ascii="Times New Roman" w:hAnsi="Times New Roman" w:cs="Times New Roman"/>
              </w:rPr>
              <w:t>(§ 20 ods. 3 až 6</w:t>
            </w:r>
            <w:r w:rsidR="00670357" w:rsidRPr="007012C9">
              <w:rPr>
                <w:rFonts w:ascii="Times New Roman" w:hAnsi="Times New Roman" w:cs="Times New Roman"/>
              </w:rPr>
              <w:t>)</w:t>
            </w:r>
          </w:p>
        </w:tc>
        <w:tc>
          <w:tcPr>
            <w:tcW w:w="3443" w:type="dxa"/>
          </w:tcPr>
          <w:p w:rsidR="00FD32E1" w:rsidRPr="007012C9" w:rsidRDefault="00FD32E1" w:rsidP="00D43EBB">
            <w:pPr>
              <w:widowControl w:val="0"/>
              <w:autoSpaceDE w:val="0"/>
              <w:autoSpaceDN w:val="0"/>
              <w:adjustRightInd w:val="0"/>
              <w:rPr>
                <w:rFonts w:ascii="Times New Roman" w:hAnsi="Times New Roman" w:cs="Times New Roman"/>
              </w:rPr>
            </w:pPr>
            <w:r w:rsidRPr="007012C9">
              <w:rPr>
                <w:rFonts w:ascii="Times New Roman" w:hAnsi="Times New Roman" w:cs="Times New Roman"/>
              </w:rPr>
              <w:t>(1)Majiteľ ochrannej známky môže udeliť inej osobe oprávnenie na používanie ochrannej známky pre niektoré alebo všetky tovary alebo služby, pre ktoré je ochranná známka zapísaná (ďalej len  „licencia“) licenčnou zmluvou.</w:t>
            </w:r>
          </w:p>
          <w:p w:rsidR="006E2C2F" w:rsidRPr="007012C9" w:rsidRDefault="006E2C2F" w:rsidP="006E2C2F">
            <w:pPr>
              <w:widowControl w:val="0"/>
              <w:autoSpaceDE w:val="0"/>
              <w:autoSpaceDN w:val="0"/>
              <w:adjustRightInd w:val="0"/>
              <w:jc w:val="both"/>
              <w:rPr>
                <w:rFonts w:ascii="Times New Roman" w:hAnsi="Times New Roman" w:cs="Times New Roman"/>
                <w:sz w:val="24"/>
                <w:szCs w:val="24"/>
              </w:rPr>
            </w:pPr>
          </w:p>
          <w:p w:rsidR="006E2C2F" w:rsidRPr="007012C9" w:rsidRDefault="006E2C2F" w:rsidP="006E2C2F">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(3) Majiteľ ochrannej známky môže udeliť licenčnou zmluvou výlučnú licenciu alebo nevýlučnú licenciu. Ak nie je v licenčnej zmluve dohodnuté, že majiteľ ochrannej známky udelil výlučnú licenciu, platí, že udelil nevýlučnú licenciu.</w:t>
            </w:r>
          </w:p>
          <w:p w:rsidR="006E2C2F" w:rsidRPr="007012C9" w:rsidRDefault="006E2C2F" w:rsidP="006E2C2F">
            <w:pPr>
              <w:widowControl w:val="0"/>
              <w:autoSpaceDE w:val="0"/>
              <w:autoSpaceDN w:val="0"/>
              <w:adjustRightInd w:val="0"/>
              <w:ind w:firstLine="720"/>
              <w:jc w:val="both"/>
              <w:rPr>
                <w:rFonts w:ascii="Times New Roman" w:hAnsi="Times New Roman" w:cs="Times New Roman"/>
              </w:rPr>
            </w:pPr>
          </w:p>
          <w:p w:rsidR="006E2C2F" w:rsidRPr="007012C9" w:rsidRDefault="006E2C2F" w:rsidP="006E2C2F">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 xml:space="preserve">(4) Ak majiteľ ochrannej známky udelil výlučnú licenciu, nesmie udeliť tretej osobe licenciu a je povinný, ak nie je v licenčnej zmluve dohodnuté inak, sám sa </w:t>
            </w:r>
            <w:r w:rsidRPr="007012C9">
              <w:rPr>
                <w:rFonts w:ascii="Times New Roman" w:hAnsi="Times New Roman" w:cs="Times New Roman"/>
              </w:rPr>
              <w:lastRenderedPageBreak/>
              <w:t xml:space="preserve">zdržať používania ochrannej známky. Nadobúdateľ výlučnej licencie je povinný ochrannú známku používať (§ 9), ak nie je v licenčnej zmluve dohodnuté inak. </w:t>
            </w:r>
          </w:p>
          <w:p w:rsidR="006E2C2F" w:rsidRPr="007012C9" w:rsidRDefault="006E2C2F" w:rsidP="006E2C2F">
            <w:pPr>
              <w:ind w:firstLine="720"/>
              <w:jc w:val="both"/>
              <w:rPr>
                <w:rFonts w:ascii="Times New Roman" w:hAnsi="Times New Roman" w:cs="Times New Roman"/>
              </w:rPr>
            </w:pPr>
          </w:p>
          <w:p w:rsidR="006E2C2F" w:rsidRPr="007012C9" w:rsidRDefault="006E2C2F" w:rsidP="006E2C2F">
            <w:pPr>
              <w:jc w:val="both"/>
              <w:rPr>
                <w:rFonts w:ascii="Times New Roman" w:hAnsi="Times New Roman" w:cs="Times New Roman"/>
              </w:rPr>
            </w:pPr>
            <w:r w:rsidRPr="007012C9">
              <w:rPr>
                <w:rFonts w:ascii="Times New Roman" w:hAnsi="Times New Roman" w:cs="Times New Roman"/>
              </w:rPr>
              <w:t>(5) Ak majiteľ ochrannej známky udelil nevýlučnú licenciu, nie je dotknuté jeho právo používať ochrannú známku (§ 8), ani jeho právo udeliť licenciu tretej osobe.</w:t>
            </w:r>
          </w:p>
          <w:p w:rsidR="006E2C2F" w:rsidRPr="007012C9" w:rsidRDefault="006E2C2F" w:rsidP="006E2C2F">
            <w:pPr>
              <w:ind w:firstLine="720"/>
              <w:jc w:val="both"/>
              <w:rPr>
                <w:rFonts w:ascii="Times New Roman" w:hAnsi="Times New Roman" w:cs="Times New Roman"/>
              </w:rPr>
            </w:pPr>
          </w:p>
          <w:p w:rsidR="00FD32E1" w:rsidRPr="007012C9" w:rsidRDefault="006E2C2F" w:rsidP="006E2C2F">
            <w:pPr>
              <w:jc w:val="both"/>
              <w:rPr>
                <w:rFonts w:ascii="Times New Roman" w:hAnsi="Times New Roman" w:cs="Times New Roman"/>
              </w:rPr>
            </w:pPr>
            <w:r w:rsidRPr="007012C9">
              <w:rPr>
                <w:rFonts w:ascii="Times New Roman" w:hAnsi="Times New Roman" w:cs="Times New Roman"/>
              </w:rPr>
              <w:t xml:space="preserve">(6) Licenčná zmluva, ktorou majiteľ ochrannej známky udelil tretej osobe licenciu, je neplatná, ak nadobúdateľ predtým udelenej výlučnej licencie na uzavretie takej licenčnej zmluvy neudelil predchádzajúci písomný súhlas. </w:t>
            </w: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r w:rsidRPr="007012C9">
              <w:rPr>
                <w:rFonts w:ascii="Times New Roman" w:hAnsi="Times New Roman" w:cs="Times New Roman"/>
              </w:rPr>
              <w:t>Možnosť zmluvných strán licenčnej zmluvy dojednať si územie, na ktoré sa licencia vzťahuje</w:t>
            </w:r>
            <w:r w:rsidR="001D6E76" w:rsidRPr="007012C9">
              <w:rPr>
                <w:rFonts w:ascii="Times New Roman" w:hAnsi="Times New Roman" w:cs="Times New Roman"/>
              </w:rPr>
              <w:t>,</w:t>
            </w:r>
            <w:r w:rsidRPr="007012C9">
              <w:rPr>
                <w:rFonts w:ascii="Times New Roman" w:hAnsi="Times New Roman" w:cs="Times New Roman"/>
              </w:rPr>
              <w:t xml:space="preserve"> je upravená v § 508 Obchodného zákonníka.</w:t>
            </w:r>
          </w:p>
          <w:p w:rsidR="00FD32E1" w:rsidRPr="007012C9" w:rsidRDefault="00FD32E1" w:rsidP="00D43EBB">
            <w:pPr>
              <w:rPr>
                <w:rFonts w:ascii="Times New Roman" w:hAnsi="Times New Roman" w:cs="Times New Roman"/>
              </w:rPr>
            </w:pPr>
          </w:p>
        </w:tc>
      </w:tr>
      <w:tr w:rsidR="00FD32E1" w:rsidRPr="007012C9" w:rsidTr="0073318D">
        <w:tc>
          <w:tcPr>
            <w:tcW w:w="918" w:type="dxa"/>
          </w:tcPr>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Č: 25</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O:2</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2.   Majiteľ ochrannej známky môže uplatniť svoje práva z tejto ochrannej známky proti držiteľovi licencie, ktorý porušil akékoľvek ustanovenie svojej licenčnej zmluvy, pokiaľ ide o:</w:t>
            </w:r>
          </w:p>
          <w:tbl>
            <w:tblPr>
              <w:tblW w:w="5000" w:type="pct"/>
              <w:tblCellSpacing w:w="0" w:type="dxa"/>
              <w:tblLayout w:type="fixed"/>
              <w:tblCellMar>
                <w:left w:w="0" w:type="dxa"/>
                <w:right w:w="0" w:type="dxa"/>
              </w:tblCellMar>
              <w:tblLook w:val="04A0"/>
            </w:tblPr>
            <w:tblGrid>
              <w:gridCol w:w="546"/>
              <w:gridCol w:w="3018"/>
            </w:tblGrid>
            <w:tr w:rsidR="00FD32E1" w:rsidRPr="007012C9" w:rsidTr="00A738D2">
              <w:trPr>
                <w:tblCellSpacing w:w="0" w:type="dxa"/>
              </w:trPr>
              <w:tc>
                <w:tcPr>
                  <w:tcW w:w="5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29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jej trvanie;</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podobu, na ktorú sa vzťahuje zápis a v ktorej možno ochrannú známku používať;</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rozsah tovarov alebo služieb, na ktoré sa licencia poskytuje;</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d)</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územie, na ktorom možno používať ochrannú známku, alebo</w:t>
                  </w: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e)</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kvalitu tovarov, ktoré držiteľ licencie vyrobil, alebo kvalitu služieb, ktoré držiteľ licencie poskytol.</w:t>
                  </w:r>
                </w:p>
              </w:tc>
            </w:tr>
          </w:tbl>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7012C9" w:rsidP="00D43EBB">
            <w:pPr>
              <w:rPr>
                <w:rFonts w:ascii="Times New Roman" w:hAnsi="Times New Roman" w:cs="Times New Roman"/>
              </w:rPr>
            </w:pPr>
            <w:r w:rsidRPr="007012C9">
              <w:rPr>
                <w:rFonts w:ascii="Times New Roman" w:hAnsi="Times New Roman" w:cs="Times New Roman"/>
              </w:rPr>
              <w:t>novela</w:t>
            </w:r>
          </w:p>
        </w:tc>
        <w:tc>
          <w:tcPr>
            <w:tcW w:w="1033" w:type="dxa"/>
          </w:tcPr>
          <w:p w:rsidR="007012C9" w:rsidRPr="007012C9" w:rsidRDefault="007012C9" w:rsidP="00D43EBB">
            <w:pPr>
              <w:jc w:val="center"/>
              <w:rPr>
                <w:rFonts w:ascii="Times New Roman" w:hAnsi="Times New Roman" w:cs="Times New Roman"/>
              </w:rPr>
            </w:pPr>
            <w:r w:rsidRPr="007012C9">
              <w:rPr>
                <w:rFonts w:ascii="Times New Roman" w:hAnsi="Times New Roman" w:cs="Times New Roman"/>
              </w:rPr>
              <w:t>Č IV</w:t>
            </w:r>
          </w:p>
          <w:p w:rsidR="007012C9" w:rsidRPr="007012C9" w:rsidRDefault="007012C9" w:rsidP="00D43EBB">
            <w:pPr>
              <w:jc w:val="center"/>
              <w:rPr>
                <w:rFonts w:ascii="Times New Roman" w:hAnsi="Times New Roman" w:cs="Times New Roman"/>
              </w:rPr>
            </w:pPr>
            <w:r w:rsidRPr="007012C9">
              <w:rPr>
                <w:rFonts w:ascii="Times New Roman" w:hAnsi="Times New Roman" w:cs="Times New Roman"/>
              </w:rPr>
              <w:t>Bod 15</w:t>
            </w:r>
          </w:p>
          <w:p w:rsidR="00FD32E1" w:rsidRPr="007012C9" w:rsidRDefault="007012C9" w:rsidP="00D43EBB">
            <w:pPr>
              <w:jc w:val="center"/>
              <w:rPr>
                <w:rFonts w:ascii="Times New Roman" w:hAnsi="Times New Roman" w:cs="Times New Roman"/>
              </w:rPr>
            </w:pPr>
            <w:r w:rsidRPr="007012C9">
              <w:rPr>
                <w:rFonts w:ascii="Times New Roman" w:hAnsi="Times New Roman" w:cs="Times New Roman"/>
              </w:rPr>
              <w:t>(</w:t>
            </w:r>
            <w:r w:rsidR="00670357" w:rsidRPr="007012C9">
              <w:rPr>
                <w:rFonts w:ascii="Times New Roman" w:hAnsi="Times New Roman" w:cs="Times New Roman"/>
              </w:rPr>
              <w:t>§ 20</w:t>
            </w:r>
          </w:p>
          <w:p w:rsidR="00670357" w:rsidRPr="007012C9" w:rsidRDefault="007012C9" w:rsidP="00D43EBB">
            <w:pPr>
              <w:jc w:val="center"/>
              <w:rPr>
                <w:rFonts w:ascii="Times New Roman" w:hAnsi="Times New Roman" w:cs="Times New Roman"/>
              </w:rPr>
            </w:pPr>
            <w:r w:rsidRPr="007012C9">
              <w:rPr>
                <w:rFonts w:ascii="Times New Roman" w:hAnsi="Times New Roman" w:cs="Times New Roman"/>
              </w:rPr>
              <w:t>ods. 10)</w:t>
            </w:r>
          </w:p>
        </w:tc>
        <w:tc>
          <w:tcPr>
            <w:tcW w:w="3443" w:type="dxa"/>
          </w:tcPr>
          <w:p w:rsidR="007012C9" w:rsidRPr="007012C9" w:rsidRDefault="007012C9" w:rsidP="007012C9">
            <w:pPr>
              <w:pStyle w:val="Zkladntext"/>
              <w:autoSpaceDE/>
              <w:autoSpaceDN/>
              <w:rPr>
                <w:rFonts w:ascii="Times New Roman" w:hAnsi="Times New Roman" w:cs="Times New Roman"/>
              </w:rPr>
            </w:pPr>
            <w:r w:rsidRPr="007012C9">
              <w:rPr>
                <w:rFonts w:ascii="Times New Roman" w:hAnsi="Times New Roman" w:cs="Times New Roman"/>
              </w:rPr>
              <w:t>Majiteľ ochrannej známky sa môže domáhať svojich práv z ochrannej známky voči  nadobúdateľovi licencie iba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služieb vyrobených alebo poskytnutých nadobúdateľom licencie.</w:t>
            </w:r>
          </w:p>
          <w:p w:rsidR="00FD32E1" w:rsidRPr="007012C9" w:rsidRDefault="00FD32E1" w:rsidP="007012C9">
            <w:pPr>
              <w:rPr>
                <w:rFonts w:ascii="Times New Roman" w:hAnsi="Times New Roman" w:cs="Times New Roman"/>
              </w:rPr>
            </w:pPr>
          </w:p>
        </w:tc>
        <w:tc>
          <w:tcPr>
            <w:tcW w:w="779"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 25</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O:3</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O:4</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3.   Bez toho, aby boli dotknuté ustanovenia licenčnej zmluvy, môže držiteľ licencie podať návrh na začatie konania o porušení práv z ochrannej známky, len ak s tým súhlasí jej majiteľ. Držiteľ výlučnej licencie však môže podať návrh na začatie takéhoto konania, ak majiteľ ochrannej známky po formálnom oznámení sám v primeranej lehote nepodá návrh na začatie konania o porušení práv.</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4.   Držiteľ licencie má na účely získania náhrady utrpenej škody právo vstúpiť do konania o porušení práv, ktoré začal majiteľ ochrannej známky.</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novela</w:t>
            </w:r>
          </w:p>
        </w:tc>
        <w:tc>
          <w:tcPr>
            <w:tcW w:w="1033"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IV</w:t>
            </w:r>
          </w:p>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bod 1</w:t>
            </w:r>
            <w:r w:rsidR="00BA454D" w:rsidRPr="007012C9">
              <w:rPr>
                <w:rFonts w:ascii="Times New Roman" w:hAnsi="Times New Roman" w:cs="Times New Roman"/>
              </w:rPr>
              <w:t>5</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20</w:t>
            </w:r>
          </w:p>
          <w:p w:rsidR="00FD32E1" w:rsidRPr="007012C9" w:rsidRDefault="006E2C2F" w:rsidP="00D43EBB">
            <w:pPr>
              <w:jc w:val="center"/>
              <w:rPr>
                <w:rFonts w:ascii="Times New Roman" w:hAnsi="Times New Roman" w:cs="Times New Roman"/>
              </w:rPr>
            </w:pPr>
            <w:r w:rsidRPr="007012C9">
              <w:rPr>
                <w:rFonts w:ascii="Times New Roman" w:hAnsi="Times New Roman" w:cs="Times New Roman"/>
              </w:rPr>
              <w:t>O:8</w:t>
            </w:r>
            <w:r w:rsidR="00FD32E1" w:rsidRPr="007012C9">
              <w:rPr>
                <w:rFonts w:ascii="Times New Roman" w:hAnsi="Times New Roman" w:cs="Times New Roman"/>
              </w:rPr>
              <w:t>)</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tc>
        <w:tc>
          <w:tcPr>
            <w:tcW w:w="3443" w:type="dxa"/>
          </w:tcPr>
          <w:p w:rsidR="00FD32E1" w:rsidRPr="007012C9" w:rsidRDefault="006E2C2F" w:rsidP="006E2C2F">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(8) Ak nie je dohodnuté inak, pri neoprávnenom zásahu do výlučných práv podľa § 8 môže nadobúdateľ nevýlučnej licencie vo svojom mene a na vlastný účet uplatniť nároky podľa § 8a žalobou podľa Civilného sporového poriadku alebo návrhom podľa osobitného predpisu 10a) len so súhlasom majiteľa ochrannej známky; nadobúdateľ výlučnej licencie tak môže urobiť, ak majiteľ ochrannej známky po písomnom oznámení sám v primeranej lehote žalobou podľa Civilného sporového poriadku neuplatní nároky podľa § 8a ods. 1. Ustanovením prechádzajúcej vety nie sú dotknuté práva a povinnosti majiteľa ochrannej známky a nadobúdateľa licencie podľa Obchodného zákonníka 15a) ani právo nadobúdateľa licencie pripojiť sa k sporu začatému majiteľom ochrannej známky ako intervenient.</w:t>
            </w:r>
          </w:p>
        </w:tc>
        <w:tc>
          <w:tcPr>
            <w:tcW w:w="779"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highlight w:val="yellow"/>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Č:25</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O:5</w:t>
            </w:r>
          </w:p>
        </w:tc>
        <w:tc>
          <w:tcPr>
            <w:tcW w:w="3780" w:type="dxa"/>
          </w:tcPr>
          <w:p w:rsidR="00FD32E1" w:rsidRPr="007012C9" w:rsidRDefault="00FD32E1" w:rsidP="00D43EBB">
            <w:pPr>
              <w:pStyle w:val="sti-art"/>
              <w:rPr>
                <w:u w:val="single"/>
              </w:rPr>
            </w:pPr>
            <w:r w:rsidRPr="007012C9">
              <w:lastRenderedPageBreak/>
              <w:t xml:space="preserve">5.   Členské štáty zavedú postupy, </w:t>
            </w:r>
            <w:r w:rsidRPr="007012C9">
              <w:lastRenderedPageBreak/>
              <w:t>ktoré umožnia zápis licencií do ich registrov.</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567/2009 Z. z.</w:t>
            </w:r>
          </w:p>
        </w:tc>
        <w:tc>
          <w:tcPr>
            <w:tcW w:w="1033" w:type="dxa"/>
          </w:tcPr>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 53</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lastRenderedPageBreak/>
              <w:t>P e)</w:t>
            </w: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 5</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O 2</w:t>
            </w:r>
          </w:p>
          <w:p w:rsidR="00670357" w:rsidRPr="007012C9" w:rsidRDefault="00670357" w:rsidP="00D43EBB">
            <w:pPr>
              <w:jc w:val="center"/>
              <w:rPr>
                <w:rFonts w:ascii="Times New Roman" w:hAnsi="Times New Roman" w:cs="Times New Roman"/>
              </w:rPr>
            </w:pPr>
            <w:r w:rsidRPr="007012C9">
              <w:rPr>
                <w:rFonts w:ascii="Times New Roman" w:hAnsi="Times New Roman" w:cs="Times New Roman"/>
              </w:rPr>
              <w:t>P g)</w:t>
            </w:r>
          </w:p>
        </w:tc>
        <w:tc>
          <w:tcPr>
            <w:tcW w:w="3443"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lastRenderedPageBreak/>
              <w:t xml:space="preserve">Úrad všeobecne záväzným právnym </w:t>
            </w:r>
            <w:r w:rsidRPr="007012C9">
              <w:rPr>
                <w:rFonts w:ascii="Times New Roman" w:hAnsi="Times New Roman" w:cs="Times New Roman"/>
              </w:rPr>
              <w:lastRenderedPageBreak/>
              <w:t>predpisom ustanoví podrobnosti o</w:t>
            </w:r>
          </w:p>
          <w:p w:rsidR="00670357" w:rsidRPr="007012C9" w:rsidRDefault="00670357" w:rsidP="00D43EBB">
            <w:pPr>
              <w:rPr>
                <w:rFonts w:ascii="Times New Roman" w:hAnsi="Times New Roman" w:cs="Times New Roman"/>
              </w:rPr>
            </w:pPr>
            <w:r w:rsidRPr="007012C9">
              <w:rPr>
                <w:rFonts w:ascii="Times New Roman" w:hAnsi="Times New Roman" w:cs="Times New Roman"/>
              </w:rPr>
              <w:t>e) náležitostiach zapisovaných do registra a zverejňovaných vo vestníku.</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Do registra sa zapisuje aj</w:t>
            </w:r>
          </w:p>
          <w:p w:rsidR="00670357" w:rsidRPr="007012C9" w:rsidRDefault="00670357" w:rsidP="00D43EBB">
            <w:pPr>
              <w:rPr>
                <w:rFonts w:ascii="Times New Roman" w:hAnsi="Times New Roman" w:cs="Times New Roman"/>
              </w:rPr>
            </w:pPr>
            <w:r w:rsidRPr="007012C9">
              <w:rPr>
                <w:rFonts w:ascii="Times New Roman" w:hAnsi="Times New Roman" w:cs="Times New Roman"/>
              </w:rPr>
              <w:t>g) údaje o licenčnej zmluve uvedené v § 10 ods. 3 písm. c) až f).</w:t>
            </w:r>
          </w:p>
        </w:tc>
        <w:tc>
          <w:tcPr>
            <w:tcW w:w="779" w:type="dxa"/>
          </w:tcPr>
          <w:p w:rsidR="00FD32E1" w:rsidRPr="007012C9" w:rsidRDefault="00FD32E1" w:rsidP="00D43EBB">
            <w:pPr>
              <w:rPr>
                <w:rFonts w:ascii="Times New Roman" w:hAnsi="Times New Roman" w:cs="Times New Roman"/>
              </w:rPr>
            </w:pP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Č:26</w:t>
            </w:r>
          </w:p>
          <w:p w:rsidR="00FD32E1" w:rsidRPr="007012C9" w:rsidRDefault="00FD32E1" w:rsidP="00D43EBB">
            <w:pPr>
              <w:jc w:val="cente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Prihláška ochrannej známky ako predmet vlastníctva</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hAnsi="Times New Roman" w:cs="Times New Roman"/>
                <w:sz w:val="24"/>
                <w:szCs w:val="24"/>
              </w:rPr>
              <w:t>Na prihlášky ochranných známok sa uplatňujú články 22 až 25.</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r w:rsidRPr="007012C9">
              <w:rPr>
                <w:rFonts w:ascii="Times New Roman" w:hAnsi="Times New Roman" w:cs="Times New Roman"/>
              </w:rPr>
              <w:t>506/2009 Z. z.</w:t>
            </w: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70357" w:rsidP="00D43EBB">
            <w:pPr>
              <w:rPr>
                <w:rFonts w:ascii="Times New Roman" w:hAnsi="Times New Roman" w:cs="Times New Roman"/>
              </w:rPr>
            </w:pPr>
          </w:p>
          <w:p w:rsidR="00670357" w:rsidRPr="007012C9" w:rsidRDefault="006E2C2F" w:rsidP="00D43EBB">
            <w:pPr>
              <w:jc w:val="center"/>
              <w:rPr>
                <w:rFonts w:ascii="Times New Roman" w:hAnsi="Times New Roman" w:cs="Times New Roman"/>
              </w:rPr>
            </w:pPr>
            <w:r w:rsidRPr="007012C9">
              <w:rPr>
                <w:rFonts w:ascii="Times New Roman" w:hAnsi="Times New Roman" w:cs="Times New Roman"/>
              </w:rPr>
              <w:t>n</w:t>
            </w:r>
            <w:r w:rsidR="00670357" w:rsidRPr="007012C9">
              <w:rPr>
                <w:rFonts w:ascii="Times New Roman" w:hAnsi="Times New Roman" w:cs="Times New Roman"/>
              </w:rPr>
              <w:t>ovela</w:t>
            </w:r>
          </w:p>
        </w:tc>
        <w:tc>
          <w:tcPr>
            <w:tcW w:w="1033"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17 ods.6</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18 ods.4</w:t>
            </w:r>
          </w:p>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IV</w:t>
            </w:r>
          </w:p>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bod 1</w:t>
            </w:r>
            <w:r w:rsidR="00BA454D" w:rsidRPr="007012C9">
              <w:rPr>
                <w:rFonts w:ascii="Times New Roman" w:hAnsi="Times New Roman" w:cs="Times New Roman"/>
              </w:rPr>
              <w:t>5</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20</w:t>
            </w:r>
          </w:p>
          <w:p w:rsidR="00FD32E1" w:rsidRPr="007012C9" w:rsidRDefault="007F2490" w:rsidP="00D43EBB">
            <w:pPr>
              <w:jc w:val="center"/>
              <w:rPr>
                <w:rFonts w:ascii="Times New Roman" w:hAnsi="Times New Roman" w:cs="Times New Roman"/>
              </w:rPr>
            </w:pPr>
            <w:r w:rsidRPr="007012C9">
              <w:rPr>
                <w:rFonts w:ascii="Times New Roman" w:hAnsi="Times New Roman" w:cs="Times New Roman"/>
              </w:rPr>
              <w:t>O 9</w:t>
            </w:r>
            <w:r w:rsidR="00FD32E1" w:rsidRPr="007012C9">
              <w:rPr>
                <w:rFonts w:ascii="Times New Roman" w:hAnsi="Times New Roman" w:cs="Times New Roman"/>
              </w:rPr>
              <w:t>)</w:t>
            </w:r>
          </w:p>
          <w:p w:rsidR="00FD32E1" w:rsidRPr="007012C9" w:rsidRDefault="00FD32E1"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670357" w:rsidRPr="007012C9" w:rsidRDefault="00670357"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Č IV</w:t>
            </w:r>
          </w:p>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bod 20</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21</w:t>
            </w:r>
          </w:p>
          <w:p w:rsidR="00FD32E1" w:rsidRPr="007012C9" w:rsidRDefault="007F2490" w:rsidP="00D43EBB">
            <w:pPr>
              <w:jc w:val="center"/>
              <w:rPr>
                <w:rFonts w:ascii="Times New Roman" w:hAnsi="Times New Roman" w:cs="Times New Roman"/>
              </w:rPr>
            </w:pPr>
            <w:r w:rsidRPr="007012C9">
              <w:rPr>
                <w:rFonts w:ascii="Times New Roman" w:hAnsi="Times New Roman" w:cs="Times New Roman"/>
              </w:rPr>
              <w:t>O 4</w:t>
            </w:r>
            <w:r w:rsidR="00FD32E1" w:rsidRPr="007012C9">
              <w:rPr>
                <w:rFonts w:ascii="Times New Roman" w:hAnsi="Times New Roman" w:cs="Times New Roman"/>
              </w:rPr>
              <w:t>)</w:t>
            </w:r>
          </w:p>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7F2490" w:rsidRPr="007012C9" w:rsidRDefault="007F2490" w:rsidP="00D43EBB">
            <w:pPr>
              <w:jc w:val="center"/>
              <w:rPr>
                <w:rFonts w:ascii="Times New Roman" w:hAnsi="Times New Roman" w:cs="Times New Roman"/>
              </w:rPr>
            </w:pPr>
          </w:p>
          <w:p w:rsidR="00FD32E1" w:rsidRPr="007012C9" w:rsidRDefault="00FD32E1" w:rsidP="00407D65">
            <w:pPr>
              <w:jc w:val="center"/>
              <w:rPr>
                <w:rFonts w:ascii="Times New Roman" w:hAnsi="Times New Roman" w:cs="Times New Roman"/>
              </w:rPr>
            </w:pPr>
            <w:r w:rsidRPr="007012C9">
              <w:rPr>
                <w:rFonts w:ascii="Times New Roman" w:hAnsi="Times New Roman" w:cs="Times New Roman"/>
              </w:rPr>
              <w:t>Č IV</w:t>
            </w:r>
          </w:p>
          <w:p w:rsidR="00FD32E1" w:rsidRPr="007012C9" w:rsidRDefault="00670357" w:rsidP="00D43EBB">
            <w:pPr>
              <w:jc w:val="center"/>
              <w:rPr>
                <w:rFonts w:ascii="Times New Roman" w:hAnsi="Times New Roman" w:cs="Times New Roman"/>
              </w:rPr>
            </w:pPr>
            <w:r w:rsidRPr="007012C9">
              <w:rPr>
                <w:rFonts w:ascii="Times New Roman" w:hAnsi="Times New Roman" w:cs="Times New Roman"/>
              </w:rPr>
              <w:t>bod 28</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 41a)</w:t>
            </w:r>
          </w:p>
        </w:tc>
        <w:tc>
          <w:tcPr>
            <w:tcW w:w="3443" w:type="dxa"/>
          </w:tcPr>
          <w:p w:rsidR="00FD32E1" w:rsidRPr="007012C9" w:rsidRDefault="00FD32E1" w:rsidP="00D43EBB">
            <w:pPr>
              <w:rPr>
                <w:rFonts w:ascii="Times New Roman" w:hAnsi="Times New Roman" w:cs="Times New Roman"/>
              </w:rPr>
            </w:pPr>
            <w:r w:rsidRPr="007012C9">
              <w:rPr>
                <w:rFonts w:ascii="Times New Roman" w:hAnsi="Times New Roman" w:cs="Times New Roman"/>
              </w:rPr>
              <w:lastRenderedPageBreak/>
              <w:t>(6) Ustanovenia odsekov 1 až 5 sa primerane použijú aj na prevod práv z prihlášky.</w:t>
            </w:r>
          </w:p>
          <w:p w:rsidR="00670357" w:rsidRPr="007012C9" w:rsidRDefault="00670357" w:rsidP="00D43EBB">
            <w:pPr>
              <w:rPr>
                <w:rFonts w:ascii="Times New Roman" w:hAnsi="Times New Roman" w:cs="Times New Roman"/>
              </w:rPr>
            </w:pPr>
          </w:p>
          <w:p w:rsidR="00FD32E1" w:rsidRPr="007012C9" w:rsidRDefault="00FD32E1" w:rsidP="00D43EBB">
            <w:pPr>
              <w:rPr>
                <w:rFonts w:ascii="Times New Roman" w:hAnsi="Times New Roman" w:cs="Times New Roman"/>
              </w:rPr>
            </w:pPr>
            <w:r w:rsidRPr="007012C9">
              <w:rPr>
                <w:rFonts w:ascii="Times New Roman" w:hAnsi="Times New Roman" w:cs="Times New Roman"/>
              </w:rPr>
              <w:t>(4) Ustanovenia odsekov 1 až 3 sa primerane použijú aj na prechod práv z prihlášky.</w:t>
            </w:r>
          </w:p>
          <w:p w:rsidR="00FD32E1" w:rsidRPr="007012C9" w:rsidRDefault="00FD32E1" w:rsidP="00D43EBB">
            <w:pPr>
              <w:rPr>
                <w:rFonts w:ascii="Times New Roman" w:hAnsi="Times New Roman" w:cs="Times New Roman"/>
              </w:rPr>
            </w:pPr>
          </w:p>
          <w:p w:rsidR="007F2490" w:rsidRPr="007012C9" w:rsidRDefault="007F2490" w:rsidP="007F2490">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(9) Odseky 1 až 8 sa primerane použijú aj na licenčnú zmluvu, ktorou prihlasovateľ udeľuje oprávnenie na používanie označenia, ktoré je predmetom prihlášky (ďalej len „licencia na prihlášku“). Zápisom ochrannej známky nie je zápis licencie na prihlášku dotknutý a považuje sa za zápis licencie podľa odseku 2, ak v licenčnej zmluve nie je dohodnuté inak. Úpravou označenia, zúžením zoznamu tovarov alebo služieb alebo rozdelením prihlášky (§ 27), nie je zápis licencie na prihlášku dotknutý; ak ide o rozdelenie prihlášky (§ 27 ods. 3), úrad zapíše licenciu aj na vylúčenú prihlášku.</w:t>
            </w:r>
          </w:p>
          <w:p w:rsidR="00670357" w:rsidRPr="007012C9" w:rsidRDefault="00670357" w:rsidP="00D43EBB">
            <w:pPr>
              <w:rPr>
                <w:rFonts w:ascii="Times New Roman" w:hAnsi="Times New Roman" w:cs="Times New Roman"/>
              </w:rPr>
            </w:pPr>
          </w:p>
          <w:p w:rsidR="007F2490" w:rsidRPr="007012C9" w:rsidRDefault="007F2490" w:rsidP="007F2490">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(4) Odseky 1 až 3 sa primerane použijú aj na záložné právo k prihláške a na záložné právo k ochrannej známke, ktorý by bola zapísaná v budúcnosti 15c)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 27), nie je zápis záložného práva k prihláške dotknutý; ak ide o rozdelenie prihlášky (§ 27 ods. 3), úrad zapíše záložné právo aj na vylúčenú prihlášku.</w:t>
            </w:r>
          </w:p>
          <w:p w:rsidR="00FD32E1" w:rsidRPr="007012C9" w:rsidRDefault="00FD32E1" w:rsidP="00D43EBB">
            <w:pPr>
              <w:widowControl w:val="0"/>
              <w:autoSpaceDE w:val="0"/>
              <w:autoSpaceDN w:val="0"/>
              <w:adjustRightInd w:val="0"/>
              <w:jc w:val="both"/>
              <w:rPr>
                <w:rFonts w:ascii="Times New Roman" w:hAnsi="Times New Roman" w:cs="Times New Roman"/>
                <w:sz w:val="24"/>
                <w:szCs w:val="24"/>
              </w:rPr>
            </w:pPr>
          </w:p>
          <w:p w:rsidR="00FD32E1" w:rsidRPr="007012C9" w:rsidRDefault="00FD32E1" w:rsidP="00D43EBB">
            <w:pPr>
              <w:widowControl w:val="0"/>
              <w:autoSpaceDE w:val="0"/>
              <w:autoSpaceDN w:val="0"/>
              <w:adjustRightInd w:val="0"/>
              <w:jc w:val="both"/>
              <w:rPr>
                <w:rFonts w:ascii="Times New Roman" w:hAnsi="Times New Roman" w:cs="Times New Roman"/>
                <w:sz w:val="24"/>
                <w:szCs w:val="24"/>
              </w:rPr>
            </w:pPr>
          </w:p>
          <w:p w:rsidR="00407D65" w:rsidRPr="007012C9" w:rsidRDefault="00407D65" w:rsidP="00407D65">
            <w:pPr>
              <w:widowControl w:val="0"/>
              <w:autoSpaceDE w:val="0"/>
              <w:autoSpaceDN w:val="0"/>
              <w:adjustRightInd w:val="0"/>
              <w:jc w:val="both"/>
              <w:rPr>
                <w:rFonts w:ascii="Times New Roman" w:hAnsi="Times New Roman" w:cs="Times New Roman"/>
              </w:rPr>
            </w:pPr>
            <w:r w:rsidRPr="007012C9">
              <w:rPr>
                <w:rFonts w:ascii="Times New Roman" w:hAnsi="Times New Roman" w:cs="Times New Roman"/>
              </w:rPr>
              <w:t xml:space="preserve">Na základe exekučného príkazu 19a) doloženého  upovedomením o začatí exekúcie a súpisom práv, ktorého súčasťou je aj konkrétna prihláška alebo konkrétna ochranná známka, úrad zapíše do registra skutočnosť, že táto prihláška alebo ochranná známka je postihnutá exekúciou podľa osobitných predpisov s účinnosťou dňom </w:t>
            </w:r>
            <w:r w:rsidRPr="007012C9">
              <w:rPr>
                <w:rFonts w:ascii="Times New Roman" w:hAnsi="Times New Roman" w:cs="Times New Roman"/>
              </w:rPr>
              <w:lastRenderedPageBreak/>
              <w:t>doručenia exekučného príkazu na úrad. 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FD32E1" w:rsidRPr="007012C9" w:rsidRDefault="00FD32E1" w:rsidP="000C6931">
            <w:pPr>
              <w:widowControl w:val="0"/>
              <w:autoSpaceDE w:val="0"/>
              <w:autoSpaceDN w:val="0"/>
              <w:adjustRightInd w:val="0"/>
              <w:jc w:val="both"/>
              <w:rPr>
                <w:rFonts w:ascii="Times New Roman" w:hAnsi="Times New Roman" w:cs="Times New Roman"/>
                <w:sz w:val="24"/>
                <w:szCs w:val="24"/>
              </w:rPr>
            </w:pP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FD32E1" w:rsidRPr="007012C9" w:rsidRDefault="00FD32E1" w:rsidP="00D43EBB">
            <w:pPr>
              <w:rPr>
                <w:rFonts w:ascii="Times New Roman" w:hAnsi="Times New Roman" w:cs="Times New Roman"/>
              </w:rPr>
            </w:pPr>
          </w:p>
          <w:p w:rsidR="00FD32E1" w:rsidRPr="007012C9" w:rsidRDefault="00FD32E1" w:rsidP="00D43EBB">
            <w:pPr>
              <w:rPr>
                <w:rFonts w:ascii="Times New Roman" w:hAnsi="Times New Roman" w:cs="Times New Roman"/>
              </w:rPr>
            </w:pPr>
          </w:p>
        </w:tc>
      </w:tr>
      <w:tr w:rsidR="00FD32E1" w:rsidRPr="007012C9" w:rsidTr="0073318D">
        <w:tc>
          <w:tcPr>
            <w:tcW w:w="918" w:type="dxa"/>
          </w:tcPr>
          <w:p w:rsidR="0099587F" w:rsidRPr="007012C9" w:rsidRDefault="00FD32E1" w:rsidP="0099587F">
            <w:pPr>
              <w:jc w:val="center"/>
              <w:rPr>
                <w:rFonts w:ascii="Times New Roman" w:hAnsi="Times New Roman" w:cs="Times New Roman"/>
              </w:rPr>
            </w:pPr>
            <w:r w:rsidRPr="007012C9">
              <w:rPr>
                <w:rFonts w:ascii="Times New Roman" w:hAnsi="Times New Roman" w:cs="Times New Roman"/>
              </w:rPr>
              <w:lastRenderedPageBreak/>
              <w:t>Č:27</w:t>
            </w:r>
          </w:p>
          <w:p w:rsidR="00FD32E1" w:rsidRPr="007012C9" w:rsidRDefault="00FD32E1" w:rsidP="0099587F">
            <w:pPr>
              <w:jc w:val="center"/>
              <w:rPr>
                <w:rFonts w:ascii="Times New Roman" w:hAnsi="Times New Roman" w:cs="Times New Roman"/>
              </w:rPr>
            </w:pPr>
            <w:r w:rsidRPr="007012C9">
              <w:rPr>
                <w:rFonts w:ascii="Times New Roman" w:hAnsi="Times New Roman" w:cs="Times New Roman"/>
              </w:rPr>
              <w:t>P:a)</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A81437">
            <w:pPr>
              <w:rPr>
                <w:rFonts w:ascii="Times New Roman" w:hAnsi="Times New Roman" w:cs="Times New Roman"/>
              </w:rPr>
            </w:pPr>
          </w:p>
        </w:tc>
        <w:tc>
          <w:tcPr>
            <w:tcW w:w="3780" w:type="dxa"/>
          </w:tcPr>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(Garančné alebo certifikačné známky a kolektívne známky) </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Vymedzenie pojmov</w:t>
            </w:r>
          </w:p>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Na účely tejto smernice sa uplatňuje toto vymedzenie pojmov:</w:t>
            </w:r>
          </w:p>
          <w:tbl>
            <w:tblPr>
              <w:tblW w:w="5000" w:type="pct"/>
              <w:tblCellSpacing w:w="0" w:type="dxa"/>
              <w:tblLayout w:type="fixed"/>
              <w:tblCellMar>
                <w:left w:w="0" w:type="dxa"/>
                <w:right w:w="0" w:type="dxa"/>
              </w:tblCellMar>
              <w:tblLook w:val="04A0"/>
            </w:tblPr>
            <w:tblGrid>
              <w:gridCol w:w="195"/>
              <w:gridCol w:w="3369"/>
            </w:tblGrid>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„garančná alebo certifikačná známka“ je ochranná známka, ktorá je ako taká označená pri podaní prihlášky známky a ktorá je spôsobilá rozlíšiť tovary alebo služby certifikované majiteľom známky v súvislosti s materiálom, spôsobom výroby tovarov alebo poskytovania služieb, kvalitou, </w:t>
                  </w:r>
                  <w:r w:rsidRPr="007012C9">
                    <w:rPr>
                      <w:rFonts w:ascii="Times New Roman" w:eastAsia="Times New Roman" w:hAnsi="Times New Roman" w:cs="Times New Roman"/>
                      <w:sz w:val="24"/>
                      <w:szCs w:val="24"/>
                      <w:lang w:eastAsia="sk-SK"/>
                    </w:rPr>
                    <w:lastRenderedPageBreak/>
                    <w:t>presnosťou alebo inými vlastnosťami od tovarov a služieb, ktoré takto certifikované nie sú;</w:t>
                  </w:r>
                </w:p>
              </w:tc>
            </w:tr>
            <w:tr w:rsidR="00FD32E1" w:rsidRPr="007012C9" w:rsidTr="00A738D2">
              <w:trPr>
                <w:tblCellSpacing w:w="0" w:type="dxa"/>
              </w:trPr>
              <w:tc>
                <w:tcPr>
                  <w:tcW w:w="187"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c>
                <w:tcPr>
                  <w:tcW w:w="3238"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r>
          </w:tbl>
          <w:p w:rsidR="00FD32E1" w:rsidRPr="007012C9"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781"/>
              <w:gridCol w:w="1783"/>
            </w:tblGrid>
            <w:tr w:rsidR="00FD32E1" w:rsidRPr="007012C9" w:rsidTr="00A738D2">
              <w:trPr>
                <w:tblCellSpacing w:w="0" w:type="dxa"/>
              </w:trPr>
              <w:tc>
                <w:tcPr>
                  <w:tcW w:w="1712"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c>
                <w:tcPr>
                  <w:tcW w:w="1713"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r>
          </w:tbl>
          <w:p w:rsidR="00FD32E1" w:rsidRPr="007012C9" w:rsidRDefault="00FD32E1" w:rsidP="00D43EBB">
            <w:pPr>
              <w:rPr>
                <w:rFonts w:ascii="Times New Roman" w:hAnsi="Times New Roman" w:cs="Times New Roman"/>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t>Ž</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Č:27</w:t>
            </w: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P:b)</w:t>
            </w:r>
          </w:p>
        </w:tc>
        <w:tc>
          <w:tcPr>
            <w:tcW w:w="3780" w:type="dxa"/>
          </w:tcPr>
          <w:tbl>
            <w:tblPr>
              <w:tblW w:w="5000" w:type="pct"/>
              <w:tblCellSpacing w:w="0" w:type="dxa"/>
              <w:tblLayout w:type="fixed"/>
              <w:tblCellMar>
                <w:left w:w="0" w:type="dxa"/>
                <w:right w:w="0" w:type="dxa"/>
              </w:tblCellMar>
              <w:tblLook w:val="04A0"/>
            </w:tblPr>
            <w:tblGrid>
              <w:gridCol w:w="208"/>
              <w:gridCol w:w="3356"/>
            </w:tblGrid>
            <w:tr w:rsidR="00FD32E1" w:rsidRPr="007012C9" w:rsidTr="00A738D2">
              <w:trPr>
                <w:tblCellSpacing w:w="0" w:type="dxa"/>
              </w:trPr>
              <w:tc>
                <w:tcPr>
                  <w:tcW w:w="200"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FD32E1" w:rsidRPr="007012C9"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„kolektívna známka“ je ochranná známka, ktorá je ako taká označená pri podaní prihlášky známky a ktorá je spôsobilá rozlíšiť tovary alebo služby členov združenia, ktoré je majiteľom známky, od tovarov alebo služieb iných podnikov.</w:t>
                  </w:r>
                </w:p>
              </w:tc>
            </w:tr>
          </w:tbl>
          <w:p w:rsidR="00FD32E1" w:rsidRPr="007012C9"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FD32E1" w:rsidRPr="007012C9" w:rsidRDefault="00CD0081" w:rsidP="00D43EBB">
            <w:pPr>
              <w:rPr>
                <w:rFonts w:ascii="Times New Roman" w:hAnsi="Times New Roman" w:cs="Times New Roman"/>
              </w:rPr>
            </w:pPr>
            <w:r w:rsidRPr="007012C9">
              <w:rPr>
                <w:rFonts w:ascii="Times New Roman" w:hAnsi="Times New Roman" w:cs="Times New Roman"/>
              </w:rPr>
              <w:t xml:space="preserve">506/2009 Z. z. </w:t>
            </w:r>
          </w:p>
        </w:tc>
        <w:tc>
          <w:tcPr>
            <w:tcW w:w="1033" w:type="dxa"/>
          </w:tcPr>
          <w:p w:rsidR="00FD32E1" w:rsidRPr="007012C9" w:rsidRDefault="00CD0081" w:rsidP="00D43EBB">
            <w:pPr>
              <w:rPr>
                <w:rFonts w:ascii="Times New Roman" w:hAnsi="Times New Roman" w:cs="Times New Roman"/>
              </w:rPr>
            </w:pPr>
            <w:r w:rsidRPr="007012C9">
              <w:rPr>
                <w:rFonts w:ascii="Times New Roman" w:hAnsi="Times New Roman" w:cs="Times New Roman"/>
              </w:rPr>
              <w:t>§ 43</w:t>
            </w:r>
          </w:p>
          <w:p w:rsidR="00CD0081" w:rsidRPr="007012C9" w:rsidRDefault="00CD0081" w:rsidP="00D43EBB">
            <w:pPr>
              <w:rPr>
                <w:rFonts w:ascii="Times New Roman" w:hAnsi="Times New Roman" w:cs="Times New Roman"/>
              </w:rPr>
            </w:pPr>
            <w:r w:rsidRPr="007012C9">
              <w:rPr>
                <w:rFonts w:ascii="Times New Roman" w:hAnsi="Times New Roman" w:cs="Times New Roman"/>
              </w:rPr>
              <w:t>O 1</w:t>
            </w:r>
          </w:p>
        </w:tc>
        <w:tc>
          <w:tcPr>
            <w:tcW w:w="3443" w:type="dxa"/>
          </w:tcPr>
          <w:p w:rsidR="00FD32E1" w:rsidRPr="007012C9" w:rsidRDefault="00CD0081" w:rsidP="00D43EBB">
            <w:pPr>
              <w:rPr>
                <w:rFonts w:ascii="Times New Roman" w:hAnsi="Times New Roman" w:cs="Times New Roman"/>
              </w:rPr>
            </w:pPr>
            <w:r w:rsidRPr="007012C9">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tc>
        <w:tc>
          <w:tcPr>
            <w:tcW w:w="779" w:type="dxa"/>
          </w:tcPr>
          <w:p w:rsidR="00FD32E1" w:rsidRPr="007012C9" w:rsidRDefault="00CD0081"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FD32E1" w:rsidRPr="007012C9" w:rsidRDefault="00FD32E1" w:rsidP="00D43EBB">
            <w:pPr>
              <w:rPr>
                <w:rFonts w:ascii="Times New Roman" w:hAnsi="Times New Roman" w:cs="Times New Roman"/>
              </w:rPr>
            </w:pPr>
          </w:p>
        </w:tc>
      </w:tr>
      <w:tr w:rsidR="00FD32E1" w:rsidRPr="007012C9" w:rsidTr="0073318D">
        <w:tc>
          <w:tcPr>
            <w:tcW w:w="918" w:type="dxa"/>
          </w:tcPr>
          <w:p w:rsidR="00393F2C" w:rsidRPr="007012C9" w:rsidRDefault="00FD32E1" w:rsidP="00393F2C">
            <w:pPr>
              <w:jc w:val="center"/>
              <w:rPr>
                <w:rFonts w:ascii="Times New Roman" w:hAnsi="Times New Roman" w:cs="Times New Roman"/>
              </w:rPr>
            </w:pPr>
            <w:r w:rsidRPr="007012C9">
              <w:rPr>
                <w:rFonts w:ascii="Times New Roman" w:hAnsi="Times New Roman" w:cs="Times New Roman"/>
              </w:rPr>
              <w:t>Č:28</w:t>
            </w:r>
          </w:p>
          <w:p w:rsidR="00FD32E1" w:rsidRPr="007012C9" w:rsidRDefault="00FD32E1" w:rsidP="00D43EBB">
            <w:pPr>
              <w:jc w:val="center"/>
              <w:rPr>
                <w:rFonts w:ascii="Times New Roman" w:hAnsi="Times New Roman" w:cs="Times New Roman"/>
              </w:rPr>
            </w:pPr>
          </w:p>
          <w:p w:rsidR="00FD32E1" w:rsidRPr="007012C9" w:rsidRDefault="00FD32E1" w:rsidP="00D43EBB">
            <w:pPr>
              <w:rPr>
                <w:rFonts w:ascii="Times New Roman" w:hAnsi="Times New Roman" w:cs="Times New Roman"/>
              </w:rPr>
            </w:pPr>
          </w:p>
        </w:tc>
        <w:tc>
          <w:tcPr>
            <w:tcW w:w="3780" w:type="dxa"/>
          </w:tcPr>
          <w:p w:rsidR="00FD32E1" w:rsidRPr="007012C9" w:rsidRDefault="00FD32E1" w:rsidP="00D43EBB">
            <w:pPr>
              <w:pStyle w:val="sti-art"/>
              <w:rPr>
                <w:u w:val="single"/>
              </w:rPr>
            </w:pPr>
            <w:r w:rsidRPr="007012C9">
              <w:rPr>
                <w:u w:val="single"/>
              </w:rPr>
              <w:t>Garančné alebo certifikačné známky</w:t>
            </w:r>
          </w:p>
          <w:p w:rsidR="00FD32E1" w:rsidRPr="007012C9" w:rsidRDefault="00FD32E1" w:rsidP="00D43EBB">
            <w:pPr>
              <w:pStyle w:val="normal"/>
            </w:pPr>
            <w:r w:rsidRPr="007012C9">
              <w:t>1.   Členské štáty môžu ustanoviť zápis garančných alebo certifikačných známok.</w:t>
            </w:r>
          </w:p>
          <w:p w:rsidR="00FD32E1" w:rsidRPr="007012C9" w:rsidRDefault="00FD32E1" w:rsidP="00D43EBB">
            <w:pPr>
              <w:pStyle w:val="normal"/>
            </w:pPr>
            <w:r w:rsidRPr="007012C9">
              <w:t>2.   Každá fyzická alebo právnická osoba vrátane inštitúcií, úradov a orgánov, ktoré sa spravujú verejným právom, môže prihlásiť garančnú alebo certifikačnú známku, pokiaľ takáto osoba nevykonáva podnikateľskú činnosť zahŕňajúcu poskytovanie tovarov alebo služieb certifikovaného druhu.</w:t>
            </w:r>
          </w:p>
          <w:p w:rsidR="00FD32E1" w:rsidRPr="007012C9" w:rsidRDefault="00FD32E1" w:rsidP="00D43EBB">
            <w:pPr>
              <w:pStyle w:val="normal"/>
            </w:pPr>
            <w:r w:rsidRPr="007012C9">
              <w:t xml:space="preserve">Členské štáty môžu stanoviť, že garančnú alebo certifikačnú známku možno zapísať, len ak je prihlasovateľ oprávnený certifikovať </w:t>
            </w:r>
            <w:r w:rsidRPr="007012C9">
              <w:lastRenderedPageBreak/>
              <w:t>tovary alebo služby, pre ktoré sa má známka zapísať.</w:t>
            </w:r>
          </w:p>
          <w:p w:rsidR="00FD32E1" w:rsidRPr="007012C9" w:rsidRDefault="00FD32E1" w:rsidP="00D43EBB">
            <w:pPr>
              <w:pStyle w:val="normal"/>
            </w:pPr>
            <w:r w:rsidRPr="007012C9">
              <w:t>3.   Členské štáty môžu stanoviť, že garančné alebo certifikačné známky sa nezapíšu alebo sa zrušia či vyhlásia za neplatné na základe iných dôvodov, než sú dôvody uvedené v článkoch 4, 19 a 20, ak to funkcia týchto známok vyžaduje.</w:t>
            </w:r>
          </w:p>
          <w:p w:rsidR="00FD32E1" w:rsidRPr="007012C9" w:rsidRDefault="00FD32E1" w:rsidP="00D43EBB">
            <w:pPr>
              <w:pStyle w:val="normal"/>
            </w:pPr>
            <w:r w:rsidRPr="007012C9">
              <w:t>4.   Odchylne od článku 4 ods. 1 písm. c) môžu členské štáty stanoviť, že garančné alebo certifikačné známky môžu tvoriť označenia alebo údaje, ktoré môžu v oblasti obchodu slúžiť na označenie zemepisného pôvodu tovarov alebo služieb. Takáto garančná alebo certifikačná známka neoprávňuje majiteľa zakázať tretej osobe, aby v obchodnom styku používala takéto označenia alebo údaje, ak ich táto tretia osoba používa v súlade s čestným konaním v priemysle alebo obchode. Takáto ochranná známka sa najmä nesmie uplatňovať voči tretej osobe, ktorá je oprávnená používať zemepisný názov.</w:t>
            </w:r>
          </w:p>
          <w:p w:rsidR="00FD32E1" w:rsidRPr="007012C9" w:rsidRDefault="00FD32E1" w:rsidP="00D43EBB">
            <w:pPr>
              <w:pStyle w:val="normal"/>
            </w:pPr>
            <w:r w:rsidRPr="007012C9">
              <w:t xml:space="preserve">5.   Požiadavky stanovené v článku </w:t>
            </w:r>
            <w:r w:rsidRPr="007012C9">
              <w:lastRenderedPageBreak/>
              <w:t>16 sú splnené, ak garančnú alebo certifikačnú známku v súlade s článkom 16 skutočne používa ktorákoľvek osoba, ktorá je oprávnená používať túto známku.</w:t>
            </w:r>
          </w:p>
        </w:tc>
        <w:tc>
          <w:tcPr>
            <w:tcW w:w="1350" w:type="dxa"/>
          </w:tcPr>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lastRenderedPageBreak/>
              <w:t>D</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D/D</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D/D</w:t>
            </w: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p>
          <w:p w:rsidR="00FD32E1" w:rsidRPr="007012C9" w:rsidRDefault="00FD32E1" w:rsidP="00D43EBB">
            <w:pPr>
              <w:jc w:val="center"/>
              <w:rPr>
                <w:rFonts w:ascii="Times New Roman" w:hAnsi="Times New Roman" w:cs="Times New Roman"/>
              </w:rPr>
            </w:pPr>
            <w:r w:rsidRPr="007012C9">
              <w:rPr>
                <w:rFonts w:ascii="Times New Roman" w:hAnsi="Times New Roman" w:cs="Times New Roman"/>
              </w:rPr>
              <w:t>D/D</w:t>
            </w:r>
          </w:p>
        </w:tc>
        <w:tc>
          <w:tcPr>
            <w:tcW w:w="1530" w:type="dxa"/>
          </w:tcPr>
          <w:p w:rsidR="00FD32E1" w:rsidRPr="007012C9" w:rsidRDefault="00FD32E1" w:rsidP="00D43EBB">
            <w:pPr>
              <w:rPr>
                <w:rFonts w:ascii="Times New Roman" w:hAnsi="Times New Roman" w:cs="Times New Roman"/>
              </w:rPr>
            </w:pPr>
          </w:p>
        </w:tc>
        <w:tc>
          <w:tcPr>
            <w:tcW w:w="1033" w:type="dxa"/>
          </w:tcPr>
          <w:p w:rsidR="00FD32E1" w:rsidRPr="007012C9" w:rsidRDefault="00FD32E1" w:rsidP="00D43EBB">
            <w:pPr>
              <w:rPr>
                <w:rFonts w:ascii="Times New Roman" w:hAnsi="Times New Roman" w:cs="Times New Roman"/>
              </w:rPr>
            </w:pPr>
          </w:p>
        </w:tc>
        <w:tc>
          <w:tcPr>
            <w:tcW w:w="3443" w:type="dxa"/>
          </w:tcPr>
          <w:p w:rsidR="00FD32E1" w:rsidRPr="007012C9" w:rsidRDefault="00FD32E1" w:rsidP="00D43EBB">
            <w:pPr>
              <w:rPr>
                <w:rFonts w:ascii="Times New Roman" w:hAnsi="Times New Roman" w:cs="Times New Roman"/>
              </w:rPr>
            </w:pPr>
          </w:p>
        </w:tc>
        <w:tc>
          <w:tcPr>
            <w:tcW w:w="779" w:type="dxa"/>
          </w:tcPr>
          <w:p w:rsidR="00FD32E1" w:rsidRPr="007012C9" w:rsidRDefault="00D23E7C" w:rsidP="00D23E7C">
            <w:pPr>
              <w:jc w:val="center"/>
              <w:rPr>
                <w:rFonts w:ascii="Times New Roman" w:hAnsi="Times New Roman" w:cs="Times New Roman"/>
              </w:rPr>
            </w:pPr>
            <w:r w:rsidRPr="007012C9">
              <w:rPr>
                <w:rFonts w:ascii="Times New Roman" w:hAnsi="Times New Roman" w:cs="Times New Roman"/>
              </w:rPr>
              <w:t>Ž</w:t>
            </w:r>
          </w:p>
        </w:tc>
        <w:tc>
          <w:tcPr>
            <w:tcW w:w="1387" w:type="dxa"/>
          </w:tcPr>
          <w:p w:rsidR="00FD32E1" w:rsidRPr="007012C9" w:rsidRDefault="00FD32E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Č:29</w:t>
            </w:r>
          </w:p>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O:1</w:t>
            </w:r>
          </w:p>
          <w:p w:rsidR="00CD0081" w:rsidRPr="007012C9" w:rsidRDefault="00CD0081" w:rsidP="00393F2C">
            <w:pPr>
              <w:jc w:val="center"/>
              <w:rPr>
                <w:rFonts w:ascii="Times New Roman" w:hAnsi="Times New Roman" w:cs="Times New Roman"/>
              </w:rPr>
            </w:pPr>
            <w:r w:rsidRPr="007012C9">
              <w:rPr>
                <w:rFonts w:ascii="Times New Roman" w:hAnsi="Times New Roman" w:cs="Times New Roman"/>
              </w:rPr>
              <w:t>O:2</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Kolektívne známky</w:t>
            </w:r>
          </w:p>
          <w:p w:rsidR="00CD0081" w:rsidRPr="007012C9" w:rsidRDefault="00CD0081" w:rsidP="00D43EBB">
            <w:pPr>
              <w:pStyle w:val="normal"/>
            </w:pPr>
            <w:r w:rsidRPr="007012C9">
              <w:t>1.   Členské štáty stanovia zápis kolektívnych známok.</w:t>
            </w:r>
          </w:p>
          <w:p w:rsidR="00CD0081" w:rsidRPr="007012C9" w:rsidRDefault="00CD0081" w:rsidP="00D43EBB">
            <w:pPr>
              <w:pStyle w:val="normal"/>
            </w:pPr>
            <w:r w:rsidRPr="007012C9">
              <w:t>2.   Prihlášku kolektívnej známky môžu podať združenia výrobcov, producentov, poskytovateľov služieb alebo obchodníkov, ktorí v zmysle práva, ktoré sa na nich vzťahuje, majú spôsobilosť vo svojom vlastnom mene nadobúdať práva a povinnosti, uzatvárať zmluvy alebo robiť iné právne úkony a majú aktívnu a pasívnu procesnú spôsobilosť, ako aj právnické osoby, ktoré sa spravujú verejným právom.</w:t>
            </w:r>
          </w:p>
          <w:p w:rsidR="00CD0081" w:rsidRPr="007012C9" w:rsidRDefault="00CD0081" w:rsidP="00D43EBB">
            <w:pPr>
              <w:pStyle w:val="normal"/>
            </w:pP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43</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1</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44</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1</w:t>
            </w:r>
          </w:p>
        </w:tc>
        <w:tc>
          <w:tcPr>
            <w:tcW w:w="344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Prihlášku kolektívnej ochrannej známky môže ako prihlasovateľ podať združenie.</w:t>
            </w:r>
          </w:p>
          <w:p w:rsidR="00CD0081" w:rsidRPr="007012C9" w:rsidRDefault="00CD0081" w:rsidP="00D43EBB">
            <w:pPr>
              <w:rPr>
                <w:rFonts w:ascii="Times New Roman" w:hAnsi="Times New Roman" w:cs="Times New Roman"/>
              </w:rPr>
            </w:pPr>
          </w:p>
        </w:tc>
        <w:tc>
          <w:tcPr>
            <w:tcW w:w="779" w:type="dxa"/>
          </w:tcPr>
          <w:p w:rsidR="00CD0081" w:rsidRPr="007012C9" w:rsidRDefault="0053701F" w:rsidP="00E04112">
            <w:pPr>
              <w:jc w:val="center"/>
              <w:rPr>
                <w:rFonts w:ascii="Times New Roman" w:hAnsi="Times New Roman" w:cs="Times New Roman"/>
              </w:rPr>
            </w:pPr>
            <w:r w:rsidRPr="007012C9">
              <w:rPr>
                <w:rFonts w:ascii="Times New Roman" w:hAnsi="Times New Roman" w:cs="Times New Roman"/>
              </w:rPr>
              <w:t>Ć</w:t>
            </w:r>
          </w:p>
        </w:tc>
        <w:tc>
          <w:tcPr>
            <w:tcW w:w="1387" w:type="dxa"/>
          </w:tcPr>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Č.29</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O:3</w:t>
            </w:r>
          </w:p>
        </w:tc>
        <w:tc>
          <w:tcPr>
            <w:tcW w:w="3780" w:type="dxa"/>
          </w:tcPr>
          <w:p w:rsidR="00CD0081" w:rsidRPr="007012C9" w:rsidRDefault="00CD0081" w:rsidP="00D43EBB">
            <w:pPr>
              <w:pStyle w:val="normal"/>
            </w:pPr>
            <w:r w:rsidRPr="007012C9">
              <w:t>3.   Odchylne od článku 4 ods. 1 písm. c) môžu členské štáty stanoviť, že kolektívne známky môžu tvoriť označenia alebo údaje, ktoré môžu v</w:t>
            </w:r>
            <w:r w:rsidR="00C97EF6" w:rsidRPr="007012C9">
              <w:t> </w:t>
            </w:r>
            <w:r w:rsidRPr="007012C9">
              <w:t xml:space="preserve">oblasti obchodu slúžiť na označenie zemepisného pôvodu tovarov alebo služieb. Takáto kolektívna známka neoprávňuje </w:t>
            </w:r>
            <w:r w:rsidRPr="007012C9">
              <w:lastRenderedPageBreak/>
              <w:t>majiteľa zakázať tretej osobe, aby v</w:t>
            </w:r>
            <w:r w:rsidR="00C97EF6" w:rsidRPr="007012C9">
              <w:t> </w:t>
            </w:r>
            <w:r w:rsidRPr="007012C9">
              <w:t>obchodnom styku používala takéto označenia alebo údaje, ak ich táto tretia osoba používa v</w:t>
            </w:r>
            <w:r w:rsidR="00C97EF6" w:rsidRPr="007012C9">
              <w:t> </w:t>
            </w:r>
            <w:r w:rsidRPr="007012C9">
              <w:t>súlade s</w:t>
            </w:r>
            <w:r w:rsidR="00C97EF6" w:rsidRPr="007012C9">
              <w:t> </w:t>
            </w:r>
            <w:r w:rsidRPr="007012C9">
              <w:t>čestným konaním v</w:t>
            </w:r>
            <w:r w:rsidR="00C97EF6" w:rsidRPr="007012C9">
              <w:t> </w:t>
            </w:r>
            <w:r w:rsidRPr="007012C9">
              <w:t>priemysle alebo obchode. Takáto ochranná známka sa najmä nesmie uplatňovať voči tretej osobe, ktorá je oprávnená používať zemepisný názov.</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53701F" w:rsidP="0053701F">
            <w:pPr>
              <w:jc w:val="center"/>
              <w:rPr>
                <w:rFonts w:ascii="Times New Roman" w:hAnsi="Times New Roman" w:cs="Times New Roman"/>
              </w:rPr>
            </w:pPr>
            <w:r w:rsidRPr="007012C9">
              <w:rPr>
                <w:rFonts w:ascii="Times New Roman" w:hAnsi="Times New Roman" w:cs="Times New Roman"/>
              </w:rPr>
              <w:t>Ž</w:t>
            </w:r>
          </w:p>
        </w:tc>
        <w:tc>
          <w:tcPr>
            <w:tcW w:w="1387" w:type="dxa"/>
          </w:tcPr>
          <w:p w:rsidR="00CD0081" w:rsidRPr="007012C9" w:rsidRDefault="00CD0081" w:rsidP="00D43EBB">
            <w:pPr>
              <w:rPr>
                <w:rFonts w:ascii="Times New Roman" w:hAnsi="Times New Roman" w:cs="Times New Roman"/>
                <w:highlight w:val="green"/>
              </w:rPr>
            </w:pPr>
            <w:r w:rsidRPr="007012C9">
              <w:rPr>
                <w:rFonts w:ascii="Times New Roman" w:hAnsi="Times New Roman" w:cs="Times New Roman"/>
              </w:rPr>
              <w:t>Vzhľadom na existenciu systému zemepisných označení a</w:t>
            </w:r>
            <w:r w:rsidR="00C97EF6" w:rsidRPr="007012C9">
              <w:rPr>
                <w:rFonts w:ascii="Times New Roman" w:hAnsi="Times New Roman" w:cs="Times New Roman"/>
              </w:rPr>
              <w:t> </w:t>
            </w:r>
            <w:r w:rsidRPr="007012C9">
              <w:rPr>
                <w:rFonts w:ascii="Times New Roman" w:hAnsi="Times New Roman" w:cs="Times New Roman"/>
              </w:rPr>
              <w:t>označení pôvodu v</w:t>
            </w:r>
            <w:r w:rsidR="00C97EF6" w:rsidRPr="007012C9">
              <w:rPr>
                <w:rFonts w:ascii="Times New Roman" w:hAnsi="Times New Roman" w:cs="Times New Roman"/>
              </w:rPr>
              <w:t> </w:t>
            </w:r>
            <w:r w:rsidRPr="007012C9">
              <w:rPr>
                <w:rFonts w:ascii="Times New Roman" w:hAnsi="Times New Roman" w:cs="Times New Roman"/>
              </w:rPr>
              <w:t xml:space="preserve">právnom poriadku SR </w:t>
            </w:r>
            <w:r w:rsidRPr="007012C9">
              <w:rPr>
                <w:rFonts w:ascii="Times New Roman" w:hAnsi="Times New Roman" w:cs="Times New Roman"/>
              </w:rPr>
              <w:lastRenderedPageBreak/>
              <w:t>sa transpozícia nepredpokladá.</w:t>
            </w: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Č:30</w:t>
            </w:r>
          </w:p>
          <w:p w:rsidR="00CD0081" w:rsidRPr="007012C9" w:rsidRDefault="00CD0081" w:rsidP="00393F2C">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Stanovy používania kolektívnej známky</w:t>
            </w:r>
          </w:p>
          <w:p w:rsidR="00CD0081" w:rsidRPr="007012C9" w:rsidRDefault="00CD0081" w:rsidP="00D43EBB">
            <w:pPr>
              <w:pStyle w:val="normal"/>
            </w:pPr>
            <w:r w:rsidRPr="007012C9">
              <w:t>1.   Prihlasovateľ kolektívnej známky predloží stanovy jej používania úradu.</w:t>
            </w:r>
          </w:p>
          <w:p w:rsidR="00CD0081" w:rsidRPr="007012C9" w:rsidRDefault="00CD0081" w:rsidP="00D43EBB">
            <w:pPr>
              <w:pStyle w:val="normal"/>
            </w:pPr>
            <w:r w:rsidRPr="007012C9">
              <w:t>2.   V</w:t>
            </w:r>
            <w:r w:rsidR="00C97EF6" w:rsidRPr="007012C9">
              <w:t> </w:t>
            </w:r>
            <w:r w:rsidRPr="007012C9">
              <w:t>stanovách používania sa uvádzajú aspoň osoby oprávnené používať známku, podmienky členstva v</w:t>
            </w:r>
            <w:r w:rsidR="00C97EF6" w:rsidRPr="007012C9">
              <w:t> </w:t>
            </w:r>
            <w:r w:rsidRPr="007012C9">
              <w:t>združení a</w:t>
            </w:r>
            <w:r w:rsidR="00C97EF6" w:rsidRPr="007012C9">
              <w:t> </w:t>
            </w:r>
            <w:r w:rsidRPr="007012C9">
              <w:t>podmienky používania známky vrátane sankcií. Stanovy používania známky uvedenej v</w:t>
            </w:r>
            <w:r w:rsidR="00C97EF6" w:rsidRPr="007012C9">
              <w:t> </w:t>
            </w:r>
            <w:r w:rsidRPr="007012C9">
              <w:t>článku 29 ods. 3 oprávňujú každú osobu, ktorej tovar alebo služby majú pôvod v</w:t>
            </w:r>
            <w:r w:rsidR="00C97EF6" w:rsidRPr="007012C9">
              <w:t> </w:t>
            </w:r>
            <w:r w:rsidRPr="007012C9">
              <w:t>dotknutej zemepisnej oblasti, stať sa členom združenia, ktoré je majiteľom známky, pokiaľ táto osoba spĺňa všetky ostatné podmienky stanov.</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44</w:t>
            </w:r>
          </w:p>
          <w:p w:rsidR="00CD0081" w:rsidRPr="007012C9" w:rsidRDefault="00CD0081" w:rsidP="00D43EBB">
            <w:pPr>
              <w:rPr>
                <w:rFonts w:ascii="Times New Roman" w:hAnsi="Times New Roman" w:cs="Times New Roman"/>
              </w:rPr>
            </w:pPr>
            <w:r w:rsidRPr="007012C9">
              <w:rPr>
                <w:rFonts w:ascii="Times New Roman" w:hAnsi="Times New Roman" w:cs="Times New Roman"/>
              </w:rPr>
              <w:t>O</w:t>
            </w:r>
            <w:r w:rsidR="00C97EF6" w:rsidRPr="007012C9">
              <w:rPr>
                <w:rFonts w:ascii="Times New Roman" w:hAnsi="Times New Roman" w:cs="Times New Roman"/>
              </w:rPr>
              <w:t> </w:t>
            </w:r>
            <w:r w:rsidRPr="007012C9">
              <w:rPr>
                <w:rFonts w:ascii="Times New Roman" w:hAnsi="Times New Roman" w:cs="Times New Roman"/>
              </w:rPr>
              <w:t>2</w:t>
            </w:r>
          </w:p>
        </w:tc>
        <w:tc>
          <w:tcPr>
            <w:tcW w:w="344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Prihláška kolektívnej ochrannej známky okrem náležitostí uvedených v </w:t>
            </w:r>
            <w:hyperlink r:id="rId24" w:anchor="paragraf-24.odsek-2" w:tooltip="Odkaz na predpis alebo ustanovenie" w:history="1">
              <w:r w:rsidRPr="007012C9">
                <w:rPr>
                  <w:rStyle w:val="Hypertextovprepojenie"/>
                  <w:rFonts w:ascii="Times New Roman" w:hAnsi="Times New Roman" w:cs="Times New Roman"/>
                  <w:color w:val="auto"/>
                </w:rPr>
                <w:t>§ 24 ods. 2 a</w:t>
              </w:r>
              <w:r w:rsidR="00C97EF6" w:rsidRPr="007012C9">
                <w:rPr>
                  <w:rStyle w:val="Hypertextovprepojenie"/>
                  <w:rFonts w:ascii="Times New Roman" w:hAnsi="Times New Roman" w:cs="Times New Roman"/>
                  <w:color w:val="auto"/>
                </w:rPr>
                <w:t> </w:t>
              </w:r>
              <w:r w:rsidRPr="007012C9">
                <w:rPr>
                  <w:rStyle w:val="Hypertextovprepojenie"/>
                  <w:rFonts w:ascii="Times New Roman" w:hAnsi="Times New Roman" w:cs="Times New Roman"/>
                  <w:color w:val="auto"/>
                </w:rPr>
                <w:t>3</w:t>
              </w:r>
            </w:hyperlink>
            <w:r w:rsidRPr="007012C9">
              <w:rPr>
                <w:rFonts w:ascii="Times New Roman" w:hAnsi="Times New Roman" w:cs="Times New Roman"/>
              </w:rPr>
              <w:t xml:space="preserve"> musí obsahovať </w:t>
            </w:r>
          </w:p>
          <w:p w:rsidR="00CD0081" w:rsidRPr="007012C9" w:rsidRDefault="00CD0081" w:rsidP="00D43EBB">
            <w:pPr>
              <w:rPr>
                <w:rFonts w:ascii="Times New Roman" w:hAnsi="Times New Roman" w:cs="Times New Roman"/>
              </w:rPr>
            </w:pPr>
            <w:r w:rsidRPr="007012C9">
              <w:rPr>
                <w:rFonts w:ascii="Times New Roman" w:hAnsi="Times New Roman" w:cs="Times New Roman"/>
              </w:rPr>
              <w:t>a)zmluvu o</w:t>
            </w:r>
            <w:r w:rsidR="00C97EF6" w:rsidRPr="007012C9">
              <w:rPr>
                <w:rFonts w:ascii="Times New Roman" w:hAnsi="Times New Roman" w:cs="Times New Roman"/>
              </w:rPr>
              <w:t> </w:t>
            </w:r>
            <w:r w:rsidRPr="007012C9">
              <w:rPr>
                <w:rFonts w:ascii="Times New Roman" w:hAnsi="Times New Roman" w:cs="Times New Roman"/>
              </w:rPr>
              <w:t>používaní,</w:t>
            </w:r>
          </w:p>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b)zoznam členov združenia vrátane ich identifikačných údajov, ktorí môžu kolektívnu ochrannú známku používať. </w:t>
            </w:r>
          </w:p>
          <w:p w:rsidR="00CD0081" w:rsidRPr="007012C9" w:rsidRDefault="00CD0081" w:rsidP="00D43EBB">
            <w:pPr>
              <w:rPr>
                <w:rFonts w:ascii="Times New Roman" w:hAnsi="Times New Roman" w:cs="Times New Roman"/>
              </w:rPr>
            </w:pPr>
          </w:p>
        </w:tc>
        <w:tc>
          <w:tcPr>
            <w:tcW w:w="779"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Č:31</w:t>
            </w:r>
          </w:p>
          <w:p w:rsidR="00CD0081" w:rsidRPr="007012C9" w:rsidRDefault="00CD0081" w:rsidP="00393F2C">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lastRenderedPageBreak/>
              <w:t>Zamietnutie prihlášky</w:t>
            </w:r>
          </w:p>
          <w:p w:rsidR="00CD0081" w:rsidRPr="007012C9" w:rsidRDefault="00CD0081" w:rsidP="00D43EBB">
            <w:pPr>
              <w:pStyle w:val="normal"/>
            </w:pPr>
            <w:r w:rsidRPr="007012C9">
              <w:t xml:space="preserve">1.   Okrem dôvodov na zamietnutie </w:t>
            </w:r>
            <w:r w:rsidRPr="007012C9">
              <w:lastRenderedPageBreak/>
              <w:t>prihlášky ochrannej známky stanovených v</w:t>
            </w:r>
            <w:r w:rsidR="00C97EF6" w:rsidRPr="007012C9">
              <w:t> </w:t>
            </w:r>
            <w:r w:rsidRPr="007012C9">
              <w:t>článku 4, prípadne s</w:t>
            </w:r>
            <w:r w:rsidR="00C97EF6" w:rsidRPr="007012C9">
              <w:t> </w:t>
            </w:r>
            <w:r w:rsidRPr="007012C9">
              <w:t>výnimkou článku 4 ods. 1 písm. c) týkajúceho sa označení alebo údajov, ktoré môžu v</w:t>
            </w:r>
            <w:r w:rsidR="00C97EF6" w:rsidRPr="007012C9">
              <w:t> </w:t>
            </w:r>
            <w:r w:rsidRPr="007012C9">
              <w:t>oblasti obchodu slúžiť na označenie zemepisného pôvodu tovarov alebo služieb, a</w:t>
            </w:r>
            <w:r w:rsidR="00C97EF6" w:rsidRPr="007012C9">
              <w:t> </w:t>
            </w:r>
            <w:r w:rsidRPr="007012C9">
              <w:t>v</w:t>
            </w:r>
            <w:r w:rsidR="00C97EF6" w:rsidRPr="007012C9">
              <w:t> </w:t>
            </w:r>
            <w:r w:rsidRPr="007012C9">
              <w:t>článku 5, a</w:t>
            </w:r>
            <w:r w:rsidR="00C97EF6" w:rsidRPr="007012C9">
              <w:t> </w:t>
            </w:r>
            <w:r w:rsidRPr="007012C9">
              <w:t>bez toho, aby bolo dotknuté právo úradu neskúmať z</w:t>
            </w:r>
            <w:r w:rsidR="00C97EF6" w:rsidRPr="007012C9">
              <w:t> </w:t>
            </w:r>
            <w:r w:rsidRPr="007012C9">
              <w:t>úradnej moci relatívne dôvody, sa prihláška kolektívnej známky zamietne aj vtedy, ak nie sú dodržané ustanovenia článku 27 písm. b), článku 29 alebo článku 30, alebo ak sú stanovy používania uvedenej kolektívnej známky v</w:t>
            </w:r>
            <w:r w:rsidR="00C97EF6" w:rsidRPr="007012C9">
              <w:t> </w:t>
            </w:r>
            <w:r w:rsidRPr="007012C9">
              <w:t>rozpore s</w:t>
            </w:r>
            <w:r w:rsidR="00C97EF6" w:rsidRPr="007012C9">
              <w:t> </w:t>
            </w:r>
            <w:r w:rsidRPr="007012C9">
              <w:t>verejným poriadkom alebo s</w:t>
            </w:r>
            <w:r w:rsidR="00C97EF6" w:rsidRPr="007012C9">
              <w:t> </w:t>
            </w:r>
            <w:r w:rsidRPr="007012C9">
              <w:t>dobrými mravmi.</w:t>
            </w:r>
          </w:p>
          <w:p w:rsidR="00CD0081" w:rsidRPr="007012C9" w:rsidRDefault="00CD0081" w:rsidP="00D43EBB">
            <w:pPr>
              <w:pStyle w:val="normal"/>
            </w:pPr>
            <w:r w:rsidRPr="007012C9">
              <w:t>2.   Prihláška kolektívnej známky sa zamietne aj vtedy, keď verejnosť môže byť zavádzaná, pokiaľ ide o</w:t>
            </w:r>
            <w:r w:rsidR="00C97EF6" w:rsidRPr="007012C9">
              <w:t> </w:t>
            </w:r>
            <w:r w:rsidRPr="007012C9">
              <w:t>povahu alebo významnosť známky, najmä ak by bola pravdepodobne považovaná za niečo iné než kolektívnu známku.</w:t>
            </w:r>
          </w:p>
          <w:p w:rsidR="00CD0081" w:rsidRPr="007012C9" w:rsidRDefault="00CD0081" w:rsidP="00D43EBB">
            <w:pPr>
              <w:pStyle w:val="normal"/>
            </w:pPr>
            <w:r w:rsidRPr="007012C9">
              <w:t>3.   Prihláška sa nezamietne, ak prihlasovateľ v</w:t>
            </w:r>
            <w:r w:rsidR="00C97EF6" w:rsidRPr="007012C9">
              <w:t> </w:t>
            </w:r>
            <w:r w:rsidRPr="007012C9">
              <w:t>dôsledku zmeny stanov používania kolektívnej známky spĺňa požiadavky uvedené v</w:t>
            </w:r>
            <w:r w:rsidR="00C97EF6" w:rsidRPr="007012C9">
              <w:t> </w:t>
            </w:r>
            <w:r w:rsidRPr="007012C9">
              <w:t>odsekoch 1 a</w:t>
            </w:r>
            <w:r w:rsidR="00C97EF6" w:rsidRPr="007012C9">
              <w:t> </w:t>
            </w:r>
            <w:r w:rsidRPr="007012C9">
              <w:t>2.</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53701F" w:rsidP="0053701F">
            <w:pPr>
              <w:jc w:val="center"/>
              <w:rPr>
                <w:rFonts w:ascii="Times New Roman" w:hAnsi="Times New Roman" w:cs="Times New Roman"/>
              </w:rPr>
            </w:pPr>
            <w:r w:rsidRPr="007012C9">
              <w:rPr>
                <w:rFonts w:ascii="Times New Roman" w:hAnsi="Times New Roman" w:cs="Times New Roman"/>
              </w:rPr>
              <w:t>Ź</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Transpozícia bude zabezpečená ďalšou </w:t>
            </w:r>
            <w:r w:rsidRPr="007012C9">
              <w:rPr>
                <w:rFonts w:ascii="Times New Roman" w:hAnsi="Times New Roman" w:cs="Times New Roman"/>
              </w:rPr>
              <w:lastRenderedPageBreak/>
              <w:t xml:space="preserve">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Č:32</w:t>
            </w:r>
          </w:p>
        </w:tc>
        <w:tc>
          <w:tcPr>
            <w:tcW w:w="3780" w:type="dxa"/>
          </w:tcPr>
          <w:p w:rsidR="00CD0081" w:rsidRPr="007012C9" w:rsidRDefault="00CD0081" w:rsidP="00D43EBB">
            <w:pPr>
              <w:pStyle w:val="sti-art"/>
            </w:pPr>
            <w:r w:rsidRPr="007012C9">
              <w:t>Používanie kolektívnych známok</w:t>
            </w:r>
          </w:p>
          <w:p w:rsidR="00CD0081" w:rsidRPr="007012C9" w:rsidRDefault="00CD0081" w:rsidP="00D43EBB">
            <w:pPr>
              <w:pStyle w:val="normal"/>
            </w:pPr>
            <w:r w:rsidRPr="007012C9">
              <w:t>Požiadavky stanovené v</w:t>
            </w:r>
            <w:r w:rsidR="00C97EF6" w:rsidRPr="007012C9">
              <w:t> </w:t>
            </w:r>
            <w:r w:rsidRPr="007012C9">
              <w:t>článku 16 sú splnené, ak kolektívnu známku v</w:t>
            </w:r>
            <w:r w:rsidR="00C97EF6" w:rsidRPr="007012C9">
              <w:t> </w:t>
            </w:r>
            <w:r w:rsidRPr="007012C9">
              <w:t>súlade s</w:t>
            </w:r>
            <w:r w:rsidR="00C97EF6" w:rsidRPr="007012C9">
              <w:t> </w:t>
            </w:r>
            <w:r w:rsidRPr="007012C9">
              <w:t>uvedeným článkom skutočne používa ktorákoľvek osoba, ktorá je oprávnená ju používať.</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9</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w:t>
            </w:r>
            <w:r w:rsidR="00C97EF6" w:rsidRPr="007012C9">
              <w:rPr>
                <w:rFonts w:ascii="Times New Roman" w:hAnsi="Times New Roman" w:cs="Times New Roman"/>
              </w:rPr>
              <w:t> </w:t>
            </w:r>
            <w:r w:rsidRPr="007012C9">
              <w:rPr>
                <w:rFonts w:ascii="Times New Roman" w:hAnsi="Times New Roman" w:cs="Times New Roman"/>
              </w:rPr>
              <w:t>4</w:t>
            </w:r>
          </w:p>
        </w:tc>
        <w:tc>
          <w:tcPr>
            <w:tcW w:w="344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Používanie ochrannej známky so súhlasom majiteľa a</w:t>
            </w:r>
            <w:r w:rsidR="00C97EF6" w:rsidRPr="007012C9">
              <w:rPr>
                <w:rFonts w:ascii="Times New Roman" w:hAnsi="Times New Roman" w:cs="Times New Roman"/>
              </w:rPr>
              <w:t> </w:t>
            </w:r>
            <w:r w:rsidRPr="007012C9">
              <w:rPr>
                <w:rFonts w:ascii="Times New Roman" w:hAnsi="Times New Roman" w:cs="Times New Roman"/>
              </w:rPr>
              <w:t>používanie kolektívnej ochrannej známky (</w:t>
            </w:r>
            <w:hyperlink r:id="rId25" w:anchor="paragraf-43" w:tooltip="Odkaz na predpis alebo ustanovenie" w:history="1">
              <w:r w:rsidRPr="007012C9">
                <w:rPr>
                  <w:rStyle w:val="Hypertextovprepojenie"/>
                  <w:rFonts w:ascii="Times New Roman" w:hAnsi="Times New Roman" w:cs="Times New Roman"/>
                  <w:color w:val="auto"/>
                </w:rPr>
                <w:t>§ 43</w:t>
              </w:r>
            </w:hyperlink>
            <w:r w:rsidRPr="007012C9">
              <w:rPr>
                <w:rFonts w:ascii="Times New Roman" w:hAnsi="Times New Roman" w:cs="Times New Roman"/>
              </w:rPr>
              <w:t>) osobou, ktorá má oprávnenie ju používať, sa považuje za používanie majiteľom.</w:t>
            </w:r>
          </w:p>
        </w:tc>
        <w:tc>
          <w:tcPr>
            <w:tcW w:w="779"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Č:33</w:t>
            </w:r>
          </w:p>
          <w:p w:rsidR="00CD0081" w:rsidRPr="007012C9" w:rsidRDefault="00CD0081" w:rsidP="00520094">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Zmeny stanov používania kolektívnej známky</w:t>
            </w:r>
          </w:p>
          <w:p w:rsidR="00CD0081" w:rsidRPr="007012C9" w:rsidRDefault="00CD0081" w:rsidP="00D43EBB">
            <w:pPr>
              <w:pStyle w:val="normal"/>
            </w:pPr>
            <w:r w:rsidRPr="007012C9">
              <w:t>1.   Majiteľ kolektívnej známky predkladá úradu všetky zmeny stanov používania.</w:t>
            </w:r>
          </w:p>
          <w:p w:rsidR="00CD0081" w:rsidRPr="007012C9" w:rsidRDefault="00CD0081" w:rsidP="00D43EBB">
            <w:pPr>
              <w:pStyle w:val="normal"/>
            </w:pPr>
            <w:r w:rsidRPr="007012C9">
              <w:t>2.   Zmeny stanov používania sa zapisujú do registra okrem prípadu, ak zmenené stanovy nespĺňajú požiadavky stanovené v</w:t>
            </w:r>
            <w:r w:rsidR="00C97EF6" w:rsidRPr="007012C9">
              <w:t> </w:t>
            </w:r>
            <w:r w:rsidRPr="007012C9">
              <w:t>článku 30 alebo ak zahŕňajú jeden z</w:t>
            </w:r>
            <w:r w:rsidR="00C97EF6" w:rsidRPr="007012C9">
              <w:t> </w:t>
            </w:r>
            <w:r w:rsidRPr="007012C9">
              <w:t>dôvodov na zamietnutie uvedených v</w:t>
            </w:r>
            <w:r w:rsidR="00C97EF6" w:rsidRPr="007012C9">
              <w:t> </w:t>
            </w:r>
            <w:r w:rsidRPr="007012C9">
              <w:t>článku 31.</w:t>
            </w:r>
          </w:p>
          <w:p w:rsidR="00CD0081" w:rsidRPr="007012C9" w:rsidRDefault="00CD0081" w:rsidP="00A81437">
            <w:pPr>
              <w:pStyle w:val="normal"/>
            </w:pPr>
            <w:r w:rsidRPr="007012C9">
              <w:t>3.   Na účely tejto smernice nadobúdajú zmeny stanov používania účinnosť len od dátumu zápisu týchto zmien do registra.</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44</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w:t>
            </w:r>
            <w:r w:rsidR="00C97EF6" w:rsidRPr="007012C9">
              <w:rPr>
                <w:rFonts w:ascii="Times New Roman" w:hAnsi="Times New Roman" w:cs="Times New Roman"/>
              </w:rPr>
              <w:t> </w:t>
            </w:r>
            <w:r w:rsidRPr="007012C9">
              <w:rPr>
                <w:rFonts w:ascii="Times New Roman" w:hAnsi="Times New Roman" w:cs="Times New Roman"/>
              </w:rPr>
              <w:t>3</w:t>
            </w:r>
          </w:p>
        </w:tc>
        <w:tc>
          <w:tcPr>
            <w:tcW w:w="3443" w:type="dxa"/>
          </w:tcPr>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Úrad na žiadosť združenia zapíše do registra zmenu v</w:t>
            </w:r>
            <w:r w:rsidR="00C97EF6" w:rsidRPr="007012C9">
              <w:rPr>
                <w:rFonts w:ascii="Times New Roman" w:eastAsia="Times New Roman" w:hAnsi="Times New Roman" w:cs="Times New Roman"/>
                <w:sz w:val="24"/>
                <w:szCs w:val="24"/>
                <w:lang w:eastAsia="sk-SK"/>
              </w:rPr>
              <w:t> </w:t>
            </w:r>
            <w:r w:rsidRPr="007012C9">
              <w:rPr>
                <w:rFonts w:ascii="Times New Roman" w:eastAsia="Times New Roman" w:hAnsi="Times New Roman" w:cs="Times New Roman"/>
                <w:sz w:val="24"/>
                <w:szCs w:val="24"/>
                <w:lang w:eastAsia="sk-SK"/>
              </w:rPr>
              <w:t xml:space="preserve">zozname podľa odseku 2 písm. b). </w:t>
            </w:r>
          </w:p>
          <w:p w:rsidR="00CD0081" w:rsidRPr="007012C9" w:rsidRDefault="00CD0081" w:rsidP="00D43EBB">
            <w:pPr>
              <w:rPr>
                <w:rFonts w:ascii="Times New Roman" w:hAnsi="Times New Roman" w:cs="Times New Roman"/>
              </w:rPr>
            </w:pPr>
          </w:p>
        </w:tc>
        <w:tc>
          <w:tcPr>
            <w:tcW w:w="779"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Č:3</w:t>
            </w:r>
            <w:r w:rsidR="00520094" w:rsidRPr="007012C9">
              <w:rPr>
                <w:rFonts w:ascii="Times New Roman" w:hAnsi="Times New Roman" w:cs="Times New Roman"/>
              </w:rPr>
              <w:t>4</w:t>
            </w:r>
          </w:p>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O:1</w:t>
            </w:r>
          </w:p>
          <w:p w:rsidR="00CD0081" w:rsidRPr="007012C9" w:rsidRDefault="00CD0081" w:rsidP="00393F2C">
            <w:pPr>
              <w:jc w:val="center"/>
              <w:rPr>
                <w:rFonts w:ascii="Times New Roman" w:hAnsi="Times New Roman" w:cs="Times New Roman"/>
              </w:rPr>
            </w:pPr>
            <w:r w:rsidRPr="007012C9">
              <w:rPr>
                <w:rFonts w:ascii="Times New Roman" w:hAnsi="Times New Roman" w:cs="Times New Roman"/>
              </w:rPr>
              <w:t>O:2</w:t>
            </w:r>
          </w:p>
        </w:tc>
        <w:tc>
          <w:tcPr>
            <w:tcW w:w="3780" w:type="dxa"/>
          </w:tcPr>
          <w:p w:rsidR="00CD0081" w:rsidRPr="007012C9" w:rsidRDefault="00CD0081" w:rsidP="00D43EBB">
            <w:pPr>
              <w:pStyle w:val="sti-art"/>
              <w:rPr>
                <w:u w:val="single"/>
              </w:rPr>
            </w:pPr>
            <w:r w:rsidRPr="007012C9">
              <w:rPr>
                <w:u w:val="single"/>
              </w:rPr>
              <w:t>Osoby oprávnené podať žalobu pre porušenie práv</w:t>
            </w:r>
          </w:p>
          <w:p w:rsidR="00CD0081" w:rsidRPr="007012C9" w:rsidRDefault="00CD0081" w:rsidP="00D43EBB">
            <w:pPr>
              <w:pStyle w:val="normal"/>
            </w:pPr>
            <w:r w:rsidRPr="007012C9">
              <w:t>1.   Článok 25 ods. 3 a</w:t>
            </w:r>
            <w:r w:rsidR="00C97EF6" w:rsidRPr="007012C9">
              <w:t> </w:t>
            </w:r>
            <w:r w:rsidRPr="007012C9">
              <w:t xml:space="preserve">4 sa uplatňuje na každú osobu, ktorá je oprávnená </w:t>
            </w:r>
            <w:r w:rsidRPr="007012C9">
              <w:lastRenderedPageBreak/>
              <w:t>používať kolektívnu známku.</w:t>
            </w:r>
          </w:p>
          <w:p w:rsidR="00CD0081" w:rsidRPr="007012C9" w:rsidRDefault="00CD0081" w:rsidP="00D43EBB">
            <w:pPr>
              <w:pStyle w:val="normal"/>
            </w:pPr>
            <w:r w:rsidRPr="007012C9">
              <w:t>2.   Majiteľ kolektívnej známky je oprávnený uplatniť si náhradu škody v</w:t>
            </w:r>
            <w:r w:rsidR="00C97EF6" w:rsidRPr="007012C9">
              <w:t> </w:t>
            </w:r>
            <w:r w:rsidRPr="007012C9">
              <w:t>mene osôb, ktoré sú oprávnené používať túto známku, ak tieto osoby utrpeli škodu v</w:t>
            </w:r>
            <w:r w:rsidR="00C97EF6" w:rsidRPr="007012C9">
              <w:t> </w:t>
            </w:r>
            <w:r w:rsidRPr="007012C9">
              <w:t>dôsledku neoprávneného používania známky.</w:t>
            </w:r>
          </w:p>
          <w:p w:rsidR="00CD0081" w:rsidRPr="007012C9" w:rsidRDefault="00CD0081" w:rsidP="00D43EBB">
            <w:pPr>
              <w:rPr>
                <w:rFonts w:ascii="Times New Roman" w:hAnsi="Times New Roman" w:cs="Times New Roman"/>
              </w:rPr>
            </w:pP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w:t>
            </w:r>
            <w:r w:rsidRPr="007012C9">
              <w:rPr>
                <w:rFonts w:ascii="Times New Roman" w:hAnsi="Times New Roman" w:cs="Times New Roman"/>
              </w:rPr>
              <w:lastRenderedPageBreak/>
              <w:t xml:space="preserve">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Č:35</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tc>
        <w:tc>
          <w:tcPr>
            <w:tcW w:w="3780" w:type="dxa"/>
          </w:tcPr>
          <w:p w:rsidR="00CD0081" w:rsidRPr="007012C9" w:rsidRDefault="00CD008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Ďalšie dôvody na zrušenie</w:t>
            </w:r>
          </w:p>
          <w:p w:rsidR="00CD0081" w:rsidRPr="007012C9"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Okrem dôvodov na zrušenie uvedených v článkoch 19 a 20 sa práva majiteľa kolektívnej známky zrušia z týchto dôvodov:</w:t>
            </w:r>
          </w:p>
          <w:tbl>
            <w:tblPr>
              <w:tblW w:w="5000" w:type="pct"/>
              <w:tblCellSpacing w:w="0" w:type="dxa"/>
              <w:tblLayout w:type="fixed"/>
              <w:tblCellMar>
                <w:left w:w="0" w:type="dxa"/>
                <w:right w:w="0" w:type="dxa"/>
              </w:tblCellMar>
              <w:tblLook w:val="04A0"/>
            </w:tblPr>
            <w:tblGrid>
              <w:gridCol w:w="195"/>
              <w:gridCol w:w="3369"/>
            </w:tblGrid>
            <w:tr w:rsidR="00CD0081" w:rsidRPr="007012C9" w:rsidTr="00A738D2">
              <w:trPr>
                <w:tblCellSpacing w:w="0" w:type="dxa"/>
              </w:trPr>
              <w:tc>
                <w:tcPr>
                  <w:tcW w:w="187"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majiteľ neurobí príslušné kroky, aby zabránil používaniu známky spôsobom nezlučiteľným s podmienkami používania uvedenými v stanovách používania vrátane ich akýchkoľvek zmien zapísaných do registra;</w:t>
                  </w:r>
                </w:p>
              </w:tc>
            </w:tr>
          </w:tbl>
          <w:p w:rsidR="00CD0081" w:rsidRPr="007012C9"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7012C9" w:rsidTr="00A738D2">
              <w:trPr>
                <w:tblCellSpacing w:w="0" w:type="dxa"/>
              </w:trPr>
              <w:tc>
                <w:tcPr>
                  <w:tcW w:w="200"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v dôsledku spôsobu, akým známku používali oprávnené osoby, sa známka stala spôsobilou zavádzať verejnosť spôsobom uvedeným v článku 31 ods. 2;</w:t>
                  </w:r>
                </w:p>
              </w:tc>
            </w:tr>
          </w:tbl>
          <w:p w:rsidR="00CD0081" w:rsidRPr="007012C9"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CD0081" w:rsidRPr="007012C9" w:rsidTr="00A738D2">
              <w:trPr>
                <w:tblCellSpacing w:w="0" w:type="dxa"/>
              </w:trPr>
              <w:tc>
                <w:tcPr>
                  <w:tcW w:w="187"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c)</w:t>
                  </w:r>
                </w:p>
              </w:tc>
              <w:tc>
                <w:tcPr>
                  <w:tcW w:w="3238"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zmena stanov používania známky bola zapísaná do registra v rozpore s článkom 33 ods. 2, pokiaľ majiteľ známky ďalšími zmenami stanov používania nedosiahol súlad s požiadavkami uvedeného článku.</w:t>
                  </w:r>
                </w:p>
              </w:tc>
            </w:tr>
          </w:tbl>
          <w:p w:rsidR="00CD0081" w:rsidRPr="007012C9" w:rsidRDefault="00CD0081" w:rsidP="00D43EBB">
            <w:pPr>
              <w:rPr>
                <w:rFonts w:ascii="Times New Roman" w:hAnsi="Times New Roman" w:cs="Times New Roman"/>
              </w:rPr>
            </w:pP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45</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3</w:t>
            </w:r>
          </w:p>
        </w:tc>
        <w:tc>
          <w:tcPr>
            <w:tcW w:w="344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Okrem prípadov uvedených v </w:t>
            </w:r>
            <w:hyperlink r:id="rId26" w:anchor="paragraf-34" w:tooltip="Odkaz na predpis alebo ustanovenie" w:history="1">
              <w:r w:rsidRPr="007012C9">
                <w:rPr>
                  <w:rStyle w:val="Hypertextovprepojenie"/>
                  <w:rFonts w:ascii="Times New Roman" w:hAnsi="Times New Roman" w:cs="Times New Roman"/>
                  <w:color w:val="auto"/>
                </w:rPr>
                <w:t>§ 34</w:t>
              </w:r>
            </w:hyperlink>
            <w:r w:rsidRPr="007012C9">
              <w:rPr>
                <w:rFonts w:ascii="Times New Roman" w:hAnsi="Times New Roman" w:cs="Times New Roman"/>
              </w:rPr>
              <w:t xml:space="preserve"> úrad zruší kolektívnu ochrannú známku aj vtedy, ak členovia združenia zásadným spôsobom porušujú zmluvu o používaní alebo ak združenie zanikne.</w:t>
            </w:r>
          </w:p>
        </w:tc>
        <w:tc>
          <w:tcPr>
            <w:tcW w:w="779"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Č:36</w:t>
            </w:r>
          </w:p>
        </w:tc>
        <w:tc>
          <w:tcPr>
            <w:tcW w:w="3780" w:type="dxa"/>
          </w:tcPr>
          <w:p w:rsidR="00CD0081" w:rsidRPr="007012C9" w:rsidRDefault="00CD0081" w:rsidP="00D43EBB">
            <w:pPr>
              <w:pStyle w:val="sti-art"/>
              <w:rPr>
                <w:u w:val="single"/>
              </w:rPr>
            </w:pPr>
            <w:r w:rsidRPr="007012C9">
              <w:rPr>
                <w:u w:val="single"/>
              </w:rPr>
              <w:t>Ďalšie dôvody na vyhlásenie neplatnosti</w:t>
            </w:r>
          </w:p>
          <w:p w:rsidR="00CD0081" w:rsidRPr="007012C9" w:rsidRDefault="00CD0081" w:rsidP="00D43EBB">
            <w:pPr>
              <w:pStyle w:val="normal"/>
            </w:pPr>
            <w:r w:rsidRPr="007012C9">
              <w:t>Okrem dôvodov na vyhlásenie neplatnosti uvedených v článku 4, prípadne s výnimkou článku 4 ods. 1 písm. c) týkajúceho sa označení alebo údajov, ktoré môžu v oblasti obchodu slúžiť na označenie zemepisného pôvodu tovarov alebo služieb, a článku 5, sa za neplatnú vyhlási aj kolektívna známka, ktorá je zapísaná v rozpore s článkom 31, pokiaľ majiteľ známky zmenami stanov používania nedosiahne súlad s požiadavkami stanovenými v článku 31.</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Č:37</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O:1</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tc>
        <w:tc>
          <w:tcPr>
            <w:tcW w:w="3780" w:type="dxa"/>
          </w:tcPr>
          <w:p w:rsidR="00CD0081" w:rsidRPr="007012C9" w:rsidRDefault="00CD0081" w:rsidP="00D43EBB">
            <w:pPr>
              <w:rPr>
                <w:rFonts w:ascii="Times New Roman" w:eastAsia="Times New Roman" w:hAnsi="Times New Roman" w:cs="Times New Roman"/>
                <w:i/>
                <w:sz w:val="24"/>
                <w:szCs w:val="24"/>
                <w:lang w:eastAsia="sk-SK"/>
              </w:rPr>
            </w:pPr>
            <w:r w:rsidRPr="007012C9">
              <w:rPr>
                <w:rFonts w:ascii="Times New Roman" w:eastAsia="Times New Roman" w:hAnsi="Times New Roman" w:cs="Times New Roman"/>
                <w:i/>
                <w:sz w:val="24"/>
                <w:szCs w:val="24"/>
                <w:lang w:eastAsia="sk-SK"/>
              </w:rPr>
              <w:t>(KAPITOLA 3</w:t>
            </w:r>
          </w:p>
          <w:p w:rsidR="00CD0081" w:rsidRPr="007012C9" w:rsidRDefault="00CD0081" w:rsidP="00D43EBB">
            <w:pPr>
              <w:rPr>
                <w:rFonts w:ascii="Times New Roman" w:eastAsia="Times New Roman" w:hAnsi="Times New Roman" w:cs="Times New Roman"/>
                <w:i/>
                <w:sz w:val="24"/>
                <w:szCs w:val="24"/>
                <w:lang w:eastAsia="sk-SK"/>
              </w:rPr>
            </w:pPr>
            <w:r w:rsidRPr="007012C9">
              <w:rPr>
                <w:rFonts w:ascii="Times New Roman" w:eastAsia="Times New Roman" w:hAnsi="Times New Roman" w:cs="Times New Roman"/>
                <w:i/>
                <w:sz w:val="24"/>
                <w:szCs w:val="24"/>
                <w:lang w:eastAsia="sk-SK"/>
              </w:rPr>
              <w:t xml:space="preserve">KONANIA </w:t>
            </w:r>
          </w:p>
          <w:p w:rsidR="00CD0081" w:rsidRPr="007012C9" w:rsidRDefault="00CD0081" w:rsidP="00D43EBB">
            <w:pPr>
              <w:rPr>
                <w:rFonts w:ascii="Times New Roman" w:eastAsia="Times New Roman" w:hAnsi="Times New Roman" w:cs="Times New Roman"/>
                <w:i/>
                <w:sz w:val="24"/>
                <w:szCs w:val="24"/>
                <w:lang w:eastAsia="sk-SK"/>
              </w:rPr>
            </w:pPr>
            <w:r w:rsidRPr="007012C9">
              <w:rPr>
                <w:rFonts w:ascii="Times New Roman" w:eastAsia="Times New Roman" w:hAnsi="Times New Roman" w:cs="Times New Roman"/>
                <w:i/>
                <w:sz w:val="24"/>
                <w:szCs w:val="24"/>
                <w:lang w:eastAsia="sk-SK"/>
              </w:rPr>
              <w:t xml:space="preserve">ODDIEL 1 </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i/>
                <w:sz w:val="24"/>
                <w:szCs w:val="24"/>
                <w:lang w:eastAsia="sk-SK"/>
              </w:rPr>
              <w:t>Prihláška a zápis)</w:t>
            </w:r>
            <w:r w:rsidRPr="007012C9">
              <w:rPr>
                <w:rFonts w:ascii="Times New Roman" w:eastAsia="Times New Roman" w:hAnsi="Times New Roman" w:cs="Times New Roman"/>
                <w:sz w:val="24"/>
                <w:szCs w:val="24"/>
                <w:lang w:eastAsia="sk-SK"/>
              </w:rPr>
              <w:t xml:space="preserve"> </w:t>
            </w:r>
          </w:p>
          <w:p w:rsidR="00CD0081" w:rsidRPr="007012C9" w:rsidRDefault="00CD0081"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Náležitosti prihlášky</w:t>
            </w:r>
          </w:p>
          <w:p w:rsidR="00CD0081" w:rsidRPr="007012C9"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1.   Prihláška ochrannej známky </w:t>
            </w:r>
            <w:r w:rsidRPr="007012C9">
              <w:rPr>
                <w:rFonts w:ascii="Times New Roman" w:eastAsia="Times New Roman" w:hAnsi="Times New Roman" w:cs="Times New Roman"/>
                <w:sz w:val="24"/>
                <w:szCs w:val="24"/>
                <w:lang w:eastAsia="sk-SK"/>
              </w:rPr>
              <w:lastRenderedPageBreak/>
              <w:t>musí obsahovať aspoň:</w:t>
            </w:r>
          </w:p>
          <w:tbl>
            <w:tblPr>
              <w:tblW w:w="5000" w:type="pct"/>
              <w:tblCellSpacing w:w="0" w:type="dxa"/>
              <w:tblLayout w:type="fixed"/>
              <w:tblCellMar>
                <w:left w:w="0" w:type="dxa"/>
                <w:right w:w="0" w:type="dxa"/>
              </w:tblCellMar>
              <w:tblLook w:val="04A0"/>
            </w:tblPr>
            <w:tblGrid>
              <w:gridCol w:w="391"/>
              <w:gridCol w:w="3173"/>
            </w:tblGrid>
            <w:tr w:rsidR="00CD0081" w:rsidRPr="007012C9" w:rsidTr="001B79D5">
              <w:trPr>
                <w:tblCellSpacing w:w="0" w:type="dxa"/>
              </w:trPr>
              <w:tc>
                <w:tcPr>
                  <w:tcW w:w="376"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049"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žiadosť o zápis;</w:t>
                  </w:r>
                </w:p>
              </w:tc>
            </w:tr>
          </w:tbl>
          <w:p w:rsidR="00CD0081" w:rsidRPr="007012C9"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7012C9" w:rsidTr="001B79D5">
              <w:trPr>
                <w:tblCellSpacing w:w="0" w:type="dxa"/>
              </w:trPr>
              <w:tc>
                <w:tcPr>
                  <w:tcW w:w="200"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údaje identifikujúce prihlasovateľa;</w:t>
                  </w:r>
                </w:p>
              </w:tc>
            </w:tr>
          </w:tbl>
          <w:p w:rsidR="00CD0081" w:rsidRPr="007012C9"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CD0081" w:rsidRPr="007012C9" w:rsidTr="001B79D5">
              <w:trPr>
                <w:tblCellSpacing w:w="0" w:type="dxa"/>
              </w:trPr>
              <w:tc>
                <w:tcPr>
                  <w:tcW w:w="187"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w:t>
                  </w:r>
                </w:p>
              </w:tc>
              <w:tc>
                <w:tcPr>
                  <w:tcW w:w="3238"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zoznam tovarov alebo služieb, v súvislosti s ktorými sa žiada o zápis;</w:t>
                  </w:r>
                </w:p>
              </w:tc>
            </w:tr>
          </w:tbl>
          <w:p w:rsidR="00CD0081" w:rsidRPr="007012C9"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7012C9" w:rsidTr="001B79D5">
              <w:trPr>
                <w:tblCellSpacing w:w="0" w:type="dxa"/>
              </w:trPr>
              <w:tc>
                <w:tcPr>
                  <w:tcW w:w="200"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d)</w:t>
                  </w:r>
                </w:p>
              </w:tc>
              <w:tc>
                <w:tcPr>
                  <w:tcW w:w="3225" w:type="dxa"/>
                  <w:hideMark/>
                </w:tcPr>
                <w:p w:rsidR="00CD0081" w:rsidRPr="007012C9"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vyjadrenie ochrannej známky, ktoré spĺňa požiadavky stanovené v článku 3 písm. b).</w:t>
                  </w:r>
                </w:p>
              </w:tc>
            </w:tr>
          </w:tbl>
          <w:p w:rsidR="00CD0081" w:rsidRPr="007012C9" w:rsidRDefault="00CD0081" w:rsidP="00D43EBB">
            <w:pPr>
              <w:spacing w:before="100" w:beforeAutospacing="1" w:after="100" w:afterAutospacing="1"/>
              <w:rPr>
                <w:rFonts w:ascii="Times New Roman" w:eastAsia="Times New Roman" w:hAnsi="Times New Roman" w:cs="Times New Roman"/>
                <w:i/>
                <w:sz w:val="24"/>
                <w:szCs w:val="24"/>
                <w:lang w:eastAsia="sk-SK"/>
              </w:rPr>
            </w:pP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24</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2</w:t>
            </w:r>
          </w:p>
        </w:tc>
        <w:tc>
          <w:tcPr>
            <w:tcW w:w="3443" w:type="dxa"/>
          </w:tcPr>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Prihláška obsahuje</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 žiadosť o zápis označenia ako ochrannej známky,</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 identifikačné údaje prihlasovateľa,</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c) identifikačné údaje zástupcu prihlasovateľa, ak je prihlasovateľ zastúpený,</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 xml:space="preserve">d) znenie alebo zreteľné a reprodukciu umožňujúce vyobrazenie prihlasovaného označenia, v prípade trojrozmerného označenia jeho plošné vyobrazenie, </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e) zoznam tovarov alebo služieb, pre ktoré má byť označenie zapísané ako ochranná známka,</w:t>
            </w:r>
          </w:p>
          <w:p w:rsidR="00CD0081" w:rsidRPr="007012C9" w:rsidRDefault="00CD0081"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f) podpis prihlasovateľa alebo jeho zástupcu.</w:t>
            </w:r>
          </w:p>
          <w:p w:rsidR="00CD0081" w:rsidRPr="007012C9" w:rsidRDefault="00CD0081" w:rsidP="00D43EBB">
            <w:pPr>
              <w:rPr>
                <w:rFonts w:ascii="Times New Roman" w:hAnsi="Times New Roman" w:cs="Times New Roman"/>
              </w:rPr>
            </w:pPr>
          </w:p>
        </w:tc>
        <w:tc>
          <w:tcPr>
            <w:tcW w:w="779"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lastRenderedPageBreak/>
              <w:t>Č</w:t>
            </w:r>
          </w:p>
        </w:tc>
        <w:tc>
          <w:tcPr>
            <w:tcW w:w="1387"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 xml:space="preserve">Úplná </w:t>
            </w:r>
            <w:r w:rsidR="001B79D5" w:rsidRPr="007012C9">
              <w:rPr>
                <w:rFonts w:ascii="Times New Roman" w:hAnsi="Times New Roman" w:cs="Times New Roman"/>
              </w:rPr>
              <w:t>t</w:t>
            </w:r>
            <w:r w:rsidRPr="007012C9">
              <w:rPr>
                <w:rFonts w:ascii="Times New Roman" w:hAnsi="Times New Roman" w:cs="Times New Roman"/>
              </w:rPr>
              <w:t xml:space="preserve">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Č: 37</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2</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A81437">
            <w:pPr>
              <w:rPr>
                <w:rFonts w:ascii="Times New Roman" w:hAnsi="Times New Roman" w:cs="Times New Roman"/>
              </w:rPr>
            </w:pPr>
          </w:p>
        </w:tc>
        <w:tc>
          <w:tcPr>
            <w:tcW w:w="3780" w:type="dxa"/>
          </w:tcPr>
          <w:p w:rsidR="00CD0081" w:rsidRPr="007012C9"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2.   Prihláška ochrannej známky je podmienená úhradou poplatku, ktorý stanoví dotknutý členský štát.</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506/2009 Z. z.</w:t>
            </w: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p>
          <w:p w:rsidR="00CD0081" w:rsidRPr="007012C9" w:rsidRDefault="00CD0081" w:rsidP="00D43EBB">
            <w:pPr>
              <w:rPr>
                <w:rFonts w:ascii="Times New Roman" w:hAnsi="Times New Roman" w:cs="Times New Roman"/>
              </w:rPr>
            </w:pPr>
            <w:r w:rsidRPr="007012C9">
              <w:rPr>
                <w:rFonts w:ascii="Times New Roman" w:hAnsi="Times New Roman" w:cs="Times New Roman"/>
              </w:rPr>
              <w:t>145/1995 Z. z.</w:t>
            </w:r>
          </w:p>
        </w:tc>
        <w:tc>
          <w:tcPr>
            <w:tcW w:w="1033"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 51</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 12</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r w:rsidRPr="007012C9">
              <w:rPr>
                <w:rFonts w:ascii="Times New Roman" w:hAnsi="Times New Roman" w:cs="Times New Roman"/>
              </w:rPr>
              <w:t>Za úkony podľa tohto zákona sa platia poplatky podľa osobitného predpisu.</w:t>
            </w:r>
            <w:hyperlink r:id="rId27" w:anchor="poznamky.poznamka-29" w:tooltip="Odkaz na predpis alebo ustanovenie" w:history="1">
              <w:r w:rsidRPr="007012C9">
                <w:rPr>
                  <w:rStyle w:val="Hypertextovprepojenie"/>
                  <w:rFonts w:ascii="Times New Roman" w:hAnsi="Times New Roman" w:cs="Times New Roman"/>
                  <w:color w:val="auto"/>
                  <w:vertAlign w:val="superscript"/>
                </w:rPr>
                <w:t>29</w:t>
              </w:r>
              <w:r w:rsidRPr="007012C9">
                <w:rPr>
                  <w:rStyle w:val="Hypertextovprepojenie"/>
                  <w:rFonts w:ascii="Times New Roman" w:hAnsi="Times New Roman" w:cs="Times New Roman"/>
                  <w:color w:val="auto"/>
                </w:rPr>
                <w:t>)</w:t>
              </w:r>
            </w:hyperlink>
          </w:p>
          <w:p w:rsidR="00CD0081" w:rsidRPr="007012C9" w:rsidRDefault="00CD0081" w:rsidP="00D43EBB">
            <w:pPr>
              <w:rPr>
                <w:rFonts w:ascii="Times New Roman" w:hAnsi="Times New Roman" w:cs="Times New Roman"/>
              </w:rPr>
            </w:pPr>
            <w:r w:rsidRPr="007012C9">
              <w:rPr>
                <w:rFonts w:ascii="Times New Roman" w:hAnsi="Times New Roman" w:cs="Times New Roman"/>
              </w:rPr>
              <w:t>Sadzobník správnych poplatkov</w:t>
            </w:r>
          </w:p>
          <w:p w:rsidR="00CD0081" w:rsidRPr="007012C9" w:rsidRDefault="00CD0081" w:rsidP="00D43EBB">
            <w:pPr>
              <w:rPr>
                <w:rFonts w:ascii="Times New Roman" w:hAnsi="Times New Roman" w:cs="Times New Roman"/>
              </w:rPr>
            </w:pPr>
            <w:r w:rsidRPr="007012C9">
              <w:rPr>
                <w:rFonts w:ascii="Times New Roman" w:hAnsi="Times New Roman" w:cs="Times New Roman"/>
              </w:rPr>
              <w:t>Položka 229</w:t>
            </w:r>
          </w:p>
          <w:p w:rsidR="00CD0081" w:rsidRPr="007012C9" w:rsidRDefault="00CD0081" w:rsidP="00D43EBB">
            <w:pPr>
              <w:rPr>
                <w:rFonts w:ascii="Times New Roman" w:hAnsi="Times New Roman" w:cs="Times New Roman"/>
              </w:rPr>
            </w:pPr>
            <w:r w:rsidRPr="007012C9">
              <w:rPr>
                <w:rFonts w:ascii="Times New Roman" w:hAnsi="Times New Roman" w:cs="Times New Roman"/>
              </w:rPr>
              <w:t>Podanie prihlášky alebo rozdelenej prihlášky</w:t>
            </w:r>
          </w:p>
          <w:p w:rsidR="00CD0081" w:rsidRPr="007012C9" w:rsidRDefault="00CD0081" w:rsidP="00D43EBB">
            <w:pPr>
              <w:rPr>
                <w:rFonts w:ascii="Times New Roman" w:hAnsi="Times New Roman" w:cs="Times New Roman"/>
              </w:rPr>
            </w:pPr>
          </w:p>
        </w:tc>
        <w:tc>
          <w:tcPr>
            <w:tcW w:w="779"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Č:38</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O:1</w:t>
            </w:r>
          </w:p>
        </w:tc>
        <w:tc>
          <w:tcPr>
            <w:tcW w:w="3780" w:type="dxa"/>
          </w:tcPr>
          <w:p w:rsidR="00CD0081" w:rsidRPr="007012C9" w:rsidRDefault="00CD0081" w:rsidP="00D43EBB">
            <w:pPr>
              <w:pStyle w:val="sti-art"/>
              <w:rPr>
                <w:u w:val="single"/>
              </w:rPr>
            </w:pPr>
            <w:r w:rsidRPr="007012C9">
              <w:rPr>
                <w:u w:val="single"/>
              </w:rPr>
              <w:t>Deň podania</w:t>
            </w:r>
          </w:p>
          <w:p w:rsidR="00CD0081" w:rsidRPr="007012C9" w:rsidRDefault="00CD0081" w:rsidP="00D43EBB">
            <w:pPr>
              <w:pStyle w:val="normal"/>
            </w:pPr>
            <w:r w:rsidRPr="007012C9">
              <w:t>1.   Dňom podania prihlášky ochrannej známky je deň, keď prihlasovateľ podá na úrad dokumenty obsahujúce informácie uvedené v článku 37 ods. 1</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 25</w:t>
            </w:r>
          </w:p>
          <w:p w:rsidR="001B79D5" w:rsidRPr="007012C9" w:rsidRDefault="001B79D5" w:rsidP="00D43EBB">
            <w:pPr>
              <w:jc w:val="center"/>
              <w:rPr>
                <w:rFonts w:ascii="Times New Roman" w:hAnsi="Times New Roman" w:cs="Times New Roman"/>
              </w:rPr>
            </w:pPr>
            <w:r w:rsidRPr="007012C9">
              <w:rPr>
                <w:rFonts w:ascii="Times New Roman" w:hAnsi="Times New Roman" w:cs="Times New Roman"/>
              </w:rPr>
              <w:t>O 1</w:t>
            </w:r>
          </w:p>
        </w:tc>
        <w:tc>
          <w:tcPr>
            <w:tcW w:w="3443"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Dňom podania prihlášky je deň doručenia podania úradu, ktoré obsahuje</w:t>
            </w:r>
          </w:p>
          <w:p w:rsidR="001B79D5" w:rsidRPr="007012C9" w:rsidRDefault="001B79D5" w:rsidP="00D43EBB">
            <w:pPr>
              <w:rPr>
                <w:rFonts w:ascii="Times New Roman" w:hAnsi="Times New Roman" w:cs="Times New Roman"/>
              </w:rPr>
            </w:pPr>
            <w:r w:rsidRPr="007012C9">
              <w:rPr>
                <w:rFonts w:ascii="Times New Roman" w:hAnsi="Times New Roman" w:cs="Times New Roman"/>
              </w:rPr>
              <w:t>a) údaje, z ktorých je zrejmý úmysel prihlasovateľa, že žiada o zápis ochrannej známky,</w:t>
            </w:r>
          </w:p>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b) údaje umožňujúce identifikáciu prihlasovateľa a styk s prihlasovateľom alebo jeho zástupcom a </w:t>
            </w:r>
          </w:p>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c) náležitosti podľa </w:t>
            </w:r>
            <w:hyperlink r:id="rId28" w:anchor="paragraf-24.odsek-2.pismeno-d" w:tooltip="Odkaz na predpis alebo ustanovenie" w:history="1">
              <w:r w:rsidRPr="007012C9">
                <w:rPr>
                  <w:rStyle w:val="Hypertextovprepojenie"/>
                  <w:rFonts w:ascii="Times New Roman" w:hAnsi="Times New Roman" w:cs="Times New Roman"/>
                  <w:color w:val="auto"/>
                </w:rPr>
                <w:t>§ 24 ods. 2 písm. d) a e)</w:t>
              </w:r>
            </w:hyperlink>
            <w:r w:rsidRPr="007012C9">
              <w:rPr>
                <w:rFonts w:ascii="Times New Roman" w:hAnsi="Times New Roman" w:cs="Times New Roman"/>
              </w:rPr>
              <w:t xml:space="preserve"> okrem uvedenia </w:t>
            </w:r>
            <w:r w:rsidRPr="007012C9">
              <w:rPr>
                <w:rFonts w:ascii="Times New Roman" w:hAnsi="Times New Roman" w:cs="Times New Roman"/>
              </w:rPr>
              <w:lastRenderedPageBreak/>
              <w:t xml:space="preserve">zatriedenia podľa </w:t>
            </w:r>
            <w:hyperlink r:id="rId29" w:anchor="paragraf-24.odsek-3" w:tooltip="Odkaz na predpis alebo ustanovenie" w:history="1">
              <w:r w:rsidRPr="007012C9">
                <w:rPr>
                  <w:rStyle w:val="Hypertextovprepojenie"/>
                  <w:rFonts w:ascii="Times New Roman" w:hAnsi="Times New Roman" w:cs="Times New Roman"/>
                  <w:color w:val="auto"/>
                </w:rPr>
                <w:t>§ 24 ods. 3</w:t>
              </w:r>
            </w:hyperlink>
            <w:r w:rsidRPr="007012C9">
              <w:rPr>
                <w:rFonts w:ascii="Times New Roman" w:hAnsi="Times New Roman" w:cs="Times New Roman"/>
              </w:rPr>
              <w:t xml:space="preserve">. </w:t>
            </w:r>
          </w:p>
          <w:p w:rsidR="00CD0081" w:rsidRPr="007012C9" w:rsidRDefault="00CD0081" w:rsidP="00D43EBB">
            <w:pPr>
              <w:rPr>
                <w:rFonts w:ascii="Times New Roman" w:hAnsi="Times New Roman" w:cs="Times New Roman"/>
              </w:rPr>
            </w:pPr>
          </w:p>
        </w:tc>
        <w:tc>
          <w:tcPr>
            <w:tcW w:w="779"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Č:38</w:t>
            </w:r>
          </w:p>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O:2</w:t>
            </w:r>
          </w:p>
        </w:tc>
        <w:tc>
          <w:tcPr>
            <w:tcW w:w="3780" w:type="dxa"/>
          </w:tcPr>
          <w:p w:rsidR="00CD0081" w:rsidRPr="007012C9" w:rsidRDefault="00CD0081" w:rsidP="00D43EBB">
            <w:pPr>
              <w:pStyle w:val="sti-art"/>
              <w:rPr>
                <w:u w:val="single"/>
              </w:rPr>
            </w:pPr>
            <w:r w:rsidRPr="007012C9">
              <w:t>2.   Členské štáty môžu okrem toho stanoviť, že priznanie dňa podania bude podliehať úhrade poplatku uvedeného v článku 37 ods. 2</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t>Č:39</w:t>
            </w: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p w:rsidR="00CD0081" w:rsidRPr="007012C9" w:rsidRDefault="00CD0081" w:rsidP="00480544">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Označovanie a triedenie tovarov a služieb</w:t>
            </w:r>
          </w:p>
          <w:p w:rsidR="00CD0081" w:rsidRPr="007012C9" w:rsidRDefault="00CD0081" w:rsidP="00D43EBB">
            <w:pPr>
              <w:pStyle w:val="normal"/>
            </w:pPr>
            <w:r w:rsidRPr="007012C9">
              <w:t xml:space="preserve">1.   Tovary a služby, v súvislosti s ktorými sa žiada o zápis ochrannej známky, sa zatrieďujú v súlade so systémom triedenia stanoveným </w:t>
            </w:r>
            <w:proofErr w:type="spellStart"/>
            <w:r w:rsidRPr="007012C9">
              <w:t>Niceskou</w:t>
            </w:r>
            <w:proofErr w:type="spellEnd"/>
            <w:r w:rsidRPr="007012C9">
              <w:t xml:space="preserve"> dohodou z 15. júna 1957 o medzinárodnom triedení výrobkov a služieb pre zápis známok (ďalej len „triedenie podľa </w:t>
            </w:r>
            <w:proofErr w:type="spellStart"/>
            <w:r w:rsidRPr="007012C9">
              <w:t>Niceskej</w:t>
            </w:r>
            <w:proofErr w:type="spellEnd"/>
            <w:r w:rsidRPr="007012C9">
              <w:t xml:space="preserve"> dohody“).</w:t>
            </w:r>
          </w:p>
          <w:p w:rsidR="00CD0081" w:rsidRPr="007012C9" w:rsidRDefault="00CD0081" w:rsidP="00D43EBB">
            <w:pPr>
              <w:pStyle w:val="normal"/>
            </w:pPr>
            <w:r w:rsidRPr="007012C9">
              <w:t>2.   Tovary a služby, pre ktoré sa žiada o ochranu, identifikuje prihlasovateľ dostatočne jasne a presne na to, aby príslušným orgánom a hospodárskym subjektom umožnil určiť rozsah zamýšľanej ochrany len na tomto základe.</w:t>
            </w:r>
          </w:p>
          <w:p w:rsidR="00CD0081" w:rsidRPr="007012C9" w:rsidRDefault="00CD0081" w:rsidP="00D43EBB">
            <w:pPr>
              <w:pStyle w:val="normal"/>
            </w:pPr>
            <w:r w:rsidRPr="007012C9">
              <w:t xml:space="preserve">3.   Na účely odseku 2 možno použiť všeobecné označenia zahrnuté v názvoch tried v rámci triedenia podľa </w:t>
            </w:r>
            <w:proofErr w:type="spellStart"/>
            <w:r w:rsidRPr="007012C9">
              <w:t>Niceskej</w:t>
            </w:r>
            <w:proofErr w:type="spellEnd"/>
            <w:r w:rsidRPr="007012C9">
              <w:t xml:space="preserve"> dohody alebo iné všeobecné pojmy za predpokladu, že </w:t>
            </w:r>
            <w:r w:rsidRPr="007012C9">
              <w:lastRenderedPageBreak/>
              <w:t>spĺňajú požadované normy jasnosti a presnosti stanovené v tomto článku.</w:t>
            </w:r>
          </w:p>
          <w:p w:rsidR="00CD0081" w:rsidRPr="007012C9" w:rsidRDefault="00CD0081" w:rsidP="00D43EBB">
            <w:pPr>
              <w:pStyle w:val="normal"/>
            </w:pPr>
            <w:r w:rsidRPr="007012C9">
              <w:t>4.   Úrad zamietne prihlášku v súvislosti s označeniami alebo</w:t>
            </w:r>
            <w:r w:rsidR="00480544" w:rsidRPr="007012C9">
              <w:t xml:space="preserve"> pojmami, ktoré sú nejasné alebo nepresné, ak prihlasovateľ nenavrhne prijateľné znenie v lehote stanovenej na tento účel </w:t>
            </w:r>
            <w:r w:rsidRPr="007012C9">
              <w:t>úradom.</w:t>
            </w:r>
          </w:p>
          <w:p w:rsidR="00CD0081" w:rsidRPr="007012C9" w:rsidRDefault="00CD0081" w:rsidP="00D43EBB">
            <w:pPr>
              <w:pStyle w:val="normal"/>
            </w:pPr>
            <w:r w:rsidRPr="007012C9">
              <w:t xml:space="preserve">5.   Používanie všeobecných pojmov vrátane všeobecných označení názvov tried v rámci triedenia podľa </w:t>
            </w:r>
            <w:proofErr w:type="spellStart"/>
            <w:r w:rsidRPr="007012C9">
              <w:t>Niceskej</w:t>
            </w:r>
            <w:proofErr w:type="spellEnd"/>
            <w:r w:rsidRPr="007012C9">
              <w:t xml:space="preserve"> dohody sa vykladá tak, že zahŕňa všetky tovary alebo služby jednoznačne zahrnuté v doslovnom význame označenia alebo pojmu. Používanie takýchto pojmov alebo označení sa nevykladá tak, že zahŕňa nárok na tovary alebo služby, ktoré nemôžu byť takto chápané.</w:t>
            </w:r>
          </w:p>
          <w:p w:rsidR="00CD0081" w:rsidRPr="007012C9" w:rsidRDefault="00CD0081" w:rsidP="00D43EBB">
            <w:pPr>
              <w:pStyle w:val="normal"/>
            </w:pPr>
            <w:r w:rsidRPr="007012C9">
              <w:t xml:space="preserve">6.   Keď prihlasovateľ žiada o zápis viac než jednej triedy, tovary a služby zoskupí podľa tried v rámci triedenia podľa </w:t>
            </w:r>
            <w:proofErr w:type="spellStart"/>
            <w:r w:rsidRPr="007012C9">
              <w:t>Niceskej</w:t>
            </w:r>
            <w:proofErr w:type="spellEnd"/>
            <w:r w:rsidRPr="007012C9">
              <w:t xml:space="preserve"> dohody, pričom pred každou skupinou sa uvádza číslo triedy, do ktorej daná skupina tovarov alebo služieb patrí, a skupiny uvedie v poradí tried.</w:t>
            </w:r>
          </w:p>
          <w:p w:rsidR="00CD0081" w:rsidRPr="007012C9" w:rsidRDefault="00CD0081" w:rsidP="00D43EBB">
            <w:pPr>
              <w:pStyle w:val="normal"/>
            </w:pPr>
            <w:r w:rsidRPr="007012C9">
              <w:lastRenderedPageBreak/>
              <w:t xml:space="preserve">7.   Tovary a služby sa nepovažujú za vzájomne podobné z toho dôvodu, že sú uvedené v tej istej triede v rámci triedenia podľa </w:t>
            </w:r>
            <w:proofErr w:type="spellStart"/>
            <w:r w:rsidRPr="007012C9">
              <w:t>Niceskej</w:t>
            </w:r>
            <w:proofErr w:type="spellEnd"/>
            <w:r w:rsidRPr="007012C9">
              <w:t xml:space="preserve"> dohody. Tovary a služby sa nepovažujú za vzájomne nepodobné z toho dôvodu, že sú uvedené v rôznych triedach v rámci triedenia podľa </w:t>
            </w:r>
            <w:proofErr w:type="spellStart"/>
            <w:r w:rsidRPr="007012C9">
              <w:t>Niceskej</w:t>
            </w:r>
            <w:proofErr w:type="spellEnd"/>
            <w:r w:rsidRPr="007012C9">
              <w:t xml:space="preserve"> dohody.</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 24</w:t>
            </w:r>
          </w:p>
          <w:p w:rsidR="001B79D5" w:rsidRPr="007012C9" w:rsidRDefault="001B79D5" w:rsidP="00D43EBB">
            <w:pPr>
              <w:jc w:val="center"/>
              <w:rPr>
                <w:rFonts w:ascii="Times New Roman" w:hAnsi="Times New Roman" w:cs="Times New Roman"/>
              </w:rPr>
            </w:pPr>
            <w:r w:rsidRPr="007012C9">
              <w:rPr>
                <w:rFonts w:ascii="Times New Roman" w:hAnsi="Times New Roman" w:cs="Times New Roman"/>
              </w:rPr>
              <w:t>O 3</w:t>
            </w:r>
          </w:p>
        </w:tc>
        <w:tc>
          <w:tcPr>
            <w:tcW w:w="3443"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V zozname podľa odseku 2 písm. e) sa tovary alebo služby uvedú v zatriedení podľa medzinárodnej dohody</w:t>
            </w:r>
            <w:hyperlink r:id="rId30" w:anchor="poznamky.poznamka-17" w:tooltip="Odkaz na predpis alebo ustanovenie" w:history="1">
              <w:r w:rsidRPr="007012C9">
                <w:rPr>
                  <w:rStyle w:val="Hypertextovprepojenie"/>
                  <w:rFonts w:ascii="Times New Roman" w:hAnsi="Times New Roman" w:cs="Times New Roman"/>
                  <w:color w:val="auto"/>
                  <w:vertAlign w:val="superscript"/>
                </w:rPr>
                <w:t>17</w:t>
              </w:r>
              <w:r w:rsidRPr="007012C9">
                <w:rPr>
                  <w:rStyle w:val="Hypertextovprepojenie"/>
                  <w:rFonts w:ascii="Times New Roman" w:hAnsi="Times New Roman" w:cs="Times New Roman"/>
                  <w:color w:val="auto"/>
                </w:rPr>
                <w:t>)</w:t>
              </w:r>
            </w:hyperlink>
            <w:r w:rsidRPr="007012C9">
              <w:rPr>
                <w:rFonts w:ascii="Times New Roman" w:hAnsi="Times New Roman" w:cs="Times New Roman"/>
              </w:rPr>
              <w:t xml:space="preserve"> spolu s príslušným číslom triedy. </w:t>
            </w:r>
          </w:p>
          <w:p w:rsidR="00CD0081" w:rsidRPr="007012C9" w:rsidRDefault="00CD0081" w:rsidP="00D43EBB">
            <w:pPr>
              <w:rPr>
                <w:rFonts w:ascii="Times New Roman" w:hAnsi="Times New Roman" w:cs="Times New Roman"/>
              </w:rPr>
            </w:pPr>
          </w:p>
          <w:p w:rsidR="005D1F92" w:rsidRPr="007012C9" w:rsidRDefault="005D1F92" w:rsidP="00D43EBB">
            <w:pPr>
              <w:rPr>
                <w:rFonts w:ascii="Times New Roman" w:hAnsi="Times New Roman" w:cs="Times New Roman"/>
                <w:sz w:val="18"/>
                <w:szCs w:val="18"/>
              </w:rPr>
            </w:pPr>
            <w:r w:rsidRPr="007012C9">
              <w:rPr>
                <w:rFonts w:ascii="Times New Roman" w:hAnsi="Times New Roman" w:cs="Times New Roman"/>
                <w:sz w:val="18"/>
                <w:szCs w:val="18"/>
              </w:rPr>
              <w:t xml:space="preserve">17) </w:t>
            </w:r>
            <w:proofErr w:type="spellStart"/>
            <w:r w:rsidRPr="007012C9">
              <w:rPr>
                <w:rFonts w:ascii="Times New Roman" w:hAnsi="Times New Roman" w:cs="Times New Roman"/>
                <w:sz w:val="18"/>
                <w:szCs w:val="18"/>
              </w:rPr>
              <w:t>Niceská</w:t>
            </w:r>
            <w:proofErr w:type="spellEnd"/>
            <w:r w:rsidRPr="007012C9">
              <w:rPr>
                <w:rFonts w:ascii="Times New Roman" w:hAnsi="Times New Roman" w:cs="Times New Roman"/>
                <w:sz w:val="18"/>
                <w:szCs w:val="18"/>
              </w:rPr>
              <w:t xml:space="preserve"> dohoda o medzinárodnom triedení výrobkov a služieb pre zápis známok z 15. </w:t>
            </w:r>
            <w:r w:rsidR="006718AD" w:rsidRPr="007012C9">
              <w:rPr>
                <w:rFonts w:ascii="Times New Roman" w:hAnsi="Times New Roman" w:cs="Times New Roman"/>
                <w:sz w:val="18"/>
                <w:szCs w:val="18"/>
              </w:rPr>
              <w:t>j</w:t>
            </w:r>
            <w:r w:rsidRPr="007012C9">
              <w:rPr>
                <w:rFonts w:ascii="Times New Roman" w:hAnsi="Times New Roman" w:cs="Times New Roman"/>
                <w:sz w:val="18"/>
                <w:szCs w:val="18"/>
              </w:rPr>
              <w:t>úna 1957, revidovaná v</w:t>
            </w:r>
            <w:r w:rsidR="006718AD" w:rsidRPr="007012C9">
              <w:rPr>
                <w:rFonts w:ascii="Times New Roman" w:hAnsi="Times New Roman" w:cs="Times New Roman"/>
                <w:sz w:val="18"/>
                <w:szCs w:val="18"/>
              </w:rPr>
              <w:t> </w:t>
            </w:r>
            <w:proofErr w:type="spellStart"/>
            <w:r w:rsidRPr="007012C9">
              <w:rPr>
                <w:rFonts w:ascii="Times New Roman" w:hAnsi="Times New Roman" w:cs="Times New Roman"/>
                <w:sz w:val="18"/>
                <w:szCs w:val="18"/>
              </w:rPr>
              <w:t>Stockholme</w:t>
            </w:r>
            <w:proofErr w:type="spellEnd"/>
            <w:r w:rsidR="006718AD" w:rsidRPr="007012C9">
              <w:rPr>
                <w:rFonts w:ascii="Times New Roman" w:hAnsi="Times New Roman" w:cs="Times New Roman"/>
                <w:sz w:val="18"/>
                <w:szCs w:val="18"/>
              </w:rPr>
              <w:t xml:space="preserve"> 14. júla 1967 a v Ženeve 13. mája 1977 (vyhláška ministra zahraničných vecí č. 118/1979 Zb. v znení vyhlášky ministra zahraničných vecí č. 77/1985 Zb.)</w:t>
            </w:r>
          </w:p>
        </w:tc>
        <w:tc>
          <w:tcPr>
            <w:tcW w:w="779"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Č:40</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Pripomienky tretích osôb</w:t>
            </w:r>
          </w:p>
          <w:p w:rsidR="00CD0081" w:rsidRPr="007012C9" w:rsidRDefault="00CD0081" w:rsidP="00D43EBB">
            <w:pPr>
              <w:pStyle w:val="normal"/>
            </w:pPr>
            <w:r w:rsidRPr="007012C9">
              <w:t>1.   Členské štáty môžu ustanoviť, že pred zápisom ochrannej známky môže každá fyzická alebo právnická osoba a každá skupina alebo subjekt zastupujúci výrobcov, producentov, poskytovateľov služieb, obchodníkov alebo spotrebiteľov predložiť úradu písomné pripomienky, pričom vysvetlí, z akých dôvodov by sa ochranná známka z úradnej moci nemala zapísať do registra.</w:t>
            </w:r>
          </w:p>
          <w:p w:rsidR="00CD0081" w:rsidRPr="007012C9" w:rsidRDefault="00CD0081" w:rsidP="00D43EBB">
            <w:pPr>
              <w:pStyle w:val="normal"/>
            </w:pPr>
            <w:r w:rsidRPr="007012C9">
              <w:t xml:space="preserve">Osoby a skupiny alebo subjekty uvedené v prvom </w:t>
            </w:r>
            <w:proofErr w:type="spellStart"/>
            <w:r w:rsidRPr="007012C9">
              <w:t>pododseku</w:t>
            </w:r>
            <w:proofErr w:type="spellEnd"/>
            <w:r w:rsidRPr="007012C9">
              <w:t xml:space="preserve"> nie sú účastníkmi konania pred úradom.</w:t>
            </w:r>
          </w:p>
          <w:p w:rsidR="00CD0081" w:rsidRPr="007012C9" w:rsidRDefault="00CD0081" w:rsidP="00D43EBB">
            <w:pPr>
              <w:pStyle w:val="normal"/>
            </w:pPr>
            <w:r w:rsidRPr="007012C9">
              <w:t xml:space="preserve">2.   Okrem dôvodov uvedených v odseku 1 tohto článku môže každá fyzická alebo právnická osoba a každá skupina alebo subjekt </w:t>
            </w:r>
            <w:r w:rsidRPr="007012C9">
              <w:lastRenderedPageBreak/>
              <w:t>zastupujúci výrobcov, producentov, poskytovateľov služieb, obchodníkov alebo spotrebiteľov predložiť úradu písomné pripomienky založené na konkrétnych dôvodoch, prečo by sa prihláška kolektívnej známky mala zamietnuť podľa článku 31 ods. 1 a 2. Pôsobnosť tohto ustanovenia sa môže rozšíriť na certifikačné a garančné známky, ak sú v členských štátoch upravené.</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 29</w:t>
            </w:r>
          </w:p>
        </w:tc>
        <w:tc>
          <w:tcPr>
            <w:tcW w:w="3443" w:type="dxa"/>
          </w:tcPr>
          <w:p w:rsidR="001B79D5" w:rsidRPr="007012C9" w:rsidRDefault="001B79D5" w:rsidP="00D43EBB">
            <w:pPr>
              <w:spacing w:after="100" w:afterAutospacing="1"/>
              <w:rPr>
                <w:rFonts w:ascii="Times New Roman" w:hAnsi="Times New Roman" w:cs="Times New Roman"/>
              </w:rPr>
            </w:pPr>
            <w:r w:rsidRPr="007012C9">
              <w:rPr>
                <w:rFonts w:ascii="Times New Roman" w:hAnsi="Times New Roman" w:cs="Times New Roman"/>
              </w:rPr>
              <w:t xml:space="preserve">(1) Každý môže až do zápisu označenia do registra podať písomné pripomienky proti zápisu označenia do registra z dôvodov podľa </w:t>
            </w:r>
            <w:hyperlink r:id="rId31" w:anchor="paragraf-5" w:tooltip="Odkaz na predpis alebo ustanovenie" w:history="1">
              <w:r w:rsidRPr="007012C9">
                <w:rPr>
                  <w:rStyle w:val="Hypertextovprepojenie"/>
                  <w:rFonts w:ascii="Times New Roman" w:hAnsi="Times New Roman" w:cs="Times New Roman"/>
                  <w:color w:val="auto"/>
                </w:rPr>
                <w:t>§ 5 alebo 6</w:t>
              </w:r>
            </w:hyperlink>
            <w:r w:rsidRPr="007012C9">
              <w:rPr>
                <w:rFonts w:ascii="Times New Roman" w:hAnsi="Times New Roman" w:cs="Times New Roman"/>
              </w:rPr>
              <w:t xml:space="preserve">; na pripomienky úrad prihliadne pri rozhodovaní o zápise označenia do registra. Osoba, ktorá podala pripomienky, nie je účastníkom konania o prihláške ochrannej známky. </w:t>
            </w:r>
          </w:p>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(2)Úrad s pripomienkami oboznámi prihlasovateľa, ktorý sa k nim môže v určenej lehote vyjadriť. Prihlasovateľa a osobu, ktorá podala pripomienky, úrad s výsledkom posúdenia pripomienok oboznámi. </w:t>
            </w:r>
          </w:p>
          <w:p w:rsidR="00CD0081" w:rsidRPr="007012C9" w:rsidRDefault="00CD0081" w:rsidP="00D43EBB">
            <w:pPr>
              <w:rPr>
                <w:rFonts w:ascii="Times New Roman" w:hAnsi="Times New Roman" w:cs="Times New Roman"/>
              </w:rPr>
            </w:pPr>
          </w:p>
        </w:tc>
        <w:tc>
          <w:tcPr>
            <w:tcW w:w="779"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Č:41</w:t>
            </w:r>
          </w:p>
        </w:tc>
        <w:tc>
          <w:tcPr>
            <w:tcW w:w="3780" w:type="dxa"/>
          </w:tcPr>
          <w:p w:rsidR="00CD0081" w:rsidRPr="007012C9" w:rsidRDefault="00CD0081" w:rsidP="00D43EBB">
            <w:pPr>
              <w:pStyle w:val="sti-art"/>
              <w:rPr>
                <w:u w:val="single"/>
              </w:rPr>
            </w:pPr>
            <w:r w:rsidRPr="007012C9">
              <w:rPr>
                <w:u w:val="single"/>
              </w:rPr>
              <w:t>Rozdelenie prihlášok a zápisov</w:t>
            </w:r>
          </w:p>
          <w:p w:rsidR="00CD0081" w:rsidRPr="007012C9" w:rsidRDefault="00CD0081" w:rsidP="00D43EBB">
            <w:pPr>
              <w:pStyle w:val="normal"/>
            </w:pPr>
            <w:r w:rsidRPr="007012C9">
              <w:t>Prihlasovateľ alebo majiteľ môže prihlášku národnej ochrannej známky alebo jej zápis rozdeliť na dve alebo viacero samostatných prihlášok alebo zápisov zaslaním vyhlásenia úradu, pričom pre každú rozdelenú prihlášku alebo zápis uvedie tovary alebo služby, na ktoré sa vzťahuje pôvodná prihláška alebo zápis, na ktoré sa má vzťahovať rozdelená prihláška alebo zápis.</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 27</w:t>
            </w:r>
          </w:p>
          <w:p w:rsidR="001B79D5" w:rsidRPr="007012C9" w:rsidRDefault="001B79D5" w:rsidP="00D43EBB">
            <w:pPr>
              <w:jc w:val="center"/>
              <w:rPr>
                <w:rFonts w:ascii="Times New Roman" w:hAnsi="Times New Roman" w:cs="Times New Roman"/>
              </w:rPr>
            </w:pPr>
            <w:r w:rsidRPr="007012C9">
              <w:rPr>
                <w:rFonts w:ascii="Times New Roman" w:hAnsi="Times New Roman" w:cs="Times New Roman"/>
              </w:rPr>
              <w:t>O 3</w:t>
            </w:r>
          </w:p>
        </w:tc>
        <w:tc>
          <w:tcPr>
            <w:tcW w:w="3443"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Prihlasovateľ je až do zápisu označenia do registra oprávnený rozdeliť prihlášku obsahujúcu v zozname viac ako jeden tovar alebo službu tak, že z prihlášky vyjme niektoré tovary alebo služby do jednej alebo viacerých samostatných prihlášok. Právo prednosti a deň podania z pôvodnej prihlášky sa zachovajú aj pre rozdelené prihlášky.</w:t>
            </w:r>
          </w:p>
        </w:tc>
        <w:tc>
          <w:tcPr>
            <w:tcW w:w="779"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t>Č:42</w:t>
            </w:r>
          </w:p>
        </w:tc>
        <w:tc>
          <w:tcPr>
            <w:tcW w:w="3780" w:type="dxa"/>
          </w:tcPr>
          <w:p w:rsidR="00CD0081" w:rsidRPr="007012C9" w:rsidRDefault="00CD0081" w:rsidP="00D43EBB">
            <w:pPr>
              <w:pStyle w:val="sti-art"/>
              <w:rPr>
                <w:u w:val="single"/>
              </w:rPr>
            </w:pPr>
            <w:r w:rsidRPr="007012C9">
              <w:rPr>
                <w:u w:val="single"/>
              </w:rPr>
              <w:t>Poplatky za triedy</w:t>
            </w:r>
          </w:p>
          <w:p w:rsidR="00CD0081" w:rsidRPr="007012C9" w:rsidRDefault="00CD0081" w:rsidP="00D43EBB">
            <w:pPr>
              <w:pStyle w:val="normal"/>
            </w:pPr>
            <w:r w:rsidRPr="007012C9">
              <w:t xml:space="preserve">Členské štáty môžu stanoviť, že prihláška ochrannej známky a obnova ochrannej známky budú podmienené úhradou dodatočného poplatku za každú triedu tovarov </w:t>
            </w:r>
            <w:r w:rsidRPr="007012C9">
              <w:lastRenderedPageBreak/>
              <w:t>a služieb mimo prvej triedy.</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D</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9114D2" w:rsidP="009114D2">
            <w:pPr>
              <w:jc w:val="center"/>
              <w:rPr>
                <w:rFonts w:ascii="Times New Roman" w:hAnsi="Times New Roman" w:cs="Times New Roman"/>
              </w:rPr>
            </w:pPr>
            <w:r w:rsidRPr="007012C9">
              <w:rPr>
                <w:rFonts w:ascii="Times New Roman" w:hAnsi="Times New Roman" w:cs="Times New Roman"/>
              </w:rPr>
              <w:t>Ž</w:t>
            </w:r>
          </w:p>
        </w:tc>
        <w:tc>
          <w:tcPr>
            <w:tcW w:w="1387" w:type="dxa"/>
          </w:tcPr>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Č:43</w:t>
            </w: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jc w:val="center"/>
              <w:rPr>
                <w:rFonts w:ascii="Times New Roman" w:hAnsi="Times New Roman" w:cs="Times New Roman"/>
              </w:rPr>
            </w:pPr>
          </w:p>
          <w:p w:rsidR="00CD0081" w:rsidRPr="007012C9" w:rsidRDefault="00CD0081" w:rsidP="00D43EBB">
            <w:pPr>
              <w:rPr>
                <w:rFonts w:ascii="Times New Roman" w:hAnsi="Times New Roman" w:cs="Times New Roman"/>
              </w:rPr>
            </w:pPr>
          </w:p>
        </w:tc>
        <w:tc>
          <w:tcPr>
            <w:tcW w:w="3780" w:type="dxa"/>
          </w:tcPr>
          <w:p w:rsidR="00CD0081" w:rsidRPr="007012C9" w:rsidRDefault="00CD0081" w:rsidP="00D43EBB">
            <w:pPr>
              <w:pStyle w:val="ti-section-1"/>
              <w:spacing w:before="0" w:beforeAutospacing="0" w:after="0" w:afterAutospacing="0"/>
              <w:rPr>
                <w:i/>
              </w:rPr>
            </w:pPr>
            <w:r w:rsidRPr="007012C9">
              <w:rPr>
                <w:rStyle w:val="italic"/>
                <w:i/>
              </w:rPr>
              <w:t>(ODDIEL 2</w:t>
            </w:r>
            <w:r w:rsidRPr="007012C9">
              <w:rPr>
                <w:i/>
              </w:rPr>
              <w:t xml:space="preserve"> </w:t>
            </w:r>
          </w:p>
          <w:p w:rsidR="00CD0081" w:rsidRPr="007012C9" w:rsidRDefault="00CD0081" w:rsidP="00D43EBB">
            <w:pPr>
              <w:pStyle w:val="ti-section-2"/>
              <w:spacing w:before="0" w:beforeAutospacing="0" w:after="0" w:afterAutospacing="0"/>
              <w:rPr>
                <w:rStyle w:val="bold"/>
                <w:i/>
              </w:rPr>
            </w:pPr>
            <w:r w:rsidRPr="007012C9">
              <w:rPr>
                <w:rStyle w:val="italic"/>
                <w:i/>
              </w:rPr>
              <w:t>Konania o námietkach, o zr</w:t>
            </w:r>
            <w:r w:rsidR="001B79D5" w:rsidRPr="007012C9">
              <w:rPr>
                <w:rStyle w:val="italic"/>
                <w:i/>
              </w:rPr>
              <w:t>ušenie a o vyhlásenie neplatnosť</w:t>
            </w:r>
            <w:r w:rsidRPr="007012C9">
              <w:rPr>
                <w:rStyle w:val="italic"/>
                <w:i/>
              </w:rPr>
              <w:t>)</w:t>
            </w:r>
          </w:p>
          <w:p w:rsidR="00CD0081" w:rsidRPr="007012C9" w:rsidRDefault="00CD0081" w:rsidP="00D43EBB">
            <w:pPr>
              <w:pStyle w:val="ti-section-2"/>
              <w:rPr>
                <w:i/>
                <w:u w:val="single"/>
              </w:rPr>
            </w:pPr>
            <w:r w:rsidRPr="007012C9">
              <w:rPr>
                <w:u w:val="single"/>
              </w:rPr>
              <w:t>Konanie o námietkach</w:t>
            </w:r>
          </w:p>
          <w:p w:rsidR="00CD0081" w:rsidRPr="007012C9" w:rsidRDefault="00CD0081" w:rsidP="00D43EBB">
            <w:pPr>
              <w:pStyle w:val="normal"/>
            </w:pPr>
            <w:r w:rsidRPr="007012C9">
              <w:t>1.   Členské štáty stanovia účinné a rýchle správne konanie pred svojimi úradmi na podávanie námietok proti zápisu prihlášky ochrannej známky z dôvodov uvedených v článku 5.</w:t>
            </w:r>
          </w:p>
          <w:p w:rsidR="00CD0081" w:rsidRPr="007012C9" w:rsidRDefault="00CD0081" w:rsidP="00D43EBB">
            <w:pPr>
              <w:pStyle w:val="normal"/>
            </w:pPr>
            <w:r w:rsidRPr="007012C9">
              <w:t xml:space="preserve">2.   V správnom konaní uvedenom v odseku 1 tohto článku sa stanoví aspoň to, že námietky je oprávnený podať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 Námietky sa môžu podať na základe jedného alebo viacerých starších práv za predpokladu, že všetky patria tomu istému majiteľovi, a na základe časti alebo všetkých tovarov alebo služieb, pre ktoré je staršie právo </w:t>
            </w:r>
            <w:r w:rsidRPr="007012C9">
              <w:lastRenderedPageBreak/>
              <w:t>chránené alebo prihlasované, a môžu byť namierené proti časti alebo všetkým tovarom alebo službám, pre ktoré sa namietaná známka prihlasuje.</w:t>
            </w:r>
          </w:p>
          <w:p w:rsidR="00CD0081" w:rsidRPr="007012C9" w:rsidRDefault="00CD0081" w:rsidP="00D43EBB">
            <w:pPr>
              <w:pStyle w:val="normal"/>
            </w:pPr>
            <w:r w:rsidRPr="007012C9">
              <w:t>3.   Účastníkom konania sa na ich spoločnú žiadosť poskytnú počas konania o námietkach aspoň dva mesiace na to, aby sa umožnilo zmierlivé riešenie medzi namietateľom a prihlasovateľom.</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1B79D5"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 30</w:t>
            </w:r>
          </w:p>
        </w:tc>
        <w:tc>
          <w:tcPr>
            <w:tcW w:w="3443"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Po zverejnení prihlášky vo vestníku môže osoba uvedená v </w:t>
            </w:r>
            <w:hyperlink r:id="rId32" w:anchor="paragraf-7" w:tooltip="Odkaz na predpis alebo ustanovenie" w:history="1">
              <w:r w:rsidRPr="007012C9">
                <w:rPr>
                  <w:rStyle w:val="Hypertextovprepojenie"/>
                  <w:rFonts w:ascii="Times New Roman" w:hAnsi="Times New Roman" w:cs="Times New Roman"/>
                  <w:color w:val="auto"/>
                </w:rPr>
                <w:t>§ 7</w:t>
              </w:r>
            </w:hyperlink>
            <w:r w:rsidRPr="007012C9">
              <w:rPr>
                <w:rFonts w:ascii="Times New Roman" w:hAnsi="Times New Roman" w:cs="Times New Roman"/>
              </w:rPr>
              <w:t xml:space="preserve"> (ďalej len „namietateľ“) v lehote troch mesiacov od tohto zverejnenia podať námietky z dôvodov podľa </w:t>
            </w:r>
            <w:hyperlink r:id="rId33" w:anchor="paragraf-7" w:tooltip="Odkaz na predpis alebo ustanovenie" w:history="1">
              <w:r w:rsidRPr="007012C9">
                <w:rPr>
                  <w:rStyle w:val="Hypertextovprepojenie"/>
                  <w:rFonts w:ascii="Times New Roman" w:hAnsi="Times New Roman" w:cs="Times New Roman"/>
                  <w:color w:val="auto"/>
                </w:rPr>
                <w:t>§ 7</w:t>
              </w:r>
            </w:hyperlink>
            <w:r w:rsidRPr="007012C9">
              <w:rPr>
                <w:rFonts w:ascii="Times New Roman" w:hAnsi="Times New Roman" w:cs="Times New Roman"/>
              </w:rPr>
              <w:t xml:space="preserve">. Námietky musia byť odôvodnené a doložené dôkazmi. Na doplnenie a rozšírenie námietok a na dôkazy predložené po uplynutí tejto lehoty sa neprihliada. </w:t>
            </w:r>
          </w:p>
          <w:p w:rsidR="00CD0081" w:rsidRPr="007012C9" w:rsidRDefault="00CD0081" w:rsidP="00D43EBB">
            <w:pPr>
              <w:rPr>
                <w:rFonts w:ascii="Times New Roman" w:hAnsi="Times New Roman" w:cs="Times New Roman"/>
              </w:rPr>
            </w:pPr>
          </w:p>
        </w:tc>
        <w:tc>
          <w:tcPr>
            <w:tcW w:w="779" w:type="dxa"/>
          </w:tcPr>
          <w:p w:rsidR="00CD0081" w:rsidRPr="007012C9" w:rsidRDefault="001B79D5" w:rsidP="00D43EBB">
            <w:pPr>
              <w:jc w:val="center"/>
              <w:rPr>
                <w:rFonts w:ascii="Times New Roman" w:hAnsi="Times New Roman" w:cs="Times New Roman"/>
              </w:rPr>
            </w:pPr>
            <w:r w:rsidRPr="007012C9">
              <w:rPr>
                <w:rFonts w:ascii="Times New Roman" w:hAnsi="Times New Roman" w:cs="Times New Roman"/>
              </w:rPr>
              <w:t>Č</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CD0081" w:rsidRPr="007012C9" w:rsidTr="0073318D">
        <w:tc>
          <w:tcPr>
            <w:tcW w:w="918" w:type="dxa"/>
          </w:tcPr>
          <w:p w:rsidR="00393F2C" w:rsidRPr="007012C9" w:rsidRDefault="00CD0081" w:rsidP="00393F2C">
            <w:pPr>
              <w:jc w:val="center"/>
              <w:rPr>
                <w:rFonts w:ascii="Times New Roman" w:hAnsi="Times New Roman" w:cs="Times New Roman"/>
              </w:rPr>
            </w:pPr>
            <w:r w:rsidRPr="007012C9">
              <w:rPr>
                <w:rFonts w:ascii="Times New Roman" w:hAnsi="Times New Roman" w:cs="Times New Roman"/>
              </w:rPr>
              <w:lastRenderedPageBreak/>
              <w:t>Č:4</w:t>
            </w:r>
            <w:r w:rsidR="00520094" w:rsidRPr="007012C9">
              <w:rPr>
                <w:rFonts w:ascii="Times New Roman" w:hAnsi="Times New Roman" w:cs="Times New Roman"/>
              </w:rPr>
              <w:t>4</w:t>
            </w:r>
          </w:p>
          <w:p w:rsidR="001B79D5" w:rsidRPr="007012C9" w:rsidRDefault="001B79D5" w:rsidP="00393F2C">
            <w:pPr>
              <w:jc w:val="center"/>
              <w:rPr>
                <w:rFonts w:ascii="Times New Roman" w:hAnsi="Times New Roman" w:cs="Times New Roman"/>
              </w:rPr>
            </w:pPr>
          </w:p>
        </w:tc>
        <w:tc>
          <w:tcPr>
            <w:tcW w:w="3780" w:type="dxa"/>
          </w:tcPr>
          <w:p w:rsidR="00CD0081" w:rsidRPr="007012C9" w:rsidRDefault="00CD0081" w:rsidP="00D43EBB">
            <w:pPr>
              <w:pStyle w:val="sti-art"/>
              <w:rPr>
                <w:u w:val="single"/>
              </w:rPr>
            </w:pPr>
            <w:r w:rsidRPr="007012C9">
              <w:rPr>
                <w:u w:val="single"/>
              </w:rPr>
              <w:t>Nepoužívanie ako obhajoba v konaní o námietkach</w:t>
            </w:r>
          </w:p>
          <w:p w:rsidR="00CD0081" w:rsidRPr="007012C9" w:rsidRDefault="00CD0081" w:rsidP="00D43EBB">
            <w:pPr>
              <w:pStyle w:val="normal"/>
            </w:pPr>
            <w:r w:rsidRPr="007012C9">
              <w:t xml:space="preserve">1.   V konaní o námietkach podľa článku 43 v prípade, že v deň podania alebo deň práva prednosti neskoršej ochrannej známky uplynulo obdobie piatich rokov, v rámci ktorého sa staršia ochranná známka musela skutočne používať v zmysle článku 16, musí majiteľ staršej ochrannej známky, ktorý podal námietky, poskytnúť na žiadosť prihlasovateľa dôkaz, že sa staršia ochranná známka skutočne používala v zmysle článku 16 počas obdobia piatich rokov, ktoré predchádza dňu podania alebo dňu práva prednosti neskoršej ochrannej známky, alebo dôkaz, že pre </w:t>
            </w:r>
            <w:r w:rsidRPr="007012C9">
              <w:lastRenderedPageBreak/>
              <w:t>nepoužívanie existovali náležité dôvody. Pokiaľ sa takýto dôkaz nepredloží, námietky sa zamietnu.</w:t>
            </w:r>
          </w:p>
          <w:p w:rsidR="00CD0081" w:rsidRPr="007012C9" w:rsidRDefault="00CD0081" w:rsidP="00D43EBB">
            <w:pPr>
              <w:pStyle w:val="normal"/>
            </w:pPr>
            <w:r w:rsidRPr="007012C9">
              <w:t>2.   Ak sa staršia ochranná známka používala len v súvislosti s časťou tovarov alebo služieb, pre ktoré je zapísaná, považuje sa na účely preskúmania námietok podľa odseku 1 za zapísanú len v súvislosti s touto časťou tovarov alebo služieb.</w:t>
            </w:r>
          </w:p>
          <w:p w:rsidR="00CD0081" w:rsidRPr="007012C9" w:rsidRDefault="00CD0081" w:rsidP="00D43EBB">
            <w:pPr>
              <w:pStyle w:val="normal"/>
            </w:pPr>
            <w:r w:rsidRPr="007012C9">
              <w:t>3.   Odseky 1 a 2 tohto článku sa uplatňujú aj vtedy, keď je staršia ochranná známka ochrannou známkou EÚ. V takom prípade sa skutočné používanie ochrannej známky EÚ určí podľa článku 15 nariadenia (ES) č. 207/2009.</w:t>
            </w:r>
          </w:p>
        </w:tc>
        <w:tc>
          <w:tcPr>
            <w:tcW w:w="1350" w:type="dxa"/>
          </w:tcPr>
          <w:p w:rsidR="00CD0081" w:rsidRPr="007012C9" w:rsidRDefault="00CD0081"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CD0081" w:rsidRPr="007012C9" w:rsidRDefault="00CD0081" w:rsidP="00D43EBB">
            <w:pPr>
              <w:rPr>
                <w:rFonts w:ascii="Times New Roman" w:hAnsi="Times New Roman" w:cs="Times New Roman"/>
              </w:rPr>
            </w:pPr>
          </w:p>
        </w:tc>
        <w:tc>
          <w:tcPr>
            <w:tcW w:w="1033" w:type="dxa"/>
          </w:tcPr>
          <w:p w:rsidR="00CD0081" w:rsidRPr="007012C9" w:rsidRDefault="00CD0081" w:rsidP="00D43EBB">
            <w:pPr>
              <w:rPr>
                <w:rFonts w:ascii="Times New Roman" w:hAnsi="Times New Roman" w:cs="Times New Roman"/>
              </w:rPr>
            </w:pPr>
          </w:p>
        </w:tc>
        <w:tc>
          <w:tcPr>
            <w:tcW w:w="3443" w:type="dxa"/>
          </w:tcPr>
          <w:p w:rsidR="00CD0081" w:rsidRPr="007012C9" w:rsidRDefault="00CD0081" w:rsidP="00D43EBB">
            <w:pPr>
              <w:rPr>
                <w:rFonts w:ascii="Times New Roman" w:hAnsi="Times New Roman" w:cs="Times New Roman"/>
              </w:rPr>
            </w:pPr>
          </w:p>
        </w:tc>
        <w:tc>
          <w:tcPr>
            <w:tcW w:w="779" w:type="dxa"/>
          </w:tcPr>
          <w:p w:rsidR="00CD0081"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1B79D5" w:rsidRPr="007012C9" w:rsidRDefault="001B79D5"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CD0081" w:rsidRPr="007012C9" w:rsidRDefault="00CD0081" w:rsidP="00D43EBB">
            <w:pPr>
              <w:rPr>
                <w:rFonts w:ascii="Times New Roman" w:hAnsi="Times New Roman" w:cs="Times New Roman"/>
              </w:rPr>
            </w:pPr>
          </w:p>
        </w:tc>
      </w:tr>
      <w:tr w:rsidR="00141A86" w:rsidRPr="007012C9" w:rsidTr="0073318D">
        <w:tc>
          <w:tcPr>
            <w:tcW w:w="918" w:type="dxa"/>
          </w:tcPr>
          <w:p w:rsidR="00393F2C" w:rsidRPr="007012C9" w:rsidRDefault="00141A86" w:rsidP="00393F2C">
            <w:pPr>
              <w:jc w:val="center"/>
              <w:rPr>
                <w:rFonts w:ascii="Times New Roman" w:hAnsi="Times New Roman" w:cs="Times New Roman"/>
              </w:rPr>
            </w:pPr>
            <w:r w:rsidRPr="007012C9">
              <w:rPr>
                <w:rFonts w:ascii="Times New Roman" w:hAnsi="Times New Roman" w:cs="Times New Roman"/>
              </w:rPr>
              <w:lastRenderedPageBreak/>
              <w:t>Č:4</w:t>
            </w:r>
            <w:r w:rsidR="00520094" w:rsidRPr="007012C9">
              <w:rPr>
                <w:rFonts w:ascii="Times New Roman" w:hAnsi="Times New Roman" w:cs="Times New Roman"/>
              </w:rPr>
              <w:t>5</w:t>
            </w:r>
          </w:p>
          <w:p w:rsidR="00141A86" w:rsidRPr="007012C9" w:rsidRDefault="00141A86" w:rsidP="00393F2C">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rPr>
                <w:rFonts w:ascii="Times New Roman" w:hAnsi="Times New Roman" w:cs="Times New Roman"/>
              </w:rPr>
            </w:pPr>
          </w:p>
        </w:tc>
        <w:tc>
          <w:tcPr>
            <w:tcW w:w="3780" w:type="dxa"/>
          </w:tcPr>
          <w:p w:rsidR="00141A86" w:rsidRPr="007012C9" w:rsidRDefault="00141A86" w:rsidP="00D43EBB">
            <w:pPr>
              <w:spacing w:before="100" w:beforeAutospacing="1" w:after="100" w:afterAutospacing="1"/>
              <w:rPr>
                <w:rFonts w:ascii="Times New Roman" w:eastAsia="Times New Roman" w:hAnsi="Times New Roman" w:cs="Times New Roman"/>
                <w:sz w:val="24"/>
                <w:szCs w:val="24"/>
                <w:u w:val="single"/>
                <w:lang w:eastAsia="sk-SK"/>
              </w:rPr>
            </w:pPr>
            <w:r w:rsidRPr="007012C9">
              <w:rPr>
                <w:rFonts w:ascii="Times New Roman" w:eastAsia="Times New Roman" w:hAnsi="Times New Roman" w:cs="Times New Roman"/>
                <w:sz w:val="24"/>
                <w:szCs w:val="24"/>
                <w:u w:val="single"/>
                <w:lang w:eastAsia="sk-SK"/>
              </w:rPr>
              <w:t>Konanie o zrušenie alebo o vyhlásenie neplatnosti</w:t>
            </w:r>
          </w:p>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   Bez toho, aby bolo dotknuté právo účastníkov podať opravný prostriedok na súd, členské štáty ustanovia účinné a rýchle správne konanie pred svojimi úradmi o zrušenie ochrannej známky alebo o vyhlásenie jej neplatnosti.</w:t>
            </w:r>
          </w:p>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2.   V správnom konaní o zrušenie sa ochranná známka zruší z dôvodov </w:t>
            </w:r>
            <w:r w:rsidRPr="007012C9">
              <w:rPr>
                <w:rFonts w:ascii="Times New Roman" w:eastAsia="Times New Roman" w:hAnsi="Times New Roman" w:cs="Times New Roman"/>
                <w:sz w:val="24"/>
                <w:szCs w:val="24"/>
                <w:lang w:eastAsia="sk-SK"/>
              </w:rPr>
              <w:lastRenderedPageBreak/>
              <w:t>uvedených v článkoch 19 a 20.</w:t>
            </w:r>
          </w:p>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3.   V správnom konaní o neplatnosť sa ochranná známka vyhlási za neplatnú aspoň z týchto dôvodov:</w:t>
            </w:r>
          </w:p>
          <w:tbl>
            <w:tblPr>
              <w:tblW w:w="5000" w:type="pct"/>
              <w:tblCellSpacing w:w="0" w:type="dxa"/>
              <w:tblLayout w:type="fixed"/>
              <w:tblCellMar>
                <w:left w:w="0" w:type="dxa"/>
                <w:right w:w="0" w:type="dxa"/>
              </w:tblCellMar>
              <w:tblLook w:val="04A0"/>
            </w:tblPr>
            <w:tblGrid>
              <w:gridCol w:w="195"/>
              <w:gridCol w:w="3369"/>
            </w:tblGrid>
            <w:tr w:rsidR="00141A86" w:rsidRPr="007012C9" w:rsidTr="00A738D2">
              <w:trPr>
                <w:tblCellSpacing w:w="0" w:type="dxa"/>
              </w:trPr>
              <w:tc>
                <w:tcPr>
                  <w:tcW w:w="187"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ochranná známka nemala byť zapísaná, pretože nespĺňa požiadavky stanovené v článku 4;</w:t>
                  </w:r>
                </w:p>
              </w:tc>
            </w:tr>
          </w:tbl>
          <w:p w:rsidR="00141A86" w:rsidRPr="007012C9" w:rsidRDefault="00141A86"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141A86" w:rsidRPr="007012C9" w:rsidTr="00A738D2">
              <w:trPr>
                <w:tblCellSpacing w:w="0" w:type="dxa"/>
              </w:trPr>
              <w:tc>
                <w:tcPr>
                  <w:tcW w:w="200"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ochranná známka nemala byť zapísaná v dôsledku existencie staršieho práva v zmysle článku 5 ods. 1 až 3.</w:t>
                  </w:r>
                </w:p>
              </w:tc>
            </w:tr>
          </w:tbl>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4.   Na podanie návrhu na zrušenie alebo na vyhlásenie neplatnosti v správnom konaní sú oprávnené aspoň tieto osoby:</w:t>
            </w:r>
          </w:p>
          <w:tbl>
            <w:tblPr>
              <w:tblW w:w="5000" w:type="pct"/>
              <w:tblCellSpacing w:w="0" w:type="dxa"/>
              <w:tblLayout w:type="fixed"/>
              <w:tblCellMar>
                <w:left w:w="0" w:type="dxa"/>
                <w:right w:w="0" w:type="dxa"/>
              </w:tblCellMar>
              <w:tblLook w:val="04A0"/>
            </w:tblPr>
            <w:tblGrid>
              <w:gridCol w:w="195"/>
              <w:gridCol w:w="3369"/>
            </w:tblGrid>
            <w:tr w:rsidR="00141A86" w:rsidRPr="007012C9" w:rsidTr="00A738D2">
              <w:trPr>
                <w:tblCellSpacing w:w="0" w:type="dxa"/>
              </w:trPr>
              <w:tc>
                <w:tcPr>
                  <w:tcW w:w="187"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a)</w:t>
                  </w:r>
                </w:p>
              </w:tc>
              <w:tc>
                <w:tcPr>
                  <w:tcW w:w="3238"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v prípade odseku 2 a odseku 3 písm. a) každá fyzická alebo právnická osoba a každá skupina alebo subjekt zriadený na účely zastupovania záujmov výrobcov, producentov, poskytovateľov služieb, obchodníkov alebo spotrebiteľov, ktorí v zmysle práva, ktorým sa spravujú, majú aktívnu a pasívnu procesnú spôsobilosť vo svojom vlastnom mene;</w:t>
                  </w:r>
                </w:p>
              </w:tc>
            </w:tr>
          </w:tbl>
          <w:p w:rsidR="00141A86" w:rsidRPr="007012C9" w:rsidRDefault="00141A86"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141A86" w:rsidRPr="007012C9" w:rsidTr="00A738D2">
              <w:trPr>
                <w:tblCellSpacing w:w="0" w:type="dxa"/>
              </w:trPr>
              <w:tc>
                <w:tcPr>
                  <w:tcW w:w="200"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b)</w:t>
                  </w:r>
                </w:p>
              </w:tc>
              <w:tc>
                <w:tcPr>
                  <w:tcW w:w="3225" w:type="dxa"/>
                  <w:hideMark/>
                </w:tcPr>
                <w:p w:rsidR="00141A86" w:rsidRPr="007012C9"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v prípade odseku 3 písm. b) tohto článku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w:t>
                  </w:r>
                </w:p>
              </w:tc>
            </w:tr>
          </w:tbl>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5.   Návrh na zrušenie alebo na vyhlásenie neplatnosti môže smerovať proti časti alebo všetkým tovarom či službám, pre ktoré je napadnutá známka zapísaná.</w:t>
            </w:r>
          </w:p>
          <w:p w:rsidR="00141A86" w:rsidRPr="007012C9"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6.   Návrh na vyhlásenie neplatnosti možno podať na základe jedného alebo viacerých starších práv za predpokladu, že všetky patria tomu istému majiteľovi.</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t>506/2009 Z. z.</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 34</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 1, 2</w:t>
            </w: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31FB3">
            <w:pPr>
              <w:jc w:val="center"/>
              <w:rPr>
                <w:rFonts w:ascii="Times New Roman" w:hAnsi="Times New Roman" w:cs="Times New Roman"/>
              </w:rPr>
            </w:pPr>
            <w:r w:rsidRPr="007012C9">
              <w:rPr>
                <w:rFonts w:ascii="Times New Roman" w:hAnsi="Times New Roman" w:cs="Times New Roman"/>
              </w:rPr>
              <w:t>§ 35</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 1</w:t>
            </w:r>
          </w:p>
        </w:tc>
        <w:tc>
          <w:tcPr>
            <w:tcW w:w="3443"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lastRenderedPageBreak/>
              <w:t>(1)Úrad na návrh tretej osoby zruší ochrannú známku, ak</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a)na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w:t>
            </w:r>
            <w:r w:rsidRPr="007012C9">
              <w:rPr>
                <w:rFonts w:ascii="Times New Roman" w:hAnsi="Times New Roman" w:cs="Times New Roman"/>
              </w:rPr>
              <w:lastRenderedPageBreak/>
              <w:t xml:space="preserve">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b)sa ochranná známka v dôsledku činnosti alebo nečinnosti majiteľa stala obvyklým pomenovaním pre tovary alebo služby, pre ktoré je zapísaná,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c)ochranná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(2)Úrad na návrh dotknutej osoby zruší ochrannú známku na základe súdneho rozhodnutia, podľa ktorého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a)ochranná známka obsahujúca meno a priezvisko alebo vyobrazenie fyzickej osoby, prípadne jej pseudonym porušuje práva na ochranu osobnosti,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b)ochranná známka obsahujúca názov alebo obchodné meno fyzickej osoby alebo právnickej osoby zasahuje do jej dobrej povesti, </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c)ochranná známka zasahuje do starších práv na autorské dielo,</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d)použitie tejto ochrannej známky je nekalé súťažné konanie.</w:t>
            </w:r>
            <w:hyperlink r:id="rId34" w:anchor="poznamky.poznamka-19" w:tooltip="Odkaz na predpis alebo ustanovenie" w:history="1">
              <w:r w:rsidRPr="007012C9">
                <w:rPr>
                  <w:rStyle w:val="Hypertextovprepojenie"/>
                  <w:rFonts w:ascii="Times New Roman" w:hAnsi="Times New Roman" w:cs="Times New Roman"/>
                  <w:color w:val="auto"/>
                  <w:vertAlign w:val="superscript"/>
                </w:rPr>
                <w:t>19</w:t>
              </w:r>
              <w:r w:rsidRPr="007012C9">
                <w:rPr>
                  <w:rStyle w:val="Hypertextovprepojenie"/>
                  <w:rFonts w:ascii="Times New Roman" w:hAnsi="Times New Roman" w:cs="Times New Roman"/>
                  <w:color w:val="auto"/>
                </w:rPr>
                <w:t>)</w:t>
              </w:r>
            </w:hyperlink>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Úplná 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141A86" w:rsidRPr="007012C9" w:rsidRDefault="00141A86" w:rsidP="00D43EBB">
            <w:pPr>
              <w:rPr>
                <w:rFonts w:ascii="Times New Roman" w:hAnsi="Times New Roman" w:cs="Times New Roman"/>
              </w:rPr>
            </w:pPr>
          </w:p>
        </w:tc>
      </w:tr>
      <w:tr w:rsidR="00141A86" w:rsidRPr="007012C9" w:rsidTr="0073318D">
        <w:tc>
          <w:tcPr>
            <w:tcW w:w="918" w:type="dxa"/>
          </w:tcPr>
          <w:p w:rsidR="00393F2C" w:rsidRPr="007012C9" w:rsidRDefault="00141A86" w:rsidP="00393F2C">
            <w:pPr>
              <w:jc w:val="center"/>
              <w:rPr>
                <w:rFonts w:ascii="Times New Roman" w:hAnsi="Times New Roman" w:cs="Times New Roman"/>
              </w:rPr>
            </w:pPr>
            <w:r w:rsidRPr="007012C9">
              <w:rPr>
                <w:rFonts w:ascii="Times New Roman" w:hAnsi="Times New Roman" w:cs="Times New Roman"/>
              </w:rPr>
              <w:lastRenderedPageBreak/>
              <w:t>Č:46</w:t>
            </w:r>
          </w:p>
          <w:p w:rsidR="00141A86" w:rsidRPr="007012C9" w:rsidRDefault="00141A86" w:rsidP="00393F2C">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rPr>
                <w:rFonts w:ascii="Times New Roman" w:hAnsi="Times New Roman" w:cs="Times New Roman"/>
              </w:rPr>
            </w:pPr>
          </w:p>
        </w:tc>
        <w:tc>
          <w:tcPr>
            <w:tcW w:w="3780" w:type="dxa"/>
          </w:tcPr>
          <w:p w:rsidR="00141A86" w:rsidRPr="007012C9" w:rsidRDefault="00141A86" w:rsidP="00D43EBB">
            <w:pPr>
              <w:pStyle w:val="sti-art"/>
              <w:rPr>
                <w:u w:val="single"/>
              </w:rPr>
            </w:pPr>
            <w:r w:rsidRPr="007012C9">
              <w:rPr>
                <w:u w:val="single"/>
              </w:rPr>
              <w:lastRenderedPageBreak/>
              <w:t>Nepoužívanie ako obhajoba v konaní o vyhlásenie neplatnosti</w:t>
            </w:r>
          </w:p>
          <w:p w:rsidR="00141A86" w:rsidRPr="007012C9" w:rsidRDefault="00141A86" w:rsidP="00D43EBB">
            <w:pPr>
              <w:pStyle w:val="normal"/>
            </w:pPr>
            <w:r w:rsidRPr="007012C9">
              <w:t xml:space="preserve">1.   V konaní o vyhlásenie neplatnosti na základe zapísanej </w:t>
            </w:r>
            <w:r w:rsidRPr="007012C9">
              <w:lastRenderedPageBreak/>
              <w:t>ochrannej známky so skorším dňom podania alebo dňom práva prednosti musí majiteľ staršej ochrannej známky na žiadosť majiteľa neskoršej ochrannej známky poskytnúť dôkaz, že počas obdobia piatich rokov, ktoré predchádza dňu podania návrhu na vyhlásenie neplatnosti, sa staršia ochranná známka skutočne používala v zmysle článku 16 v súvislosti s tovarmi alebo službami, pre ktoré je zapísaná a ktoré sú uvedené ako odôvodnenie návrhu na vyhlásenie neplatnosti, alebo preukáže, že na nepoužívanie existujú náležité dôvody, a to za predpokladu, že od ukončenia konania o zápise staršej ochrannej známky do podania návrhu na vyhlásenie neplatnosti uplynulo aspoň päť rokov.</w:t>
            </w:r>
          </w:p>
          <w:p w:rsidR="00141A86" w:rsidRPr="007012C9" w:rsidRDefault="00141A86" w:rsidP="00D43EBB">
            <w:pPr>
              <w:pStyle w:val="normal"/>
            </w:pPr>
            <w:r w:rsidRPr="007012C9">
              <w:t xml:space="preserve">2.   Ak v deň podania alebo deň práva prednosti neskoršej ochrannej známky uplynulo obdobie piatich rokov, počas ktorého sa staršia ochranná známka mala skutočne používať v zmysle článku 16, musí majiteľ staršej ochrannej známky poskytnúť okrem dôkazu požadovaného podľa odseku 1 tohto článku aj dôkaz, že sa táto ochranná </w:t>
            </w:r>
            <w:r w:rsidRPr="007012C9">
              <w:lastRenderedPageBreak/>
              <w:t>známka skutočne používala počas obdobia piatich rokov, ktoré predchádza dňu podania alebo dňu práva prednosti, alebo dôkaz, že na nepoužívanie existovali náležité dôvody.</w:t>
            </w:r>
          </w:p>
          <w:p w:rsidR="00141A86" w:rsidRPr="007012C9" w:rsidRDefault="00141A86" w:rsidP="00D43EBB">
            <w:pPr>
              <w:pStyle w:val="normal"/>
            </w:pPr>
            <w:r w:rsidRPr="007012C9">
              <w:t>3.   Pokiaľ nie sú predložené dôkazy uvedené v odsekoch 1 a 2, návrh na vyhlásenie neplatnosti na základe staršej ochrannej známky sa zamietne.</w:t>
            </w:r>
          </w:p>
          <w:p w:rsidR="00141A86" w:rsidRPr="007012C9" w:rsidRDefault="00141A86" w:rsidP="00D43EBB">
            <w:pPr>
              <w:pStyle w:val="normal"/>
            </w:pPr>
            <w:r w:rsidRPr="007012C9">
              <w:t>4.   Ak sa staršia ochranná známka používala v súlade s článkom 16 len v súvislosti s časťou tovarov alebo služieb, pre ktoré je zapísaná, považuje sa na účely preskúmania návrhu na vyhlásenie neplatnosti za zapísanú len v súvislosti s touto časťou tovarov alebo služieb.</w:t>
            </w:r>
          </w:p>
          <w:p w:rsidR="00141A86" w:rsidRPr="007012C9" w:rsidRDefault="00141A86" w:rsidP="00D43EBB">
            <w:pPr>
              <w:pStyle w:val="normal"/>
            </w:pPr>
            <w:r w:rsidRPr="007012C9">
              <w:t>5.   Odseky 1 až 4 tohto článku sa uplatňujú aj vtedy, keď je staršia ochranná známka ochrannou známkou EÚ. V takom prípade sa skutočné používanie ochrannej známky EÚ určí podľa článku 15 nariadenia (ES) č. 207/2009.</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 10</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 1, 2</w:t>
            </w:r>
          </w:p>
        </w:tc>
        <w:tc>
          <w:tcPr>
            <w:tcW w:w="3443"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(1)Ochranná známka nemôže byť vyhlásená za neplatnú z dôvodu existencie staršej ochrannej známky, ktorá sa nepoužívala skutočne počas nepretržitého obdobia najmenej </w:t>
            </w:r>
            <w:r w:rsidRPr="007012C9">
              <w:rPr>
                <w:rFonts w:ascii="Times New Roman" w:hAnsi="Times New Roman" w:cs="Times New Roman"/>
              </w:rPr>
              <w:lastRenderedPageBreak/>
              <w:t>piatich rokov bezprostredne predchádzajúcich podaniu návrhu na vyhlásenie ochrannej známky za neplatnú; to neplatí, ak má majiteľ staršej ochrannej známky na jej nepoužívanie oprávnené dôvody.</w:t>
            </w:r>
          </w:p>
          <w:p w:rsidR="00141A86" w:rsidRPr="007012C9" w:rsidRDefault="00141A86" w:rsidP="00D43EBB">
            <w:pPr>
              <w:rPr>
                <w:rFonts w:ascii="Times New Roman" w:hAnsi="Times New Roman" w:cs="Times New Roman"/>
              </w:rPr>
            </w:pPr>
          </w:p>
          <w:p w:rsidR="00141A86" w:rsidRPr="007012C9" w:rsidRDefault="00141A86" w:rsidP="00D43EBB">
            <w:pPr>
              <w:rPr>
                <w:rFonts w:ascii="Times New Roman" w:hAnsi="Times New Roman" w:cs="Times New Roman"/>
              </w:rPr>
            </w:pPr>
            <w:r w:rsidRPr="007012C9">
              <w:rPr>
                <w:rFonts w:ascii="Times New Roman" w:hAnsi="Times New Roman" w:cs="Times New Roman"/>
              </w:rPr>
              <w:t>(2)Ak sa staršia ochranná známka skutočne používa len pre niektoré tovary alebo služby, pre ktoré bola zapísaná, môže byť neskoršia ochranná známka vyhlásená za neplatnú len v rozsahu tovarov alebo služieb, pre ktoré sa staršia ochranná známka používa.</w:t>
            </w:r>
          </w:p>
        </w:tc>
        <w:tc>
          <w:tcPr>
            <w:tcW w:w="779"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141A86" w:rsidRPr="007012C9" w:rsidRDefault="00141A86" w:rsidP="00D43EBB">
            <w:pPr>
              <w:rPr>
                <w:rFonts w:ascii="Times New Roman" w:hAnsi="Times New Roman" w:cs="Times New Roman"/>
              </w:rPr>
            </w:pPr>
            <w:r w:rsidRPr="007012C9">
              <w:rPr>
                <w:rFonts w:ascii="Times New Roman" w:hAnsi="Times New Roman" w:cs="Times New Roman"/>
              </w:rPr>
              <w:t xml:space="preserve">Úplná transpozícia bude zabezpečená ďalšou </w:t>
            </w:r>
            <w:r w:rsidRPr="007012C9">
              <w:rPr>
                <w:rFonts w:ascii="Times New Roman" w:hAnsi="Times New Roman" w:cs="Times New Roman"/>
              </w:rPr>
              <w:lastRenderedPageBreak/>
              <w:t xml:space="preserve">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141A86" w:rsidRPr="007012C9" w:rsidRDefault="00141A86" w:rsidP="00D43EBB">
            <w:pPr>
              <w:rPr>
                <w:rFonts w:ascii="Times New Roman" w:hAnsi="Times New Roman" w:cs="Times New Roman"/>
              </w:rPr>
            </w:pPr>
          </w:p>
        </w:tc>
      </w:tr>
      <w:tr w:rsidR="00AD14C0" w:rsidRPr="007012C9" w:rsidTr="0073318D">
        <w:tc>
          <w:tcPr>
            <w:tcW w:w="918" w:type="dxa"/>
          </w:tcPr>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lastRenderedPageBreak/>
              <w:t>Č:47</w:t>
            </w:r>
          </w:p>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t>O:1</w:t>
            </w:r>
          </w:p>
          <w:p w:rsidR="00AD14C0" w:rsidRPr="007012C9" w:rsidRDefault="00AD14C0" w:rsidP="00D43EBB">
            <w:pPr>
              <w:jc w:val="center"/>
              <w:rPr>
                <w:rFonts w:ascii="Times New Roman" w:hAnsi="Times New Roman" w:cs="Times New Roman"/>
              </w:rPr>
            </w:pPr>
          </w:p>
          <w:p w:rsidR="00AD14C0" w:rsidRPr="007012C9" w:rsidRDefault="00AD14C0" w:rsidP="00D43EBB">
            <w:pPr>
              <w:jc w:val="center"/>
              <w:rPr>
                <w:rFonts w:ascii="Times New Roman" w:hAnsi="Times New Roman" w:cs="Times New Roman"/>
              </w:rPr>
            </w:pPr>
          </w:p>
        </w:tc>
        <w:tc>
          <w:tcPr>
            <w:tcW w:w="3780" w:type="dxa"/>
          </w:tcPr>
          <w:p w:rsidR="00AD14C0" w:rsidRPr="007012C9" w:rsidRDefault="00AD14C0" w:rsidP="00D43EBB">
            <w:pPr>
              <w:pStyle w:val="sti-art"/>
              <w:rPr>
                <w:u w:val="single"/>
              </w:rPr>
            </w:pPr>
            <w:r w:rsidRPr="007012C9">
              <w:rPr>
                <w:u w:val="single"/>
              </w:rPr>
              <w:t>Následky zrušenia a vyhlásenia neplatnosti</w:t>
            </w:r>
          </w:p>
          <w:p w:rsidR="00AD14C0" w:rsidRPr="007012C9" w:rsidRDefault="00AD14C0" w:rsidP="00D43EBB">
            <w:pPr>
              <w:pStyle w:val="normal"/>
            </w:pPr>
            <w:r w:rsidRPr="007012C9">
              <w:lastRenderedPageBreak/>
              <w:t>1.   Platí, že zapísaná ochranná známka nemala odo dňa podania návrhu na zrušenie účinky uvedené v tejto smernici v rozsahu, v akom boli práva majiteľa zrušené. Na žiadosť jedného z účastníkov konania sa v rozhodnutí o návrhu na zrušenie môže určiť skorší dátum, ku ktorému nastal jeden z dôvodov na zrušenie.</w:t>
            </w:r>
          </w:p>
        </w:tc>
        <w:tc>
          <w:tcPr>
            <w:tcW w:w="1350" w:type="dxa"/>
          </w:tcPr>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AD14C0" w:rsidRPr="007012C9" w:rsidRDefault="00AD14C0"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t>§ 34</w:t>
            </w:r>
          </w:p>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t>O 5</w:t>
            </w:r>
          </w:p>
        </w:tc>
        <w:tc>
          <w:tcPr>
            <w:tcW w:w="3443" w:type="dxa"/>
          </w:tcPr>
          <w:p w:rsidR="00AD14C0" w:rsidRPr="007012C9" w:rsidRDefault="00AD14C0"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Zrušenie ochrannej známky je účinné odo dňa podania návrhu na jej zrušenie.</w:t>
            </w:r>
          </w:p>
          <w:p w:rsidR="00AD14C0" w:rsidRPr="007012C9" w:rsidRDefault="00AD14C0" w:rsidP="00D43EBB">
            <w:pPr>
              <w:rPr>
                <w:rFonts w:ascii="Times New Roman" w:hAnsi="Times New Roman" w:cs="Times New Roman"/>
              </w:rPr>
            </w:pPr>
          </w:p>
        </w:tc>
        <w:tc>
          <w:tcPr>
            <w:tcW w:w="779" w:type="dxa"/>
          </w:tcPr>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lastRenderedPageBreak/>
              <w:t>Č</w:t>
            </w:r>
          </w:p>
        </w:tc>
        <w:tc>
          <w:tcPr>
            <w:tcW w:w="1387" w:type="dxa"/>
          </w:tcPr>
          <w:p w:rsidR="00AD14C0" w:rsidRPr="007012C9" w:rsidRDefault="00AD14C0" w:rsidP="00D43EBB">
            <w:pPr>
              <w:rPr>
                <w:rFonts w:ascii="Times New Roman" w:hAnsi="Times New Roman" w:cs="Times New Roman"/>
              </w:rPr>
            </w:pPr>
            <w:r w:rsidRPr="007012C9">
              <w:rPr>
                <w:rFonts w:ascii="Times New Roman" w:hAnsi="Times New Roman" w:cs="Times New Roman"/>
              </w:rPr>
              <w:t xml:space="preserve">Úplná transpozícia bude zabezpečená </w:t>
            </w:r>
            <w:r w:rsidRPr="007012C9">
              <w:rPr>
                <w:rFonts w:ascii="Times New Roman" w:hAnsi="Times New Roman" w:cs="Times New Roman"/>
              </w:rPr>
              <w:lastRenderedPageBreak/>
              <w:t xml:space="preserve">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p w:rsidR="00AD14C0" w:rsidRPr="007012C9" w:rsidRDefault="00AD14C0" w:rsidP="00D43EBB">
            <w:pPr>
              <w:rPr>
                <w:rFonts w:ascii="Times New Roman" w:hAnsi="Times New Roman" w:cs="Times New Roman"/>
              </w:rPr>
            </w:pPr>
          </w:p>
        </w:tc>
      </w:tr>
      <w:tr w:rsidR="00141A86" w:rsidRPr="007012C9" w:rsidTr="0073318D">
        <w:tc>
          <w:tcPr>
            <w:tcW w:w="918" w:type="dxa"/>
          </w:tcPr>
          <w:p w:rsidR="00141A86" w:rsidRPr="007012C9" w:rsidRDefault="00AD14C0" w:rsidP="00D43EBB">
            <w:pPr>
              <w:jc w:val="center"/>
              <w:rPr>
                <w:rFonts w:ascii="Times New Roman" w:hAnsi="Times New Roman" w:cs="Times New Roman"/>
              </w:rPr>
            </w:pPr>
            <w:r w:rsidRPr="007012C9">
              <w:rPr>
                <w:rFonts w:ascii="Times New Roman" w:hAnsi="Times New Roman" w:cs="Times New Roman"/>
              </w:rPr>
              <w:lastRenderedPageBreak/>
              <w:t>Č: 47</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O:2</w:t>
            </w: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rPr>
                <w:rFonts w:ascii="Times New Roman" w:hAnsi="Times New Roman" w:cs="Times New Roman"/>
              </w:rPr>
            </w:pPr>
          </w:p>
        </w:tc>
        <w:tc>
          <w:tcPr>
            <w:tcW w:w="3780" w:type="dxa"/>
          </w:tcPr>
          <w:p w:rsidR="00141A86" w:rsidRPr="007012C9" w:rsidRDefault="00141A86" w:rsidP="00D43EBB">
            <w:pPr>
              <w:pStyle w:val="normal"/>
            </w:pPr>
            <w:r w:rsidRPr="007012C9">
              <w:t>2.   Platí, že zapísaná ochranná známka nemala od počiatku účinky uvedené v tejto smernici v rozsahu, v akom bola ochranná známka vyhlásená za neplatnú.</w:t>
            </w:r>
          </w:p>
          <w:p w:rsidR="00141A86" w:rsidRPr="007012C9" w:rsidRDefault="00141A86" w:rsidP="00D43EBB">
            <w:pPr>
              <w:pStyle w:val="normal"/>
            </w:pPr>
          </w:p>
          <w:p w:rsidR="00141A86" w:rsidRPr="007012C9" w:rsidRDefault="00141A86" w:rsidP="00D43EBB">
            <w:pPr>
              <w:pStyle w:val="normal"/>
            </w:pP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141A86" w:rsidRPr="007012C9" w:rsidRDefault="00AD14C0"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141A86" w:rsidRPr="007012C9" w:rsidRDefault="00AD14C0" w:rsidP="00D43EBB">
            <w:pPr>
              <w:jc w:val="center"/>
              <w:rPr>
                <w:rFonts w:ascii="Times New Roman" w:hAnsi="Times New Roman" w:cs="Times New Roman"/>
              </w:rPr>
            </w:pPr>
            <w:r w:rsidRPr="007012C9">
              <w:rPr>
                <w:rFonts w:ascii="Times New Roman" w:hAnsi="Times New Roman" w:cs="Times New Roman"/>
              </w:rPr>
              <w:t>§ 35</w:t>
            </w:r>
          </w:p>
          <w:p w:rsidR="00AD14C0" w:rsidRPr="007012C9" w:rsidRDefault="00AD14C0" w:rsidP="00D43EBB">
            <w:pPr>
              <w:jc w:val="center"/>
              <w:rPr>
                <w:rFonts w:ascii="Times New Roman" w:hAnsi="Times New Roman" w:cs="Times New Roman"/>
              </w:rPr>
            </w:pPr>
            <w:r w:rsidRPr="007012C9">
              <w:rPr>
                <w:rFonts w:ascii="Times New Roman" w:hAnsi="Times New Roman" w:cs="Times New Roman"/>
              </w:rPr>
              <w:t>O 5</w:t>
            </w:r>
          </w:p>
        </w:tc>
        <w:tc>
          <w:tcPr>
            <w:tcW w:w="3443" w:type="dxa"/>
          </w:tcPr>
          <w:p w:rsidR="00141A86" w:rsidRPr="007012C9" w:rsidRDefault="00AD14C0" w:rsidP="00D43EBB">
            <w:pPr>
              <w:rPr>
                <w:rFonts w:ascii="Times New Roman" w:hAnsi="Times New Roman" w:cs="Times New Roman"/>
              </w:rPr>
            </w:pPr>
            <w:r w:rsidRPr="007012C9">
              <w:rPr>
                <w:rFonts w:ascii="Times New Roman" w:hAnsi="Times New Roman" w:cs="Times New Roman"/>
              </w:rPr>
              <w:t>Na ochrannú známku, ktorá bola vyhlásená za neplatnú, sa hľadí ako keby k jej zápisu do registra nedošlo.</w:t>
            </w:r>
          </w:p>
        </w:tc>
        <w:tc>
          <w:tcPr>
            <w:tcW w:w="779" w:type="dxa"/>
          </w:tcPr>
          <w:p w:rsidR="00141A86" w:rsidRPr="007012C9" w:rsidRDefault="00AD14C0"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393F2C" w:rsidRPr="007012C9" w:rsidRDefault="00141A86" w:rsidP="00393F2C">
            <w:pPr>
              <w:jc w:val="center"/>
              <w:rPr>
                <w:rFonts w:ascii="Times New Roman" w:hAnsi="Times New Roman" w:cs="Times New Roman"/>
              </w:rPr>
            </w:pPr>
            <w:r w:rsidRPr="007012C9">
              <w:rPr>
                <w:rFonts w:ascii="Times New Roman" w:hAnsi="Times New Roman" w:cs="Times New Roman"/>
              </w:rPr>
              <w:t>Č:48</w:t>
            </w:r>
          </w:p>
          <w:p w:rsidR="00141A86" w:rsidRPr="007012C9" w:rsidRDefault="00141A86" w:rsidP="00393F2C">
            <w:pPr>
              <w:jc w:val="center"/>
              <w:rPr>
                <w:rFonts w:ascii="Times New Roman" w:hAnsi="Times New Roman" w:cs="Times New Roman"/>
              </w:rPr>
            </w:pPr>
          </w:p>
        </w:tc>
        <w:tc>
          <w:tcPr>
            <w:tcW w:w="3780" w:type="dxa"/>
          </w:tcPr>
          <w:p w:rsidR="00141A86" w:rsidRPr="007012C9" w:rsidRDefault="00141A86" w:rsidP="00D43EBB">
            <w:pPr>
              <w:pStyle w:val="ti-section-1"/>
              <w:spacing w:before="0" w:beforeAutospacing="0" w:after="0" w:afterAutospacing="0"/>
              <w:rPr>
                <w:i/>
              </w:rPr>
            </w:pPr>
            <w:r w:rsidRPr="007012C9">
              <w:rPr>
                <w:rStyle w:val="italic"/>
                <w:i/>
              </w:rPr>
              <w:t>(ODDIEL 3</w:t>
            </w:r>
            <w:r w:rsidRPr="007012C9">
              <w:rPr>
                <w:i/>
              </w:rPr>
              <w:t xml:space="preserve"> </w:t>
            </w:r>
          </w:p>
          <w:p w:rsidR="00141A86" w:rsidRPr="007012C9" w:rsidRDefault="00141A86" w:rsidP="00D43EBB">
            <w:pPr>
              <w:pStyle w:val="ti-section-2"/>
              <w:spacing w:before="0" w:beforeAutospacing="0" w:after="0" w:afterAutospacing="0"/>
              <w:rPr>
                <w:i/>
              </w:rPr>
            </w:pPr>
            <w:r w:rsidRPr="007012C9">
              <w:rPr>
                <w:rStyle w:val="italic"/>
                <w:i/>
              </w:rPr>
              <w:t>Platnosť a obnova zápisu)</w:t>
            </w:r>
            <w:r w:rsidRPr="007012C9">
              <w:rPr>
                <w:rStyle w:val="bold"/>
                <w:i/>
              </w:rPr>
              <w:t xml:space="preserve"> </w:t>
            </w:r>
          </w:p>
          <w:p w:rsidR="00141A86" w:rsidRPr="007012C9" w:rsidRDefault="00141A86" w:rsidP="00D43EBB">
            <w:pPr>
              <w:pStyle w:val="sti-art"/>
              <w:rPr>
                <w:u w:val="single"/>
              </w:rPr>
            </w:pPr>
            <w:r w:rsidRPr="007012C9">
              <w:rPr>
                <w:u w:val="single"/>
              </w:rPr>
              <w:t>Platnosť zápisu</w:t>
            </w:r>
          </w:p>
          <w:p w:rsidR="00141A86" w:rsidRPr="007012C9" w:rsidRDefault="00141A86" w:rsidP="00D43EBB">
            <w:pPr>
              <w:pStyle w:val="normal"/>
            </w:pPr>
            <w:r w:rsidRPr="007012C9">
              <w:t>1.   Platnosť zápisu ochrannej známky je 10 rokov odo dňa podania prihlášky.</w:t>
            </w:r>
          </w:p>
          <w:p w:rsidR="00141A86" w:rsidRPr="007012C9" w:rsidRDefault="00141A86" w:rsidP="00D43EBB">
            <w:pPr>
              <w:pStyle w:val="normal"/>
            </w:pPr>
            <w:r w:rsidRPr="007012C9">
              <w:t>2.   Platnosť zápisu možno obnoviť v súlade s článkom 49 vždy na ďalšie 10-ročné obdobie.</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141A86" w:rsidRPr="007012C9" w:rsidRDefault="00AD14C0" w:rsidP="00D43EBB">
            <w:pPr>
              <w:rPr>
                <w:rFonts w:ascii="Times New Roman" w:hAnsi="Times New Roman" w:cs="Times New Roman"/>
              </w:rPr>
            </w:pPr>
            <w:r w:rsidRPr="007012C9">
              <w:rPr>
                <w:rFonts w:ascii="Times New Roman" w:hAnsi="Times New Roman" w:cs="Times New Roman"/>
              </w:rPr>
              <w:t>506/2009 Z. z.</w:t>
            </w:r>
          </w:p>
        </w:tc>
        <w:tc>
          <w:tcPr>
            <w:tcW w:w="1033" w:type="dxa"/>
          </w:tcPr>
          <w:p w:rsidR="00141A86" w:rsidRPr="007012C9" w:rsidRDefault="00AD14C0" w:rsidP="00D43EBB">
            <w:pPr>
              <w:rPr>
                <w:rFonts w:ascii="Times New Roman" w:hAnsi="Times New Roman" w:cs="Times New Roman"/>
              </w:rPr>
            </w:pPr>
            <w:r w:rsidRPr="007012C9">
              <w:rPr>
                <w:rFonts w:ascii="Times New Roman" w:hAnsi="Times New Roman" w:cs="Times New Roman"/>
              </w:rPr>
              <w:t>§ 22</w:t>
            </w:r>
          </w:p>
          <w:p w:rsidR="009A6FD6" w:rsidRPr="007012C9" w:rsidRDefault="009A6FD6" w:rsidP="00D43EBB">
            <w:pPr>
              <w:rPr>
                <w:rFonts w:ascii="Times New Roman" w:hAnsi="Times New Roman" w:cs="Times New Roman"/>
              </w:rPr>
            </w:pPr>
            <w:r w:rsidRPr="007012C9">
              <w:rPr>
                <w:rFonts w:ascii="Times New Roman" w:hAnsi="Times New Roman" w:cs="Times New Roman"/>
              </w:rPr>
              <w:t>O 1, 2</w:t>
            </w:r>
          </w:p>
        </w:tc>
        <w:tc>
          <w:tcPr>
            <w:tcW w:w="3443" w:type="dxa"/>
          </w:tcPr>
          <w:p w:rsidR="009A6FD6" w:rsidRPr="007012C9" w:rsidRDefault="009A6FD6"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(1)Platnosť zápisu ochrannej známky je desať rokov odo dňa podania prihlášky.</w:t>
            </w:r>
          </w:p>
          <w:p w:rsidR="009A6FD6" w:rsidRPr="007012C9" w:rsidRDefault="009A6FD6"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 xml:space="preserve">(2)Na základe žiadosti majiteľa ochrannej známky alebo záložného veriteľa úrad platnosť zápisu ochrannej známky obnoví na ďalších desať rokov. Obnova zápisu ochrannej známky nadobúda účinnosť dňom nasledujúcim po dni uplynutia platnosti zápisu ochrannej známky. </w:t>
            </w:r>
          </w:p>
          <w:p w:rsidR="00141A86" w:rsidRPr="007012C9" w:rsidRDefault="00141A86" w:rsidP="00D43EBB">
            <w:pPr>
              <w:rPr>
                <w:rFonts w:ascii="Times New Roman" w:hAnsi="Times New Roman" w:cs="Times New Roman"/>
              </w:rPr>
            </w:pPr>
          </w:p>
        </w:tc>
        <w:tc>
          <w:tcPr>
            <w:tcW w:w="779" w:type="dxa"/>
          </w:tcPr>
          <w:p w:rsidR="00141A86" w:rsidRPr="007012C9" w:rsidRDefault="009A6FD6" w:rsidP="00D43E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141A86" w:rsidRPr="007012C9" w:rsidRDefault="009A6FD6" w:rsidP="00D43EBB">
            <w:pPr>
              <w:rPr>
                <w:rFonts w:ascii="Times New Roman" w:hAnsi="Times New Roman" w:cs="Times New Roman"/>
              </w:rPr>
            </w:pPr>
            <w:r w:rsidRPr="007012C9">
              <w:rPr>
                <w:rFonts w:ascii="Times New Roman" w:hAnsi="Times New Roman" w:cs="Times New Roman"/>
                <w:sz w:val="24"/>
                <w:szCs w:val="24"/>
              </w:rPr>
              <w:t xml:space="preserve">V zmysle novely  § 22 ods. 2 prvá veta znie: „Na základe žiadosti majiteľa ochrannej známky, záložného veriteľa alebo inej </w:t>
            </w:r>
            <w:r w:rsidRPr="007012C9">
              <w:rPr>
                <w:rFonts w:ascii="Times New Roman" w:hAnsi="Times New Roman" w:cs="Times New Roman"/>
                <w:sz w:val="24"/>
                <w:szCs w:val="24"/>
              </w:rPr>
              <w:lastRenderedPageBreak/>
              <w:t>osoby, ktorá preukáže právny záujem, úrad platnosť zápisu ochrannej známky obnoví na ďalších desať rokov.“</w:t>
            </w: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Č:49</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O:1</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V:1</w:t>
            </w:r>
          </w:p>
        </w:tc>
        <w:tc>
          <w:tcPr>
            <w:tcW w:w="3780" w:type="dxa"/>
          </w:tcPr>
          <w:p w:rsidR="00141A86" w:rsidRPr="007012C9" w:rsidRDefault="00141A86" w:rsidP="00D43EBB">
            <w:pPr>
              <w:pStyle w:val="sti-art"/>
              <w:rPr>
                <w:u w:val="single"/>
              </w:rPr>
            </w:pPr>
            <w:r w:rsidRPr="007012C9">
              <w:rPr>
                <w:u w:val="single"/>
              </w:rPr>
              <w:t>Obnova zápisu</w:t>
            </w:r>
          </w:p>
          <w:p w:rsidR="00141A86" w:rsidRPr="007012C9" w:rsidRDefault="00141A86" w:rsidP="00D43EBB">
            <w:pPr>
              <w:pStyle w:val="ti-section-1"/>
              <w:rPr>
                <w:rStyle w:val="italic"/>
                <w:i/>
              </w:rPr>
            </w:pPr>
            <w:r w:rsidRPr="007012C9">
              <w:t>1.   Zápis ochrannej známky sa obnovuje na žiadosť majiteľa ochrannej známky alebo akejkoľvek osoby, ktorú na to oprávňujú právne predpisy alebo zmluva, za predpokladu, že boli uhradené poplatky za obnovu zápisu.</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141A86" w:rsidRPr="007012C9" w:rsidRDefault="009A6FD6" w:rsidP="00D43EBB">
            <w:pPr>
              <w:jc w:val="center"/>
              <w:rPr>
                <w:rFonts w:ascii="Times New Roman" w:hAnsi="Times New Roman" w:cs="Times New Roman"/>
              </w:rPr>
            </w:pPr>
            <w:r w:rsidRPr="007012C9">
              <w:rPr>
                <w:rFonts w:ascii="Times New Roman" w:hAnsi="Times New Roman" w:cs="Times New Roman"/>
              </w:rPr>
              <w:t>novela</w:t>
            </w:r>
          </w:p>
        </w:tc>
        <w:tc>
          <w:tcPr>
            <w:tcW w:w="1033" w:type="dxa"/>
          </w:tcPr>
          <w:p w:rsidR="00141A86" w:rsidRPr="007012C9" w:rsidRDefault="009A6FD6" w:rsidP="00D43EBB">
            <w:pPr>
              <w:jc w:val="center"/>
              <w:rPr>
                <w:rFonts w:ascii="Times New Roman" w:hAnsi="Times New Roman" w:cs="Times New Roman"/>
              </w:rPr>
            </w:pPr>
            <w:r w:rsidRPr="007012C9">
              <w:rPr>
                <w:rFonts w:ascii="Times New Roman" w:hAnsi="Times New Roman" w:cs="Times New Roman"/>
              </w:rPr>
              <w:t>Č IV</w:t>
            </w:r>
          </w:p>
          <w:p w:rsidR="009A6FD6" w:rsidRPr="007012C9" w:rsidRDefault="009A6FD6" w:rsidP="00D43EBB">
            <w:pPr>
              <w:jc w:val="center"/>
              <w:rPr>
                <w:rFonts w:ascii="Times New Roman" w:hAnsi="Times New Roman" w:cs="Times New Roman"/>
              </w:rPr>
            </w:pPr>
            <w:r w:rsidRPr="007012C9">
              <w:rPr>
                <w:rFonts w:ascii="Times New Roman" w:hAnsi="Times New Roman" w:cs="Times New Roman"/>
              </w:rPr>
              <w:t xml:space="preserve">bod </w:t>
            </w:r>
            <w:r w:rsidR="00BA454D" w:rsidRPr="007012C9">
              <w:rPr>
                <w:rFonts w:ascii="Times New Roman" w:hAnsi="Times New Roman" w:cs="Times New Roman"/>
              </w:rPr>
              <w:t>16</w:t>
            </w:r>
          </w:p>
          <w:p w:rsidR="009A6FD6" w:rsidRPr="007012C9" w:rsidRDefault="009A6FD6" w:rsidP="00D43EBB">
            <w:pPr>
              <w:jc w:val="center"/>
              <w:rPr>
                <w:rFonts w:ascii="Times New Roman" w:hAnsi="Times New Roman" w:cs="Times New Roman"/>
              </w:rPr>
            </w:pPr>
            <w:r w:rsidRPr="007012C9">
              <w:rPr>
                <w:rFonts w:ascii="Times New Roman" w:hAnsi="Times New Roman" w:cs="Times New Roman"/>
              </w:rPr>
              <w:t>(§ 22 ods. 2)</w:t>
            </w:r>
          </w:p>
        </w:tc>
        <w:tc>
          <w:tcPr>
            <w:tcW w:w="3443" w:type="dxa"/>
          </w:tcPr>
          <w:p w:rsidR="00141A86" w:rsidRPr="007012C9" w:rsidRDefault="009A6FD6" w:rsidP="00D43EBB">
            <w:pPr>
              <w:rPr>
                <w:rFonts w:ascii="Times New Roman" w:hAnsi="Times New Roman" w:cs="Times New Roman"/>
              </w:rPr>
            </w:pPr>
            <w:r w:rsidRPr="007012C9">
              <w:rPr>
                <w:rFonts w:ascii="Times New Roman" w:hAnsi="Times New Roman" w:cs="Times New Roman"/>
                <w:sz w:val="24"/>
                <w:szCs w:val="24"/>
              </w:rPr>
              <w:t xml:space="preserve"> Na základe žiadosti majiteľa ochrannej známky, záložného veriteľa alebo inej osoby, ktorá preukáže právny záujem, úrad platnosť zápisu ochrannej známky obnoví na ďalších desať rokov.</w:t>
            </w:r>
          </w:p>
        </w:tc>
        <w:tc>
          <w:tcPr>
            <w:tcW w:w="779" w:type="dxa"/>
          </w:tcPr>
          <w:p w:rsidR="00141A86" w:rsidRPr="007012C9" w:rsidRDefault="009A6FD6" w:rsidP="00D43EBB">
            <w:pPr>
              <w:jc w:val="center"/>
              <w:rPr>
                <w:rFonts w:ascii="Times New Roman" w:hAnsi="Times New Roman" w:cs="Times New Roman"/>
              </w:rPr>
            </w:pPr>
            <w:r w:rsidRPr="007012C9">
              <w:rPr>
                <w:rFonts w:ascii="Times New Roman" w:hAnsi="Times New Roman" w:cs="Times New Roman"/>
              </w:rPr>
              <w:t>Ú</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Č:49</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O:1</w:t>
            </w:r>
          </w:p>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V:2</w:t>
            </w:r>
          </w:p>
        </w:tc>
        <w:tc>
          <w:tcPr>
            <w:tcW w:w="3780" w:type="dxa"/>
          </w:tcPr>
          <w:p w:rsidR="00141A86" w:rsidRPr="007012C9" w:rsidRDefault="00141A86" w:rsidP="00D43EBB">
            <w:pPr>
              <w:pStyle w:val="normal"/>
            </w:pPr>
            <w:r w:rsidRPr="007012C9">
              <w:t>Členské štáty môžu ustanoviť, že doklad o zaplatení poplatkov za obnovu sa považuje za takúto žiadosť.</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D</w:t>
            </w: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141A86" w:rsidRPr="007012C9" w:rsidRDefault="00141A86" w:rsidP="00D43EBB">
            <w:pPr>
              <w:rPr>
                <w:rFonts w:ascii="Times New Roman" w:hAnsi="Times New Roman" w:cs="Times New Roman"/>
              </w:rPr>
            </w:pPr>
          </w:p>
        </w:tc>
      </w:tr>
      <w:tr w:rsidR="009D25DA" w:rsidRPr="007012C9" w:rsidTr="0073318D">
        <w:tc>
          <w:tcPr>
            <w:tcW w:w="918" w:type="dxa"/>
          </w:tcPr>
          <w:p w:rsidR="009D25DA" w:rsidRPr="007012C9" w:rsidRDefault="009D25DA" w:rsidP="00D43EBB">
            <w:pPr>
              <w:jc w:val="center"/>
              <w:rPr>
                <w:rFonts w:ascii="Times New Roman" w:hAnsi="Times New Roman" w:cs="Times New Roman"/>
              </w:rPr>
            </w:pPr>
            <w:r w:rsidRPr="007012C9">
              <w:rPr>
                <w:rFonts w:ascii="Times New Roman" w:hAnsi="Times New Roman" w:cs="Times New Roman"/>
              </w:rPr>
              <w:t>Č:49</w:t>
            </w:r>
          </w:p>
          <w:p w:rsidR="009D25DA" w:rsidRPr="007012C9" w:rsidRDefault="009D25DA" w:rsidP="00D43EBB">
            <w:pPr>
              <w:jc w:val="center"/>
              <w:rPr>
                <w:rFonts w:ascii="Times New Roman" w:hAnsi="Times New Roman" w:cs="Times New Roman"/>
              </w:rPr>
            </w:pPr>
            <w:r w:rsidRPr="007012C9">
              <w:rPr>
                <w:rFonts w:ascii="Times New Roman" w:hAnsi="Times New Roman" w:cs="Times New Roman"/>
              </w:rPr>
              <w:t>O:2</w:t>
            </w:r>
          </w:p>
          <w:p w:rsidR="009D25DA" w:rsidRPr="007012C9" w:rsidRDefault="009D25DA" w:rsidP="00D43EBB">
            <w:pPr>
              <w:jc w:val="center"/>
              <w:rPr>
                <w:rFonts w:ascii="Times New Roman" w:hAnsi="Times New Roman" w:cs="Times New Roman"/>
              </w:rPr>
            </w:pPr>
          </w:p>
        </w:tc>
        <w:tc>
          <w:tcPr>
            <w:tcW w:w="3780" w:type="dxa"/>
          </w:tcPr>
          <w:p w:rsidR="009D25DA" w:rsidRPr="007012C9" w:rsidRDefault="009D25DA" w:rsidP="00D43EBB">
            <w:pPr>
              <w:pStyle w:val="normal"/>
            </w:pPr>
            <w:r w:rsidRPr="007012C9">
              <w:t xml:space="preserve">2.   Úrad informuje majiteľa ochrannej známky o uplynutí platnosti zápisu aspoň šesť mesiacov pred uvedeným uplynutím platnosti zápisu. Úrad nenesie zodpovednosť, </w:t>
            </w:r>
            <w:r w:rsidRPr="007012C9">
              <w:lastRenderedPageBreak/>
              <w:t>ak takúto informáciu neposkytne.</w:t>
            </w:r>
          </w:p>
        </w:tc>
        <w:tc>
          <w:tcPr>
            <w:tcW w:w="1350" w:type="dxa"/>
          </w:tcPr>
          <w:p w:rsidR="009D25DA" w:rsidRPr="007012C9" w:rsidRDefault="009D25DA" w:rsidP="00D43EBB">
            <w:pPr>
              <w:jc w:val="center"/>
              <w:rPr>
                <w:rFonts w:ascii="Times New Roman" w:hAnsi="Times New Roman" w:cs="Times New Roman"/>
              </w:rPr>
            </w:pPr>
            <w:r w:rsidRPr="007012C9">
              <w:rPr>
                <w:rFonts w:ascii="Times New Roman" w:hAnsi="Times New Roman" w:cs="Times New Roman"/>
              </w:rPr>
              <w:lastRenderedPageBreak/>
              <w:t>N</w:t>
            </w:r>
          </w:p>
        </w:tc>
        <w:tc>
          <w:tcPr>
            <w:tcW w:w="1530" w:type="dxa"/>
          </w:tcPr>
          <w:p w:rsidR="009D25DA" w:rsidRPr="007012C9" w:rsidRDefault="009D25DA" w:rsidP="00D43EBB">
            <w:pPr>
              <w:rPr>
                <w:rFonts w:ascii="Times New Roman" w:hAnsi="Times New Roman" w:cs="Times New Roman"/>
              </w:rPr>
            </w:pPr>
          </w:p>
        </w:tc>
        <w:tc>
          <w:tcPr>
            <w:tcW w:w="1033" w:type="dxa"/>
          </w:tcPr>
          <w:p w:rsidR="009D25DA" w:rsidRPr="007012C9" w:rsidRDefault="009D25DA" w:rsidP="00D43EBB">
            <w:pPr>
              <w:rPr>
                <w:rFonts w:ascii="Times New Roman" w:hAnsi="Times New Roman" w:cs="Times New Roman"/>
              </w:rPr>
            </w:pPr>
          </w:p>
        </w:tc>
        <w:tc>
          <w:tcPr>
            <w:tcW w:w="3443" w:type="dxa"/>
          </w:tcPr>
          <w:p w:rsidR="009D25DA" w:rsidRPr="007012C9" w:rsidRDefault="009D25DA" w:rsidP="00D43EBB">
            <w:pPr>
              <w:rPr>
                <w:rFonts w:ascii="Times New Roman" w:hAnsi="Times New Roman" w:cs="Times New Roman"/>
              </w:rPr>
            </w:pPr>
          </w:p>
        </w:tc>
        <w:tc>
          <w:tcPr>
            <w:tcW w:w="779" w:type="dxa"/>
          </w:tcPr>
          <w:p w:rsidR="009D25DA"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9D25DA" w:rsidRPr="007012C9" w:rsidRDefault="009D25DA"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w:t>
            </w:r>
            <w:r w:rsidRPr="007012C9">
              <w:rPr>
                <w:rFonts w:ascii="Times New Roman" w:hAnsi="Times New Roman" w:cs="Times New Roman"/>
              </w:rPr>
              <w:lastRenderedPageBreak/>
              <w:t xml:space="preserve">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tc>
      </w:tr>
      <w:tr w:rsidR="00141A86" w:rsidRPr="007012C9" w:rsidTr="0073318D">
        <w:tc>
          <w:tcPr>
            <w:tcW w:w="918" w:type="dxa"/>
          </w:tcPr>
          <w:p w:rsidR="00141A86" w:rsidRPr="007012C9" w:rsidRDefault="009D25DA" w:rsidP="00D43EBB">
            <w:pPr>
              <w:jc w:val="center"/>
              <w:rPr>
                <w:rFonts w:ascii="Times New Roman" w:hAnsi="Times New Roman" w:cs="Times New Roman"/>
              </w:rPr>
            </w:pPr>
            <w:r w:rsidRPr="007012C9">
              <w:rPr>
                <w:rFonts w:ascii="Times New Roman" w:hAnsi="Times New Roman" w:cs="Times New Roman"/>
              </w:rPr>
              <w:lastRenderedPageBreak/>
              <w:t>Č:49</w:t>
            </w:r>
          </w:p>
          <w:p w:rsidR="00393F2C" w:rsidRPr="007012C9" w:rsidRDefault="00141A86" w:rsidP="00393F2C">
            <w:pPr>
              <w:jc w:val="center"/>
              <w:rPr>
                <w:rFonts w:ascii="Times New Roman" w:hAnsi="Times New Roman" w:cs="Times New Roman"/>
              </w:rPr>
            </w:pPr>
            <w:r w:rsidRPr="007012C9">
              <w:rPr>
                <w:rFonts w:ascii="Times New Roman" w:hAnsi="Times New Roman" w:cs="Times New Roman"/>
              </w:rPr>
              <w:t>O:3</w:t>
            </w:r>
          </w:p>
          <w:p w:rsidR="00393F2C" w:rsidRPr="007012C9" w:rsidRDefault="00141A86" w:rsidP="00393F2C">
            <w:pPr>
              <w:jc w:val="center"/>
              <w:rPr>
                <w:rFonts w:ascii="Times New Roman" w:hAnsi="Times New Roman" w:cs="Times New Roman"/>
              </w:rPr>
            </w:pPr>
            <w:r w:rsidRPr="007012C9">
              <w:rPr>
                <w:rFonts w:ascii="Times New Roman" w:hAnsi="Times New Roman" w:cs="Times New Roman"/>
              </w:rPr>
              <w:t>O:4</w:t>
            </w:r>
          </w:p>
          <w:p w:rsidR="00141A86" w:rsidRPr="007012C9" w:rsidRDefault="00141A86" w:rsidP="00393F2C">
            <w:pPr>
              <w:jc w:val="center"/>
              <w:rPr>
                <w:rFonts w:ascii="Times New Roman" w:hAnsi="Times New Roman" w:cs="Times New Roman"/>
              </w:rPr>
            </w:pPr>
            <w:r w:rsidRPr="007012C9">
              <w:rPr>
                <w:rFonts w:ascii="Times New Roman" w:hAnsi="Times New Roman" w:cs="Times New Roman"/>
              </w:rPr>
              <w:t>O:5</w:t>
            </w: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rPr>
                <w:rFonts w:ascii="Times New Roman" w:hAnsi="Times New Roman" w:cs="Times New Roman"/>
              </w:rPr>
            </w:pPr>
          </w:p>
        </w:tc>
        <w:tc>
          <w:tcPr>
            <w:tcW w:w="3780" w:type="dxa"/>
          </w:tcPr>
          <w:p w:rsidR="00141A86" w:rsidRPr="007012C9" w:rsidRDefault="00141A86" w:rsidP="00D43EBB">
            <w:pPr>
              <w:pStyle w:val="normal"/>
            </w:pPr>
            <w:r w:rsidRPr="007012C9">
              <w:t>3.   Žiadosť o obnovu zápisu sa podáva a poplatky za obnovu sa uhrádzajú v lehote aspoň šesť mesiacov bezprostredne predchádzajúcich dátumu uplynutia platnosti zápisu. Ak táto podmienka nie je splnená, môže sa žiadosť podať v lehote ďalších šiestich mesiacov bezprostredne nasledujúcich po uplynutí platnosti zápisu alebo následnej obnovy zápisu. V tejto ďalšej lehote sa uhrádzajú poplatky za obnovu zápisu, ako aj dodatočný poplatok.</w:t>
            </w:r>
          </w:p>
          <w:p w:rsidR="00141A86" w:rsidRPr="007012C9" w:rsidRDefault="00141A86" w:rsidP="00D43EBB">
            <w:pPr>
              <w:pStyle w:val="normal"/>
            </w:pPr>
            <w:r w:rsidRPr="007012C9">
              <w:t>4.   Ak sa žiadosť podáva alebo poplatky uhrádzajú len v súvislosti s niektorými tovarmi alebo službami, pre ktoré je ochranná známka zapísaná, zápis sa obnovuje len pre tieto tovary alebo služby.</w:t>
            </w:r>
          </w:p>
          <w:p w:rsidR="00141A86" w:rsidRPr="007012C9" w:rsidRDefault="00141A86" w:rsidP="00D43EBB">
            <w:pPr>
              <w:pStyle w:val="normal"/>
            </w:pPr>
            <w:r w:rsidRPr="007012C9">
              <w:t>5.   Obnova zápisu nadobúda účinnosť dňom nasledujúcim po dni zániku existujúceho zápisu. Obnova zápisu sa zaznamená do registra.</w:t>
            </w:r>
          </w:p>
          <w:p w:rsidR="00141A86" w:rsidRPr="007012C9" w:rsidRDefault="00141A86" w:rsidP="00D43EBB">
            <w:pPr>
              <w:pStyle w:val="normal"/>
            </w:pP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141A86" w:rsidRPr="007012C9" w:rsidRDefault="009D25DA" w:rsidP="00D43EBB">
            <w:pPr>
              <w:rPr>
                <w:rFonts w:ascii="Times New Roman" w:hAnsi="Times New Roman" w:cs="Times New Roman"/>
              </w:rPr>
            </w:pPr>
            <w:r w:rsidRPr="007012C9">
              <w:rPr>
                <w:rFonts w:ascii="Times New Roman" w:hAnsi="Times New Roman" w:cs="Times New Roman"/>
              </w:rPr>
              <w:t>506/2009 Z. z.</w:t>
            </w: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506/2009 Z. z.</w:t>
            </w: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506/2009 Z. z.</w:t>
            </w: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567/2009 Z. z.</w:t>
            </w:r>
          </w:p>
        </w:tc>
        <w:tc>
          <w:tcPr>
            <w:tcW w:w="1033" w:type="dxa"/>
          </w:tcPr>
          <w:p w:rsidR="00141A86" w:rsidRPr="007012C9" w:rsidRDefault="005B739F" w:rsidP="00D43EBB">
            <w:pPr>
              <w:jc w:val="center"/>
              <w:rPr>
                <w:rFonts w:ascii="Times New Roman" w:hAnsi="Times New Roman" w:cs="Times New Roman"/>
              </w:rPr>
            </w:pPr>
            <w:r w:rsidRPr="007012C9">
              <w:rPr>
                <w:rFonts w:ascii="Times New Roman" w:hAnsi="Times New Roman" w:cs="Times New Roman"/>
              </w:rPr>
              <w:lastRenderedPageBreak/>
              <w:t>§ 22</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O 3, 4, 5</w:t>
            </w: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 22</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O2</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lastRenderedPageBreak/>
              <w:t>V 2</w:t>
            </w: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 53</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P e)</w:t>
            </w: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 5</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O 1</w:t>
            </w:r>
          </w:p>
          <w:p w:rsidR="005B739F" w:rsidRPr="007012C9" w:rsidRDefault="005B739F" w:rsidP="00D43EBB">
            <w:pPr>
              <w:jc w:val="center"/>
              <w:rPr>
                <w:rFonts w:ascii="Times New Roman" w:hAnsi="Times New Roman" w:cs="Times New Roman"/>
              </w:rPr>
            </w:pPr>
            <w:r w:rsidRPr="007012C9">
              <w:rPr>
                <w:rFonts w:ascii="Times New Roman" w:hAnsi="Times New Roman" w:cs="Times New Roman"/>
              </w:rPr>
              <w:t>P l)</w:t>
            </w:r>
          </w:p>
        </w:tc>
        <w:tc>
          <w:tcPr>
            <w:tcW w:w="3443" w:type="dxa"/>
          </w:tcPr>
          <w:p w:rsidR="005B739F" w:rsidRPr="007012C9" w:rsidRDefault="005B739F"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lastRenderedPageBreak/>
              <w:t xml:space="preserve">(3) 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odseku 4 tým nie je dotknuté. </w:t>
            </w:r>
          </w:p>
          <w:p w:rsidR="005B739F" w:rsidRPr="007012C9" w:rsidRDefault="005B739F" w:rsidP="00D43EBB">
            <w:pPr>
              <w:rPr>
                <w:rFonts w:ascii="Times New Roman" w:eastAsia="Times New Roman" w:hAnsi="Times New Roman" w:cs="Times New Roman"/>
                <w:sz w:val="24"/>
                <w:szCs w:val="24"/>
                <w:lang w:eastAsia="sk-SK"/>
              </w:rPr>
            </w:pPr>
            <w:r w:rsidRPr="007012C9">
              <w:rPr>
                <w:rFonts w:ascii="Times New Roman" w:eastAsia="Times New Roman" w:hAnsi="Times New Roman" w:cs="Times New Roman"/>
                <w:sz w:val="24"/>
                <w:szCs w:val="24"/>
                <w:lang w:eastAsia="sk-SK"/>
              </w:rPr>
              <w:t>(4)Ak žiadosť o obnovu zápisu ochrannej známky nebola podaná v lehote uvedenej v odseku 3, možno podať žiadosť o obnovu zápisu ochrannej známky v dodatočnej lehote šiestich mesiacov, ktorá začína plynúť dňom nasledujúcim po dni, keď podľa odseku 3 mala byť žiadosť o obnovu zápisu ochrannej známky najneskôr podaná.</w:t>
            </w:r>
          </w:p>
          <w:p w:rsidR="005B739F" w:rsidRPr="007012C9" w:rsidRDefault="005B739F" w:rsidP="00D43EBB">
            <w:pPr>
              <w:rPr>
                <w:rFonts w:ascii="Times New Roman" w:eastAsia="Times New Roman" w:hAnsi="Times New Roman" w:cs="Times New Roman"/>
                <w:sz w:val="24"/>
                <w:szCs w:val="24"/>
                <w:lang w:eastAsia="sk-SK"/>
              </w:rPr>
            </w:pPr>
            <w:r w:rsidRPr="007012C9">
              <w:rPr>
                <w:rFonts w:ascii="Times New Roman" w:hAnsi="Times New Roman" w:cs="Times New Roman"/>
              </w:rPr>
              <w:t xml:space="preserve">(5)Ak je žiadosť o obnovu zápisu ochrannej známky podaná len pre niektoré tovary alebo služby, pre ktoré je ochranná známka zapísaná, úrad platnosť jej zápisu obnoví len pre tieto tovary alebo služby. </w:t>
            </w:r>
            <w:r w:rsidRPr="007012C9">
              <w:rPr>
                <w:rFonts w:ascii="Times New Roman" w:eastAsia="Times New Roman" w:hAnsi="Times New Roman" w:cs="Times New Roman"/>
                <w:sz w:val="24"/>
                <w:szCs w:val="24"/>
                <w:lang w:eastAsia="sk-SK"/>
              </w:rPr>
              <w:t xml:space="preserve"> </w:t>
            </w:r>
          </w:p>
          <w:p w:rsidR="00141A86" w:rsidRPr="007012C9" w:rsidRDefault="00141A86"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 xml:space="preserve">Obnova zápisu ochrannej známky nadobúda účinnosť dňom </w:t>
            </w:r>
            <w:r w:rsidRPr="007012C9">
              <w:rPr>
                <w:rFonts w:ascii="Times New Roman" w:hAnsi="Times New Roman" w:cs="Times New Roman"/>
              </w:rPr>
              <w:lastRenderedPageBreak/>
              <w:t>nasledujúcim po dni uplynutia platnosti zápisu ochrannej známky.</w:t>
            </w: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5B739F" w:rsidRPr="007012C9" w:rsidRDefault="005B739F" w:rsidP="00D43EBB">
            <w:pPr>
              <w:rPr>
                <w:rFonts w:ascii="Times New Roman" w:hAnsi="Times New Roman" w:cs="Times New Roman"/>
              </w:rPr>
            </w:pPr>
            <w:r w:rsidRPr="007012C9">
              <w:rPr>
                <w:rFonts w:ascii="Times New Roman" w:hAnsi="Times New Roman" w:cs="Times New Roman"/>
              </w:rPr>
              <w:t>e) údajoch zapisovaných do registra a zverejňovaných vo vestníku.</w:t>
            </w:r>
          </w:p>
          <w:p w:rsidR="005B739F" w:rsidRPr="007012C9" w:rsidRDefault="005B739F" w:rsidP="00D43EBB">
            <w:pPr>
              <w:rPr>
                <w:rFonts w:ascii="Times New Roman" w:hAnsi="Times New Roman" w:cs="Times New Roman"/>
              </w:rPr>
            </w:pPr>
          </w:p>
          <w:p w:rsidR="005B739F" w:rsidRPr="007012C9" w:rsidRDefault="005B739F" w:rsidP="00D43EBB">
            <w:pPr>
              <w:rPr>
                <w:rFonts w:ascii="Times New Roman" w:hAnsi="Times New Roman" w:cs="Times New Roman"/>
              </w:rPr>
            </w:pPr>
            <w:r w:rsidRPr="007012C9">
              <w:rPr>
                <w:rFonts w:ascii="Times New Roman" w:hAnsi="Times New Roman" w:cs="Times New Roman"/>
              </w:rPr>
              <w:t>Do registra sa zapisuje</w:t>
            </w:r>
          </w:p>
          <w:p w:rsidR="00AA75F6" w:rsidRPr="007012C9" w:rsidRDefault="00AA75F6" w:rsidP="00D43EBB">
            <w:pPr>
              <w:pStyle w:val="Odsekzoznamu"/>
              <w:numPr>
                <w:ilvl w:val="0"/>
                <w:numId w:val="5"/>
              </w:numPr>
              <w:ind w:left="299" w:hanging="270"/>
              <w:rPr>
                <w:rFonts w:ascii="Times New Roman" w:hAnsi="Times New Roman" w:cs="Times New Roman"/>
              </w:rPr>
            </w:pPr>
            <w:r w:rsidRPr="007012C9">
              <w:rPr>
                <w:rFonts w:ascii="Times New Roman" w:hAnsi="Times New Roman" w:cs="Times New Roman"/>
              </w:rPr>
              <w:t>dátum obnovy zápisu ochrannej známky.</w:t>
            </w:r>
          </w:p>
        </w:tc>
        <w:tc>
          <w:tcPr>
            <w:tcW w:w="779" w:type="dxa"/>
          </w:tcPr>
          <w:p w:rsidR="00141A86" w:rsidRPr="007012C9" w:rsidRDefault="00AA75F6" w:rsidP="00D43EBB">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Č:50</w:t>
            </w:r>
          </w:p>
        </w:tc>
        <w:tc>
          <w:tcPr>
            <w:tcW w:w="3780" w:type="dxa"/>
          </w:tcPr>
          <w:p w:rsidR="00141A86" w:rsidRPr="007012C9" w:rsidRDefault="00141A86" w:rsidP="00D43EBB">
            <w:pPr>
              <w:pStyle w:val="ti-section-1"/>
              <w:spacing w:before="0" w:beforeAutospacing="0" w:after="0" w:afterAutospacing="0"/>
              <w:rPr>
                <w:i/>
              </w:rPr>
            </w:pPr>
            <w:r w:rsidRPr="007012C9">
              <w:rPr>
                <w:rStyle w:val="italic"/>
                <w:i/>
              </w:rPr>
              <w:t>(ODDIEL 4</w:t>
            </w:r>
            <w:r w:rsidRPr="007012C9">
              <w:rPr>
                <w:i/>
              </w:rPr>
              <w:t xml:space="preserve"> </w:t>
            </w:r>
          </w:p>
          <w:p w:rsidR="00141A86" w:rsidRPr="007012C9" w:rsidRDefault="00141A86" w:rsidP="00D43EBB">
            <w:pPr>
              <w:pStyle w:val="ti-section-2"/>
              <w:spacing w:before="0" w:beforeAutospacing="0" w:after="0" w:afterAutospacing="0"/>
              <w:rPr>
                <w:i/>
              </w:rPr>
            </w:pPr>
            <w:r w:rsidRPr="007012C9">
              <w:rPr>
                <w:rStyle w:val="italic"/>
                <w:i/>
              </w:rPr>
              <w:t>Komunikácia s úradom)</w:t>
            </w:r>
            <w:r w:rsidRPr="007012C9">
              <w:rPr>
                <w:rStyle w:val="bold"/>
                <w:i/>
              </w:rPr>
              <w:t xml:space="preserve"> </w:t>
            </w:r>
          </w:p>
          <w:p w:rsidR="00141A86" w:rsidRPr="007012C9" w:rsidRDefault="00141A86" w:rsidP="00D43EBB">
            <w:pPr>
              <w:pStyle w:val="sti-art"/>
              <w:rPr>
                <w:u w:val="single"/>
              </w:rPr>
            </w:pPr>
            <w:r w:rsidRPr="007012C9">
              <w:rPr>
                <w:u w:val="single"/>
              </w:rPr>
              <w:t>Komunikácia s úradom</w:t>
            </w:r>
          </w:p>
          <w:p w:rsidR="00141A86" w:rsidRPr="007012C9" w:rsidRDefault="00141A86" w:rsidP="00D43EBB">
            <w:pPr>
              <w:pStyle w:val="normal"/>
            </w:pPr>
            <w:r w:rsidRPr="007012C9">
              <w:t>Účastníci konania, prípadne ich vymenovaní zástupcovia, určia oficiálnu adresu pre všetku úradnú komunikáciu s úradom. Členské štáty majú právo vyžadovať, aby sa takáto oficiálna adresa nachádzala v Európskom hospodárskom priestore.</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w:t>
            </w: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C97EF6" w:rsidP="00C97EF6">
            <w:pPr>
              <w:jc w:val="center"/>
              <w:rPr>
                <w:rFonts w:ascii="Times New Roman" w:hAnsi="Times New Roman" w:cs="Times New Roman"/>
              </w:rPr>
            </w:pPr>
            <w:r w:rsidRPr="007012C9">
              <w:rPr>
                <w:rFonts w:ascii="Times New Roman" w:hAnsi="Times New Roman" w:cs="Times New Roman"/>
              </w:rPr>
              <w:t>Ž</w:t>
            </w:r>
          </w:p>
        </w:tc>
        <w:tc>
          <w:tcPr>
            <w:tcW w:w="1387" w:type="dxa"/>
          </w:tcPr>
          <w:p w:rsidR="00141A86" w:rsidRPr="007012C9" w:rsidRDefault="00AA75F6" w:rsidP="00D43EBB">
            <w:pPr>
              <w:rPr>
                <w:rFonts w:ascii="Times New Roman" w:hAnsi="Times New Roman" w:cs="Times New Roman"/>
              </w:rPr>
            </w:pPr>
            <w:r w:rsidRPr="007012C9">
              <w:rPr>
                <w:rFonts w:ascii="Times New Roman" w:hAnsi="Times New Roman" w:cs="Times New Roman"/>
              </w:rPr>
              <w:t xml:space="preserve">Transpozícia bude zabezpečená ďalšou novelizáciou zákona č. 506/2009 </w:t>
            </w:r>
            <w:proofErr w:type="spellStart"/>
            <w:r w:rsidRPr="007012C9">
              <w:rPr>
                <w:rFonts w:ascii="Times New Roman" w:hAnsi="Times New Roman" w:cs="Times New Roman"/>
              </w:rPr>
              <w:t>Z.z</w:t>
            </w:r>
            <w:proofErr w:type="spellEnd"/>
            <w:r w:rsidRPr="007012C9">
              <w:rPr>
                <w:rFonts w:ascii="Times New Roman" w:hAnsi="Times New Roman" w:cs="Times New Roman"/>
              </w:rPr>
              <w:t>.</w:t>
            </w: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Č:51</w:t>
            </w:r>
          </w:p>
        </w:tc>
        <w:tc>
          <w:tcPr>
            <w:tcW w:w="3780" w:type="dxa"/>
          </w:tcPr>
          <w:p w:rsidR="00141A86" w:rsidRPr="007012C9" w:rsidRDefault="00141A86" w:rsidP="00D43EBB">
            <w:pPr>
              <w:pStyle w:val="ti-section-1"/>
              <w:spacing w:before="0" w:beforeAutospacing="0" w:after="0" w:afterAutospacing="0"/>
              <w:rPr>
                <w:i/>
              </w:rPr>
            </w:pPr>
            <w:r w:rsidRPr="007012C9">
              <w:rPr>
                <w:i/>
              </w:rPr>
              <w:t>(KAPITOLA 4</w:t>
            </w:r>
          </w:p>
          <w:p w:rsidR="00141A86" w:rsidRPr="007012C9" w:rsidRDefault="00141A86" w:rsidP="00D43EBB">
            <w:pPr>
              <w:pStyle w:val="ti-section-2"/>
              <w:spacing w:before="0" w:beforeAutospacing="0" w:after="0" w:afterAutospacing="0"/>
              <w:rPr>
                <w:i/>
              </w:rPr>
            </w:pPr>
            <w:r w:rsidRPr="007012C9">
              <w:rPr>
                <w:rStyle w:val="bold"/>
                <w:i/>
              </w:rPr>
              <w:t>ADMINISTRATÍVNA SPOLUPRÁCA)</w:t>
            </w:r>
            <w:r w:rsidRPr="007012C9">
              <w:rPr>
                <w:i/>
              </w:rPr>
              <w:t xml:space="preserve"> </w:t>
            </w:r>
          </w:p>
          <w:p w:rsidR="00141A86" w:rsidRPr="007012C9" w:rsidRDefault="00141A86" w:rsidP="00D43EBB">
            <w:pPr>
              <w:pStyle w:val="sti-art"/>
              <w:rPr>
                <w:u w:val="single"/>
              </w:rPr>
            </w:pPr>
            <w:r w:rsidRPr="007012C9">
              <w:rPr>
                <w:u w:val="single"/>
              </w:rPr>
              <w:t>Spolupráca v oblasti zápisu a správy ochranných známok</w:t>
            </w:r>
          </w:p>
          <w:p w:rsidR="00141A86" w:rsidRPr="007012C9" w:rsidRDefault="00141A86" w:rsidP="00D43EBB">
            <w:pPr>
              <w:pStyle w:val="normal"/>
            </w:pPr>
            <w:r w:rsidRPr="007012C9">
              <w:t xml:space="preserve">Úrady môžu v záujme podpory zbližovania postupov a nástrojov </w:t>
            </w:r>
            <w:r w:rsidRPr="007012C9">
              <w:lastRenderedPageBreak/>
              <w:t>v súvislosti s prieskumom a zápisom ochranných známok efektívne spolupracovať medzi sebou navzájom, ako aj s Úradom Európskej únie pre duševné vlastníctvo.</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n. a.</w:t>
            </w:r>
          </w:p>
          <w:p w:rsidR="00141A86" w:rsidRPr="007012C9" w:rsidRDefault="00141A86" w:rsidP="00D43EBB">
            <w:pPr>
              <w:jc w:val="center"/>
              <w:rPr>
                <w:rFonts w:ascii="Times New Roman" w:hAnsi="Times New Roman" w:cs="Times New Roman"/>
              </w:rPr>
            </w:pP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Č:52</w:t>
            </w:r>
          </w:p>
        </w:tc>
        <w:tc>
          <w:tcPr>
            <w:tcW w:w="3780" w:type="dxa"/>
          </w:tcPr>
          <w:p w:rsidR="00141A86" w:rsidRPr="007012C9" w:rsidRDefault="00141A86" w:rsidP="00D43EBB">
            <w:pPr>
              <w:pStyle w:val="sti-art"/>
              <w:rPr>
                <w:u w:val="single"/>
              </w:rPr>
            </w:pPr>
            <w:r w:rsidRPr="007012C9">
              <w:rPr>
                <w:u w:val="single"/>
              </w:rPr>
              <w:t>Spolupráca v iných oblastiach</w:t>
            </w:r>
          </w:p>
          <w:p w:rsidR="00141A86" w:rsidRPr="007012C9" w:rsidRDefault="00141A86" w:rsidP="00393F2C">
            <w:pPr>
              <w:pStyle w:val="normal"/>
            </w:pPr>
            <w:r w:rsidRPr="007012C9">
              <w:t>Úrady môžu efektívne spolupracovať medzi sebou navzájom a s Úradom Európskej únie pre duševné vlastníctvo vo všetkých iných oblastiach svojich činností, než sú činnosti uvedené v článku 51, ktoré sú významné z hľadiska ochrany ochranných známok v Únii.</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 a.</w:t>
            </w:r>
          </w:p>
          <w:p w:rsidR="00141A86" w:rsidRPr="007012C9" w:rsidRDefault="00141A86" w:rsidP="00D43EBB">
            <w:pPr>
              <w:jc w:val="center"/>
              <w:rPr>
                <w:rFonts w:ascii="Times New Roman" w:hAnsi="Times New Roman" w:cs="Times New Roman"/>
              </w:rPr>
            </w:pP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Č:53</w:t>
            </w:r>
          </w:p>
        </w:tc>
        <w:tc>
          <w:tcPr>
            <w:tcW w:w="3780" w:type="dxa"/>
          </w:tcPr>
          <w:p w:rsidR="00141A86" w:rsidRPr="007012C9" w:rsidRDefault="00141A86" w:rsidP="00D43EBB">
            <w:pPr>
              <w:pStyle w:val="ti-section-1"/>
              <w:spacing w:before="0" w:beforeAutospacing="0" w:after="0" w:afterAutospacing="0"/>
              <w:rPr>
                <w:i/>
              </w:rPr>
            </w:pPr>
            <w:r w:rsidRPr="007012C9">
              <w:rPr>
                <w:i/>
              </w:rPr>
              <w:t>(KAPITOLA 5</w:t>
            </w:r>
          </w:p>
          <w:p w:rsidR="00141A86" w:rsidRPr="007012C9" w:rsidRDefault="00141A86" w:rsidP="00D43EBB">
            <w:pPr>
              <w:pStyle w:val="ti-section-2"/>
              <w:spacing w:before="0" w:beforeAutospacing="0" w:after="0" w:afterAutospacing="0"/>
              <w:rPr>
                <w:i/>
              </w:rPr>
            </w:pPr>
            <w:r w:rsidRPr="007012C9">
              <w:rPr>
                <w:rStyle w:val="bold"/>
                <w:i/>
              </w:rPr>
              <w:t>ZÁVEREČNÉ USTANOVENIA)</w:t>
            </w:r>
            <w:r w:rsidRPr="007012C9">
              <w:rPr>
                <w:i/>
              </w:rPr>
              <w:t xml:space="preserve"> </w:t>
            </w:r>
          </w:p>
          <w:p w:rsidR="00141A86" w:rsidRPr="007012C9" w:rsidRDefault="00141A86" w:rsidP="00D43EBB">
            <w:pPr>
              <w:pStyle w:val="sti-art"/>
              <w:rPr>
                <w:u w:val="single"/>
              </w:rPr>
            </w:pPr>
            <w:r w:rsidRPr="007012C9">
              <w:rPr>
                <w:u w:val="single"/>
              </w:rPr>
              <w:t>Ochrana údajov</w:t>
            </w:r>
          </w:p>
          <w:p w:rsidR="00141A86" w:rsidRPr="007012C9" w:rsidRDefault="00141A86" w:rsidP="00D43EBB">
            <w:pPr>
              <w:pStyle w:val="normal"/>
            </w:pPr>
            <w:r w:rsidRPr="007012C9">
              <w:t>Na spracúvanie všetkých osobných údajov vykonávané v členských štátoch v rámci tejto smernice sa vzťahuje vnútroštátne právo, ktorým sa vykonáva smernica 95/46/ES.</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 a.</w:t>
            </w:r>
          </w:p>
          <w:p w:rsidR="00141A86" w:rsidRPr="007012C9" w:rsidRDefault="00141A86" w:rsidP="00D43EBB">
            <w:pPr>
              <w:jc w:val="center"/>
              <w:rPr>
                <w:rFonts w:ascii="Times New Roman" w:hAnsi="Times New Roman" w:cs="Times New Roman"/>
              </w:rPr>
            </w:pP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Č:54</w:t>
            </w:r>
          </w:p>
          <w:p w:rsidR="00B01DD4" w:rsidRPr="007012C9" w:rsidRDefault="00B01DD4" w:rsidP="00D43EBB">
            <w:pPr>
              <w:jc w:val="center"/>
              <w:rPr>
                <w:rFonts w:ascii="Times New Roman" w:hAnsi="Times New Roman" w:cs="Times New Roman"/>
              </w:rPr>
            </w:pPr>
            <w:r w:rsidRPr="007012C9">
              <w:rPr>
                <w:rFonts w:ascii="Times New Roman" w:hAnsi="Times New Roman" w:cs="Times New Roman"/>
              </w:rPr>
              <w:t>O:1</w:t>
            </w: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D43EBB">
            <w:pPr>
              <w:jc w:val="center"/>
              <w:rPr>
                <w:rFonts w:ascii="Times New Roman" w:hAnsi="Times New Roman" w:cs="Times New Roman"/>
              </w:rPr>
            </w:pPr>
          </w:p>
          <w:p w:rsidR="00141A86" w:rsidRPr="007012C9" w:rsidRDefault="00141A86" w:rsidP="00B01DD4">
            <w:pPr>
              <w:rPr>
                <w:rFonts w:ascii="Times New Roman" w:hAnsi="Times New Roman" w:cs="Times New Roman"/>
              </w:rPr>
            </w:pPr>
          </w:p>
        </w:tc>
        <w:tc>
          <w:tcPr>
            <w:tcW w:w="3780" w:type="dxa"/>
          </w:tcPr>
          <w:p w:rsidR="00141A86" w:rsidRPr="007012C9" w:rsidRDefault="00141A86" w:rsidP="00D43EBB">
            <w:pPr>
              <w:pStyle w:val="sti-art"/>
              <w:rPr>
                <w:u w:val="single"/>
              </w:rPr>
            </w:pPr>
            <w:r w:rsidRPr="007012C9">
              <w:rPr>
                <w:u w:val="single"/>
              </w:rPr>
              <w:lastRenderedPageBreak/>
              <w:t>Transpozícia</w:t>
            </w:r>
          </w:p>
          <w:p w:rsidR="00141A86" w:rsidRPr="007012C9" w:rsidRDefault="00141A86" w:rsidP="00D43EBB">
            <w:pPr>
              <w:pStyle w:val="normal"/>
            </w:pPr>
            <w:r w:rsidRPr="007012C9">
              <w:t xml:space="preserve">1.   Členské štáty uvedú do účinnosti zákony, iné právne predpisy a správne opatrenia potrebné na </w:t>
            </w:r>
            <w:r w:rsidRPr="007012C9">
              <w:lastRenderedPageBreak/>
              <w:t>dosiahnutie súladu s článkami 3 až 6, článkami 8 až 14, článkami 16, 17 a 18, článkami 22 až 39, článkom 41, článkami 43 a 44 a článkami 46 až 50 do 14. januára 2019. Členské štáty uvedú do účinnosti zákony, iné právne predpisy a správne opatrenia na dosiahnutie súladu s článkom 45 do 14. januára 2023. Bezodkladne Komisii oznámia znenie týchto opatrení.</w:t>
            </w:r>
          </w:p>
          <w:p w:rsidR="00141A86" w:rsidRPr="007012C9" w:rsidRDefault="00141A86" w:rsidP="00D43EBB">
            <w:pPr>
              <w:pStyle w:val="normal"/>
            </w:pPr>
            <w:r w:rsidRPr="007012C9">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1350" w:type="dxa"/>
          </w:tcPr>
          <w:p w:rsidR="00141A86" w:rsidRPr="007012C9" w:rsidRDefault="00572EDD" w:rsidP="00D43EBB">
            <w:pPr>
              <w:jc w:val="center"/>
              <w:rPr>
                <w:rFonts w:ascii="Times New Roman" w:hAnsi="Times New Roman" w:cs="Times New Roman"/>
              </w:rPr>
            </w:pPr>
            <w:r w:rsidRPr="007012C9">
              <w:rPr>
                <w:rFonts w:ascii="Times New Roman" w:hAnsi="Times New Roman" w:cs="Times New Roman"/>
              </w:rPr>
              <w:lastRenderedPageBreak/>
              <w:t>N</w:t>
            </w:r>
          </w:p>
          <w:p w:rsidR="00141A86" w:rsidRPr="007012C9" w:rsidRDefault="00141A86" w:rsidP="00D43EBB">
            <w:pPr>
              <w:jc w:val="center"/>
              <w:rPr>
                <w:rFonts w:ascii="Times New Roman" w:hAnsi="Times New Roman" w:cs="Times New Roman"/>
              </w:rPr>
            </w:pPr>
          </w:p>
        </w:tc>
        <w:tc>
          <w:tcPr>
            <w:tcW w:w="1530" w:type="dxa"/>
          </w:tcPr>
          <w:p w:rsidR="00141A86" w:rsidRPr="007012C9" w:rsidRDefault="00572EDD" w:rsidP="00572EDD">
            <w:pPr>
              <w:jc w:val="center"/>
              <w:rPr>
                <w:rFonts w:ascii="Times New Roman" w:hAnsi="Times New Roman" w:cs="Times New Roman"/>
              </w:rPr>
            </w:pPr>
            <w:r w:rsidRPr="007012C9">
              <w:rPr>
                <w:rFonts w:ascii="Times New Roman" w:hAnsi="Times New Roman" w:cs="Times New Roman"/>
              </w:rPr>
              <w:t>novela</w:t>
            </w:r>
          </w:p>
        </w:tc>
        <w:tc>
          <w:tcPr>
            <w:tcW w:w="1033" w:type="dxa"/>
          </w:tcPr>
          <w:p w:rsidR="00141A86" w:rsidRPr="007012C9" w:rsidRDefault="00572EDD" w:rsidP="00572EDD">
            <w:pPr>
              <w:jc w:val="center"/>
              <w:rPr>
                <w:rFonts w:ascii="Times New Roman" w:hAnsi="Times New Roman" w:cs="Times New Roman"/>
              </w:rPr>
            </w:pPr>
            <w:r w:rsidRPr="007012C9">
              <w:rPr>
                <w:rFonts w:ascii="Times New Roman" w:hAnsi="Times New Roman" w:cs="Times New Roman"/>
              </w:rPr>
              <w:t>Č VI</w:t>
            </w:r>
          </w:p>
        </w:tc>
        <w:tc>
          <w:tcPr>
            <w:tcW w:w="3443" w:type="dxa"/>
          </w:tcPr>
          <w:p w:rsidR="00044457" w:rsidRDefault="00044457" w:rsidP="00044457">
            <w:pPr>
              <w:pStyle w:val="Default"/>
              <w:jc w:val="both"/>
              <w:rPr>
                <w:b/>
              </w:rPr>
            </w:pPr>
            <w:r>
              <w:t xml:space="preserve">Tento zákon nadobúda účinnosť 1. januára 2018 okrem čl. I bodu 15 § 23 ods. 4 a § 24 ods. 9, bodu 62 § 50, čl. II bodu 12 § 23 ods. 4 a § 24 ods. 9, bodu 39, čl. </w:t>
            </w:r>
            <w:r>
              <w:lastRenderedPageBreak/>
              <w:t xml:space="preserve">III bodu 16 § 22 ods. 4 a § 23 ods. 9, bodu 53 § 49, čl. IV bodu 15 § 20 ods. 9 a § 21 ods. 4, bodu 23, ktoré nadobúdajú účinnosť 1. januára 2019. </w:t>
            </w:r>
          </w:p>
          <w:p w:rsidR="00141A86" w:rsidRPr="007012C9" w:rsidRDefault="00141A86" w:rsidP="00D43EBB">
            <w:pPr>
              <w:rPr>
                <w:rFonts w:ascii="Times New Roman" w:hAnsi="Times New Roman" w:cs="Times New Roman"/>
                <w:sz w:val="24"/>
                <w:szCs w:val="24"/>
              </w:rPr>
            </w:pPr>
          </w:p>
        </w:tc>
        <w:tc>
          <w:tcPr>
            <w:tcW w:w="779" w:type="dxa"/>
          </w:tcPr>
          <w:p w:rsidR="00141A86" w:rsidRPr="007012C9" w:rsidRDefault="00572EDD" w:rsidP="00B30B64">
            <w:pPr>
              <w:jc w:val="center"/>
              <w:rPr>
                <w:rFonts w:ascii="Times New Roman" w:hAnsi="Times New Roman" w:cs="Times New Roman"/>
              </w:rPr>
            </w:pPr>
            <w:r w:rsidRPr="007012C9">
              <w:rPr>
                <w:rFonts w:ascii="Times New Roman" w:hAnsi="Times New Roman" w:cs="Times New Roman"/>
              </w:rPr>
              <w:lastRenderedPageBreak/>
              <w:t>Ú</w:t>
            </w:r>
          </w:p>
        </w:tc>
        <w:tc>
          <w:tcPr>
            <w:tcW w:w="1387" w:type="dxa"/>
          </w:tcPr>
          <w:p w:rsidR="00141A86" w:rsidRPr="007012C9" w:rsidRDefault="00141A86" w:rsidP="00D43EBB">
            <w:pPr>
              <w:rPr>
                <w:rFonts w:ascii="Times New Roman" w:hAnsi="Times New Roman" w:cs="Times New Roman"/>
              </w:rPr>
            </w:pPr>
          </w:p>
        </w:tc>
      </w:tr>
      <w:tr w:rsidR="00B01DD4" w:rsidRPr="007012C9" w:rsidTr="0073318D">
        <w:tc>
          <w:tcPr>
            <w:tcW w:w="918" w:type="dxa"/>
          </w:tcPr>
          <w:p w:rsidR="00B01DD4" w:rsidRPr="007012C9" w:rsidRDefault="00B01DD4" w:rsidP="00D43EBB">
            <w:pPr>
              <w:jc w:val="center"/>
              <w:rPr>
                <w:rFonts w:ascii="Times New Roman" w:hAnsi="Times New Roman" w:cs="Times New Roman"/>
              </w:rPr>
            </w:pPr>
            <w:r w:rsidRPr="007012C9">
              <w:rPr>
                <w:rFonts w:ascii="Times New Roman" w:hAnsi="Times New Roman" w:cs="Times New Roman"/>
              </w:rPr>
              <w:lastRenderedPageBreak/>
              <w:t>Č:54</w:t>
            </w:r>
          </w:p>
          <w:p w:rsidR="00B01DD4" w:rsidRPr="007012C9" w:rsidRDefault="00B01DD4" w:rsidP="00D43EBB">
            <w:pPr>
              <w:jc w:val="center"/>
              <w:rPr>
                <w:rFonts w:ascii="Times New Roman" w:hAnsi="Times New Roman" w:cs="Times New Roman"/>
              </w:rPr>
            </w:pPr>
            <w:r w:rsidRPr="007012C9">
              <w:rPr>
                <w:rFonts w:ascii="Times New Roman" w:hAnsi="Times New Roman" w:cs="Times New Roman"/>
              </w:rPr>
              <w:t>O:2</w:t>
            </w:r>
          </w:p>
        </w:tc>
        <w:tc>
          <w:tcPr>
            <w:tcW w:w="3780" w:type="dxa"/>
          </w:tcPr>
          <w:p w:rsidR="00B01DD4" w:rsidRPr="007012C9" w:rsidRDefault="00B01DD4" w:rsidP="00D43EBB">
            <w:pPr>
              <w:pStyle w:val="sti-art"/>
              <w:rPr>
                <w:u w:val="single"/>
              </w:rPr>
            </w:pPr>
            <w:r w:rsidRPr="007012C9">
              <w:t>2.   Členské štáty oznámia Komisii znenie hlavných ustanovení vnútroštátnych právnych predpisov, ktoré prijmú v oblasti pôsobnosti tejto smernice.</w:t>
            </w:r>
          </w:p>
        </w:tc>
        <w:tc>
          <w:tcPr>
            <w:tcW w:w="1350" w:type="dxa"/>
          </w:tcPr>
          <w:p w:rsidR="00B01DD4" w:rsidRPr="007012C9" w:rsidRDefault="00B01DD4" w:rsidP="00D43EBB">
            <w:pPr>
              <w:jc w:val="center"/>
              <w:rPr>
                <w:rFonts w:ascii="Times New Roman" w:hAnsi="Times New Roman" w:cs="Times New Roman"/>
                <w:highlight w:val="yellow"/>
              </w:rPr>
            </w:pPr>
            <w:r w:rsidRPr="007012C9">
              <w:rPr>
                <w:rFonts w:ascii="Times New Roman" w:hAnsi="Times New Roman" w:cs="Times New Roman"/>
              </w:rPr>
              <w:t>n. a.</w:t>
            </w:r>
          </w:p>
        </w:tc>
        <w:tc>
          <w:tcPr>
            <w:tcW w:w="1530" w:type="dxa"/>
          </w:tcPr>
          <w:p w:rsidR="00B01DD4" w:rsidRPr="007012C9" w:rsidRDefault="00B01DD4" w:rsidP="00D43EBB">
            <w:pPr>
              <w:rPr>
                <w:rFonts w:ascii="Times New Roman" w:hAnsi="Times New Roman" w:cs="Times New Roman"/>
              </w:rPr>
            </w:pPr>
          </w:p>
        </w:tc>
        <w:tc>
          <w:tcPr>
            <w:tcW w:w="1033" w:type="dxa"/>
          </w:tcPr>
          <w:p w:rsidR="00B01DD4" w:rsidRPr="007012C9" w:rsidRDefault="00B01DD4" w:rsidP="00D43EBB">
            <w:pPr>
              <w:rPr>
                <w:rFonts w:ascii="Times New Roman" w:hAnsi="Times New Roman" w:cs="Times New Roman"/>
              </w:rPr>
            </w:pPr>
          </w:p>
        </w:tc>
        <w:tc>
          <w:tcPr>
            <w:tcW w:w="3443" w:type="dxa"/>
          </w:tcPr>
          <w:p w:rsidR="00B01DD4" w:rsidRPr="007012C9" w:rsidRDefault="00B01DD4" w:rsidP="00D43EBB">
            <w:pPr>
              <w:rPr>
                <w:rFonts w:ascii="Times New Roman" w:hAnsi="Times New Roman" w:cs="Times New Roman"/>
              </w:rPr>
            </w:pPr>
          </w:p>
        </w:tc>
        <w:tc>
          <w:tcPr>
            <w:tcW w:w="779" w:type="dxa"/>
          </w:tcPr>
          <w:p w:rsidR="00B01DD4" w:rsidRPr="007012C9" w:rsidRDefault="00B01DD4" w:rsidP="00B30B64">
            <w:pPr>
              <w:jc w:val="center"/>
              <w:rPr>
                <w:rFonts w:ascii="Times New Roman" w:hAnsi="Times New Roman" w:cs="Times New Roman"/>
                <w:highlight w:val="yellow"/>
              </w:rPr>
            </w:pPr>
            <w:r w:rsidRPr="007012C9">
              <w:rPr>
                <w:rFonts w:ascii="Times New Roman" w:hAnsi="Times New Roman" w:cs="Times New Roman"/>
              </w:rPr>
              <w:t>n. a.</w:t>
            </w:r>
          </w:p>
        </w:tc>
        <w:tc>
          <w:tcPr>
            <w:tcW w:w="1387" w:type="dxa"/>
          </w:tcPr>
          <w:p w:rsidR="00B01DD4" w:rsidRPr="007012C9" w:rsidRDefault="00B01DD4"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Č:55</w:t>
            </w:r>
          </w:p>
        </w:tc>
        <w:tc>
          <w:tcPr>
            <w:tcW w:w="3780" w:type="dxa"/>
          </w:tcPr>
          <w:p w:rsidR="00141A86" w:rsidRPr="007012C9" w:rsidRDefault="00141A86" w:rsidP="00D43EBB">
            <w:pPr>
              <w:pStyle w:val="sti-art"/>
              <w:rPr>
                <w:u w:val="single"/>
              </w:rPr>
            </w:pPr>
            <w:r w:rsidRPr="007012C9">
              <w:rPr>
                <w:u w:val="single"/>
              </w:rPr>
              <w:t>Zrušenie</w:t>
            </w:r>
          </w:p>
          <w:p w:rsidR="00141A86" w:rsidRPr="007012C9" w:rsidRDefault="00141A86" w:rsidP="00D43EBB">
            <w:pPr>
              <w:pStyle w:val="normal"/>
            </w:pPr>
            <w:r w:rsidRPr="007012C9">
              <w:t xml:space="preserve">Smernica 2008/95/ES sa zrušuje s účinnosťou od 15. januára 2019 </w:t>
            </w:r>
            <w:r w:rsidRPr="007012C9">
              <w:lastRenderedPageBreak/>
              <w:t>bez toho, aby tým boli dotknuté povinnosti členských štátov týkajúce sa lehoty uvedenej v časti B prílohy I k smernici 2008/95/ES na transpozíciu smernice 89/104/EHS do vnútroštátneho práva.</w:t>
            </w:r>
          </w:p>
          <w:p w:rsidR="00141A86" w:rsidRPr="007012C9" w:rsidRDefault="00141A86" w:rsidP="00D43EBB">
            <w:pPr>
              <w:pStyle w:val="normal"/>
            </w:pPr>
            <w:r w:rsidRPr="007012C9">
              <w:t>Odkazy na zrušenú smernicu sa považujú za odkazy na túto smernicu a znejú v súlade s tabuľkou zhody uvedenou v prílohe.</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n. a.</w:t>
            </w: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lastRenderedPageBreak/>
              <w:t>Č:56</w:t>
            </w:r>
          </w:p>
        </w:tc>
        <w:tc>
          <w:tcPr>
            <w:tcW w:w="3780" w:type="dxa"/>
          </w:tcPr>
          <w:p w:rsidR="00141A86" w:rsidRPr="007012C9" w:rsidRDefault="00141A86" w:rsidP="00D43EBB">
            <w:pPr>
              <w:pStyle w:val="sti-art"/>
              <w:rPr>
                <w:u w:val="single"/>
              </w:rPr>
            </w:pPr>
            <w:r w:rsidRPr="007012C9">
              <w:rPr>
                <w:u w:val="single"/>
              </w:rPr>
              <w:t>Nadobudnutie účinnosti</w:t>
            </w:r>
          </w:p>
          <w:p w:rsidR="00141A86" w:rsidRPr="007012C9" w:rsidRDefault="00141A86" w:rsidP="00D43EBB">
            <w:pPr>
              <w:pStyle w:val="normal"/>
            </w:pPr>
            <w:r w:rsidRPr="007012C9">
              <w:t>Táto smernica nadobúda účinnosť dvadsiatym dňom po jej uverejnení v </w:t>
            </w:r>
            <w:r w:rsidRPr="007012C9">
              <w:rPr>
                <w:rStyle w:val="italic"/>
              </w:rPr>
              <w:t>Úradnom vestníku Európskej únie</w:t>
            </w:r>
            <w:r w:rsidRPr="007012C9">
              <w:t>.</w:t>
            </w:r>
          </w:p>
          <w:p w:rsidR="00141A86" w:rsidRPr="007012C9" w:rsidRDefault="00141A86" w:rsidP="00D43EBB">
            <w:pPr>
              <w:pStyle w:val="normal"/>
            </w:pPr>
            <w:r w:rsidRPr="007012C9">
              <w:t>Články 1, 7, 15, 19, 20, 21 sa uplatňujú od 15. januára 2019.</w:t>
            </w:r>
          </w:p>
        </w:tc>
        <w:tc>
          <w:tcPr>
            <w:tcW w:w="1350" w:type="dxa"/>
          </w:tcPr>
          <w:p w:rsidR="00141A86" w:rsidRPr="007012C9" w:rsidRDefault="00141A86" w:rsidP="00D43EBB">
            <w:pPr>
              <w:jc w:val="center"/>
              <w:rPr>
                <w:rFonts w:ascii="Times New Roman" w:hAnsi="Times New Roman" w:cs="Times New Roman"/>
              </w:rPr>
            </w:pPr>
            <w:proofErr w:type="spellStart"/>
            <w:r w:rsidRPr="007012C9">
              <w:rPr>
                <w:rFonts w:ascii="Times New Roman" w:hAnsi="Times New Roman" w:cs="Times New Roman"/>
              </w:rPr>
              <w:t>n.a</w:t>
            </w:r>
            <w:proofErr w:type="spellEnd"/>
            <w:r w:rsidRPr="007012C9">
              <w:rPr>
                <w:rFonts w:ascii="Times New Roman" w:hAnsi="Times New Roman" w:cs="Times New Roman"/>
              </w:rPr>
              <w:t>.</w:t>
            </w: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r w:rsidR="00141A86" w:rsidRPr="007012C9" w:rsidTr="0073318D">
        <w:tc>
          <w:tcPr>
            <w:tcW w:w="918"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Č:57</w:t>
            </w:r>
          </w:p>
        </w:tc>
        <w:tc>
          <w:tcPr>
            <w:tcW w:w="3780" w:type="dxa"/>
          </w:tcPr>
          <w:p w:rsidR="00141A86" w:rsidRPr="007012C9" w:rsidRDefault="00141A86" w:rsidP="00D43EBB">
            <w:pPr>
              <w:pStyle w:val="sti-art"/>
              <w:rPr>
                <w:u w:val="single"/>
              </w:rPr>
            </w:pPr>
            <w:r w:rsidRPr="007012C9">
              <w:rPr>
                <w:u w:val="single"/>
              </w:rPr>
              <w:t>Adresáti</w:t>
            </w:r>
          </w:p>
          <w:p w:rsidR="00141A86" w:rsidRPr="007012C9" w:rsidRDefault="00141A86" w:rsidP="00D43EBB">
            <w:pPr>
              <w:pStyle w:val="normal"/>
            </w:pPr>
            <w:r w:rsidRPr="007012C9">
              <w:t>Táto smernica je určená členským štátom.</w:t>
            </w:r>
          </w:p>
        </w:tc>
        <w:tc>
          <w:tcPr>
            <w:tcW w:w="1350" w:type="dxa"/>
          </w:tcPr>
          <w:p w:rsidR="00141A86" w:rsidRPr="007012C9" w:rsidRDefault="00141A86" w:rsidP="00D43EBB">
            <w:pPr>
              <w:jc w:val="center"/>
              <w:rPr>
                <w:rFonts w:ascii="Times New Roman" w:hAnsi="Times New Roman" w:cs="Times New Roman"/>
              </w:rPr>
            </w:pPr>
            <w:r w:rsidRPr="007012C9">
              <w:rPr>
                <w:rFonts w:ascii="Times New Roman" w:hAnsi="Times New Roman" w:cs="Times New Roman"/>
              </w:rPr>
              <w:t>n. a.</w:t>
            </w:r>
          </w:p>
        </w:tc>
        <w:tc>
          <w:tcPr>
            <w:tcW w:w="1530" w:type="dxa"/>
          </w:tcPr>
          <w:p w:rsidR="00141A86" w:rsidRPr="007012C9" w:rsidRDefault="00141A86" w:rsidP="00D43EBB">
            <w:pPr>
              <w:rPr>
                <w:rFonts w:ascii="Times New Roman" w:hAnsi="Times New Roman" w:cs="Times New Roman"/>
              </w:rPr>
            </w:pPr>
          </w:p>
        </w:tc>
        <w:tc>
          <w:tcPr>
            <w:tcW w:w="1033" w:type="dxa"/>
          </w:tcPr>
          <w:p w:rsidR="00141A86" w:rsidRPr="007012C9" w:rsidRDefault="00141A86" w:rsidP="00D43EBB">
            <w:pPr>
              <w:rPr>
                <w:rFonts w:ascii="Times New Roman" w:hAnsi="Times New Roman" w:cs="Times New Roman"/>
              </w:rPr>
            </w:pPr>
          </w:p>
        </w:tc>
        <w:tc>
          <w:tcPr>
            <w:tcW w:w="3443" w:type="dxa"/>
          </w:tcPr>
          <w:p w:rsidR="00141A86" w:rsidRPr="007012C9" w:rsidRDefault="00141A86" w:rsidP="00D43EBB">
            <w:pPr>
              <w:rPr>
                <w:rFonts w:ascii="Times New Roman" w:hAnsi="Times New Roman" w:cs="Times New Roman"/>
              </w:rPr>
            </w:pPr>
          </w:p>
        </w:tc>
        <w:tc>
          <w:tcPr>
            <w:tcW w:w="779" w:type="dxa"/>
          </w:tcPr>
          <w:p w:rsidR="00141A86" w:rsidRPr="007012C9" w:rsidRDefault="00B30B64" w:rsidP="00B30B64">
            <w:pPr>
              <w:jc w:val="center"/>
              <w:rPr>
                <w:rFonts w:ascii="Times New Roman" w:hAnsi="Times New Roman" w:cs="Times New Roman"/>
              </w:rPr>
            </w:pPr>
            <w:r w:rsidRPr="007012C9">
              <w:rPr>
                <w:rFonts w:ascii="Times New Roman" w:hAnsi="Times New Roman" w:cs="Times New Roman"/>
              </w:rPr>
              <w:t>n. a.</w:t>
            </w:r>
          </w:p>
        </w:tc>
        <w:tc>
          <w:tcPr>
            <w:tcW w:w="1387" w:type="dxa"/>
          </w:tcPr>
          <w:p w:rsidR="00141A86" w:rsidRPr="007012C9" w:rsidRDefault="00141A86" w:rsidP="00D43EBB">
            <w:pPr>
              <w:rPr>
                <w:rFonts w:ascii="Times New Roman" w:hAnsi="Times New Roman" w:cs="Times New Roman"/>
              </w:rPr>
            </w:pPr>
          </w:p>
        </w:tc>
      </w:tr>
    </w:tbl>
    <w:p w:rsidR="002A7F6E" w:rsidRPr="007012C9" w:rsidRDefault="002A7F6E" w:rsidP="002A7F6E">
      <w:pPr>
        <w:rPr>
          <w:rFonts w:ascii="Times New Roman" w:hAnsi="Times New Roman" w:cs="Times New Roman"/>
        </w:rPr>
      </w:pPr>
    </w:p>
    <w:p w:rsidR="0006166B" w:rsidRPr="007012C9" w:rsidRDefault="0006166B"/>
    <w:sectPr w:rsidR="0006166B" w:rsidRPr="007012C9" w:rsidSect="0008403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5AE"/>
    <w:multiLevelType w:val="singleLevel"/>
    <w:tmpl w:val="2C74A37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
    <w:nsid w:val="18104B99"/>
    <w:multiLevelType w:val="hybridMultilevel"/>
    <w:tmpl w:val="468025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58C1F84"/>
    <w:multiLevelType w:val="hybridMultilevel"/>
    <w:tmpl w:val="2118F9F2"/>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A6B0951"/>
    <w:multiLevelType w:val="hybridMultilevel"/>
    <w:tmpl w:val="09E29B4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DE4A0A"/>
    <w:multiLevelType w:val="hybridMultilevel"/>
    <w:tmpl w:val="09E29B4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7119DD"/>
    <w:multiLevelType w:val="hybridMultilevel"/>
    <w:tmpl w:val="A1E66434"/>
    <w:lvl w:ilvl="0" w:tplc="3A0E8D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1002F41"/>
    <w:multiLevelType w:val="hybridMultilevel"/>
    <w:tmpl w:val="EDD6BA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A8A2ABF"/>
    <w:multiLevelType w:val="hybridMultilevel"/>
    <w:tmpl w:val="2118F9F2"/>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39E66F5"/>
    <w:multiLevelType w:val="hybridMultilevel"/>
    <w:tmpl w:val="EBA81C66"/>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E777760"/>
    <w:multiLevelType w:val="hybridMultilevel"/>
    <w:tmpl w:val="9498346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10"/>
  </w:num>
  <w:num w:numId="6">
    <w:abstractNumId w:val="3"/>
  </w:num>
  <w:num w:numId="7">
    <w:abstractNumId w:val="6"/>
  </w:num>
  <w:num w:numId="8">
    <w:abstractNumId w:val="5"/>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A7F6E"/>
    <w:rsid w:val="00037113"/>
    <w:rsid w:val="00044457"/>
    <w:rsid w:val="0005749F"/>
    <w:rsid w:val="0006166B"/>
    <w:rsid w:val="00084037"/>
    <w:rsid w:val="000863CE"/>
    <w:rsid w:val="000C6931"/>
    <w:rsid w:val="000E16DF"/>
    <w:rsid w:val="00125352"/>
    <w:rsid w:val="00141A86"/>
    <w:rsid w:val="00150059"/>
    <w:rsid w:val="00156C3F"/>
    <w:rsid w:val="001855C3"/>
    <w:rsid w:val="001B79D5"/>
    <w:rsid w:val="001D6E76"/>
    <w:rsid w:val="001E2A16"/>
    <w:rsid w:val="001F5464"/>
    <w:rsid w:val="00212179"/>
    <w:rsid w:val="00274294"/>
    <w:rsid w:val="002A31A7"/>
    <w:rsid w:val="002A5869"/>
    <w:rsid w:val="002A7F6E"/>
    <w:rsid w:val="00305F85"/>
    <w:rsid w:val="00323526"/>
    <w:rsid w:val="00380568"/>
    <w:rsid w:val="00393F2C"/>
    <w:rsid w:val="003B58E4"/>
    <w:rsid w:val="00407D65"/>
    <w:rsid w:val="00426E4B"/>
    <w:rsid w:val="0044754E"/>
    <w:rsid w:val="00480544"/>
    <w:rsid w:val="004818C7"/>
    <w:rsid w:val="00487E52"/>
    <w:rsid w:val="004D3997"/>
    <w:rsid w:val="00520094"/>
    <w:rsid w:val="005258F2"/>
    <w:rsid w:val="00532DA4"/>
    <w:rsid w:val="0053701F"/>
    <w:rsid w:val="005376C2"/>
    <w:rsid w:val="005377BA"/>
    <w:rsid w:val="00555419"/>
    <w:rsid w:val="00572EDD"/>
    <w:rsid w:val="00574447"/>
    <w:rsid w:val="005B739F"/>
    <w:rsid w:val="005C031D"/>
    <w:rsid w:val="005C1F1B"/>
    <w:rsid w:val="005D1F92"/>
    <w:rsid w:val="005E7D9A"/>
    <w:rsid w:val="00615499"/>
    <w:rsid w:val="006432CB"/>
    <w:rsid w:val="00656DC2"/>
    <w:rsid w:val="0066200F"/>
    <w:rsid w:val="00670357"/>
    <w:rsid w:val="006718AD"/>
    <w:rsid w:val="006A133C"/>
    <w:rsid w:val="006A217E"/>
    <w:rsid w:val="006A223E"/>
    <w:rsid w:val="006E2C2F"/>
    <w:rsid w:val="007012C9"/>
    <w:rsid w:val="0073318D"/>
    <w:rsid w:val="00783C92"/>
    <w:rsid w:val="00792D1B"/>
    <w:rsid w:val="007C4255"/>
    <w:rsid w:val="007F2490"/>
    <w:rsid w:val="00870FD6"/>
    <w:rsid w:val="008E3D70"/>
    <w:rsid w:val="009074B9"/>
    <w:rsid w:val="009114D2"/>
    <w:rsid w:val="009317C9"/>
    <w:rsid w:val="0093279C"/>
    <w:rsid w:val="00942284"/>
    <w:rsid w:val="0099587F"/>
    <w:rsid w:val="009A6FD6"/>
    <w:rsid w:val="009D25DA"/>
    <w:rsid w:val="00A67481"/>
    <w:rsid w:val="00A738D2"/>
    <w:rsid w:val="00A81437"/>
    <w:rsid w:val="00AA75F6"/>
    <w:rsid w:val="00AD14C0"/>
    <w:rsid w:val="00AD7005"/>
    <w:rsid w:val="00B008EA"/>
    <w:rsid w:val="00B01DD4"/>
    <w:rsid w:val="00B11E46"/>
    <w:rsid w:val="00B150BB"/>
    <w:rsid w:val="00B16B02"/>
    <w:rsid w:val="00B27655"/>
    <w:rsid w:val="00B30B64"/>
    <w:rsid w:val="00BA454D"/>
    <w:rsid w:val="00BB4EE0"/>
    <w:rsid w:val="00C56C5B"/>
    <w:rsid w:val="00C92E33"/>
    <w:rsid w:val="00C9584B"/>
    <w:rsid w:val="00C97EF6"/>
    <w:rsid w:val="00CB0930"/>
    <w:rsid w:val="00CB7250"/>
    <w:rsid w:val="00CC763A"/>
    <w:rsid w:val="00CD0081"/>
    <w:rsid w:val="00CF2217"/>
    <w:rsid w:val="00CF7B2A"/>
    <w:rsid w:val="00D00E90"/>
    <w:rsid w:val="00D03492"/>
    <w:rsid w:val="00D23E7C"/>
    <w:rsid w:val="00D31FB3"/>
    <w:rsid w:val="00D4018E"/>
    <w:rsid w:val="00D43EBB"/>
    <w:rsid w:val="00D65314"/>
    <w:rsid w:val="00D765D1"/>
    <w:rsid w:val="00D9505D"/>
    <w:rsid w:val="00DF0B17"/>
    <w:rsid w:val="00DF3CE7"/>
    <w:rsid w:val="00E04112"/>
    <w:rsid w:val="00E36443"/>
    <w:rsid w:val="00E81D4C"/>
    <w:rsid w:val="00E87C78"/>
    <w:rsid w:val="00EB054B"/>
    <w:rsid w:val="00EC563E"/>
    <w:rsid w:val="00F25F1A"/>
    <w:rsid w:val="00F52992"/>
    <w:rsid w:val="00FD32E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7F6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A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art">
    <w:name w:val="sti-art"/>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al">
    <w:name w:val="normal"/>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italic">
    <w:name w:val="italic"/>
    <w:basedOn w:val="Predvolenpsmoodseku"/>
    <w:rsid w:val="002A7F6E"/>
  </w:style>
  <w:style w:type="paragraph" w:customStyle="1" w:styleId="ti-section-2">
    <w:name w:val="ti-section-2"/>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ld">
    <w:name w:val="bold"/>
    <w:basedOn w:val="Predvolenpsmoodseku"/>
    <w:rsid w:val="002A7F6E"/>
  </w:style>
  <w:style w:type="paragraph" w:customStyle="1" w:styleId="ti-section-1">
    <w:name w:val="ti-section-1"/>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A7F6E"/>
    <w:rPr>
      <w:sz w:val="16"/>
      <w:szCs w:val="16"/>
    </w:rPr>
  </w:style>
  <w:style w:type="paragraph" w:styleId="Textkomentra">
    <w:name w:val="annotation text"/>
    <w:basedOn w:val="Normlny"/>
    <w:link w:val="TextkomentraChar"/>
    <w:uiPriority w:val="99"/>
    <w:semiHidden/>
    <w:unhideWhenUsed/>
    <w:rsid w:val="002A7F6E"/>
    <w:pPr>
      <w:spacing w:line="240" w:lineRule="auto"/>
    </w:pPr>
    <w:rPr>
      <w:sz w:val="20"/>
      <w:szCs w:val="20"/>
    </w:rPr>
  </w:style>
  <w:style w:type="character" w:customStyle="1" w:styleId="TextkomentraChar">
    <w:name w:val="Text komentára Char"/>
    <w:basedOn w:val="Predvolenpsmoodseku"/>
    <w:link w:val="Textkomentra"/>
    <w:uiPriority w:val="99"/>
    <w:semiHidden/>
    <w:rsid w:val="002A7F6E"/>
    <w:rPr>
      <w:sz w:val="20"/>
      <w:szCs w:val="20"/>
    </w:rPr>
  </w:style>
  <w:style w:type="paragraph" w:styleId="Predmetkomentra">
    <w:name w:val="annotation subject"/>
    <w:basedOn w:val="Textkomentra"/>
    <w:next w:val="Textkomentra"/>
    <w:link w:val="PredmetkomentraChar"/>
    <w:uiPriority w:val="99"/>
    <w:semiHidden/>
    <w:unhideWhenUsed/>
    <w:rsid w:val="002A7F6E"/>
    <w:rPr>
      <w:b/>
      <w:bCs/>
    </w:rPr>
  </w:style>
  <w:style w:type="character" w:customStyle="1" w:styleId="PredmetkomentraChar">
    <w:name w:val="Predmet komentára Char"/>
    <w:basedOn w:val="TextkomentraChar"/>
    <w:link w:val="Predmetkomentra"/>
    <w:uiPriority w:val="99"/>
    <w:semiHidden/>
    <w:rsid w:val="002A7F6E"/>
    <w:rPr>
      <w:b/>
      <w:bCs/>
    </w:rPr>
  </w:style>
  <w:style w:type="paragraph" w:styleId="Textbubliny">
    <w:name w:val="Balloon Text"/>
    <w:basedOn w:val="Normlny"/>
    <w:link w:val="TextbublinyChar"/>
    <w:uiPriority w:val="99"/>
    <w:semiHidden/>
    <w:unhideWhenUsed/>
    <w:rsid w:val="002A7F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A7F6E"/>
    <w:rPr>
      <w:rFonts w:ascii="Tahoma" w:hAnsi="Tahoma" w:cs="Tahoma"/>
      <w:sz w:val="16"/>
      <w:szCs w:val="16"/>
    </w:rPr>
  </w:style>
  <w:style w:type="paragraph" w:styleId="Odsekzoznamu">
    <w:name w:val="List Paragraph"/>
    <w:basedOn w:val="Normlny"/>
    <w:uiPriority w:val="34"/>
    <w:qFormat/>
    <w:rsid w:val="00656DC2"/>
    <w:pPr>
      <w:ind w:left="720"/>
      <w:contextualSpacing/>
    </w:pPr>
  </w:style>
  <w:style w:type="character" w:styleId="Hypertextovprepojenie">
    <w:name w:val="Hyperlink"/>
    <w:basedOn w:val="Predvolenpsmoodseku"/>
    <w:uiPriority w:val="99"/>
    <w:semiHidden/>
    <w:unhideWhenUsed/>
    <w:rsid w:val="002A5869"/>
    <w:rPr>
      <w:color w:val="0000FF"/>
      <w:u w:val="single"/>
    </w:rPr>
  </w:style>
  <w:style w:type="paragraph" w:styleId="Zkladntext">
    <w:name w:val="Body Text"/>
    <w:basedOn w:val="Normlny"/>
    <w:link w:val="ZkladntextChar"/>
    <w:uiPriority w:val="99"/>
    <w:rsid w:val="00E81D4C"/>
    <w:pPr>
      <w:autoSpaceDE w:val="0"/>
      <w:autoSpaceDN w:val="0"/>
      <w:spacing w:after="0" w:line="240" w:lineRule="auto"/>
    </w:pPr>
    <w:rPr>
      <w:rFonts w:ascii="Bookman Old Style" w:eastAsia="Times New Roman" w:hAnsi="Bookman Old Style" w:cs="Bookman Old Style"/>
      <w:lang w:eastAsia="sk-SK"/>
    </w:rPr>
  </w:style>
  <w:style w:type="character" w:customStyle="1" w:styleId="ZkladntextChar">
    <w:name w:val="Základný text Char"/>
    <w:basedOn w:val="Predvolenpsmoodseku"/>
    <w:link w:val="Zkladntext"/>
    <w:uiPriority w:val="99"/>
    <w:rsid w:val="00E81D4C"/>
    <w:rPr>
      <w:rFonts w:ascii="Bookman Old Style" w:eastAsia="Times New Roman" w:hAnsi="Bookman Old Style" w:cs="Bookman Old Style"/>
      <w:lang w:eastAsia="sk-SK"/>
    </w:rPr>
  </w:style>
  <w:style w:type="character" w:styleId="Odkaznapoznmkupodiarou">
    <w:name w:val="footnote reference"/>
    <w:basedOn w:val="Predvolenpsmoodseku"/>
    <w:uiPriority w:val="99"/>
    <w:semiHidden/>
    <w:rsid w:val="00E81D4C"/>
    <w:rPr>
      <w:rFonts w:cs="Times New Roman"/>
      <w:vertAlign w:val="superscript"/>
    </w:rPr>
  </w:style>
  <w:style w:type="character" w:styleId="PremennHTML">
    <w:name w:val="HTML Variable"/>
    <w:basedOn w:val="Predvolenpsmoodseku"/>
    <w:uiPriority w:val="99"/>
    <w:semiHidden/>
    <w:unhideWhenUsed/>
    <w:rsid w:val="00CD0081"/>
    <w:rPr>
      <w:i/>
      <w:iCs/>
    </w:rPr>
  </w:style>
  <w:style w:type="character" w:styleId="PouitHypertextovPrepojenie">
    <w:name w:val="FollowedHyperlink"/>
    <w:basedOn w:val="Predvolenpsmoodseku"/>
    <w:uiPriority w:val="99"/>
    <w:semiHidden/>
    <w:unhideWhenUsed/>
    <w:rsid w:val="00C92E33"/>
    <w:rPr>
      <w:color w:val="800080" w:themeColor="followedHyperlink"/>
      <w:u w:val="single"/>
    </w:rPr>
  </w:style>
  <w:style w:type="paragraph" w:customStyle="1" w:styleId="Default">
    <w:name w:val="Default"/>
    <w:rsid w:val="0004445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754613">
      <w:bodyDiv w:val="1"/>
      <w:marLeft w:val="0"/>
      <w:marRight w:val="0"/>
      <w:marTop w:val="0"/>
      <w:marBottom w:val="0"/>
      <w:divBdr>
        <w:top w:val="none" w:sz="0" w:space="0" w:color="auto"/>
        <w:left w:val="none" w:sz="0" w:space="0" w:color="auto"/>
        <w:bottom w:val="none" w:sz="0" w:space="0" w:color="auto"/>
        <w:right w:val="none" w:sz="0" w:space="0" w:color="auto"/>
      </w:divBdr>
      <w:divsChild>
        <w:div w:id="519314566">
          <w:marLeft w:val="0"/>
          <w:marRight w:val="0"/>
          <w:marTop w:val="0"/>
          <w:marBottom w:val="0"/>
          <w:divBdr>
            <w:top w:val="none" w:sz="0" w:space="0" w:color="auto"/>
            <w:left w:val="none" w:sz="0" w:space="0" w:color="auto"/>
            <w:bottom w:val="none" w:sz="0" w:space="0" w:color="auto"/>
            <w:right w:val="none" w:sz="0" w:space="0" w:color="auto"/>
          </w:divBdr>
          <w:divsChild>
            <w:div w:id="413430619">
              <w:marLeft w:val="0"/>
              <w:marRight w:val="0"/>
              <w:marTop w:val="0"/>
              <w:marBottom w:val="0"/>
              <w:divBdr>
                <w:top w:val="none" w:sz="0" w:space="0" w:color="auto"/>
                <w:left w:val="none" w:sz="0" w:space="0" w:color="auto"/>
                <w:bottom w:val="none" w:sz="0" w:space="0" w:color="auto"/>
                <w:right w:val="none" w:sz="0" w:space="0" w:color="auto"/>
              </w:divBdr>
            </w:div>
          </w:divsChild>
        </w:div>
        <w:div w:id="386685381">
          <w:marLeft w:val="0"/>
          <w:marRight w:val="0"/>
          <w:marTop w:val="0"/>
          <w:marBottom w:val="0"/>
          <w:divBdr>
            <w:top w:val="none" w:sz="0" w:space="0" w:color="auto"/>
            <w:left w:val="none" w:sz="0" w:space="0" w:color="auto"/>
            <w:bottom w:val="none" w:sz="0" w:space="0" w:color="auto"/>
            <w:right w:val="none" w:sz="0" w:space="0" w:color="auto"/>
          </w:divBdr>
          <w:divsChild>
            <w:div w:id="1661763318">
              <w:marLeft w:val="0"/>
              <w:marRight w:val="0"/>
              <w:marTop w:val="0"/>
              <w:marBottom w:val="0"/>
              <w:divBdr>
                <w:top w:val="none" w:sz="0" w:space="0" w:color="auto"/>
                <w:left w:val="none" w:sz="0" w:space="0" w:color="auto"/>
                <w:bottom w:val="none" w:sz="0" w:space="0" w:color="auto"/>
                <w:right w:val="none" w:sz="0" w:space="0" w:color="auto"/>
              </w:divBdr>
            </w:div>
            <w:div w:id="15196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8140">
      <w:bodyDiv w:val="1"/>
      <w:marLeft w:val="0"/>
      <w:marRight w:val="0"/>
      <w:marTop w:val="0"/>
      <w:marBottom w:val="0"/>
      <w:divBdr>
        <w:top w:val="none" w:sz="0" w:space="0" w:color="auto"/>
        <w:left w:val="none" w:sz="0" w:space="0" w:color="auto"/>
        <w:bottom w:val="none" w:sz="0" w:space="0" w:color="auto"/>
        <w:right w:val="none" w:sz="0" w:space="0" w:color="auto"/>
      </w:divBdr>
      <w:divsChild>
        <w:div w:id="242572121">
          <w:marLeft w:val="0"/>
          <w:marRight w:val="0"/>
          <w:marTop w:val="0"/>
          <w:marBottom w:val="0"/>
          <w:divBdr>
            <w:top w:val="none" w:sz="0" w:space="0" w:color="auto"/>
            <w:left w:val="none" w:sz="0" w:space="0" w:color="auto"/>
            <w:bottom w:val="none" w:sz="0" w:space="0" w:color="auto"/>
            <w:right w:val="none" w:sz="0" w:space="0" w:color="auto"/>
          </w:divBdr>
        </w:div>
      </w:divsChild>
    </w:div>
    <w:div w:id="371149351">
      <w:bodyDiv w:val="1"/>
      <w:marLeft w:val="0"/>
      <w:marRight w:val="0"/>
      <w:marTop w:val="0"/>
      <w:marBottom w:val="0"/>
      <w:divBdr>
        <w:top w:val="none" w:sz="0" w:space="0" w:color="auto"/>
        <w:left w:val="none" w:sz="0" w:space="0" w:color="auto"/>
        <w:bottom w:val="none" w:sz="0" w:space="0" w:color="auto"/>
        <w:right w:val="none" w:sz="0" w:space="0" w:color="auto"/>
      </w:divBdr>
      <w:divsChild>
        <w:div w:id="1244333691">
          <w:marLeft w:val="0"/>
          <w:marRight w:val="0"/>
          <w:marTop w:val="0"/>
          <w:marBottom w:val="0"/>
          <w:divBdr>
            <w:top w:val="none" w:sz="0" w:space="0" w:color="auto"/>
            <w:left w:val="none" w:sz="0" w:space="0" w:color="auto"/>
            <w:bottom w:val="none" w:sz="0" w:space="0" w:color="auto"/>
            <w:right w:val="none" w:sz="0" w:space="0" w:color="auto"/>
          </w:divBdr>
        </w:div>
      </w:divsChild>
    </w:div>
    <w:div w:id="377508340">
      <w:bodyDiv w:val="1"/>
      <w:marLeft w:val="0"/>
      <w:marRight w:val="0"/>
      <w:marTop w:val="0"/>
      <w:marBottom w:val="0"/>
      <w:divBdr>
        <w:top w:val="none" w:sz="0" w:space="0" w:color="auto"/>
        <w:left w:val="none" w:sz="0" w:space="0" w:color="auto"/>
        <w:bottom w:val="none" w:sz="0" w:space="0" w:color="auto"/>
        <w:right w:val="none" w:sz="0" w:space="0" w:color="auto"/>
      </w:divBdr>
      <w:divsChild>
        <w:div w:id="1084302416">
          <w:marLeft w:val="0"/>
          <w:marRight w:val="0"/>
          <w:marTop w:val="0"/>
          <w:marBottom w:val="0"/>
          <w:divBdr>
            <w:top w:val="none" w:sz="0" w:space="0" w:color="auto"/>
            <w:left w:val="none" w:sz="0" w:space="0" w:color="auto"/>
            <w:bottom w:val="none" w:sz="0" w:space="0" w:color="auto"/>
            <w:right w:val="none" w:sz="0" w:space="0" w:color="auto"/>
          </w:divBdr>
          <w:divsChild>
            <w:div w:id="967510093">
              <w:marLeft w:val="0"/>
              <w:marRight w:val="0"/>
              <w:marTop w:val="0"/>
              <w:marBottom w:val="0"/>
              <w:divBdr>
                <w:top w:val="none" w:sz="0" w:space="0" w:color="auto"/>
                <w:left w:val="none" w:sz="0" w:space="0" w:color="auto"/>
                <w:bottom w:val="none" w:sz="0" w:space="0" w:color="auto"/>
                <w:right w:val="none" w:sz="0" w:space="0" w:color="auto"/>
              </w:divBdr>
            </w:div>
            <w:div w:id="921598203">
              <w:marLeft w:val="0"/>
              <w:marRight w:val="0"/>
              <w:marTop w:val="0"/>
              <w:marBottom w:val="0"/>
              <w:divBdr>
                <w:top w:val="none" w:sz="0" w:space="0" w:color="auto"/>
                <w:left w:val="none" w:sz="0" w:space="0" w:color="auto"/>
                <w:bottom w:val="none" w:sz="0" w:space="0" w:color="auto"/>
                <w:right w:val="none" w:sz="0" w:space="0" w:color="auto"/>
              </w:divBdr>
              <w:divsChild>
                <w:div w:id="2038575698">
                  <w:marLeft w:val="0"/>
                  <w:marRight w:val="0"/>
                  <w:marTop w:val="0"/>
                  <w:marBottom w:val="0"/>
                  <w:divBdr>
                    <w:top w:val="none" w:sz="0" w:space="0" w:color="auto"/>
                    <w:left w:val="none" w:sz="0" w:space="0" w:color="auto"/>
                    <w:bottom w:val="none" w:sz="0" w:space="0" w:color="auto"/>
                    <w:right w:val="none" w:sz="0" w:space="0" w:color="auto"/>
                  </w:divBdr>
                </w:div>
                <w:div w:id="2109276849">
                  <w:marLeft w:val="0"/>
                  <w:marRight w:val="0"/>
                  <w:marTop w:val="0"/>
                  <w:marBottom w:val="0"/>
                  <w:divBdr>
                    <w:top w:val="none" w:sz="0" w:space="0" w:color="auto"/>
                    <w:left w:val="none" w:sz="0" w:space="0" w:color="auto"/>
                    <w:bottom w:val="none" w:sz="0" w:space="0" w:color="auto"/>
                    <w:right w:val="none" w:sz="0" w:space="0" w:color="auto"/>
                  </w:divBdr>
                </w:div>
              </w:divsChild>
            </w:div>
            <w:div w:id="304553667">
              <w:marLeft w:val="0"/>
              <w:marRight w:val="0"/>
              <w:marTop w:val="0"/>
              <w:marBottom w:val="0"/>
              <w:divBdr>
                <w:top w:val="none" w:sz="0" w:space="0" w:color="auto"/>
                <w:left w:val="none" w:sz="0" w:space="0" w:color="auto"/>
                <w:bottom w:val="none" w:sz="0" w:space="0" w:color="auto"/>
                <w:right w:val="none" w:sz="0" w:space="0" w:color="auto"/>
              </w:divBdr>
              <w:divsChild>
                <w:div w:id="1878397342">
                  <w:marLeft w:val="0"/>
                  <w:marRight w:val="0"/>
                  <w:marTop w:val="0"/>
                  <w:marBottom w:val="0"/>
                  <w:divBdr>
                    <w:top w:val="none" w:sz="0" w:space="0" w:color="auto"/>
                    <w:left w:val="none" w:sz="0" w:space="0" w:color="auto"/>
                    <w:bottom w:val="none" w:sz="0" w:space="0" w:color="auto"/>
                    <w:right w:val="none" w:sz="0" w:space="0" w:color="auto"/>
                  </w:divBdr>
                </w:div>
                <w:div w:id="1517116140">
                  <w:marLeft w:val="0"/>
                  <w:marRight w:val="0"/>
                  <w:marTop w:val="0"/>
                  <w:marBottom w:val="0"/>
                  <w:divBdr>
                    <w:top w:val="none" w:sz="0" w:space="0" w:color="auto"/>
                    <w:left w:val="none" w:sz="0" w:space="0" w:color="auto"/>
                    <w:bottom w:val="none" w:sz="0" w:space="0" w:color="auto"/>
                    <w:right w:val="none" w:sz="0" w:space="0" w:color="auto"/>
                  </w:divBdr>
                </w:div>
                <w:div w:id="1906259937">
                  <w:marLeft w:val="0"/>
                  <w:marRight w:val="0"/>
                  <w:marTop w:val="0"/>
                  <w:marBottom w:val="0"/>
                  <w:divBdr>
                    <w:top w:val="none" w:sz="0" w:space="0" w:color="auto"/>
                    <w:left w:val="none" w:sz="0" w:space="0" w:color="auto"/>
                    <w:bottom w:val="none" w:sz="0" w:space="0" w:color="auto"/>
                    <w:right w:val="none" w:sz="0" w:space="0" w:color="auto"/>
                  </w:divBdr>
                  <w:divsChild>
                    <w:div w:id="1050299962">
                      <w:marLeft w:val="0"/>
                      <w:marRight w:val="0"/>
                      <w:marTop w:val="0"/>
                      <w:marBottom w:val="0"/>
                      <w:divBdr>
                        <w:top w:val="none" w:sz="0" w:space="0" w:color="auto"/>
                        <w:left w:val="none" w:sz="0" w:space="0" w:color="auto"/>
                        <w:bottom w:val="none" w:sz="0" w:space="0" w:color="auto"/>
                        <w:right w:val="none" w:sz="0" w:space="0" w:color="auto"/>
                      </w:divBdr>
                    </w:div>
                    <w:div w:id="735585746">
                      <w:marLeft w:val="0"/>
                      <w:marRight w:val="0"/>
                      <w:marTop w:val="0"/>
                      <w:marBottom w:val="0"/>
                      <w:divBdr>
                        <w:top w:val="none" w:sz="0" w:space="0" w:color="auto"/>
                        <w:left w:val="none" w:sz="0" w:space="0" w:color="auto"/>
                        <w:bottom w:val="none" w:sz="0" w:space="0" w:color="auto"/>
                        <w:right w:val="none" w:sz="0" w:space="0" w:color="auto"/>
                      </w:divBdr>
                    </w:div>
                  </w:divsChild>
                </w:div>
                <w:div w:id="280039473">
                  <w:marLeft w:val="0"/>
                  <w:marRight w:val="0"/>
                  <w:marTop w:val="0"/>
                  <w:marBottom w:val="0"/>
                  <w:divBdr>
                    <w:top w:val="none" w:sz="0" w:space="0" w:color="auto"/>
                    <w:left w:val="none" w:sz="0" w:space="0" w:color="auto"/>
                    <w:bottom w:val="none" w:sz="0" w:space="0" w:color="auto"/>
                    <w:right w:val="none" w:sz="0" w:space="0" w:color="auto"/>
                  </w:divBdr>
                  <w:divsChild>
                    <w:div w:id="1388652873">
                      <w:marLeft w:val="0"/>
                      <w:marRight w:val="0"/>
                      <w:marTop w:val="0"/>
                      <w:marBottom w:val="0"/>
                      <w:divBdr>
                        <w:top w:val="none" w:sz="0" w:space="0" w:color="auto"/>
                        <w:left w:val="none" w:sz="0" w:space="0" w:color="auto"/>
                        <w:bottom w:val="none" w:sz="0" w:space="0" w:color="auto"/>
                        <w:right w:val="none" w:sz="0" w:space="0" w:color="auto"/>
                      </w:divBdr>
                    </w:div>
                    <w:div w:id="1984658631">
                      <w:marLeft w:val="0"/>
                      <w:marRight w:val="0"/>
                      <w:marTop w:val="0"/>
                      <w:marBottom w:val="0"/>
                      <w:divBdr>
                        <w:top w:val="none" w:sz="0" w:space="0" w:color="auto"/>
                        <w:left w:val="none" w:sz="0" w:space="0" w:color="auto"/>
                        <w:bottom w:val="none" w:sz="0" w:space="0" w:color="auto"/>
                        <w:right w:val="none" w:sz="0" w:space="0" w:color="auto"/>
                      </w:divBdr>
                    </w:div>
                  </w:divsChild>
                </w:div>
                <w:div w:id="1995447890">
                  <w:marLeft w:val="0"/>
                  <w:marRight w:val="0"/>
                  <w:marTop w:val="0"/>
                  <w:marBottom w:val="0"/>
                  <w:divBdr>
                    <w:top w:val="none" w:sz="0" w:space="0" w:color="auto"/>
                    <w:left w:val="none" w:sz="0" w:space="0" w:color="auto"/>
                    <w:bottom w:val="none" w:sz="0" w:space="0" w:color="auto"/>
                    <w:right w:val="none" w:sz="0" w:space="0" w:color="auto"/>
                  </w:divBdr>
                  <w:divsChild>
                    <w:div w:id="768697771">
                      <w:marLeft w:val="0"/>
                      <w:marRight w:val="0"/>
                      <w:marTop w:val="0"/>
                      <w:marBottom w:val="0"/>
                      <w:divBdr>
                        <w:top w:val="none" w:sz="0" w:space="0" w:color="auto"/>
                        <w:left w:val="none" w:sz="0" w:space="0" w:color="auto"/>
                        <w:bottom w:val="none" w:sz="0" w:space="0" w:color="auto"/>
                        <w:right w:val="none" w:sz="0" w:space="0" w:color="auto"/>
                      </w:divBdr>
                    </w:div>
                    <w:div w:id="2005745221">
                      <w:marLeft w:val="0"/>
                      <w:marRight w:val="0"/>
                      <w:marTop w:val="0"/>
                      <w:marBottom w:val="0"/>
                      <w:divBdr>
                        <w:top w:val="none" w:sz="0" w:space="0" w:color="auto"/>
                        <w:left w:val="none" w:sz="0" w:space="0" w:color="auto"/>
                        <w:bottom w:val="none" w:sz="0" w:space="0" w:color="auto"/>
                        <w:right w:val="none" w:sz="0" w:space="0" w:color="auto"/>
                      </w:divBdr>
                    </w:div>
                  </w:divsChild>
                </w:div>
                <w:div w:id="2011441022">
                  <w:marLeft w:val="0"/>
                  <w:marRight w:val="0"/>
                  <w:marTop w:val="0"/>
                  <w:marBottom w:val="0"/>
                  <w:divBdr>
                    <w:top w:val="none" w:sz="0" w:space="0" w:color="auto"/>
                    <w:left w:val="none" w:sz="0" w:space="0" w:color="auto"/>
                    <w:bottom w:val="none" w:sz="0" w:space="0" w:color="auto"/>
                    <w:right w:val="none" w:sz="0" w:space="0" w:color="auto"/>
                  </w:divBdr>
                  <w:divsChild>
                    <w:div w:id="1120535064">
                      <w:marLeft w:val="0"/>
                      <w:marRight w:val="0"/>
                      <w:marTop w:val="0"/>
                      <w:marBottom w:val="0"/>
                      <w:divBdr>
                        <w:top w:val="none" w:sz="0" w:space="0" w:color="auto"/>
                        <w:left w:val="none" w:sz="0" w:space="0" w:color="auto"/>
                        <w:bottom w:val="none" w:sz="0" w:space="0" w:color="auto"/>
                        <w:right w:val="none" w:sz="0" w:space="0" w:color="auto"/>
                      </w:divBdr>
                    </w:div>
                    <w:div w:id="15873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06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91">
          <w:marLeft w:val="0"/>
          <w:marRight w:val="0"/>
          <w:marTop w:val="0"/>
          <w:marBottom w:val="0"/>
          <w:divBdr>
            <w:top w:val="none" w:sz="0" w:space="0" w:color="auto"/>
            <w:left w:val="none" w:sz="0" w:space="0" w:color="auto"/>
            <w:bottom w:val="none" w:sz="0" w:space="0" w:color="auto"/>
            <w:right w:val="none" w:sz="0" w:space="0" w:color="auto"/>
          </w:divBdr>
        </w:div>
        <w:div w:id="1181089801">
          <w:marLeft w:val="0"/>
          <w:marRight w:val="0"/>
          <w:marTop w:val="0"/>
          <w:marBottom w:val="0"/>
          <w:divBdr>
            <w:top w:val="none" w:sz="0" w:space="0" w:color="auto"/>
            <w:left w:val="none" w:sz="0" w:space="0" w:color="auto"/>
            <w:bottom w:val="none" w:sz="0" w:space="0" w:color="auto"/>
            <w:right w:val="none" w:sz="0" w:space="0" w:color="auto"/>
          </w:divBdr>
          <w:divsChild>
            <w:div w:id="502596106">
              <w:marLeft w:val="0"/>
              <w:marRight w:val="0"/>
              <w:marTop w:val="0"/>
              <w:marBottom w:val="0"/>
              <w:divBdr>
                <w:top w:val="none" w:sz="0" w:space="0" w:color="auto"/>
                <w:left w:val="none" w:sz="0" w:space="0" w:color="auto"/>
                <w:bottom w:val="none" w:sz="0" w:space="0" w:color="auto"/>
                <w:right w:val="none" w:sz="0" w:space="0" w:color="auto"/>
              </w:divBdr>
            </w:div>
          </w:divsChild>
        </w:div>
        <w:div w:id="1315259618">
          <w:marLeft w:val="0"/>
          <w:marRight w:val="0"/>
          <w:marTop w:val="0"/>
          <w:marBottom w:val="0"/>
          <w:divBdr>
            <w:top w:val="none" w:sz="0" w:space="0" w:color="auto"/>
            <w:left w:val="none" w:sz="0" w:space="0" w:color="auto"/>
            <w:bottom w:val="none" w:sz="0" w:space="0" w:color="auto"/>
            <w:right w:val="none" w:sz="0" w:space="0" w:color="auto"/>
          </w:divBdr>
        </w:div>
      </w:divsChild>
    </w:div>
    <w:div w:id="797067838">
      <w:bodyDiv w:val="1"/>
      <w:marLeft w:val="0"/>
      <w:marRight w:val="0"/>
      <w:marTop w:val="0"/>
      <w:marBottom w:val="0"/>
      <w:divBdr>
        <w:top w:val="none" w:sz="0" w:space="0" w:color="auto"/>
        <w:left w:val="none" w:sz="0" w:space="0" w:color="auto"/>
        <w:bottom w:val="none" w:sz="0" w:space="0" w:color="auto"/>
        <w:right w:val="none" w:sz="0" w:space="0" w:color="auto"/>
      </w:divBdr>
      <w:divsChild>
        <w:div w:id="1824927185">
          <w:marLeft w:val="0"/>
          <w:marRight w:val="0"/>
          <w:marTop w:val="0"/>
          <w:marBottom w:val="0"/>
          <w:divBdr>
            <w:top w:val="none" w:sz="0" w:space="0" w:color="auto"/>
            <w:left w:val="none" w:sz="0" w:space="0" w:color="auto"/>
            <w:bottom w:val="none" w:sz="0" w:space="0" w:color="auto"/>
            <w:right w:val="none" w:sz="0" w:space="0" w:color="auto"/>
          </w:divBdr>
        </w:div>
      </w:divsChild>
    </w:div>
    <w:div w:id="899364320">
      <w:bodyDiv w:val="1"/>
      <w:marLeft w:val="0"/>
      <w:marRight w:val="0"/>
      <w:marTop w:val="0"/>
      <w:marBottom w:val="0"/>
      <w:divBdr>
        <w:top w:val="none" w:sz="0" w:space="0" w:color="auto"/>
        <w:left w:val="none" w:sz="0" w:space="0" w:color="auto"/>
        <w:bottom w:val="none" w:sz="0" w:space="0" w:color="auto"/>
        <w:right w:val="none" w:sz="0" w:space="0" w:color="auto"/>
      </w:divBdr>
      <w:divsChild>
        <w:div w:id="1658069379">
          <w:marLeft w:val="0"/>
          <w:marRight w:val="0"/>
          <w:marTop w:val="0"/>
          <w:marBottom w:val="0"/>
          <w:divBdr>
            <w:top w:val="none" w:sz="0" w:space="0" w:color="auto"/>
            <w:left w:val="none" w:sz="0" w:space="0" w:color="auto"/>
            <w:bottom w:val="none" w:sz="0" w:space="0" w:color="auto"/>
            <w:right w:val="none" w:sz="0" w:space="0" w:color="auto"/>
          </w:divBdr>
        </w:div>
        <w:div w:id="1626766582">
          <w:marLeft w:val="0"/>
          <w:marRight w:val="0"/>
          <w:marTop w:val="0"/>
          <w:marBottom w:val="0"/>
          <w:divBdr>
            <w:top w:val="none" w:sz="0" w:space="0" w:color="auto"/>
            <w:left w:val="none" w:sz="0" w:space="0" w:color="auto"/>
            <w:bottom w:val="none" w:sz="0" w:space="0" w:color="auto"/>
            <w:right w:val="none" w:sz="0" w:space="0" w:color="auto"/>
          </w:divBdr>
          <w:divsChild>
            <w:div w:id="816410217">
              <w:marLeft w:val="0"/>
              <w:marRight w:val="0"/>
              <w:marTop w:val="0"/>
              <w:marBottom w:val="0"/>
              <w:divBdr>
                <w:top w:val="none" w:sz="0" w:space="0" w:color="auto"/>
                <w:left w:val="none" w:sz="0" w:space="0" w:color="auto"/>
                <w:bottom w:val="none" w:sz="0" w:space="0" w:color="auto"/>
                <w:right w:val="none" w:sz="0" w:space="0" w:color="auto"/>
              </w:divBdr>
            </w:div>
            <w:div w:id="1348369843">
              <w:marLeft w:val="0"/>
              <w:marRight w:val="0"/>
              <w:marTop w:val="0"/>
              <w:marBottom w:val="0"/>
              <w:divBdr>
                <w:top w:val="none" w:sz="0" w:space="0" w:color="auto"/>
                <w:left w:val="none" w:sz="0" w:space="0" w:color="auto"/>
                <w:bottom w:val="none" w:sz="0" w:space="0" w:color="auto"/>
                <w:right w:val="none" w:sz="0" w:space="0" w:color="auto"/>
              </w:divBdr>
            </w:div>
          </w:divsChild>
        </w:div>
        <w:div w:id="1760903305">
          <w:marLeft w:val="0"/>
          <w:marRight w:val="0"/>
          <w:marTop w:val="0"/>
          <w:marBottom w:val="0"/>
          <w:divBdr>
            <w:top w:val="none" w:sz="0" w:space="0" w:color="auto"/>
            <w:left w:val="none" w:sz="0" w:space="0" w:color="auto"/>
            <w:bottom w:val="none" w:sz="0" w:space="0" w:color="auto"/>
            <w:right w:val="none" w:sz="0" w:space="0" w:color="auto"/>
          </w:divBdr>
          <w:divsChild>
            <w:div w:id="605774145">
              <w:marLeft w:val="0"/>
              <w:marRight w:val="0"/>
              <w:marTop w:val="0"/>
              <w:marBottom w:val="0"/>
              <w:divBdr>
                <w:top w:val="none" w:sz="0" w:space="0" w:color="auto"/>
                <w:left w:val="none" w:sz="0" w:space="0" w:color="auto"/>
                <w:bottom w:val="none" w:sz="0" w:space="0" w:color="auto"/>
                <w:right w:val="none" w:sz="0" w:space="0" w:color="auto"/>
              </w:divBdr>
            </w:div>
            <w:div w:id="837766482">
              <w:marLeft w:val="0"/>
              <w:marRight w:val="0"/>
              <w:marTop w:val="0"/>
              <w:marBottom w:val="0"/>
              <w:divBdr>
                <w:top w:val="none" w:sz="0" w:space="0" w:color="auto"/>
                <w:left w:val="none" w:sz="0" w:space="0" w:color="auto"/>
                <w:bottom w:val="none" w:sz="0" w:space="0" w:color="auto"/>
                <w:right w:val="none" w:sz="0" w:space="0" w:color="auto"/>
              </w:divBdr>
            </w:div>
          </w:divsChild>
        </w:div>
        <w:div w:id="527839136">
          <w:marLeft w:val="0"/>
          <w:marRight w:val="0"/>
          <w:marTop w:val="0"/>
          <w:marBottom w:val="0"/>
          <w:divBdr>
            <w:top w:val="none" w:sz="0" w:space="0" w:color="auto"/>
            <w:left w:val="none" w:sz="0" w:space="0" w:color="auto"/>
            <w:bottom w:val="none" w:sz="0" w:space="0" w:color="auto"/>
            <w:right w:val="none" w:sz="0" w:space="0" w:color="auto"/>
          </w:divBdr>
          <w:divsChild>
            <w:div w:id="1705443575">
              <w:marLeft w:val="0"/>
              <w:marRight w:val="0"/>
              <w:marTop w:val="0"/>
              <w:marBottom w:val="0"/>
              <w:divBdr>
                <w:top w:val="none" w:sz="0" w:space="0" w:color="auto"/>
                <w:left w:val="none" w:sz="0" w:space="0" w:color="auto"/>
                <w:bottom w:val="none" w:sz="0" w:space="0" w:color="auto"/>
                <w:right w:val="none" w:sz="0" w:space="0" w:color="auto"/>
              </w:divBdr>
            </w:div>
            <w:div w:id="727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629">
      <w:bodyDiv w:val="1"/>
      <w:marLeft w:val="0"/>
      <w:marRight w:val="0"/>
      <w:marTop w:val="0"/>
      <w:marBottom w:val="0"/>
      <w:divBdr>
        <w:top w:val="none" w:sz="0" w:space="0" w:color="auto"/>
        <w:left w:val="none" w:sz="0" w:space="0" w:color="auto"/>
        <w:bottom w:val="none" w:sz="0" w:space="0" w:color="auto"/>
        <w:right w:val="none" w:sz="0" w:space="0" w:color="auto"/>
      </w:divBdr>
      <w:divsChild>
        <w:div w:id="856306987">
          <w:marLeft w:val="0"/>
          <w:marRight w:val="0"/>
          <w:marTop w:val="0"/>
          <w:marBottom w:val="0"/>
          <w:divBdr>
            <w:top w:val="none" w:sz="0" w:space="0" w:color="auto"/>
            <w:left w:val="none" w:sz="0" w:space="0" w:color="auto"/>
            <w:bottom w:val="none" w:sz="0" w:space="0" w:color="auto"/>
            <w:right w:val="none" w:sz="0" w:space="0" w:color="auto"/>
          </w:divBdr>
        </w:div>
        <w:div w:id="442266524">
          <w:marLeft w:val="0"/>
          <w:marRight w:val="0"/>
          <w:marTop w:val="0"/>
          <w:marBottom w:val="0"/>
          <w:divBdr>
            <w:top w:val="none" w:sz="0" w:space="0" w:color="auto"/>
            <w:left w:val="none" w:sz="0" w:space="0" w:color="auto"/>
            <w:bottom w:val="none" w:sz="0" w:space="0" w:color="auto"/>
            <w:right w:val="none" w:sz="0" w:space="0" w:color="auto"/>
          </w:divBdr>
          <w:divsChild>
            <w:div w:id="1320965567">
              <w:marLeft w:val="0"/>
              <w:marRight w:val="0"/>
              <w:marTop w:val="0"/>
              <w:marBottom w:val="0"/>
              <w:divBdr>
                <w:top w:val="none" w:sz="0" w:space="0" w:color="auto"/>
                <w:left w:val="none" w:sz="0" w:space="0" w:color="auto"/>
                <w:bottom w:val="none" w:sz="0" w:space="0" w:color="auto"/>
                <w:right w:val="none" w:sz="0" w:space="0" w:color="auto"/>
              </w:divBdr>
            </w:div>
            <w:div w:id="567955542">
              <w:marLeft w:val="0"/>
              <w:marRight w:val="0"/>
              <w:marTop w:val="0"/>
              <w:marBottom w:val="0"/>
              <w:divBdr>
                <w:top w:val="none" w:sz="0" w:space="0" w:color="auto"/>
                <w:left w:val="none" w:sz="0" w:space="0" w:color="auto"/>
                <w:bottom w:val="none" w:sz="0" w:space="0" w:color="auto"/>
                <w:right w:val="none" w:sz="0" w:space="0" w:color="auto"/>
              </w:divBdr>
            </w:div>
          </w:divsChild>
        </w:div>
        <w:div w:id="1974407220">
          <w:marLeft w:val="0"/>
          <w:marRight w:val="0"/>
          <w:marTop w:val="0"/>
          <w:marBottom w:val="0"/>
          <w:divBdr>
            <w:top w:val="none" w:sz="0" w:space="0" w:color="auto"/>
            <w:left w:val="none" w:sz="0" w:space="0" w:color="auto"/>
            <w:bottom w:val="none" w:sz="0" w:space="0" w:color="auto"/>
            <w:right w:val="none" w:sz="0" w:space="0" w:color="auto"/>
          </w:divBdr>
          <w:divsChild>
            <w:div w:id="1651862775">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sChild>
        </w:div>
        <w:div w:id="318971328">
          <w:marLeft w:val="0"/>
          <w:marRight w:val="0"/>
          <w:marTop w:val="0"/>
          <w:marBottom w:val="0"/>
          <w:divBdr>
            <w:top w:val="none" w:sz="0" w:space="0" w:color="auto"/>
            <w:left w:val="none" w:sz="0" w:space="0" w:color="auto"/>
            <w:bottom w:val="none" w:sz="0" w:space="0" w:color="auto"/>
            <w:right w:val="none" w:sz="0" w:space="0" w:color="auto"/>
          </w:divBdr>
          <w:divsChild>
            <w:div w:id="459961369">
              <w:marLeft w:val="0"/>
              <w:marRight w:val="0"/>
              <w:marTop w:val="0"/>
              <w:marBottom w:val="0"/>
              <w:divBdr>
                <w:top w:val="none" w:sz="0" w:space="0" w:color="auto"/>
                <w:left w:val="none" w:sz="0" w:space="0" w:color="auto"/>
                <w:bottom w:val="none" w:sz="0" w:space="0" w:color="auto"/>
                <w:right w:val="none" w:sz="0" w:space="0" w:color="auto"/>
              </w:divBdr>
            </w:div>
            <w:div w:id="495152633">
              <w:marLeft w:val="0"/>
              <w:marRight w:val="0"/>
              <w:marTop w:val="0"/>
              <w:marBottom w:val="0"/>
              <w:divBdr>
                <w:top w:val="none" w:sz="0" w:space="0" w:color="auto"/>
                <w:left w:val="none" w:sz="0" w:space="0" w:color="auto"/>
                <w:bottom w:val="none" w:sz="0" w:space="0" w:color="auto"/>
                <w:right w:val="none" w:sz="0" w:space="0" w:color="auto"/>
              </w:divBdr>
            </w:div>
          </w:divsChild>
        </w:div>
        <w:div w:id="1524826291">
          <w:marLeft w:val="0"/>
          <w:marRight w:val="0"/>
          <w:marTop w:val="0"/>
          <w:marBottom w:val="0"/>
          <w:divBdr>
            <w:top w:val="none" w:sz="0" w:space="0" w:color="auto"/>
            <w:left w:val="none" w:sz="0" w:space="0" w:color="auto"/>
            <w:bottom w:val="none" w:sz="0" w:space="0" w:color="auto"/>
            <w:right w:val="none" w:sz="0" w:space="0" w:color="auto"/>
          </w:divBdr>
          <w:divsChild>
            <w:div w:id="1640377181">
              <w:marLeft w:val="0"/>
              <w:marRight w:val="0"/>
              <w:marTop w:val="0"/>
              <w:marBottom w:val="0"/>
              <w:divBdr>
                <w:top w:val="none" w:sz="0" w:space="0" w:color="auto"/>
                <w:left w:val="none" w:sz="0" w:space="0" w:color="auto"/>
                <w:bottom w:val="none" w:sz="0" w:space="0" w:color="auto"/>
                <w:right w:val="none" w:sz="0" w:space="0" w:color="auto"/>
              </w:divBdr>
            </w:div>
            <w:div w:id="628779621">
              <w:marLeft w:val="0"/>
              <w:marRight w:val="0"/>
              <w:marTop w:val="0"/>
              <w:marBottom w:val="0"/>
              <w:divBdr>
                <w:top w:val="none" w:sz="0" w:space="0" w:color="auto"/>
                <w:left w:val="none" w:sz="0" w:space="0" w:color="auto"/>
                <w:bottom w:val="none" w:sz="0" w:space="0" w:color="auto"/>
                <w:right w:val="none" w:sz="0" w:space="0" w:color="auto"/>
              </w:divBdr>
            </w:div>
          </w:divsChild>
        </w:div>
        <w:div w:id="1523009286">
          <w:marLeft w:val="0"/>
          <w:marRight w:val="0"/>
          <w:marTop w:val="0"/>
          <w:marBottom w:val="0"/>
          <w:divBdr>
            <w:top w:val="none" w:sz="0" w:space="0" w:color="auto"/>
            <w:left w:val="none" w:sz="0" w:space="0" w:color="auto"/>
            <w:bottom w:val="none" w:sz="0" w:space="0" w:color="auto"/>
            <w:right w:val="none" w:sz="0" w:space="0" w:color="auto"/>
          </w:divBdr>
          <w:divsChild>
            <w:div w:id="1314917670">
              <w:marLeft w:val="0"/>
              <w:marRight w:val="0"/>
              <w:marTop w:val="0"/>
              <w:marBottom w:val="0"/>
              <w:divBdr>
                <w:top w:val="none" w:sz="0" w:space="0" w:color="auto"/>
                <w:left w:val="none" w:sz="0" w:space="0" w:color="auto"/>
                <w:bottom w:val="none" w:sz="0" w:space="0" w:color="auto"/>
                <w:right w:val="none" w:sz="0" w:space="0" w:color="auto"/>
              </w:divBdr>
            </w:div>
            <w:div w:id="1982692049">
              <w:marLeft w:val="0"/>
              <w:marRight w:val="0"/>
              <w:marTop w:val="0"/>
              <w:marBottom w:val="0"/>
              <w:divBdr>
                <w:top w:val="none" w:sz="0" w:space="0" w:color="auto"/>
                <w:left w:val="none" w:sz="0" w:space="0" w:color="auto"/>
                <w:bottom w:val="none" w:sz="0" w:space="0" w:color="auto"/>
                <w:right w:val="none" w:sz="0" w:space="0" w:color="auto"/>
              </w:divBdr>
            </w:div>
          </w:divsChild>
        </w:div>
        <w:div w:id="1118372400">
          <w:marLeft w:val="0"/>
          <w:marRight w:val="0"/>
          <w:marTop w:val="0"/>
          <w:marBottom w:val="0"/>
          <w:divBdr>
            <w:top w:val="none" w:sz="0" w:space="0" w:color="auto"/>
            <w:left w:val="none" w:sz="0" w:space="0" w:color="auto"/>
            <w:bottom w:val="none" w:sz="0" w:space="0" w:color="auto"/>
            <w:right w:val="none" w:sz="0" w:space="0" w:color="auto"/>
          </w:divBdr>
          <w:divsChild>
            <w:div w:id="1548684517">
              <w:marLeft w:val="0"/>
              <w:marRight w:val="0"/>
              <w:marTop w:val="0"/>
              <w:marBottom w:val="0"/>
              <w:divBdr>
                <w:top w:val="none" w:sz="0" w:space="0" w:color="auto"/>
                <w:left w:val="none" w:sz="0" w:space="0" w:color="auto"/>
                <w:bottom w:val="none" w:sz="0" w:space="0" w:color="auto"/>
                <w:right w:val="none" w:sz="0" w:space="0" w:color="auto"/>
              </w:divBdr>
            </w:div>
            <w:div w:id="1160543276">
              <w:marLeft w:val="0"/>
              <w:marRight w:val="0"/>
              <w:marTop w:val="0"/>
              <w:marBottom w:val="0"/>
              <w:divBdr>
                <w:top w:val="none" w:sz="0" w:space="0" w:color="auto"/>
                <w:left w:val="none" w:sz="0" w:space="0" w:color="auto"/>
                <w:bottom w:val="none" w:sz="0" w:space="0" w:color="auto"/>
                <w:right w:val="none" w:sz="0" w:space="0" w:color="auto"/>
              </w:divBdr>
            </w:div>
          </w:divsChild>
        </w:div>
        <w:div w:id="2080253361">
          <w:marLeft w:val="0"/>
          <w:marRight w:val="0"/>
          <w:marTop w:val="0"/>
          <w:marBottom w:val="0"/>
          <w:divBdr>
            <w:top w:val="none" w:sz="0" w:space="0" w:color="auto"/>
            <w:left w:val="none" w:sz="0" w:space="0" w:color="auto"/>
            <w:bottom w:val="none" w:sz="0" w:space="0" w:color="auto"/>
            <w:right w:val="none" w:sz="0" w:space="0" w:color="auto"/>
          </w:divBdr>
          <w:divsChild>
            <w:div w:id="16587291">
              <w:marLeft w:val="0"/>
              <w:marRight w:val="0"/>
              <w:marTop w:val="0"/>
              <w:marBottom w:val="0"/>
              <w:divBdr>
                <w:top w:val="none" w:sz="0" w:space="0" w:color="auto"/>
                <w:left w:val="none" w:sz="0" w:space="0" w:color="auto"/>
                <w:bottom w:val="none" w:sz="0" w:space="0" w:color="auto"/>
                <w:right w:val="none" w:sz="0" w:space="0" w:color="auto"/>
              </w:divBdr>
            </w:div>
            <w:div w:id="87581820">
              <w:marLeft w:val="0"/>
              <w:marRight w:val="0"/>
              <w:marTop w:val="0"/>
              <w:marBottom w:val="0"/>
              <w:divBdr>
                <w:top w:val="none" w:sz="0" w:space="0" w:color="auto"/>
                <w:left w:val="none" w:sz="0" w:space="0" w:color="auto"/>
                <w:bottom w:val="none" w:sz="0" w:space="0" w:color="auto"/>
                <w:right w:val="none" w:sz="0" w:space="0" w:color="auto"/>
              </w:divBdr>
            </w:div>
          </w:divsChild>
        </w:div>
        <w:div w:id="1036082408">
          <w:marLeft w:val="0"/>
          <w:marRight w:val="0"/>
          <w:marTop w:val="0"/>
          <w:marBottom w:val="0"/>
          <w:divBdr>
            <w:top w:val="none" w:sz="0" w:space="0" w:color="auto"/>
            <w:left w:val="none" w:sz="0" w:space="0" w:color="auto"/>
            <w:bottom w:val="none" w:sz="0" w:space="0" w:color="auto"/>
            <w:right w:val="none" w:sz="0" w:space="0" w:color="auto"/>
          </w:divBdr>
          <w:divsChild>
            <w:div w:id="271596891">
              <w:marLeft w:val="0"/>
              <w:marRight w:val="0"/>
              <w:marTop w:val="0"/>
              <w:marBottom w:val="0"/>
              <w:divBdr>
                <w:top w:val="none" w:sz="0" w:space="0" w:color="auto"/>
                <w:left w:val="none" w:sz="0" w:space="0" w:color="auto"/>
                <w:bottom w:val="none" w:sz="0" w:space="0" w:color="auto"/>
                <w:right w:val="none" w:sz="0" w:space="0" w:color="auto"/>
              </w:divBdr>
            </w:div>
            <w:div w:id="1945764962">
              <w:marLeft w:val="0"/>
              <w:marRight w:val="0"/>
              <w:marTop w:val="0"/>
              <w:marBottom w:val="0"/>
              <w:divBdr>
                <w:top w:val="none" w:sz="0" w:space="0" w:color="auto"/>
                <w:left w:val="none" w:sz="0" w:space="0" w:color="auto"/>
                <w:bottom w:val="none" w:sz="0" w:space="0" w:color="auto"/>
                <w:right w:val="none" w:sz="0" w:space="0" w:color="auto"/>
              </w:divBdr>
            </w:div>
          </w:divsChild>
        </w:div>
        <w:div w:id="872378124">
          <w:marLeft w:val="0"/>
          <w:marRight w:val="0"/>
          <w:marTop w:val="0"/>
          <w:marBottom w:val="0"/>
          <w:divBdr>
            <w:top w:val="none" w:sz="0" w:space="0" w:color="auto"/>
            <w:left w:val="none" w:sz="0" w:space="0" w:color="auto"/>
            <w:bottom w:val="none" w:sz="0" w:space="0" w:color="auto"/>
            <w:right w:val="none" w:sz="0" w:space="0" w:color="auto"/>
          </w:divBdr>
          <w:divsChild>
            <w:div w:id="1314526742">
              <w:marLeft w:val="0"/>
              <w:marRight w:val="0"/>
              <w:marTop w:val="0"/>
              <w:marBottom w:val="0"/>
              <w:divBdr>
                <w:top w:val="none" w:sz="0" w:space="0" w:color="auto"/>
                <w:left w:val="none" w:sz="0" w:space="0" w:color="auto"/>
                <w:bottom w:val="none" w:sz="0" w:space="0" w:color="auto"/>
                <w:right w:val="none" w:sz="0" w:space="0" w:color="auto"/>
              </w:divBdr>
            </w:div>
            <w:div w:id="16009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4716">
      <w:bodyDiv w:val="1"/>
      <w:marLeft w:val="0"/>
      <w:marRight w:val="0"/>
      <w:marTop w:val="0"/>
      <w:marBottom w:val="0"/>
      <w:divBdr>
        <w:top w:val="none" w:sz="0" w:space="0" w:color="auto"/>
        <w:left w:val="none" w:sz="0" w:space="0" w:color="auto"/>
        <w:bottom w:val="none" w:sz="0" w:space="0" w:color="auto"/>
        <w:right w:val="none" w:sz="0" w:space="0" w:color="auto"/>
      </w:divBdr>
      <w:divsChild>
        <w:div w:id="432434936">
          <w:marLeft w:val="0"/>
          <w:marRight w:val="0"/>
          <w:marTop w:val="0"/>
          <w:marBottom w:val="0"/>
          <w:divBdr>
            <w:top w:val="none" w:sz="0" w:space="0" w:color="auto"/>
            <w:left w:val="none" w:sz="0" w:space="0" w:color="auto"/>
            <w:bottom w:val="none" w:sz="0" w:space="0" w:color="auto"/>
            <w:right w:val="none" w:sz="0" w:space="0" w:color="auto"/>
          </w:divBdr>
        </w:div>
      </w:divsChild>
    </w:div>
    <w:div w:id="1054698999">
      <w:bodyDiv w:val="1"/>
      <w:marLeft w:val="0"/>
      <w:marRight w:val="0"/>
      <w:marTop w:val="0"/>
      <w:marBottom w:val="0"/>
      <w:divBdr>
        <w:top w:val="none" w:sz="0" w:space="0" w:color="auto"/>
        <w:left w:val="none" w:sz="0" w:space="0" w:color="auto"/>
        <w:bottom w:val="none" w:sz="0" w:space="0" w:color="auto"/>
        <w:right w:val="none" w:sz="0" w:space="0" w:color="auto"/>
      </w:divBdr>
      <w:divsChild>
        <w:div w:id="1468084074">
          <w:marLeft w:val="0"/>
          <w:marRight w:val="0"/>
          <w:marTop w:val="0"/>
          <w:marBottom w:val="0"/>
          <w:divBdr>
            <w:top w:val="none" w:sz="0" w:space="0" w:color="auto"/>
            <w:left w:val="none" w:sz="0" w:space="0" w:color="auto"/>
            <w:bottom w:val="none" w:sz="0" w:space="0" w:color="auto"/>
            <w:right w:val="none" w:sz="0" w:space="0" w:color="auto"/>
          </w:divBdr>
        </w:div>
        <w:div w:id="1465001111">
          <w:marLeft w:val="0"/>
          <w:marRight w:val="0"/>
          <w:marTop w:val="0"/>
          <w:marBottom w:val="0"/>
          <w:divBdr>
            <w:top w:val="none" w:sz="0" w:space="0" w:color="auto"/>
            <w:left w:val="none" w:sz="0" w:space="0" w:color="auto"/>
            <w:bottom w:val="none" w:sz="0" w:space="0" w:color="auto"/>
            <w:right w:val="none" w:sz="0" w:space="0" w:color="auto"/>
          </w:divBdr>
          <w:divsChild>
            <w:div w:id="217130905">
              <w:marLeft w:val="0"/>
              <w:marRight w:val="0"/>
              <w:marTop w:val="0"/>
              <w:marBottom w:val="0"/>
              <w:divBdr>
                <w:top w:val="none" w:sz="0" w:space="0" w:color="auto"/>
                <w:left w:val="none" w:sz="0" w:space="0" w:color="auto"/>
                <w:bottom w:val="none" w:sz="0" w:space="0" w:color="auto"/>
                <w:right w:val="none" w:sz="0" w:space="0" w:color="auto"/>
              </w:divBdr>
            </w:div>
            <w:div w:id="4832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131">
      <w:bodyDiv w:val="1"/>
      <w:marLeft w:val="0"/>
      <w:marRight w:val="0"/>
      <w:marTop w:val="0"/>
      <w:marBottom w:val="0"/>
      <w:divBdr>
        <w:top w:val="none" w:sz="0" w:space="0" w:color="auto"/>
        <w:left w:val="none" w:sz="0" w:space="0" w:color="auto"/>
        <w:bottom w:val="none" w:sz="0" w:space="0" w:color="auto"/>
        <w:right w:val="none" w:sz="0" w:space="0" w:color="auto"/>
      </w:divBdr>
      <w:divsChild>
        <w:div w:id="260839556">
          <w:marLeft w:val="0"/>
          <w:marRight w:val="0"/>
          <w:marTop w:val="0"/>
          <w:marBottom w:val="0"/>
          <w:divBdr>
            <w:top w:val="none" w:sz="0" w:space="0" w:color="auto"/>
            <w:left w:val="none" w:sz="0" w:space="0" w:color="auto"/>
            <w:bottom w:val="none" w:sz="0" w:space="0" w:color="auto"/>
            <w:right w:val="none" w:sz="0" w:space="0" w:color="auto"/>
          </w:divBdr>
        </w:div>
        <w:div w:id="2023625604">
          <w:marLeft w:val="0"/>
          <w:marRight w:val="0"/>
          <w:marTop w:val="0"/>
          <w:marBottom w:val="0"/>
          <w:divBdr>
            <w:top w:val="none" w:sz="0" w:space="0" w:color="auto"/>
            <w:left w:val="none" w:sz="0" w:space="0" w:color="auto"/>
            <w:bottom w:val="none" w:sz="0" w:space="0" w:color="auto"/>
            <w:right w:val="none" w:sz="0" w:space="0" w:color="auto"/>
          </w:divBdr>
          <w:divsChild>
            <w:div w:id="182398048">
              <w:marLeft w:val="0"/>
              <w:marRight w:val="0"/>
              <w:marTop w:val="0"/>
              <w:marBottom w:val="0"/>
              <w:divBdr>
                <w:top w:val="none" w:sz="0" w:space="0" w:color="auto"/>
                <w:left w:val="none" w:sz="0" w:space="0" w:color="auto"/>
                <w:bottom w:val="none" w:sz="0" w:space="0" w:color="auto"/>
                <w:right w:val="none" w:sz="0" w:space="0" w:color="auto"/>
              </w:divBdr>
            </w:div>
            <w:div w:id="20644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034">
      <w:bodyDiv w:val="1"/>
      <w:marLeft w:val="0"/>
      <w:marRight w:val="0"/>
      <w:marTop w:val="0"/>
      <w:marBottom w:val="0"/>
      <w:divBdr>
        <w:top w:val="none" w:sz="0" w:space="0" w:color="auto"/>
        <w:left w:val="none" w:sz="0" w:space="0" w:color="auto"/>
        <w:bottom w:val="none" w:sz="0" w:space="0" w:color="auto"/>
        <w:right w:val="none" w:sz="0" w:space="0" w:color="auto"/>
      </w:divBdr>
      <w:divsChild>
        <w:div w:id="1708799871">
          <w:marLeft w:val="0"/>
          <w:marRight w:val="0"/>
          <w:marTop w:val="0"/>
          <w:marBottom w:val="0"/>
          <w:divBdr>
            <w:top w:val="none" w:sz="0" w:space="0" w:color="auto"/>
            <w:left w:val="none" w:sz="0" w:space="0" w:color="auto"/>
            <w:bottom w:val="none" w:sz="0" w:space="0" w:color="auto"/>
            <w:right w:val="none" w:sz="0" w:space="0" w:color="auto"/>
          </w:divBdr>
          <w:divsChild>
            <w:div w:id="1960255455">
              <w:marLeft w:val="0"/>
              <w:marRight w:val="0"/>
              <w:marTop w:val="0"/>
              <w:marBottom w:val="0"/>
              <w:divBdr>
                <w:top w:val="none" w:sz="0" w:space="0" w:color="auto"/>
                <w:left w:val="none" w:sz="0" w:space="0" w:color="auto"/>
                <w:bottom w:val="none" w:sz="0" w:space="0" w:color="auto"/>
                <w:right w:val="none" w:sz="0" w:space="0" w:color="auto"/>
              </w:divBdr>
            </w:div>
            <w:div w:id="1328023462">
              <w:marLeft w:val="0"/>
              <w:marRight w:val="0"/>
              <w:marTop w:val="0"/>
              <w:marBottom w:val="0"/>
              <w:divBdr>
                <w:top w:val="none" w:sz="0" w:space="0" w:color="auto"/>
                <w:left w:val="none" w:sz="0" w:space="0" w:color="auto"/>
                <w:bottom w:val="none" w:sz="0" w:space="0" w:color="auto"/>
                <w:right w:val="none" w:sz="0" w:space="0" w:color="auto"/>
              </w:divBdr>
            </w:div>
          </w:divsChild>
        </w:div>
        <w:div w:id="196283838">
          <w:marLeft w:val="0"/>
          <w:marRight w:val="0"/>
          <w:marTop w:val="0"/>
          <w:marBottom w:val="0"/>
          <w:divBdr>
            <w:top w:val="none" w:sz="0" w:space="0" w:color="auto"/>
            <w:left w:val="none" w:sz="0" w:space="0" w:color="auto"/>
            <w:bottom w:val="none" w:sz="0" w:space="0" w:color="auto"/>
            <w:right w:val="none" w:sz="0" w:space="0" w:color="auto"/>
          </w:divBdr>
          <w:divsChild>
            <w:div w:id="653921487">
              <w:marLeft w:val="0"/>
              <w:marRight w:val="0"/>
              <w:marTop w:val="0"/>
              <w:marBottom w:val="0"/>
              <w:divBdr>
                <w:top w:val="none" w:sz="0" w:space="0" w:color="auto"/>
                <w:left w:val="none" w:sz="0" w:space="0" w:color="auto"/>
                <w:bottom w:val="none" w:sz="0" w:space="0" w:color="auto"/>
                <w:right w:val="none" w:sz="0" w:space="0" w:color="auto"/>
              </w:divBdr>
            </w:div>
            <w:div w:id="16672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3138">
      <w:bodyDiv w:val="1"/>
      <w:marLeft w:val="0"/>
      <w:marRight w:val="0"/>
      <w:marTop w:val="0"/>
      <w:marBottom w:val="0"/>
      <w:divBdr>
        <w:top w:val="none" w:sz="0" w:space="0" w:color="auto"/>
        <w:left w:val="none" w:sz="0" w:space="0" w:color="auto"/>
        <w:bottom w:val="none" w:sz="0" w:space="0" w:color="auto"/>
        <w:right w:val="none" w:sz="0" w:space="0" w:color="auto"/>
      </w:divBdr>
      <w:divsChild>
        <w:div w:id="1759904531">
          <w:marLeft w:val="0"/>
          <w:marRight w:val="0"/>
          <w:marTop w:val="0"/>
          <w:marBottom w:val="0"/>
          <w:divBdr>
            <w:top w:val="none" w:sz="0" w:space="0" w:color="auto"/>
            <w:left w:val="none" w:sz="0" w:space="0" w:color="auto"/>
            <w:bottom w:val="none" w:sz="0" w:space="0" w:color="auto"/>
            <w:right w:val="none" w:sz="0" w:space="0" w:color="auto"/>
          </w:divBdr>
        </w:div>
        <w:div w:id="1627659424">
          <w:marLeft w:val="0"/>
          <w:marRight w:val="0"/>
          <w:marTop w:val="0"/>
          <w:marBottom w:val="0"/>
          <w:divBdr>
            <w:top w:val="none" w:sz="0" w:space="0" w:color="auto"/>
            <w:left w:val="none" w:sz="0" w:space="0" w:color="auto"/>
            <w:bottom w:val="none" w:sz="0" w:space="0" w:color="auto"/>
            <w:right w:val="none" w:sz="0" w:space="0" w:color="auto"/>
          </w:divBdr>
          <w:divsChild>
            <w:div w:id="1812206768">
              <w:marLeft w:val="0"/>
              <w:marRight w:val="0"/>
              <w:marTop w:val="0"/>
              <w:marBottom w:val="0"/>
              <w:divBdr>
                <w:top w:val="none" w:sz="0" w:space="0" w:color="auto"/>
                <w:left w:val="none" w:sz="0" w:space="0" w:color="auto"/>
                <w:bottom w:val="none" w:sz="0" w:space="0" w:color="auto"/>
                <w:right w:val="none" w:sz="0" w:space="0" w:color="auto"/>
              </w:divBdr>
            </w:div>
            <w:div w:id="891236695">
              <w:marLeft w:val="0"/>
              <w:marRight w:val="0"/>
              <w:marTop w:val="0"/>
              <w:marBottom w:val="0"/>
              <w:divBdr>
                <w:top w:val="none" w:sz="0" w:space="0" w:color="auto"/>
                <w:left w:val="none" w:sz="0" w:space="0" w:color="auto"/>
                <w:bottom w:val="none" w:sz="0" w:space="0" w:color="auto"/>
                <w:right w:val="none" w:sz="0" w:space="0" w:color="auto"/>
              </w:divBdr>
            </w:div>
          </w:divsChild>
        </w:div>
        <w:div w:id="1964337727">
          <w:marLeft w:val="0"/>
          <w:marRight w:val="0"/>
          <w:marTop w:val="0"/>
          <w:marBottom w:val="0"/>
          <w:divBdr>
            <w:top w:val="none" w:sz="0" w:space="0" w:color="auto"/>
            <w:left w:val="none" w:sz="0" w:space="0" w:color="auto"/>
            <w:bottom w:val="none" w:sz="0" w:space="0" w:color="auto"/>
            <w:right w:val="none" w:sz="0" w:space="0" w:color="auto"/>
          </w:divBdr>
          <w:divsChild>
            <w:div w:id="715590055">
              <w:marLeft w:val="0"/>
              <w:marRight w:val="0"/>
              <w:marTop w:val="0"/>
              <w:marBottom w:val="0"/>
              <w:divBdr>
                <w:top w:val="none" w:sz="0" w:space="0" w:color="auto"/>
                <w:left w:val="none" w:sz="0" w:space="0" w:color="auto"/>
                <w:bottom w:val="none" w:sz="0" w:space="0" w:color="auto"/>
                <w:right w:val="none" w:sz="0" w:space="0" w:color="auto"/>
              </w:divBdr>
            </w:div>
            <w:div w:id="1559320058">
              <w:marLeft w:val="0"/>
              <w:marRight w:val="0"/>
              <w:marTop w:val="0"/>
              <w:marBottom w:val="0"/>
              <w:divBdr>
                <w:top w:val="none" w:sz="0" w:space="0" w:color="auto"/>
                <w:left w:val="none" w:sz="0" w:space="0" w:color="auto"/>
                <w:bottom w:val="none" w:sz="0" w:space="0" w:color="auto"/>
                <w:right w:val="none" w:sz="0" w:space="0" w:color="auto"/>
              </w:divBdr>
            </w:div>
          </w:divsChild>
        </w:div>
        <w:div w:id="422532918">
          <w:marLeft w:val="0"/>
          <w:marRight w:val="0"/>
          <w:marTop w:val="0"/>
          <w:marBottom w:val="0"/>
          <w:divBdr>
            <w:top w:val="none" w:sz="0" w:space="0" w:color="auto"/>
            <w:left w:val="none" w:sz="0" w:space="0" w:color="auto"/>
            <w:bottom w:val="none" w:sz="0" w:space="0" w:color="auto"/>
            <w:right w:val="none" w:sz="0" w:space="0" w:color="auto"/>
          </w:divBdr>
          <w:divsChild>
            <w:div w:id="313877490">
              <w:marLeft w:val="0"/>
              <w:marRight w:val="0"/>
              <w:marTop w:val="0"/>
              <w:marBottom w:val="0"/>
              <w:divBdr>
                <w:top w:val="none" w:sz="0" w:space="0" w:color="auto"/>
                <w:left w:val="none" w:sz="0" w:space="0" w:color="auto"/>
                <w:bottom w:val="none" w:sz="0" w:space="0" w:color="auto"/>
                <w:right w:val="none" w:sz="0" w:space="0" w:color="auto"/>
              </w:divBdr>
            </w:div>
            <w:div w:id="1938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585">
      <w:bodyDiv w:val="1"/>
      <w:marLeft w:val="0"/>
      <w:marRight w:val="0"/>
      <w:marTop w:val="0"/>
      <w:marBottom w:val="0"/>
      <w:divBdr>
        <w:top w:val="none" w:sz="0" w:space="0" w:color="auto"/>
        <w:left w:val="none" w:sz="0" w:space="0" w:color="auto"/>
        <w:bottom w:val="none" w:sz="0" w:space="0" w:color="auto"/>
        <w:right w:val="none" w:sz="0" w:space="0" w:color="auto"/>
      </w:divBdr>
      <w:divsChild>
        <w:div w:id="1449810075">
          <w:marLeft w:val="0"/>
          <w:marRight w:val="0"/>
          <w:marTop w:val="0"/>
          <w:marBottom w:val="0"/>
          <w:divBdr>
            <w:top w:val="none" w:sz="0" w:space="0" w:color="auto"/>
            <w:left w:val="none" w:sz="0" w:space="0" w:color="auto"/>
            <w:bottom w:val="none" w:sz="0" w:space="0" w:color="auto"/>
            <w:right w:val="none" w:sz="0" w:space="0" w:color="auto"/>
          </w:divBdr>
          <w:divsChild>
            <w:div w:id="55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2697">
      <w:bodyDiv w:val="1"/>
      <w:marLeft w:val="0"/>
      <w:marRight w:val="0"/>
      <w:marTop w:val="0"/>
      <w:marBottom w:val="0"/>
      <w:divBdr>
        <w:top w:val="none" w:sz="0" w:space="0" w:color="auto"/>
        <w:left w:val="none" w:sz="0" w:space="0" w:color="auto"/>
        <w:bottom w:val="none" w:sz="0" w:space="0" w:color="auto"/>
        <w:right w:val="none" w:sz="0" w:space="0" w:color="auto"/>
      </w:divBdr>
      <w:divsChild>
        <w:div w:id="935793834">
          <w:marLeft w:val="0"/>
          <w:marRight w:val="0"/>
          <w:marTop w:val="0"/>
          <w:marBottom w:val="0"/>
          <w:divBdr>
            <w:top w:val="none" w:sz="0" w:space="0" w:color="auto"/>
            <w:left w:val="none" w:sz="0" w:space="0" w:color="auto"/>
            <w:bottom w:val="none" w:sz="0" w:space="0" w:color="auto"/>
            <w:right w:val="none" w:sz="0" w:space="0" w:color="auto"/>
          </w:divBdr>
        </w:div>
      </w:divsChild>
    </w:div>
    <w:div w:id="1388916923">
      <w:bodyDiv w:val="1"/>
      <w:marLeft w:val="0"/>
      <w:marRight w:val="0"/>
      <w:marTop w:val="0"/>
      <w:marBottom w:val="0"/>
      <w:divBdr>
        <w:top w:val="none" w:sz="0" w:space="0" w:color="auto"/>
        <w:left w:val="none" w:sz="0" w:space="0" w:color="auto"/>
        <w:bottom w:val="none" w:sz="0" w:space="0" w:color="auto"/>
        <w:right w:val="none" w:sz="0" w:space="0" w:color="auto"/>
      </w:divBdr>
      <w:divsChild>
        <w:div w:id="398984252">
          <w:marLeft w:val="0"/>
          <w:marRight w:val="0"/>
          <w:marTop w:val="0"/>
          <w:marBottom w:val="0"/>
          <w:divBdr>
            <w:top w:val="none" w:sz="0" w:space="0" w:color="auto"/>
            <w:left w:val="none" w:sz="0" w:space="0" w:color="auto"/>
            <w:bottom w:val="none" w:sz="0" w:space="0" w:color="auto"/>
            <w:right w:val="none" w:sz="0" w:space="0" w:color="auto"/>
          </w:divBdr>
          <w:divsChild>
            <w:div w:id="892158951">
              <w:marLeft w:val="0"/>
              <w:marRight w:val="0"/>
              <w:marTop w:val="0"/>
              <w:marBottom w:val="0"/>
              <w:divBdr>
                <w:top w:val="none" w:sz="0" w:space="0" w:color="auto"/>
                <w:left w:val="none" w:sz="0" w:space="0" w:color="auto"/>
                <w:bottom w:val="none" w:sz="0" w:space="0" w:color="auto"/>
                <w:right w:val="none" w:sz="0" w:space="0" w:color="auto"/>
              </w:divBdr>
            </w:div>
          </w:divsChild>
        </w:div>
        <w:div w:id="263658957">
          <w:marLeft w:val="0"/>
          <w:marRight w:val="0"/>
          <w:marTop w:val="0"/>
          <w:marBottom w:val="0"/>
          <w:divBdr>
            <w:top w:val="none" w:sz="0" w:space="0" w:color="auto"/>
            <w:left w:val="none" w:sz="0" w:space="0" w:color="auto"/>
            <w:bottom w:val="none" w:sz="0" w:space="0" w:color="auto"/>
            <w:right w:val="none" w:sz="0" w:space="0" w:color="auto"/>
          </w:divBdr>
          <w:divsChild>
            <w:div w:id="1898784153">
              <w:marLeft w:val="0"/>
              <w:marRight w:val="0"/>
              <w:marTop w:val="0"/>
              <w:marBottom w:val="0"/>
              <w:divBdr>
                <w:top w:val="none" w:sz="0" w:space="0" w:color="auto"/>
                <w:left w:val="none" w:sz="0" w:space="0" w:color="auto"/>
                <w:bottom w:val="none" w:sz="0" w:space="0" w:color="auto"/>
                <w:right w:val="none" w:sz="0" w:space="0" w:color="auto"/>
              </w:divBdr>
            </w:div>
            <w:div w:id="2101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1007">
      <w:bodyDiv w:val="1"/>
      <w:marLeft w:val="0"/>
      <w:marRight w:val="0"/>
      <w:marTop w:val="0"/>
      <w:marBottom w:val="0"/>
      <w:divBdr>
        <w:top w:val="none" w:sz="0" w:space="0" w:color="auto"/>
        <w:left w:val="none" w:sz="0" w:space="0" w:color="auto"/>
        <w:bottom w:val="none" w:sz="0" w:space="0" w:color="auto"/>
        <w:right w:val="none" w:sz="0" w:space="0" w:color="auto"/>
      </w:divBdr>
      <w:divsChild>
        <w:div w:id="1906790668">
          <w:marLeft w:val="0"/>
          <w:marRight w:val="0"/>
          <w:marTop w:val="0"/>
          <w:marBottom w:val="0"/>
          <w:divBdr>
            <w:top w:val="none" w:sz="0" w:space="0" w:color="auto"/>
            <w:left w:val="none" w:sz="0" w:space="0" w:color="auto"/>
            <w:bottom w:val="none" w:sz="0" w:space="0" w:color="auto"/>
            <w:right w:val="none" w:sz="0" w:space="0" w:color="auto"/>
          </w:divBdr>
        </w:div>
        <w:div w:id="1112285385">
          <w:marLeft w:val="0"/>
          <w:marRight w:val="0"/>
          <w:marTop w:val="0"/>
          <w:marBottom w:val="0"/>
          <w:divBdr>
            <w:top w:val="none" w:sz="0" w:space="0" w:color="auto"/>
            <w:left w:val="none" w:sz="0" w:space="0" w:color="auto"/>
            <w:bottom w:val="none" w:sz="0" w:space="0" w:color="auto"/>
            <w:right w:val="none" w:sz="0" w:space="0" w:color="auto"/>
          </w:divBdr>
          <w:divsChild>
            <w:div w:id="1731419704">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sChild>
        </w:div>
        <w:div w:id="964891735">
          <w:marLeft w:val="0"/>
          <w:marRight w:val="0"/>
          <w:marTop w:val="0"/>
          <w:marBottom w:val="0"/>
          <w:divBdr>
            <w:top w:val="none" w:sz="0" w:space="0" w:color="auto"/>
            <w:left w:val="none" w:sz="0" w:space="0" w:color="auto"/>
            <w:bottom w:val="none" w:sz="0" w:space="0" w:color="auto"/>
            <w:right w:val="none" w:sz="0" w:space="0" w:color="auto"/>
          </w:divBdr>
          <w:divsChild>
            <w:div w:id="1290822687">
              <w:marLeft w:val="0"/>
              <w:marRight w:val="0"/>
              <w:marTop w:val="0"/>
              <w:marBottom w:val="0"/>
              <w:divBdr>
                <w:top w:val="none" w:sz="0" w:space="0" w:color="auto"/>
                <w:left w:val="none" w:sz="0" w:space="0" w:color="auto"/>
                <w:bottom w:val="none" w:sz="0" w:space="0" w:color="auto"/>
                <w:right w:val="none" w:sz="0" w:space="0" w:color="auto"/>
              </w:divBdr>
            </w:div>
            <w:div w:id="8136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975">
      <w:bodyDiv w:val="1"/>
      <w:marLeft w:val="0"/>
      <w:marRight w:val="0"/>
      <w:marTop w:val="0"/>
      <w:marBottom w:val="0"/>
      <w:divBdr>
        <w:top w:val="none" w:sz="0" w:space="0" w:color="auto"/>
        <w:left w:val="none" w:sz="0" w:space="0" w:color="auto"/>
        <w:bottom w:val="none" w:sz="0" w:space="0" w:color="auto"/>
        <w:right w:val="none" w:sz="0" w:space="0" w:color="auto"/>
      </w:divBdr>
      <w:divsChild>
        <w:div w:id="1837264997">
          <w:marLeft w:val="0"/>
          <w:marRight w:val="0"/>
          <w:marTop w:val="0"/>
          <w:marBottom w:val="0"/>
          <w:divBdr>
            <w:top w:val="none" w:sz="0" w:space="0" w:color="auto"/>
            <w:left w:val="none" w:sz="0" w:space="0" w:color="auto"/>
            <w:bottom w:val="none" w:sz="0" w:space="0" w:color="auto"/>
            <w:right w:val="none" w:sz="0" w:space="0" w:color="auto"/>
          </w:divBdr>
          <w:divsChild>
            <w:div w:id="682778744">
              <w:marLeft w:val="0"/>
              <w:marRight w:val="0"/>
              <w:marTop w:val="0"/>
              <w:marBottom w:val="0"/>
              <w:divBdr>
                <w:top w:val="none" w:sz="0" w:space="0" w:color="auto"/>
                <w:left w:val="none" w:sz="0" w:space="0" w:color="auto"/>
                <w:bottom w:val="none" w:sz="0" w:space="0" w:color="auto"/>
                <w:right w:val="none" w:sz="0" w:space="0" w:color="auto"/>
              </w:divBdr>
            </w:div>
            <w:div w:id="62067394">
              <w:marLeft w:val="0"/>
              <w:marRight w:val="0"/>
              <w:marTop w:val="0"/>
              <w:marBottom w:val="0"/>
              <w:divBdr>
                <w:top w:val="none" w:sz="0" w:space="0" w:color="auto"/>
                <w:left w:val="none" w:sz="0" w:space="0" w:color="auto"/>
                <w:bottom w:val="none" w:sz="0" w:space="0" w:color="auto"/>
                <w:right w:val="none" w:sz="0" w:space="0" w:color="auto"/>
              </w:divBdr>
            </w:div>
            <w:div w:id="495729397">
              <w:marLeft w:val="0"/>
              <w:marRight w:val="0"/>
              <w:marTop w:val="0"/>
              <w:marBottom w:val="0"/>
              <w:divBdr>
                <w:top w:val="none" w:sz="0" w:space="0" w:color="auto"/>
                <w:left w:val="none" w:sz="0" w:space="0" w:color="auto"/>
                <w:bottom w:val="none" w:sz="0" w:space="0" w:color="auto"/>
                <w:right w:val="none" w:sz="0" w:space="0" w:color="auto"/>
              </w:divBdr>
              <w:divsChild>
                <w:div w:id="912934360">
                  <w:marLeft w:val="0"/>
                  <w:marRight w:val="0"/>
                  <w:marTop w:val="0"/>
                  <w:marBottom w:val="0"/>
                  <w:divBdr>
                    <w:top w:val="none" w:sz="0" w:space="0" w:color="auto"/>
                    <w:left w:val="none" w:sz="0" w:space="0" w:color="auto"/>
                    <w:bottom w:val="none" w:sz="0" w:space="0" w:color="auto"/>
                    <w:right w:val="none" w:sz="0" w:space="0" w:color="auto"/>
                  </w:divBdr>
                </w:div>
                <w:div w:id="2078815370">
                  <w:marLeft w:val="0"/>
                  <w:marRight w:val="0"/>
                  <w:marTop w:val="0"/>
                  <w:marBottom w:val="0"/>
                  <w:divBdr>
                    <w:top w:val="none" w:sz="0" w:space="0" w:color="auto"/>
                    <w:left w:val="none" w:sz="0" w:space="0" w:color="auto"/>
                    <w:bottom w:val="none" w:sz="0" w:space="0" w:color="auto"/>
                    <w:right w:val="none" w:sz="0" w:space="0" w:color="auto"/>
                  </w:divBdr>
                </w:div>
              </w:divsChild>
            </w:div>
            <w:div w:id="166487344">
              <w:marLeft w:val="0"/>
              <w:marRight w:val="0"/>
              <w:marTop w:val="0"/>
              <w:marBottom w:val="0"/>
              <w:divBdr>
                <w:top w:val="none" w:sz="0" w:space="0" w:color="auto"/>
                <w:left w:val="none" w:sz="0" w:space="0" w:color="auto"/>
                <w:bottom w:val="none" w:sz="0" w:space="0" w:color="auto"/>
                <w:right w:val="none" w:sz="0" w:space="0" w:color="auto"/>
              </w:divBdr>
              <w:divsChild>
                <w:div w:id="1685204393">
                  <w:marLeft w:val="0"/>
                  <w:marRight w:val="0"/>
                  <w:marTop w:val="0"/>
                  <w:marBottom w:val="0"/>
                  <w:divBdr>
                    <w:top w:val="none" w:sz="0" w:space="0" w:color="auto"/>
                    <w:left w:val="none" w:sz="0" w:space="0" w:color="auto"/>
                    <w:bottom w:val="none" w:sz="0" w:space="0" w:color="auto"/>
                    <w:right w:val="none" w:sz="0" w:space="0" w:color="auto"/>
                  </w:divBdr>
                </w:div>
                <w:div w:id="818887868">
                  <w:marLeft w:val="0"/>
                  <w:marRight w:val="0"/>
                  <w:marTop w:val="0"/>
                  <w:marBottom w:val="0"/>
                  <w:divBdr>
                    <w:top w:val="none" w:sz="0" w:space="0" w:color="auto"/>
                    <w:left w:val="none" w:sz="0" w:space="0" w:color="auto"/>
                    <w:bottom w:val="none" w:sz="0" w:space="0" w:color="auto"/>
                    <w:right w:val="none" w:sz="0" w:space="0" w:color="auto"/>
                  </w:divBdr>
                </w:div>
              </w:divsChild>
            </w:div>
            <w:div w:id="1306198743">
              <w:marLeft w:val="0"/>
              <w:marRight w:val="0"/>
              <w:marTop w:val="0"/>
              <w:marBottom w:val="0"/>
              <w:divBdr>
                <w:top w:val="none" w:sz="0" w:space="0" w:color="auto"/>
                <w:left w:val="none" w:sz="0" w:space="0" w:color="auto"/>
                <w:bottom w:val="none" w:sz="0" w:space="0" w:color="auto"/>
                <w:right w:val="none" w:sz="0" w:space="0" w:color="auto"/>
              </w:divBdr>
              <w:divsChild>
                <w:div w:id="226107974">
                  <w:marLeft w:val="0"/>
                  <w:marRight w:val="0"/>
                  <w:marTop w:val="0"/>
                  <w:marBottom w:val="0"/>
                  <w:divBdr>
                    <w:top w:val="none" w:sz="0" w:space="0" w:color="auto"/>
                    <w:left w:val="none" w:sz="0" w:space="0" w:color="auto"/>
                    <w:bottom w:val="none" w:sz="0" w:space="0" w:color="auto"/>
                    <w:right w:val="none" w:sz="0" w:space="0" w:color="auto"/>
                  </w:divBdr>
                </w:div>
                <w:div w:id="1501384024">
                  <w:marLeft w:val="0"/>
                  <w:marRight w:val="0"/>
                  <w:marTop w:val="0"/>
                  <w:marBottom w:val="0"/>
                  <w:divBdr>
                    <w:top w:val="none" w:sz="0" w:space="0" w:color="auto"/>
                    <w:left w:val="none" w:sz="0" w:space="0" w:color="auto"/>
                    <w:bottom w:val="none" w:sz="0" w:space="0" w:color="auto"/>
                    <w:right w:val="none" w:sz="0" w:space="0" w:color="auto"/>
                  </w:divBdr>
                </w:div>
              </w:divsChild>
            </w:div>
            <w:div w:id="1085611088">
              <w:marLeft w:val="0"/>
              <w:marRight w:val="0"/>
              <w:marTop w:val="0"/>
              <w:marBottom w:val="0"/>
              <w:divBdr>
                <w:top w:val="none" w:sz="0" w:space="0" w:color="auto"/>
                <w:left w:val="none" w:sz="0" w:space="0" w:color="auto"/>
                <w:bottom w:val="none" w:sz="0" w:space="0" w:color="auto"/>
                <w:right w:val="none" w:sz="0" w:space="0" w:color="auto"/>
              </w:divBdr>
              <w:divsChild>
                <w:div w:id="1880118349">
                  <w:marLeft w:val="0"/>
                  <w:marRight w:val="0"/>
                  <w:marTop w:val="0"/>
                  <w:marBottom w:val="0"/>
                  <w:divBdr>
                    <w:top w:val="none" w:sz="0" w:space="0" w:color="auto"/>
                    <w:left w:val="none" w:sz="0" w:space="0" w:color="auto"/>
                    <w:bottom w:val="none" w:sz="0" w:space="0" w:color="auto"/>
                    <w:right w:val="none" w:sz="0" w:space="0" w:color="auto"/>
                  </w:divBdr>
                </w:div>
                <w:div w:id="676423742">
                  <w:marLeft w:val="0"/>
                  <w:marRight w:val="0"/>
                  <w:marTop w:val="0"/>
                  <w:marBottom w:val="0"/>
                  <w:divBdr>
                    <w:top w:val="none" w:sz="0" w:space="0" w:color="auto"/>
                    <w:left w:val="none" w:sz="0" w:space="0" w:color="auto"/>
                    <w:bottom w:val="none" w:sz="0" w:space="0" w:color="auto"/>
                    <w:right w:val="none" w:sz="0" w:space="0" w:color="auto"/>
                  </w:divBdr>
                </w:div>
              </w:divsChild>
            </w:div>
            <w:div w:id="332682203">
              <w:marLeft w:val="0"/>
              <w:marRight w:val="0"/>
              <w:marTop w:val="0"/>
              <w:marBottom w:val="0"/>
              <w:divBdr>
                <w:top w:val="none" w:sz="0" w:space="0" w:color="auto"/>
                <w:left w:val="none" w:sz="0" w:space="0" w:color="auto"/>
                <w:bottom w:val="none" w:sz="0" w:space="0" w:color="auto"/>
                <w:right w:val="none" w:sz="0" w:space="0" w:color="auto"/>
              </w:divBdr>
              <w:divsChild>
                <w:div w:id="1097864372">
                  <w:marLeft w:val="0"/>
                  <w:marRight w:val="0"/>
                  <w:marTop w:val="0"/>
                  <w:marBottom w:val="0"/>
                  <w:divBdr>
                    <w:top w:val="none" w:sz="0" w:space="0" w:color="auto"/>
                    <w:left w:val="none" w:sz="0" w:space="0" w:color="auto"/>
                    <w:bottom w:val="none" w:sz="0" w:space="0" w:color="auto"/>
                    <w:right w:val="none" w:sz="0" w:space="0" w:color="auto"/>
                  </w:divBdr>
                </w:div>
                <w:div w:id="1175803163">
                  <w:marLeft w:val="0"/>
                  <w:marRight w:val="0"/>
                  <w:marTop w:val="0"/>
                  <w:marBottom w:val="0"/>
                  <w:divBdr>
                    <w:top w:val="none" w:sz="0" w:space="0" w:color="auto"/>
                    <w:left w:val="none" w:sz="0" w:space="0" w:color="auto"/>
                    <w:bottom w:val="none" w:sz="0" w:space="0" w:color="auto"/>
                    <w:right w:val="none" w:sz="0" w:space="0" w:color="auto"/>
                  </w:divBdr>
                </w:div>
              </w:divsChild>
            </w:div>
            <w:div w:id="1448159035">
              <w:marLeft w:val="0"/>
              <w:marRight w:val="0"/>
              <w:marTop w:val="0"/>
              <w:marBottom w:val="0"/>
              <w:divBdr>
                <w:top w:val="none" w:sz="0" w:space="0" w:color="auto"/>
                <w:left w:val="none" w:sz="0" w:space="0" w:color="auto"/>
                <w:bottom w:val="none" w:sz="0" w:space="0" w:color="auto"/>
                <w:right w:val="none" w:sz="0" w:space="0" w:color="auto"/>
              </w:divBdr>
              <w:divsChild>
                <w:div w:id="707225512">
                  <w:marLeft w:val="0"/>
                  <w:marRight w:val="0"/>
                  <w:marTop w:val="0"/>
                  <w:marBottom w:val="0"/>
                  <w:divBdr>
                    <w:top w:val="none" w:sz="0" w:space="0" w:color="auto"/>
                    <w:left w:val="none" w:sz="0" w:space="0" w:color="auto"/>
                    <w:bottom w:val="none" w:sz="0" w:space="0" w:color="auto"/>
                    <w:right w:val="none" w:sz="0" w:space="0" w:color="auto"/>
                  </w:divBdr>
                </w:div>
                <w:div w:id="1098065231">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354622251">
                  <w:marLeft w:val="0"/>
                  <w:marRight w:val="0"/>
                  <w:marTop w:val="0"/>
                  <w:marBottom w:val="0"/>
                  <w:divBdr>
                    <w:top w:val="none" w:sz="0" w:space="0" w:color="auto"/>
                    <w:left w:val="none" w:sz="0" w:space="0" w:color="auto"/>
                    <w:bottom w:val="none" w:sz="0" w:space="0" w:color="auto"/>
                    <w:right w:val="none" w:sz="0" w:space="0" w:color="auto"/>
                  </w:divBdr>
                </w:div>
                <w:div w:id="1285112510">
                  <w:marLeft w:val="0"/>
                  <w:marRight w:val="0"/>
                  <w:marTop w:val="0"/>
                  <w:marBottom w:val="0"/>
                  <w:divBdr>
                    <w:top w:val="none" w:sz="0" w:space="0" w:color="auto"/>
                    <w:left w:val="none" w:sz="0" w:space="0" w:color="auto"/>
                    <w:bottom w:val="none" w:sz="0" w:space="0" w:color="auto"/>
                    <w:right w:val="none" w:sz="0" w:space="0" w:color="auto"/>
                  </w:divBdr>
                </w:div>
              </w:divsChild>
            </w:div>
            <w:div w:id="1210721655">
              <w:marLeft w:val="0"/>
              <w:marRight w:val="0"/>
              <w:marTop w:val="0"/>
              <w:marBottom w:val="0"/>
              <w:divBdr>
                <w:top w:val="none" w:sz="0" w:space="0" w:color="auto"/>
                <w:left w:val="none" w:sz="0" w:space="0" w:color="auto"/>
                <w:bottom w:val="none" w:sz="0" w:space="0" w:color="auto"/>
                <w:right w:val="none" w:sz="0" w:space="0" w:color="auto"/>
              </w:divBdr>
              <w:divsChild>
                <w:div w:id="772242821">
                  <w:marLeft w:val="0"/>
                  <w:marRight w:val="0"/>
                  <w:marTop w:val="0"/>
                  <w:marBottom w:val="0"/>
                  <w:divBdr>
                    <w:top w:val="none" w:sz="0" w:space="0" w:color="auto"/>
                    <w:left w:val="none" w:sz="0" w:space="0" w:color="auto"/>
                    <w:bottom w:val="none" w:sz="0" w:space="0" w:color="auto"/>
                    <w:right w:val="none" w:sz="0" w:space="0" w:color="auto"/>
                  </w:divBdr>
                </w:div>
                <w:div w:id="282731010">
                  <w:marLeft w:val="0"/>
                  <w:marRight w:val="0"/>
                  <w:marTop w:val="0"/>
                  <w:marBottom w:val="0"/>
                  <w:divBdr>
                    <w:top w:val="none" w:sz="0" w:space="0" w:color="auto"/>
                    <w:left w:val="none" w:sz="0" w:space="0" w:color="auto"/>
                    <w:bottom w:val="none" w:sz="0" w:space="0" w:color="auto"/>
                    <w:right w:val="none" w:sz="0" w:space="0" w:color="auto"/>
                  </w:divBdr>
                </w:div>
              </w:divsChild>
            </w:div>
            <w:div w:id="696155133">
              <w:marLeft w:val="0"/>
              <w:marRight w:val="0"/>
              <w:marTop w:val="0"/>
              <w:marBottom w:val="0"/>
              <w:divBdr>
                <w:top w:val="none" w:sz="0" w:space="0" w:color="auto"/>
                <w:left w:val="none" w:sz="0" w:space="0" w:color="auto"/>
                <w:bottom w:val="none" w:sz="0" w:space="0" w:color="auto"/>
                <w:right w:val="none" w:sz="0" w:space="0" w:color="auto"/>
              </w:divBdr>
              <w:divsChild>
                <w:div w:id="1274091796">
                  <w:marLeft w:val="0"/>
                  <w:marRight w:val="0"/>
                  <w:marTop w:val="0"/>
                  <w:marBottom w:val="0"/>
                  <w:divBdr>
                    <w:top w:val="none" w:sz="0" w:space="0" w:color="auto"/>
                    <w:left w:val="none" w:sz="0" w:space="0" w:color="auto"/>
                    <w:bottom w:val="none" w:sz="0" w:space="0" w:color="auto"/>
                    <w:right w:val="none" w:sz="0" w:space="0" w:color="auto"/>
                  </w:divBdr>
                </w:div>
                <w:div w:id="693502970">
                  <w:marLeft w:val="0"/>
                  <w:marRight w:val="0"/>
                  <w:marTop w:val="0"/>
                  <w:marBottom w:val="0"/>
                  <w:divBdr>
                    <w:top w:val="none" w:sz="0" w:space="0" w:color="auto"/>
                    <w:left w:val="none" w:sz="0" w:space="0" w:color="auto"/>
                    <w:bottom w:val="none" w:sz="0" w:space="0" w:color="auto"/>
                    <w:right w:val="none" w:sz="0" w:space="0" w:color="auto"/>
                  </w:divBdr>
                </w:div>
              </w:divsChild>
            </w:div>
            <w:div w:id="131335845">
              <w:marLeft w:val="0"/>
              <w:marRight w:val="0"/>
              <w:marTop w:val="0"/>
              <w:marBottom w:val="0"/>
              <w:divBdr>
                <w:top w:val="none" w:sz="0" w:space="0" w:color="auto"/>
                <w:left w:val="none" w:sz="0" w:space="0" w:color="auto"/>
                <w:bottom w:val="none" w:sz="0" w:space="0" w:color="auto"/>
                <w:right w:val="none" w:sz="0" w:space="0" w:color="auto"/>
              </w:divBdr>
              <w:divsChild>
                <w:div w:id="953752427">
                  <w:marLeft w:val="0"/>
                  <w:marRight w:val="0"/>
                  <w:marTop w:val="0"/>
                  <w:marBottom w:val="0"/>
                  <w:divBdr>
                    <w:top w:val="none" w:sz="0" w:space="0" w:color="auto"/>
                    <w:left w:val="none" w:sz="0" w:space="0" w:color="auto"/>
                    <w:bottom w:val="none" w:sz="0" w:space="0" w:color="auto"/>
                    <w:right w:val="none" w:sz="0" w:space="0" w:color="auto"/>
                  </w:divBdr>
                </w:div>
                <w:div w:id="1715032737">
                  <w:marLeft w:val="0"/>
                  <w:marRight w:val="0"/>
                  <w:marTop w:val="0"/>
                  <w:marBottom w:val="0"/>
                  <w:divBdr>
                    <w:top w:val="none" w:sz="0" w:space="0" w:color="auto"/>
                    <w:left w:val="none" w:sz="0" w:space="0" w:color="auto"/>
                    <w:bottom w:val="none" w:sz="0" w:space="0" w:color="auto"/>
                    <w:right w:val="none" w:sz="0" w:space="0" w:color="auto"/>
                  </w:divBdr>
                </w:div>
              </w:divsChild>
            </w:div>
            <w:div w:id="501506693">
              <w:marLeft w:val="0"/>
              <w:marRight w:val="0"/>
              <w:marTop w:val="0"/>
              <w:marBottom w:val="0"/>
              <w:divBdr>
                <w:top w:val="none" w:sz="0" w:space="0" w:color="auto"/>
                <w:left w:val="none" w:sz="0" w:space="0" w:color="auto"/>
                <w:bottom w:val="none" w:sz="0" w:space="0" w:color="auto"/>
                <w:right w:val="none" w:sz="0" w:space="0" w:color="auto"/>
              </w:divBdr>
              <w:divsChild>
                <w:div w:id="1756055315">
                  <w:marLeft w:val="0"/>
                  <w:marRight w:val="0"/>
                  <w:marTop w:val="0"/>
                  <w:marBottom w:val="0"/>
                  <w:divBdr>
                    <w:top w:val="none" w:sz="0" w:space="0" w:color="auto"/>
                    <w:left w:val="none" w:sz="0" w:space="0" w:color="auto"/>
                    <w:bottom w:val="none" w:sz="0" w:space="0" w:color="auto"/>
                    <w:right w:val="none" w:sz="0" w:space="0" w:color="auto"/>
                  </w:divBdr>
                </w:div>
                <w:div w:id="1162543195">
                  <w:marLeft w:val="0"/>
                  <w:marRight w:val="0"/>
                  <w:marTop w:val="0"/>
                  <w:marBottom w:val="0"/>
                  <w:divBdr>
                    <w:top w:val="none" w:sz="0" w:space="0" w:color="auto"/>
                    <w:left w:val="none" w:sz="0" w:space="0" w:color="auto"/>
                    <w:bottom w:val="none" w:sz="0" w:space="0" w:color="auto"/>
                    <w:right w:val="none" w:sz="0" w:space="0" w:color="auto"/>
                  </w:divBdr>
                </w:div>
              </w:divsChild>
            </w:div>
            <w:div w:id="1103233697">
              <w:marLeft w:val="0"/>
              <w:marRight w:val="0"/>
              <w:marTop w:val="0"/>
              <w:marBottom w:val="0"/>
              <w:divBdr>
                <w:top w:val="none" w:sz="0" w:space="0" w:color="auto"/>
                <w:left w:val="none" w:sz="0" w:space="0" w:color="auto"/>
                <w:bottom w:val="none" w:sz="0" w:space="0" w:color="auto"/>
                <w:right w:val="none" w:sz="0" w:space="0" w:color="auto"/>
              </w:divBdr>
              <w:divsChild>
                <w:div w:id="827357133">
                  <w:marLeft w:val="0"/>
                  <w:marRight w:val="0"/>
                  <w:marTop w:val="0"/>
                  <w:marBottom w:val="0"/>
                  <w:divBdr>
                    <w:top w:val="none" w:sz="0" w:space="0" w:color="auto"/>
                    <w:left w:val="none" w:sz="0" w:space="0" w:color="auto"/>
                    <w:bottom w:val="none" w:sz="0" w:space="0" w:color="auto"/>
                    <w:right w:val="none" w:sz="0" w:space="0" w:color="auto"/>
                  </w:divBdr>
                </w:div>
                <w:div w:id="464928230">
                  <w:marLeft w:val="0"/>
                  <w:marRight w:val="0"/>
                  <w:marTop w:val="0"/>
                  <w:marBottom w:val="0"/>
                  <w:divBdr>
                    <w:top w:val="none" w:sz="0" w:space="0" w:color="auto"/>
                    <w:left w:val="none" w:sz="0" w:space="0" w:color="auto"/>
                    <w:bottom w:val="none" w:sz="0" w:space="0" w:color="auto"/>
                    <w:right w:val="none" w:sz="0" w:space="0" w:color="auto"/>
                  </w:divBdr>
                </w:div>
              </w:divsChild>
            </w:div>
            <w:div w:id="420949034">
              <w:marLeft w:val="0"/>
              <w:marRight w:val="0"/>
              <w:marTop w:val="0"/>
              <w:marBottom w:val="0"/>
              <w:divBdr>
                <w:top w:val="none" w:sz="0" w:space="0" w:color="auto"/>
                <w:left w:val="none" w:sz="0" w:space="0" w:color="auto"/>
                <w:bottom w:val="none" w:sz="0" w:space="0" w:color="auto"/>
                <w:right w:val="none" w:sz="0" w:space="0" w:color="auto"/>
              </w:divBdr>
              <w:divsChild>
                <w:div w:id="1502963143">
                  <w:marLeft w:val="0"/>
                  <w:marRight w:val="0"/>
                  <w:marTop w:val="0"/>
                  <w:marBottom w:val="0"/>
                  <w:divBdr>
                    <w:top w:val="none" w:sz="0" w:space="0" w:color="auto"/>
                    <w:left w:val="none" w:sz="0" w:space="0" w:color="auto"/>
                    <w:bottom w:val="none" w:sz="0" w:space="0" w:color="auto"/>
                    <w:right w:val="none" w:sz="0" w:space="0" w:color="auto"/>
                  </w:divBdr>
                </w:div>
                <w:div w:id="7823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5663">
          <w:marLeft w:val="0"/>
          <w:marRight w:val="0"/>
          <w:marTop w:val="0"/>
          <w:marBottom w:val="0"/>
          <w:divBdr>
            <w:top w:val="none" w:sz="0" w:space="0" w:color="auto"/>
            <w:left w:val="none" w:sz="0" w:space="0" w:color="auto"/>
            <w:bottom w:val="none" w:sz="0" w:space="0" w:color="auto"/>
            <w:right w:val="none" w:sz="0" w:space="0" w:color="auto"/>
          </w:divBdr>
          <w:divsChild>
            <w:div w:id="18432432">
              <w:marLeft w:val="0"/>
              <w:marRight w:val="0"/>
              <w:marTop w:val="0"/>
              <w:marBottom w:val="0"/>
              <w:divBdr>
                <w:top w:val="none" w:sz="0" w:space="0" w:color="auto"/>
                <w:left w:val="none" w:sz="0" w:space="0" w:color="auto"/>
                <w:bottom w:val="none" w:sz="0" w:space="0" w:color="auto"/>
                <w:right w:val="none" w:sz="0" w:space="0" w:color="auto"/>
              </w:divBdr>
            </w:div>
            <w:div w:id="294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1108">
      <w:bodyDiv w:val="1"/>
      <w:marLeft w:val="0"/>
      <w:marRight w:val="0"/>
      <w:marTop w:val="0"/>
      <w:marBottom w:val="0"/>
      <w:divBdr>
        <w:top w:val="none" w:sz="0" w:space="0" w:color="auto"/>
        <w:left w:val="none" w:sz="0" w:space="0" w:color="auto"/>
        <w:bottom w:val="none" w:sz="0" w:space="0" w:color="auto"/>
        <w:right w:val="none" w:sz="0" w:space="0" w:color="auto"/>
      </w:divBdr>
      <w:divsChild>
        <w:div w:id="1250120459">
          <w:marLeft w:val="0"/>
          <w:marRight w:val="0"/>
          <w:marTop w:val="0"/>
          <w:marBottom w:val="0"/>
          <w:divBdr>
            <w:top w:val="none" w:sz="0" w:space="0" w:color="auto"/>
            <w:left w:val="none" w:sz="0" w:space="0" w:color="auto"/>
            <w:bottom w:val="none" w:sz="0" w:space="0" w:color="auto"/>
            <w:right w:val="none" w:sz="0" w:space="0" w:color="auto"/>
          </w:divBdr>
          <w:divsChild>
            <w:div w:id="1432705068">
              <w:marLeft w:val="0"/>
              <w:marRight w:val="0"/>
              <w:marTop w:val="0"/>
              <w:marBottom w:val="0"/>
              <w:divBdr>
                <w:top w:val="none" w:sz="0" w:space="0" w:color="auto"/>
                <w:left w:val="none" w:sz="0" w:space="0" w:color="auto"/>
                <w:bottom w:val="none" w:sz="0" w:space="0" w:color="auto"/>
                <w:right w:val="none" w:sz="0" w:space="0" w:color="auto"/>
              </w:divBdr>
            </w:div>
            <w:div w:id="1082602821">
              <w:marLeft w:val="0"/>
              <w:marRight w:val="0"/>
              <w:marTop w:val="0"/>
              <w:marBottom w:val="0"/>
              <w:divBdr>
                <w:top w:val="none" w:sz="0" w:space="0" w:color="auto"/>
                <w:left w:val="none" w:sz="0" w:space="0" w:color="auto"/>
                <w:bottom w:val="none" w:sz="0" w:space="0" w:color="auto"/>
                <w:right w:val="none" w:sz="0" w:space="0" w:color="auto"/>
              </w:divBdr>
            </w:div>
            <w:div w:id="1677614470">
              <w:marLeft w:val="0"/>
              <w:marRight w:val="0"/>
              <w:marTop w:val="0"/>
              <w:marBottom w:val="0"/>
              <w:divBdr>
                <w:top w:val="none" w:sz="0" w:space="0" w:color="auto"/>
                <w:left w:val="none" w:sz="0" w:space="0" w:color="auto"/>
                <w:bottom w:val="none" w:sz="0" w:space="0" w:color="auto"/>
                <w:right w:val="none" w:sz="0" w:space="0" w:color="auto"/>
              </w:divBdr>
              <w:divsChild>
                <w:div w:id="959915962">
                  <w:marLeft w:val="0"/>
                  <w:marRight w:val="0"/>
                  <w:marTop w:val="0"/>
                  <w:marBottom w:val="0"/>
                  <w:divBdr>
                    <w:top w:val="none" w:sz="0" w:space="0" w:color="auto"/>
                    <w:left w:val="none" w:sz="0" w:space="0" w:color="auto"/>
                    <w:bottom w:val="none" w:sz="0" w:space="0" w:color="auto"/>
                    <w:right w:val="none" w:sz="0" w:space="0" w:color="auto"/>
                  </w:divBdr>
                </w:div>
                <w:div w:id="826242412">
                  <w:marLeft w:val="0"/>
                  <w:marRight w:val="0"/>
                  <w:marTop w:val="0"/>
                  <w:marBottom w:val="0"/>
                  <w:divBdr>
                    <w:top w:val="none" w:sz="0" w:space="0" w:color="auto"/>
                    <w:left w:val="none" w:sz="0" w:space="0" w:color="auto"/>
                    <w:bottom w:val="none" w:sz="0" w:space="0" w:color="auto"/>
                    <w:right w:val="none" w:sz="0" w:space="0" w:color="auto"/>
                  </w:divBdr>
                </w:div>
              </w:divsChild>
            </w:div>
            <w:div w:id="1217811634">
              <w:marLeft w:val="0"/>
              <w:marRight w:val="0"/>
              <w:marTop w:val="0"/>
              <w:marBottom w:val="0"/>
              <w:divBdr>
                <w:top w:val="none" w:sz="0" w:space="0" w:color="auto"/>
                <w:left w:val="none" w:sz="0" w:space="0" w:color="auto"/>
                <w:bottom w:val="none" w:sz="0" w:space="0" w:color="auto"/>
                <w:right w:val="none" w:sz="0" w:space="0" w:color="auto"/>
              </w:divBdr>
              <w:divsChild>
                <w:div w:id="299308099">
                  <w:marLeft w:val="0"/>
                  <w:marRight w:val="0"/>
                  <w:marTop w:val="0"/>
                  <w:marBottom w:val="0"/>
                  <w:divBdr>
                    <w:top w:val="none" w:sz="0" w:space="0" w:color="auto"/>
                    <w:left w:val="none" w:sz="0" w:space="0" w:color="auto"/>
                    <w:bottom w:val="none" w:sz="0" w:space="0" w:color="auto"/>
                    <w:right w:val="none" w:sz="0" w:space="0" w:color="auto"/>
                  </w:divBdr>
                </w:div>
                <w:div w:id="1855260904">
                  <w:marLeft w:val="0"/>
                  <w:marRight w:val="0"/>
                  <w:marTop w:val="0"/>
                  <w:marBottom w:val="0"/>
                  <w:divBdr>
                    <w:top w:val="none" w:sz="0" w:space="0" w:color="auto"/>
                    <w:left w:val="none" w:sz="0" w:space="0" w:color="auto"/>
                    <w:bottom w:val="none" w:sz="0" w:space="0" w:color="auto"/>
                    <w:right w:val="none" w:sz="0" w:space="0" w:color="auto"/>
                  </w:divBdr>
                </w:div>
              </w:divsChild>
            </w:div>
            <w:div w:id="1926183512">
              <w:marLeft w:val="0"/>
              <w:marRight w:val="0"/>
              <w:marTop w:val="0"/>
              <w:marBottom w:val="0"/>
              <w:divBdr>
                <w:top w:val="none" w:sz="0" w:space="0" w:color="auto"/>
                <w:left w:val="none" w:sz="0" w:space="0" w:color="auto"/>
                <w:bottom w:val="none" w:sz="0" w:space="0" w:color="auto"/>
                <w:right w:val="none" w:sz="0" w:space="0" w:color="auto"/>
              </w:divBdr>
              <w:divsChild>
                <w:div w:id="1287464253">
                  <w:marLeft w:val="0"/>
                  <w:marRight w:val="0"/>
                  <w:marTop w:val="0"/>
                  <w:marBottom w:val="0"/>
                  <w:divBdr>
                    <w:top w:val="none" w:sz="0" w:space="0" w:color="auto"/>
                    <w:left w:val="none" w:sz="0" w:space="0" w:color="auto"/>
                    <w:bottom w:val="none" w:sz="0" w:space="0" w:color="auto"/>
                    <w:right w:val="none" w:sz="0" w:space="0" w:color="auto"/>
                  </w:divBdr>
                </w:div>
                <w:div w:id="4315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813">
          <w:marLeft w:val="0"/>
          <w:marRight w:val="0"/>
          <w:marTop w:val="0"/>
          <w:marBottom w:val="0"/>
          <w:divBdr>
            <w:top w:val="none" w:sz="0" w:space="0" w:color="auto"/>
            <w:left w:val="none" w:sz="0" w:space="0" w:color="auto"/>
            <w:bottom w:val="none" w:sz="0" w:space="0" w:color="auto"/>
            <w:right w:val="none" w:sz="0" w:space="0" w:color="auto"/>
          </w:divBdr>
          <w:divsChild>
            <w:div w:id="2080862570">
              <w:marLeft w:val="0"/>
              <w:marRight w:val="0"/>
              <w:marTop w:val="0"/>
              <w:marBottom w:val="0"/>
              <w:divBdr>
                <w:top w:val="none" w:sz="0" w:space="0" w:color="auto"/>
                <w:left w:val="none" w:sz="0" w:space="0" w:color="auto"/>
                <w:bottom w:val="none" w:sz="0" w:space="0" w:color="auto"/>
                <w:right w:val="none" w:sz="0" w:space="0" w:color="auto"/>
              </w:divBdr>
            </w:div>
            <w:div w:id="573202410">
              <w:marLeft w:val="0"/>
              <w:marRight w:val="0"/>
              <w:marTop w:val="0"/>
              <w:marBottom w:val="0"/>
              <w:divBdr>
                <w:top w:val="none" w:sz="0" w:space="0" w:color="auto"/>
                <w:left w:val="none" w:sz="0" w:space="0" w:color="auto"/>
                <w:bottom w:val="none" w:sz="0" w:space="0" w:color="auto"/>
                <w:right w:val="none" w:sz="0" w:space="0" w:color="auto"/>
              </w:divBdr>
            </w:div>
            <w:div w:id="886843554">
              <w:marLeft w:val="0"/>
              <w:marRight w:val="0"/>
              <w:marTop w:val="0"/>
              <w:marBottom w:val="0"/>
              <w:divBdr>
                <w:top w:val="none" w:sz="0" w:space="0" w:color="auto"/>
                <w:left w:val="none" w:sz="0" w:space="0" w:color="auto"/>
                <w:bottom w:val="none" w:sz="0" w:space="0" w:color="auto"/>
                <w:right w:val="none" w:sz="0" w:space="0" w:color="auto"/>
              </w:divBdr>
              <w:divsChild>
                <w:div w:id="790442010">
                  <w:marLeft w:val="0"/>
                  <w:marRight w:val="0"/>
                  <w:marTop w:val="0"/>
                  <w:marBottom w:val="0"/>
                  <w:divBdr>
                    <w:top w:val="none" w:sz="0" w:space="0" w:color="auto"/>
                    <w:left w:val="none" w:sz="0" w:space="0" w:color="auto"/>
                    <w:bottom w:val="none" w:sz="0" w:space="0" w:color="auto"/>
                    <w:right w:val="none" w:sz="0" w:space="0" w:color="auto"/>
                  </w:divBdr>
                </w:div>
                <w:div w:id="1698195872">
                  <w:marLeft w:val="0"/>
                  <w:marRight w:val="0"/>
                  <w:marTop w:val="0"/>
                  <w:marBottom w:val="0"/>
                  <w:divBdr>
                    <w:top w:val="none" w:sz="0" w:space="0" w:color="auto"/>
                    <w:left w:val="none" w:sz="0" w:space="0" w:color="auto"/>
                    <w:bottom w:val="none" w:sz="0" w:space="0" w:color="auto"/>
                    <w:right w:val="none" w:sz="0" w:space="0" w:color="auto"/>
                  </w:divBdr>
                </w:div>
              </w:divsChild>
            </w:div>
            <w:div w:id="1346441639">
              <w:marLeft w:val="0"/>
              <w:marRight w:val="0"/>
              <w:marTop w:val="0"/>
              <w:marBottom w:val="0"/>
              <w:divBdr>
                <w:top w:val="none" w:sz="0" w:space="0" w:color="auto"/>
                <w:left w:val="none" w:sz="0" w:space="0" w:color="auto"/>
                <w:bottom w:val="none" w:sz="0" w:space="0" w:color="auto"/>
                <w:right w:val="none" w:sz="0" w:space="0" w:color="auto"/>
              </w:divBdr>
              <w:divsChild>
                <w:div w:id="1830249817">
                  <w:marLeft w:val="0"/>
                  <w:marRight w:val="0"/>
                  <w:marTop w:val="0"/>
                  <w:marBottom w:val="0"/>
                  <w:divBdr>
                    <w:top w:val="none" w:sz="0" w:space="0" w:color="auto"/>
                    <w:left w:val="none" w:sz="0" w:space="0" w:color="auto"/>
                    <w:bottom w:val="none" w:sz="0" w:space="0" w:color="auto"/>
                    <w:right w:val="none" w:sz="0" w:space="0" w:color="auto"/>
                  </w:divBdr>
                </w:div>
                <w:div w:id="1055544144">
                  <w:marLeft w:val="0"/>
                  <w:marRight w:val="0"/>
                  <w:marTop w:val="0"/>
                  <w:marBottom w:val="0"/>
                  <w:divBdr>
                    <w:top w:val="none" w:sz="0" w:space="0" w:color="auto"/>
                    <w:left w:val="none" w:sz="0" w:space="0" w:color="auto"/>
                    <w:bottom w:val="none" w:sz="0" w:space="0" w:color="auto"/>
                    <w:right w:val="none" w:sz="0" w:space="0" w:color="auto"/>
                  </w:divBdr>
                </w:div>
              </w:divsChild>
            </w:div>
            <w:div w:id="1898202029">
              <w:marLeft w:val="0"/>
              <w:marRight w:val="0"/>
              <w:marTop w:val="0"/>
              <w:marBottom w:val="0"/>
              <w:divBdr>
                <w:top w:val="none" w:sz="0" w:space="0" w:color="auto"/>
                <w:left w:val="none" w:sz="0" w:space="0" w:color="auto"/>
                <w:bottom w:val="none" w:sz="0" w:space="0" w:color="auto"/>
                <w:right w:val="none" w:sz="0" w:space="0" w:color="auto"/>
              </w:divBdr>
              <w:divsChild>
                <w:div w:id="1224951785">
                  <w:marLeft w:val="0"/>
                  <w:marRight w:val="0"/>
                  <w:marTop w:val="0"/>
                  <w:marBottom w:val="0"/>
                  <w:divBdr>
                    <w:top w:val="none" w:sz="0" w:space="0" w:color="auto"/>
                    <w:left w:val="none" w:sz="0" w:space="0" w:color="auto"/>
                    <w:bottom w:val="none" w:sz="0" w:space="0" w:color="auto"/>
                    <w:right w:val="none" w:sz="0" w:space="0" w:color="auto"/>
                  </w:divBdr>
                </w:div>
                <w:div w:id="1622690100">
                  <w:marLeft w:val="0"/>
                  <w:marRight w:val="0"/>
                  <w:marTop w:val="0"/>
                  <w:marBottom w:val="0"/>
                  <w:divBdr>
                    <w:top w:val="none" w:sz="0" w:space="0" w:color="auto"/>
                    <w:left w:val="none" w:sz="0" w:space="0" w:color="auto"/>
                    <w:bottom w:val="none" w:sz="0" w:space="0" w:color="auto"/>
                    <w:right w:val="none" w:sz="0" w:space="0" w:color="auto"/>
                  </w:divBdr>
                </w:div>
              </w:divsChild>
            </w:div>
            <w:div w:id="1180854219">
              <w:marLeft w:val="0"/>
              <w:marRight w:val="0"/>
              <w:marTop w:val="0"/>
              <w:marBottom w:val="0"/>
              <w:divBdr>
                <w:top w:val="none" w:sz="0" w:space="0" w:color="auto"/>
                <w:left w:val="none" w:sz="0" w:space="0" w:color="auto"/>
                <w:bottom w:val="none" w:sz="0" w:space="0" w:color="auto"/>
                <w:right w:val="none" w:sz="0" w:space="0" w:color="auto"/>
              </w:divBdr>
              <w:divsChild>
                <w:div w:id="1594781208">
                  <w:marLeft w:val="0"/>
                  <w:marRight w:val="0"/>
                  <w:marTop w:val="0"/>
                  <w:marBottom w:val="0"/>
                  <w:divBdr>
                    <w:top w:val="none" w:sz="0" w:space="0" w:color="auto"/>
                    <w:left w:val="none" w:sz="0" w:space="0" w:color="auto"/>
                    <w:bottom w:val="none" w:sz="0" w:space="0" w:color="auto"/>
                    <w:right w:val="none" w:sz="0" w:space="0" w:color="auto"/>
                  </w:divBdr>
                </w:div>
                <w:div w:id="1087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5882">
      <w:bodyDiv w:val="1"/>
      <w:marLeft w:val="0"/>
      <w:marRight w:val="0"/>
      <w:marTop w:val="0"/>
      <w:marBottom w:val="0"/>
      <w:divBdr>
        <w:top w:val="none" w:sz="0" w:space="0" w:color="auto"/>
        <w:left w:val="none" w:sz="0" w:space="0" w:color="auto"/>
        <w:bottom w:val="none" w:sz="0" w:space="0" w:color="auto"/>
        <w:right w:val="none" w:sz="0" w:space="0" w:color="auto"/>
      </w:divBdr>
      <w:divsChild>
        <w:div w:id="1834949052">
          <w:marLeft w:val="0"/>
          <w:marRight w:val="0"/>
          <w:marTop w:val="0"/>
          <w:marBottom w:val="0"/>
          <w:divBdr>
            <w:top w:val="none" w:sz="0" w:space="0" w:color="auto"/>
            <w:left w:val="none" w:sz="0" w:space="0" w:color="auto"/>
            <w:bottom w:val="none" w:sz="0" w:space="0" w:color="auto"/>
            <w:right w:val="none" w:sz="0" w:space="0" w:color="auto"/>
          </w:divBdr>
        </w:div>
        <w:div w:id="227154423">
          <w:marLeft w:val="0"/>
          <w:marRight w:val="0"/>
          <w:marTop w:val="0"/>
          <w:marBottom w:val="0"/>
          <w:divBdr>
            <w:top w:val="none" w:sz="0" w:space="0" w:color="auto"/>
            <w:left w:val="none" w:sz="0" w:space="0" w:color="auto"/>
            <w:bottom w:val="none" w:sz="0" w:space="0" w:color="auto"/>
            <w:right w:val="none" w:sz="0" w:space="0" w:color="auto"/>
          </w:divBdr>
          <w:divsChild>
            <w:div w:id="1312515468">
              <w:marLeft w:val="0"/>
              <w:marRight w:val="0"/>
              <w:marTop w:val="0"/>
              <w:marBottom w:val="0"/>
              <w:divBdr>
                <w:top w:val="none" w:sz="0" w:space="0" w:color="auto"/>
                <w:left w:val="none" w:sz="0" w:space="0" w:color="auto"/>
                <w:bottom w:val="none" w:sz="0" w:space="0" w:color="auto"/>
                <w:right w:val="none" w:sz="0" w:space="0" w:color="auto"/>
              </w:divBdr>
            </w:div>
            <w:div w:id="1223366374">
              <w:marLeft w:val="0"/>
              <w:marRight w:val="0"/>
              <w:marTop w:val="0"/>
              <w:marBottom w:val="0"/>
              <w:divBdr>
                <w:top w:val="none" w:sz="0" w:space="0" w:color="auto"/>
                <w:left w:val="none" w:sz="0" w:space="0" w:color="auto"/>
                <w:bottom w:val="none" w:sz="0" w:space="0" w:color="auto"/>
                <w:right w:val="none" w:sz="0" w:space="0" w:color="auto"/>
              </w:divBdr>
            </w:div>
          </w:divsChild>
        </w:div>
        <w:div w:id="1477722738">
          <w:marLeft w:val="0"/>
          <w:marRight w:val="0"/>
          <w:marTop w:val="0"/>
          <w:marBottom w:val="0"/>
          <w:divBdr>
            <w:top w:val="none" w:sz="0" w:space="0" w:color="auto"/>
            <w:left w:val="none" w:sz="0" w:space="0" w:color="auto"/>
            <w:bottom w:val="none" w:sz="0" w:space="0" w:color="auto"/>
            <w:right w:val="none" w:sz="0" w:space="0" w:color="auto"/>
          </w:divBdr>
          <w:divsChild>
            <w:div w:id="836073596">
              <w:marLeft w:val="0"/>
              <w:marRight w:val="0"/>
              <w:marTop w:val="0"/>
              <w:marBottom w:val="0"/>
              <w:divBdr>
                <w:top w:val="none" w:sz="0" w:space="0" w:color="auto"/>
                <w:left w:val="none" w:sz="0" w:space="0" w:color="auto"/>
                <w:bottom w:val="none" w:sz="0" w:space="0" w:color="auto"/>
                <w:right w:val="none" w:sz="0" w:space="0" w:color="auto"/>
              </w:divBdr>
            </w:div>
            <w:div w:id="1510364508">
              <w:marLeft w:val="0"/>
              <w:marRight w:val="0"/>
              <w:marTop w:val="0"/>
              <w:marBottom w:val="0"/>
              <w:divBdr>
                <w:top w:val="none" w:sz="0" w:space="0" w:color="auto"/>
                <w:left w:val="none" w:sz="0" w:space="0" w:color="auto"/>
                <w:bottom w:val="none" w:sz="0" w:space="0" w:color="auto"/>
                <w:right w:val="none" w:sz="0" w:space="0" w:color="auto"/>
              </w:divBdr>
            </w:div>
          </w:divsChild>
        </w:div>
        <w:div w:id="1459453844">
          <w:marLeft w:val="0"/>
          <w:marRight w:val="0"/>
          <w:marTop w:val="0"/>
          <w:marBottom w:val="0"/>
          <w:divBdr>
            <w:top w:val="none" w:sz="0" w:space="0" w:color="auto"/>
            <w:left w:val="none" w:sz="0" w:space="0" w:color="auto"/>
            <w:bottom w:val="none" w:sz="0" w:space="0" w:color="auto"/>
            <w:right w:val="none" w:sz="0" w:space="0" w:color="auto"/>
          </w:divBdr>
          <w:divsChild>
            <w:div w:id="491601902">
              <w:marLeft w:val="0"/>
              <w:marRight w:val="0"/>
              <w:marTop w:val="0"/>
              <w:marBottom w:val="0"/>
              <w:divBdr>
                <w:top w:val="none" w:sz="0" w:space="0" w:color="auto"/>
                <w:left w:val="none" w:sz="0" w:space="0" w:color="auto"/>
                <w:bottom w:val="none" w:sz="0" w:space="0" w:color="auto"/>
                <w:right w:val="none" w:sz="0" w:space="0" w:color="auto"/>
              </w:divBdr>
            </w:div>
            <w:div w:id="863983241">
              <w:marLeft w:val="0"/>
              <w:marRight w:val="0"/>
              <w:marTop w:val="0"/>
              <w:marBottom w:val="0"/>
              <w:divBdr>
                <w:top w:val="none" w:sz="0" w:space="0" w:color="auto"/>
                <w:left w:val="none" w:sz="0" w:space="0" w:color="auto"/>
                <w:bottom w:val="none" w:sz="0" w:space="0" w:color="auto"/>
                <w:right w:val="none" w:sz="0" w:space="0" w:color="auto"/>
              </w:divBdr>
            </w:div>
          </w:divsChild>
        </w:div>
        <w:div w:id="1630042031">
          <w:marLeft w:val="0"/>
          <w:marRight w:val="0"/>
          <w:marTop w:val="0"/>
          <w:marBottom w:val="0"/>
          <w:divBdr>
            <w:top w:val="none" w:sz="0" w:space="0" w:color="auto"/>
            <w:left w:val="none" w:sz="0" w:space="0" w:color="auto"/>
            <w:bottom w:val="none" w:sz="0" w:space="0" w:color="auto"/>
            <w:right w:val="none" w:sz="0" w:space="0" w:color="auto"/>
          </w:divBdr>
          <w:divsChild>
            <w:div w:id="41633661">
              <w:marLeft w:val="0"/>
              <w:marRight w:val="0"/>
              <w:marTop w:val="0"/>
              <w:marBottom w:val="0"/>
              <w:divBdr>
                <w:top w:val="none" w:sz="0" w:space="0" w:color="auto"/>
                <w:left w:val="none" w:sz="0" w:space="0" w:color="auto"/>
                <w:bottom w:val="none" w:sz="0" w:space="0" w:color="auto"/>
                <w:right w:val="none" w:sz="0" w:space="0" w:color="auto"/>
              </w:divBdr>
            </w:div>
            <w:div w:id="783161225">
              <w:marLeft w:val="0"/>
              <w:marRight w:val="0"/>
              <w:marTop w:val="0"/>
              <w:marBottom w:val="0"/>
              <w:divBdr>
                <w:top w:val="none" w:sz="0" w:space="0" w:color="auto"/>
                <w:left w:val="none" w:sz="0" w:space="0" w:color="auto"/>
                <w:bottom w:val="none" w:sz="0" w:space="0" w:color="auto"/>
                <w:right w:val="none" w:sz="0" w:space="0" w:color="auto"/>
              </w:divBdr>
            </w:div>
          </w:divsChild>
        </w:div>
        <w:div w:id="273637942">
          <w:marLeft w:val="0"/>
          <w:marRight w:val="0"/>
          <w:marTop w:val="0"/>
          <w:marBottom w:val="0"/>
          <w:divBdr>
            <w:top w:val="none" w:sz="0" w:space="0" w:color="auto"/>
            <w:left w:val="none" w:sz="0" w:space="0" w:color="auto"/>
            <w:bottom w:val="none" w:sz="0" w:space="0" w:color="auto"/>
            <w:right w:val="none" w:sz="0" w:space="0" w:color="auto"/>
          </w:divBdr>
          <w:divsChild>
            <w:div w:id="247468386">
              <w:marLeft w:val="0"/>
              <w:marRight w:val="0"/>
              <w:marTop w:val="0"/>
              <w:marBottom w:val="0"/>
              <w:divBdr>
                <w:top w:val="none" w:sz="0" w:space="0" w:color="auto"/>
                <w:left w:val="none" w:sz="0" w:space="0" w:color="auto"/>
                <w:bottom w:val="none" w:sz="0" w:space="0" w:color="auto"/>
                <w:right w:val="none" w:sz="0" w:space="0" w:color="auto"/>
              </w:divBdr>
            </w:div>
            <w:div w:id="1550607341">
              <w:marLeft w:val="0"/>
              <w:marRight w:val="0"/>
              <w:marTop w:val="0"/>
              <w:marBottom w:val="0"/>
              <w:divBdr>
                <w:top w:val="none" w:sz="0" w:space="0" w:color="auto"/>
                <w:left w:val="none" w:sz="0" w:space="0" w:color="auto"/>
                <w:bottom w:val="none" w:sz="0" w:space="0" w:color="auto"/>
                <w:right w:val="none" w:sz="0" w:space="0" w:color="auto"/>
              </w:divBdr>
            </w:div>
          </w:divsChild>
        </w:div>
        <w:div w:id="121773400">
          <w:marLeft w:val="0"/>
          <w:marRight w:val="0"/>
          <w:marTop w:val="0"/>
          <w:marBottom w:val="0"/>
          <w:divBdr>
            <w:top w:val="none" w:sz="0" w:space="0" w:color="auto"/>
            <w:left w:val="none" w:sz="0" w:space="0" w:color="auto"/>
            <w:bottom w:val="none" w:sz="0" w:space="0" w:color="auto"/>
            <w:right w:val="none" w:sz="0" w:space="0" w:color="auto"/>
          </w:divBdr>
          <w:divsChild>
            <w:div w:id="1698316222">
              <w:marLeft w:val="0"/>
              <w:marRight w:val="0"/>
              <w:marTop w:val="0"/>
              <w:marBottom w:val="0"/>
              <w:divBdr>
                <w:top w:val="none" w:sz="0" w:space="0" w:color="auto"/>
                <w:left w:val="none" w:sz="0" w:space="0" w:color="auto"/>
                <w:bottom w:val="none" w:sz="0" w:space="0" w:color="auto"/>
                <w:right w:val="none" w:sz="0" w:space="0" w:color="auto"/>
              </w:divBdr>
            </w:div>
            <w:div w:id="2099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6036">
      <w:bodyDiv w:val="1"/>
      <w:marLeft w:val="0"/>
      <w:marRight w:val="0"/>
      <w:marTop w:val="0"/>
      <w:marBottom w:val="0"/>
      <w:divBdr>
        <w:top w:val="none" w:sz="0" w:space="0" w:color="auto"/>
        <w:left w:val="none" w:sz="0" w:space="0" w:color="auto"/>
        <w:bottom w:val="none" w:sz="0" w:space="0" w:color="auto"/>
        <w:right w:val="none" w:sz="0" w:space="0" w:color="auto"/>
      </w:divBdr>
      <w:divsChild>
        <w:div w:id="1555116400">
          <w:marLeft w:val="0"/>
          <w:marRight w:val="0"/>
          <w:marTop w:val="0"/>
          <w:marBottom w:val="0"/>
          <w:divBdr>
            <w:top w:val="none" w:sz="0" w:space="0" w:color="auto"/>
            <w:left w:val="none" w:sz="0" w:space="0" w:color="auto"/>
            <w:bottom w:val="none" w:sz="0" w:space="0" w:color="auto"/>
            <w:right w:val="none" w:sz="0" w:space="0" w:color="auto"/>
          </w:divBdr>
          <w:divsChild>
            <w:div w:id="2122414945">
              <w:marLeft w:val="0"/>
              <w:marRight w:val="0"/>
              <w:marTop w:val="0"/>
              <w:marBottom w:val="0"/>
              <w:divBdr>
                <w:top w:val="none" w:sz="0" w:space="0" w:color="auto"/>
                <w:left w:val="none" w:sz="0" w:space="0" w:color="auto"/>
                <w:bottom w:val="none" w:sz="0" w:space="0" w:color="auto"/>
                <w:right w:val="none" w:sz="0" w:space="0" w:color="auto"/>
              </w:divBdr>
            </w:div>
          </w:divsChild>
        </w:div>
        <w:div w:id="794182329">
          <w:marLeft w:val="0"/>
          <w:marRight w:val="0"/>
          <w:marTop w:val="0"/>
          <w:marBottom w:val="0"/>
          <w:divBdr>
            <w:top w:val="none" w:sz="0" w:space="0" w:color="auto"/>
            <w:left w:val="none" w:sz="0" w:space="0" w:color="auto"/>
            <w:bottom w:val="none" w:sz="0" w:space="0" w:color="auto"/>
            <w:right w:val="none" w:sz="0" w:space="0" w:color="auto"/>
          </w:divBdr>
          <w:divsChild>
            <w:div w:id="508066094">
              <w:marLeft w:val="0"/>
              <w:marRight w:val="0"/>
              <w:marTop w:val="0"/>
              <w:marBottom w:val="0"/>
              <w:divBdr>
                <w:top w:val="none" w:sz="0" w:space="0" w:color="auto"/>
                <w:left w:val="none" w:sz="0" w:space="0" w:color="auto"/>
                <w:bottom w:val="none" w:sz="0" w:space="0" w:color="auto"/>
                <w:right w:val="none" w:sz="0" w:space="0" w:color="auto"/>
              </w:divBdr>
            </w:div>
            <w:div w:id="1957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7812">
      <w:bodyDiv w:val="1"/>
      <w:marLeft w:val="0"/>
      <w:marRight w:val="0"/>
      <w:marTop w:val="0"/>
      <w:marBottom w:val="0"/>
      <w:divBdr>
        <w:top w:val="none" w:sz="0" w:space="0" w:color="auto"/>
        <w:left w:val="none" w:sz="0" w:space="0" w:color="auto"/>
        <w:bottom w:val="none" w:sz="0" w:space="0" w:color="auto"/>
        <w:right w:val="none" w:sz="0" w:space="0" w:color="auto"/>
      </w:divBdr>
      <w:divsChild>
        <w:div w:id="1776248381">
          <w:marLeft w:val="0"/>
          <w:marRight w:val="0"/>
          <w:marTop w:val="0"/>
          <w:marBottom w:val="0"/>
          <w:divBdr>
            <w:top w:val="none" w:sz="0" w:space="0" w:color="auto"/>
            <w:left w:val="none" w:sz="0" w:space="0" w:color="auto"/>
            <w:bottom w:val="none" w:sz="0" w:space="0" w:color="auto"/>
            <w:right w:val="none" w:sz="0" w:space="0" w:color="auto"/>
          </w:divBdr>
        </w:div>
      </w:divsChild>
    </w:div>
    <w:div w:id="1620382008">
      <w:bodyDiv w:val="1"/>
      <w:marLeft w:val="0"/>
      <w:marRight w:val="0"/>
      <w:marTop w:val="0"/>
      <w:marBottom w:val="0"/>
      <w:divBdr>
        <w:top w:val="none" w:sz="0" w:space="0" w:color="auto"/>
        <w:left w:val="none" w:sz="0" w:space="0" w:color="auto"/>
        <w:bottom w:val="none" w:sz="0" w:space="0" w:color="auto"/>
        <w:right w:val="none" w:sz="0" w:space="0" w:color="auto"/>
      </w:divBdr>
      <w:divsChild>
        <w:div w:id="386077508">
          <w:marLeft w:val="0"/>
          <w:marRight w:val="0"/>
          <w:marTop w:val="0"/>
          <w:marBottom w:val="0"/>
          <w:divBdr>
            <w:top w:val="none" w:sz="0" w:space="0" w:color="auto"/>
            <w:left w:val="none" w:sz="0" w:space="0" w:color="auto"/>
            <w:bottom w:val="none" w:sz="0" w:space="0" w:color="auto"/>
            <w:right w:val="none" w:sz="0" w:space="0" w:color="auto"/>
          </w:divBdr>
          <w:divsChild>
            <w:div w:id="1053041243">
              <w:marLeft w:val="0"/>
              <w:marRight w:val="0"/>
              <w:marTop w:val="0"/>
              <w:marBottom w:val="0"/>
              <w:divBdr>
                <w:top w:val="none" w:sz="0" w:space="0" w:color="auto"/>
                <w:left w:val="none" w:sz="0" w:space="0" w:color="auto"/>
                <w:bottom w:val="none" w:sz="0" w:space="0" w:color="auto"/>
                <w:right w:val="none" w:sz="0" w:space="0" w:color="auto"/>
              </w:divBdr>
            </w:div>
          </w:divsChild>
        </w:div>
        <w:div w:id="295138515">
          <w:marLeft w:val="0"/>
          <w:marRight w:val="0"/>
          <w:marTop w:val="0"/>
          <w:marBottom w:val="0"/>
          <w:divBdr>
            <w:top w:val="none" w:sz="0" w:space="0" w:color="auto"/>
            <w:left w:val="none" w:sz="0" w:space="0" w:color="auto"/>
            <w:bottom w:val="none" w:sz="0" w:space="0" w:color="auto"/>
            <w:right w:val="none" w:sz="0" w:space="0" w:color="auto"/>
          </w:divBdr>
          <w:divsChild>
            <w:div w:id="351035671">
              <w:marLeft w:val="0"/>
              <w:marRight w:val="0"/>
              <w:marTop w:val="0"/>
              <w:marBottom w:val="0"/>
              <w:divBdr>
                <w:top w:val="none" w:sz="0" w:space="0" w:color="auto"/>
                <w:left w:val="none" w:sz="0" w:space="0" w:color="auto"/>
                <w:bottom w:val="none" w:sz="0" w:space="0" w:color="auto"/>
                <w:right w:val="none" w:sz="0" w:space="0" w:color="auto"/>
              </w:divBdr>
            </w:div>
            <w:div w:id="16702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856">
      <w:bodyDiv w:val="1"/>
      <w:marLeft w:val="0"/>
      <w:marRight w:val="0"/>
      <w:marTop w:val="0"/>
      <w:marBottom w:val="0"/>
      <w:divBdr>
        <w:top w:val="none" w:sz="0" w:space="0" w:color="auto"/>
        <w:left w:val="none" w:sz="0" w:space="0" w:color="auto"/>
        <w:bottom w:val="none" w:sz="0" w:space="0" w:color="auto"/>
        <w:right w:val="none" w:sz="0" w:space="0" w:color="auto"/>
      </w:divBdr>
      <w:divsChild>
        <w:div w:id="353309107">
          <w:marLeft w:val="0"/>
          <w:marRight w:val="0"/>
          <w:marTop w:val="0"/>
          <w:marBottom w:val="0"/>
          <w:divBdr>
            <w:top w:val="none" w:sz="0" w:space="0" w:color="auto"/>
            <w:left w:val="none" w:sz="0" w:space="0" w:color="auto"/>
            <w:bottom w:val="none" w:sz="0" w:space="0" w:color="auto"/>
            <w:right w:val="none" w:sz="0" w:space="0" w:color="auto"/>
          </w:divBdr>
        </w:div>
        <w:div w:id="1676496757">
          <w:marLeft w:val="0"/>
          <w:marRight w:val="0"/>
          <w:marTop w:val="0"/>
          <w:marBottom w:val="0"/>
          <w:divBdr>
            <w:top w:val="none" w:sz="0" w:space="0" w:color="auto"/>
            <w:left w:val="none" w:sz="0" w:space="0" w:color="auto"/>
            <w:bottom w:val="none" w:sz="0" w:space="0" w:color="auto"/>
            <w:right w:val="none" w:sz="0" w:space="0" w:color="auto"/>
          </w:divBdr>
          <w:divsChild>
            <w:div w:id="121578086">
              <w:marLeft w:val="0"/>
              <w:marRight w:val="0"/>
              <w:marTop w:val="0"/>
              <w:marBottom w:val="0"/>
              <w:divBdr>
                <w:top w:val="none" w:sz="0" w:space="0" w:color="auto"/>
                <w:left w:val="none" w:sz="0" w:space="0" w:color="auto"/>
                <w:bottom w:val="none" w:sz="0" w:space="0" w:color="auto"/>
                <w:right w:val="none" w:sz="0" w:space="0" w:color="auto"/>
              </w:divBdr>
            </w:div>
            <w:div w:id="865220728">
              <w:marLeft w:val="0"/>
              <w:marRight w:val="0"/>
              <w:marTop w:val="0"/>
              <w:marBottom w:val="0"/>
              <w:divBdr>
                <w:top w:val="none" w:sz="0" w:space="0" w:color="auto"/>
                <w:left w:val="none" w:sz="0" w:space="0" w:color="auto"/>
                <w:bottom w:val="none" w:sz="0" w:space="0" w:color="auto"/>
                <w:right w:val="none" w:sz="0" w:space="0" w:color="auto"/>
              </w:divBdr>
            </w:div>
          </w:divsChild>
        </w:div>
        <w:div w:id="177158754">
          <w:marLeft w:val="0"/>
          <w:marRight w:val="0"/>
          <w:marTop w:val="0"/>
          <w:marBottom w:val="0"/>
          <w:divBdr>
            <w:top w:val="none" w:sz="0" w:space="0" w:color="auto"/>
            <w:left w:val="none" w:sz="0" w:space="0" w:color="auto"/>
            <w:bottom w:val="none" w:sz="0" w:space="0" w:color="auto"/>
            <w:right w:val="none" w:sz="0" w:space="0" w:color="auto"/>
          </w:divBdr>
          <w:divsChild>
            <w:div w:id="1719552969">
              <w:marLeft w:val="0"/>
              <w:marRight w:val="0"/>
              <w:marTop w:val="0"/>
              <w:marBottom w:val="0"/>
              <w:divBdr>
                <w:top w:val="none" w:sz="0" w:space="0" w:color="auto"/>
                <w:left w:val="none" w:sz="0" w:space="0" w:color="auto"/>
                <w:bottom w:val="none" w:sz="0" w:space="0" w:color="auto"/>
                <w:right w:val="none" w:sz="0" w:space="0" w:color="auto"/>
              </w:divBdr>
            </w:div>
            <w:div w:id="1792630354">
              <w:marLeft w:val="0"/>
              <w:marRight w:val="0"/>
              <w:marTop w:val="0"/>
              <w:marBottom w:val="0"/>
              <w:divBdr>
                <w:top w:val="none" w:sz="0" w:space="0" w:color="auto"/>
                <w:left w:val="none" w:sz="0" w:space="0" w:color="auto"/>
                <w:bottom w:val="none" w:sz="0" w:space="0" w:color="auto"/>
                <w:right w:val="none" w:sz="0" w:space="0" w:color="auto"/>
              </w:divBdr>
            </w:div>
          </w:divsChild>
        </w:div>
        <w:div w:id="1697391998">
          <w:marLeft w:val="0"/>
          <w:marRight w:val="0"/>
          <w:marTop w:val="0"/>
          <w:marBottom w:val="0"/>
          <w:divBdr>
            <w:top w:val="none" w:sz="0" w:space="0" w:color="auto"/>
            <w:left w:val="none" w:sz="0" w:space="0" w:color="auto"/>
            <w:bottom w:val="none" w:sz="0" w:space="0" w:color="auto"/>
            <w:right w:val="none" w:sz="0" w:space="0" w:color="auto"/>
          </w:divBdr>
          <w:divsChild>
            <w:div w:id="1356466197">
              <w:marLeft w:val="0"/>
              <w:marRight w:val="0"/>
              <w:marTop w:val="0"/>
              <w:marBottom w:val="0"/>
              <w:divBdr>
                <w:top w:val="none" w:sz="0" w:space="0" w:color="auto"/>
                <w:left w:val="none" w:sz="0" w:space="0" w:color="auto"/>
                <w:bottom w:val="none" w:sz="0" w:space="0" w:color="auto"/>
                <w:right w:val="none" w:sz="0" w:space="0" w:color="auto"/>
              </w:divBdr>
            </w:div>
            <w:div w:id="587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861">
      <w:bodyDiv w:val="1"/>
      <w:marLeft w:val="0"/>
      <w:marRight w:val="0"/>
      <w:marTop w:val="0"/>
      <w:marBottom w:val="0"/>
      <w:divBdr>
        <w:top w:val="none" w:sz="0" w:space="0" w:color="auto"/>
        <w:left w:val="none" w:sz="0" w:space="0" w:color="auto"/>
        <w:bottom w:val="none" w:sz="0" w:space="0" w:color="auto"/>
        <w:right w:val="none" w:sz="0" w:space="0" w:color="auto"/>
      </w:divBdr>
      <w:divsChild>
        <w:div w:id="1819495147">
          <w:marLeft w:val="0"/>
          <w:marRight w:val="0"/>
          <w:marTop w:val="0"/>
          <w:marBottom w:val="0"/>
          <w:divBdr>
            <w:top w:val="none" w:sz="0" w:space="0" w:color="auto"/>
            <w:left w:val="none" w:sz="0" w:space="0" w:color="auto"/>
            <w:bottom w:val="none" w:sz="0" w:space="0" w:color="auto"/>
            <w:right w:val="none" w:sz="0" w:space="0" w:color="auto"/>
          </w:divBdr>
        </w:div>
        <w:div w:id="1135828372">
          <w:marLeft w:val="0"/>
          <w:marRight w:val="0"/>
          <w:marTop w:val="0"/>
          <w:marBottom w:val="0"/>
          <w:divBdr>
            <w:top w:val="none" w:sz="0" w:space="0" w:color="auto"/>
            <w:left w:val="none" w:sz="0" w:space="0" w:color="auto"/>
            <w:bottom w:val="none" w:sz="0" w:space="0" w:color="auto"/>
            <w:right w:val="none" w:sz="0" w:space="0" w:color="auto"/>
          </w:divBdr>
          <w:divsChild>
            <w:div w:id="971440912">
              <w:marLeft w:val="0"/>
              <w:marRight w:val="0"/>
              <w:marTop w:val="0"/>
              <w:marBottom w:val="0"/>
              <w:divBdr>
                <w:top w:val="none" w:sz="0" w:space="0" w:color="auto"/>
                <w:left w:val="none" w:sz="0" w:space="0" w:color="auto"/>
                <w:bottom w:val="none" w:sz="0" w:space="0" w:color="auto"/>
                <w:right w:val="none" w:sz="0" w:space="0" w:color="auto"/>
              </w:divBdr>
            </w:div>
            <w:div w:id="2124643875">
              <w:marLeft w:val="0"/>
              <w:marRight w:val="0"/>
              <w:marTop w:val="0"/>
              <w:marBottom w:val="0"/>
              <w:divBdr>
                <w:top w:val="none" w:sz="0" w:space="0" w:color="auto"/>
                <w:left w:val="none" w:sz="0" w:space="0" w:color="auto"/>
                <w:bottom w:val="none" w:sz="0" w:space="0" w:color="auto"/>
                <w:right w:val="none" w:sz="0" w:space="0" w:color="auto"/>
              </w:divBdr>
            </w:div>
          </w:divsChild>
        </w:div>
        <w:div w:id="1122309075">
          <w:marLeft w:val="0"/>
          <w:marRight w:val="0"/>
          <w:marTop w:val="0"/>
          <w:marBottom w:val="0"/>
          <w:divBdr>
            <w:top w:val="none" w:sz="0" w:space="0" w:color="auto"/>
            <w:left w:val="none" w:sz="0" w:space="0" w:color="auto"/>
            <w:bottom w:val="none" w:sz="0" w:space="0" w:color="auto"/>
            <w:right w:val="none" w:sz="0" w:space="0" w:color="auto"/>
          </w:divBdr>
          <w:divsChild>
            <w:div w:id="511258743">
              <w:marLeft w:val="0"/>
              <w:marRight w:val="0"/>
              <w:marTop w:val="0"/>
              <w:marBottom w:val="0"/>
              <w:divBdr>
                <w:top w:val="none" w:sz="0" w:space="0" w:color="auto"/>
                <w:left w:val="none" w:sz="0" w:space="0" w:color="auto"/>
                <w:bottom w:val="none" w:sz="0" w:space="0" w:color="auto"/>
                <w:right w:val="none" w:sz="0" w:space="0" w:color="auto"/>
              </w:divBdr>
            </w:div>
            <w:div w:id="1716664165">
              <w:marLeft w:val="0"/>
              <w:marRight w:val="0"/>
              <w:marTop w:val="0"/>
              <w:marBottom w:val="0"/>
              <w:divBdr>
                <w:top w:val="none" w:sz="0" w:space="0" w:color="auto"/>
                <w:left w:val="none" w:sz="0" w:space="0" w:color="auto"/>
                <w:bottom w:val="none" w:sz="0" w:space="0" w:color="auto"/>
                <w:right w:val="none" w:sz="0" w:space="0" w:color="auto"/>
              </w:divBdr>
            </w:div>
          </w:divsChild>
        </w:div>
        <w:div w:id="1127550102">
          <w:marLeft w:val="0"/>
          <w:marRight w:val="0"/>
          <w:marTop w:val="0"/>
          <w:marBottom w:val="0"/>
          <w:divBdr>
            <w:top w:val="none" w:sz="0" w:space="0" w:color="auto"/>
            <w:left w:val="none" w:sz="0" w:space="0" w:color="auto"/>
            <w:bottom w:val="none" w:sz="0" w:space="0" w:color="auto"/>
            <w:right w:val="none" w:sz="0" w:space="0" w:color="auto"/>
          </w:divBdr>
          <w:divsChild>
            <w:div w:id="275333708">
              <w:marLeft w:val="0"/>
              <w:marRight w:val="0"/>
              <w:marTop w:val="0"/>
              <w:marBottom w:val="0"/>
              <w:divBdr>
                <w:top w:val="none" w:sz="0" w:space="0" w:color="auto"/>
                <w:left w:val="none" w:sz="0" w:space="0" w:color="auto"/>
                <w:bottom w:val="none" w:sz="0" w:space="0" w:color="auto"/>
                <w:right w:val="none" w:sz="0" w:space="0" w:color="auto"/>
              </w:divBdr>
            </w:div>
            <w:div w:id="2117628361">
              <w:marLeft w:val="0"/>
              <w:marRight w:val="0"/>
              <w:marTop w:val="0"/>
              <w:marBottom w:val="0"/>
              <w:divBdr>
                <w:top w:val="none" w:sz="0" w:space="0" w:color="auto"/>
                <w:left w:val="none" w:sz="0" w:space="0" w:color="auto"/>
                <w:bottom w:val="none" w:sz="0" w:space="0" w:color="auto"/>
                <w:right w:val="none" w:sz="0" w:space="0" w:color="auto"/>
              </w:divBdr>
            </w:div>
          </w:divsChild>
        </w:div>
        <w:div w:id="79789394">
          <w:marLeft w:val="0"/>
          <w:marRight w:val="0"/>
          <w:marTop w:val="0"/>
          <w:marBottom w:val="0"/>
          <w:divBdr>
            <w:top w:val="none" w:sz="0" w:space="0" w:color="auto"/>
            <w:left w:val="none" w:sz="0" w:space="0" w:color="auto"/>
            <w:bottom w:val="none" w:sz="0" w:space="0" w:color="auto"/>
            <w:right w:val="none" w:sz="0" w:space="0" w:color="auto"/>
          </w:divBdr>
          <w:divsChild>
            <w:div w:id="1753815254">
              <w:marLeft w:val="0"/>
              <w:marRight w:val="0"/>
              <w:marTop w:val="0"/>
              <w:marBottom w:val="0"/>
              <w:divBdr>
                <w:top w:val="none" w:sz="0" w:space="0" w:color="auto"/>
                <w:left w:val="none" w:sz="0" w:space="0" w:color="auto"/>
                <w:bottom w:val="none" w:sz="0" w:space="0" w:color="auto"/>
                <w:right w:val="none" w:sz="0" w:space="0" w:color="auto"/>
              </w:divBdr>
            </w:div>
            <w:div w:id="1570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816">
      <w:bodyDiv w:val="1"/>
      <w:marLeft w:val="0"/>
      <w:marRight w:val="0"/>
      <w:marTop w:val="0"/>
      <w:marBottom w:val="0"/>
      <w:divBdr>
        <w:top w:val="none" w:sz="0" w:space="0" w:color="auto"/>
        <w:left w:val="none" w:sz="0" w:space="0" w:color="auto"/>
        <w:bottom w:val="none" w:sz="0" w:space="0" w:color="auto"/>
        <w:right w:val="none" w:sz="0" w:space="0" w:color="auto"/>
      </w:divBdr>
      <w:divsChild>
        <w:div w:id="1406681109">
          <w:marLeft w:val="0"/>
          <w:marRight w:val="0"/>
          <w:marTop w:val="0"/>
          <w:marBottom w:val="0"/>
          <w:divBdr>
            <w:top w:val="none" w:sz="0" w:space="0" w:color="auto"/>
            <w:left w:val="none" w:sz="0" w:space="0" w:color="auto"/>
            <w:bottom w:val="none" w:sz="0" w:space="0" w:color="auto"/>
            <w:right w:val="none" w:sz="0" w:space="0" w:color="auto"/>
          </w:divBdr>
        </w:div>
        <w:div w:id="512574429">
          <w:marLeft w:val="0"/>
          <w:marRight w:val="0"/>
          <w:marTop w:val="0"/>
          <w:marBottom w:val="0"/>
          <w:divBdr>
            <w:top w:val="none" w:sz="0" w:space="0" w:color="auto"/>
            <w:left w:val="none" w:sz="0" w:space="0" w:color="auto"/>
            <w:bottom w:val="none" w:sz="0" w:space="0" w:color="auto"/>
            <w:right w:val="none" w:sz="0" w:space="0" w:color="auto"/>
          </w:divBdr>
          <w:divsChild>
            <w:div w:id="240797904">
              <w:marLeft w:val="0"/>
              <w:marRight w:val="0"/>
              <w:marTop w:val="0"/>
              <w:marBottom w:val="0"/>
              <w:divBdr>
                <w:top w:val="none" w:sz="0" w:space="0" w:color="auto"/>
                <w:left w:val="none" w:sz="0" w:space="0" w:color="auto"/>
                <w:bottom w:val="none" w:sz="0" w:space="0" w:color="auto"/>
                <w:right w:val="none" w:sz="0" w:space="0" w:color="auto"/>
              </w:divBdr>
            </w:div>
            <w:div w:id="1718354161">
              <w:marLeft w:val="0"/>
              <w:marRight w:val="0"/>
              <w:marTop w:val="0"/>
              <w:marBottom w:val="0"/>
              <w:divBdr>
                <w:top w:val="none" w:sz="0" w:space="0" w:color="auto"/>
                <w:left w:val="none" w:sz="0" w:space="0" w:color="auto"/>
                <w:bottom w:val="none" w:sz="0" w:space="0" w:color="auto"/>
                <w:right w:val="none" w:sz="0" w:space="0" w:color="auto"/>
              </w:divBdr>
            </w:div>
          </w:divsChild>
        </w:div>
        <w:div w:id="953633593">
          <w:marLeft w:val="0"/>
          <w:marRight w:val="0"/>
          <w:marTop w:val="0"/>
          <w:marBottom w:val="0"/>
          <w:divBdr>
            <w:top w:val="none" w:sz="0" w:space="0" w:color="auto"/>
            <w:left w:val="none" w:sz="0" w:space="0" w:color="auto"/>
            <w:bottom w:val="none" w:sz="0" w:space="0" w:color="auto"/>
            <w:right w:val="none" w:sz="0" w:space="0" w:color="auto"/>
          </w:divBdr>
          <w:divsChild>
            <w:div w:id="42023690">
              <w:marLeft w:val="0"/>
              <w:marRight w:val="0"/>
              <w:marTop w:val="0"/>
              <w:marBottom w:val="0"/>
              <w:divBdr>
                <w:top w:val="none" w:sz="0" w:space="0" w:color="auto"/>
                <w:left w:val="none" w:sz="0" w:space="0" w:color="auto"/>
                <w:bottom w:val="none" w:sz="0" w:space="0" w:color="auto"/>
                <w:right w:val="none" w:sz="0" w:space="0" w:color="auto"/>
              </w:divBdr>
            </w:div>
            <w:div w:id="2006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227">
      <w:bodyDiv w:val="1"/>
      <w:marLeft w:val="0"/>
      <w:marRight w:val="0"/>
      <w:marTop w:val="0"/>
      <w:marBottom w:val="0"/>
      <w:divBdr>
        <w:top w:val="none" w:sz="0" w:space="0" w:color="auto"/>
        <w:left w:val="none" w:sz="0" w:space="0" w:color="auto"/>
        <w:bottom w:val="none" w:sz="0" w:space="0" w:color="auto"/>
        <w:right w:val="none" w:sz="0" w:space="0" w:color="auto"/>
      </w:divBdr>
      <w:divsChild>
        <w:div w:id="219633683">
          <w:marLeft w:val="0"/>
          <w:marRight w:val="0"/>
          <w:marTop w:val="0"/>
          <w:marBottom w:val="0"/>
          <w:divBdr>
            <w:top w:val="none" w:sz="0" w:space="0" w:color="auto"/>
            <w:left w:val="none" w:sz="0" w:space="0" w:color="auto"/>
            <w:bottom w:val="none" w:sz="0" w:space="0" w:color="auto"/>
            <w:right w:val="none" w:sz="0" w:space="0" w:color="auto"/>
          </w:divBdr>
          <w:divsChild>
            <w:div w:id="1939024285">
              <w:marLeft w:val="0"/>
              <w:marRight w:val="0"/>
              <w:marTop w:val="0"/>
              <w:marBottom w:val="0"/>
              <w:divBdr>
                <w:top w:val="none" w:sz="0" w:space="0" w:color="auto"/>
                <w:left w:val="none" w:sz="0" w:space="0" w:color="auto"/>
                <w:bottom w:val="none" w:sz="0" w:space="0" w:color="auto"/>
                <w:right w:val="none" w:sz="0" w:space="0" w:color="auto"/>
              </w:divBdr>
            </w:div>
            <w:div w:id="1086802107">
              <w:marLeft w:val="0"/>
              <w:marRight w:val="0"/>
              <w:marTop w:val="0"/>
              <w:marBottom w:val="0"/>
              <w:divBdr>
                <w:top w:val="none" w:sz="0" w:space="0" w:color="auto"/>
                <w:left w:val="none" w:sz="0" w:space="0" w:color="auto"/>
                <w:bottom w:val="none" w:sz="0" w:space="0" w:color="auto"/>
                <w:right w:val="none" w:sz="0" w:space="0" w:color="auto"/>
              </w:divBdr>
              <w:divsChild>
                <w:div w:id="1901206727">
                  <w:marLeft w:val="0"/>
                  <w:marRight w:val="0"/>
                  <w:marTop w:val="0"/>
                  <w:marBottom w:val="0"/>
                  <w:divBdr>
                    <w:top w:val="none" w:sz="0" w:space="0" w:color="auto"/>
                    <w:left w:val="none" w:sz="0" w:space="0" w:color="auto"/>
                    <w:bottom w:val="none" w:sz="0" w:space="0" w:color="auto"/>
                    <w:right w:val="none" w:sz="0" w:space="0" w:color="auto"/>
                  </w:divBdr>
                </w:div>
                <w:div w:id="56440921">
                  <w:marLeft w:val="0"/>
                  <w:marRight w:val="0"/>
                  <w:marTop w:val="0"/>
                  <w:marBottom w:val="0"/>
                  <w:divBdr>
                    <w:top w:val="none" w:sz="0" w:space="0" w:color="auto"/>
                    <w:left w:val="none" w:sz="0" w:space="0" w:color="auto"/>
                    <w:bottom w:val="none" w:sz="0" w:space="0" w:color="auto"/>
                    <w:right w:val="none" w:sz="0" w:space="0" w:color="auto"/>
                  </w:divBdr>
                </w:div>
              </w:divsChild>
            </w:div>
            <w:div w:id="995033775">
              <w:marLeft w:val="0"/>
              <w:marRight w:val="0"/>
              <w:marTop w:val="0"/>
              <w:marBottom w:val="0"/>
              <w:divBdr>
                <w:top w:val="none" w:sz="0" w:space="0" w:color="auto"/>
                <w:left w:val="none" w:sz="0" w:space="0" w:color="auto"/>
                <w:bottom w:val="none" w:sz="0" w:space="0" w:color="auto"/>
                <w:right w:val="none" w:sz="0" w:space="0" w:color="auto"/>
              </w:divBdr>
              <w:divsChild>
                <w:div w:id="1545171761">
                  <w:marLeft w:val="0"/>
                  <w:marRight w:val="0"/>
                  <w:marTop w:val="0"/>
                  <w:marBottom w:val="0"/>
                  <w:divBdr>
                    <w:top w:val="none" w:sz="0" w:space="0" w:color="auto"/>
                    <w:left w:val="none" w:sz="0" w:space="0" w:color="auto"/>
                    <w:bottom w:val="none" w:sz="0" w:space="0" w:color="auto"/>
                    <w:right w:val="none" w:sz="0" w:space="0" w:color="auto"/>
                  </w:divBdr>
                </w:div>
                <w:div w:id="14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209">
      <w:bodyDiv w:val="1"/>
      <w:marLeft w:val="0"/>
      <w:marRight w:val="0"/>
      <w:marTop w:val="0"/>
      <w:marBottom w:val="0"/>
      <w:divBdr>
        <w:top w:val="none" w:sz="0" w:space="0" w:color="auto"/>
        <w:left w:val="none" w:sz="0" w:space="0" w:color="auto"/>
        <w:bottom w:val="none" w:sz="0" w:space="0" w:color="auto"/>
        <w:right w:val="none" w:sz="0" w:space="0" w:color="auto"/>
      </w:divBdr>
      <w:divsChild>
        <w:div w:id="309098442">
          <w:marLeft w:val="0"/>
          <w:marRight w:val="0"/>
          <w:marTop w:val="0"/>
          <w:marBottom w:val="0"/>
          <w:divBdr>
            <w:top w:val="none" w:sz="0" w:space="0" w:color="auto"/>
            <w:left w:val="none" w:sz="0" w:space="0" w:color="auto"/>
            <w:bottom w:val="none" w:sz="0" w:space="0" w:color="auto"/>
            <w:right w:val="none" w:sz="0" w:space="0" w:color="auto"/>
          </w:divBdr>
          <w:divsChild>
            <w:div w:id="738094775">
              <w:marLeft w:val="0"/>
              <w:marRight w:val="0"/>
              <w:marTop w:val="0"/>
              <w:marBottom w:val="0"/>
              <w:divBdr>
                <w:top w:val="none" w:sz="0" w:space="0" w:color="auto"/>
                <w:left w:val="none" w:sz="0" w:space="0" w:color="auto"/>
                <w:bottom w:val="none" w:sz="0" w:space="0" w:color="auto"/>
                <w:right w:val="none" w:sz="0" w:space="0" w:color="auto"/>
              </w:divBdr>
            </w:div>
          </w:divsChild>
        </w:div>
        <w:div w:id="1750733526">
          <w:marLeft w:val="0"/>
          <w:marRight w:val="0"/>
          <w:marTop w:val="0"/>
          <w:marBottom w:val="0"/>
          <w:divBdr>
            <w:top w:val="none" w:sz="0" w:space="0" w:color="auto"/>
            <w:left w:val="none" w:sz="0" w:space="0" w:color="auto"/>
            <w:bottom w:val="none" w:sz="0" w:space="0" w:color="auto"/>
            <w:right w:val="none" w:sz="0" w:space="0" w:color="auto"/>
          </w:divBdr>
          <w:divsChild>
            <w:div w:id="552160712">
              <w:marLeft w:val="0"/>
              <w:marRight w:val="0"/>
              <w:marTop w:val="0"/>
              <w:marBottom w:val="0"/>
              <w:divBdr>
                <w:top w:val="none" w:sz="0" w:space="0" w:color="auto"/>
                <w:left w:val="none" w:sz="0" w:space="0" w:color="auto"/>
                <w:bottom w:val="none" w:sz="0" w:space="0" w:color="auto"/>
                <w:right w:val="none" w:sz="0" w:space="0" w:color="auto"/>
              </w:divBdr>
            </w:div>
            <w:div w:id="109518843">
              <w:marLeft w:val="0"/>
              <w:marRight w:val="0"/>
              <w:marTop w:val="0"/>
              <w:marBottom w:val="0"/>
              <w:divBdr>
                <w:top w:val="none" w:sz="0" w:space="0" w:color="auto"/>
                <w:left w:val="none" w:sz="0" w:space="0" w:color="auto"/>
                <w:bottom w:val="none" w:sz="0" w:space="0" w:color="auto"/>
                <w:right w:val="none" w:sz="0" w:space="0" w:color="auto"/>
              </w:divBdr>
            </w:div>
          </w:divsChild>
        </w:div>
        <w:div w:id="1506047316">
          <w:marLeft w:val="0"/>
          <w:marRight w:val="0"/>
          <w:marTop w:val="0"/>
          <w:marBottom w:val="0"/>
          <w:divBdr>
            <w:top w:val="none" w:sz="0" w:space="0" w:color="auto"/>
            <w:left w:val="none" w:sz="0" w:space="0" w:color="auto"/>
            <w:bottom w:val="none" w:sz="0" w:space="0" w:color="auto"/>
            <w:right w:val="none" w:sz="0" w:space="0" w:color="auto"/>
          </w:divBdr>
          <w:divsChild>
            <w:div w:id="372728319">
              <w:marLeft w:val="0"/>
              <w:marRight w:val="0"/>
              <w:marTop w:val="0"/>
              <w:marBottom w:val="0"/>
              <w:divBdr>
                <w:top w:val="none" w:sz="0" w:space="0" w:color="auto"/>
                <w:left w:val="none" w:sz="0" w:space="0" w:color="auto"/>
                <w:bottom w:val="none" w:sz="0" w:space="0" w:color="auto"/>
                <w:right w:val="none" w:sz="0" w:space="0" w:color="auto"/>
              </w:divBdr>
            </w:div>
            <w:div w:id="275647011">
              <w:marLeft w:val="0"/>
              <w:marRight w:val="0"/>
              <w:marTop w:val="0"/>
              <w:marBottom w:val="0"/>
              <w:divBdr>
                <w:top w:val="none" w:sz="0" w:space="0" w:color="auto"/>
                <w:left w:val="none" w:sz="0" w:space="0" w:color="auto"/>
                <w:bottom w:val="none" w:sz="0" w:space="0" w:color="auto"/>
                <w:right w:val="none" w:sz="0" w:space="0" w:color="auto"/>
              </w:divBdr>
            </w:div>
          </w:divsChild>
        </w:div>
        <w:div w:id="254829336">
          <w:marLeft w:val="0"/>
          <w:marRight w:val="0"/>
          <w:marTop w:val="0"/>
          <w:marBottom w:val="0"/>
          <w:divBdr>
            <w:top w:val="none" w:sz="0" w:space="0" w:color="auto"/>
            <w:left w:val="none" w:sz="0" w:space="0" w:color="auto"/>
            <w:bottom w:val="none" w:sz="0" w:space="0" w:color="auto"/>
            <w:right w:val="none" w:sz="0" w:space="0" w:color="auto"/>
          </w:divBdr>
          <w:divsChild>
            <w:div w:id="1226796652">
              <w:marLeft w:val="0"/>
              <w:marRight w:val="0"/>
              <w:marTop w:val="0"/>
              <w:marBottom w:val="0"/>
              <w:divBdr>
                <w:top w:val="none" w:sz="0" w:space="0" w:color="auto"/>
                <w:left w:val="none" w:sz="0" w:space="0" w:color="auto"/>
                <w:bottom w:val="none" w:sz="0" w:space="0" w:color="auto"/>
                <w:right w:val="none" w:sz="0" w:space="0" w:color="auto"/>
              </w:divBdr>
            </w:div>
            <w:div w:id="1233780963">
              <w:marLeft w:val="0"/>
              <w:marRight w:val="0"/>
              <w:marTop w:val="0"/>
              <w:marBottom w:val="0"/>
              <w:divBdr>
                <w:top w:val="none" w:sz="0" w:space="0" w:color="auto"/>
                <w:left w:val="none" w:sz="0" w:space="0" w:color="auto"/>
                <w:bottom w:val="none" w:sz="0" w:space="0" w:color="auto"/>
                <w:right w:val="none" w:sz="0" w:space="0" w:color="auto"/>
              </w:divBdr>
            </w:div>
          </w:divsChild>
        </w:div>
        <w:div w:id="1565212633">
          <w:marLeft w:val="0"/>
          <w:marRight w:val="0"/>
          <w:marTop w:val="0"/>
          <w:marBottom w:val="0"/>
          <w:divBdr>
            <w:top w:val="none" w:sz="0" w:space="0" w:color="auto"/>
            <w:left w:val="none" w:sz="0" w:space="0" w:color="auto"/>
            <w:bottom w:val="none" w:sz="0" w:space="0" w:color="auto"/>
            <w:right w:val="none" w:sz="0" w:space="0" w:color="auto"/>
          </w:divBdr>
          <w:divsChild>
            <w:div w:id="908265726">
              <w:marLeft w:val="0"/>
              <w:marRight w:val="0"/>
              <w:marTop w:val="0"/>
              <w:marBottom w:val="0"/>
              <w:divBdr>
                <w:top w:val="none" w:sz="0" w:space="0" w:color="auto"/>
                <w:left w:val="none" w:sz="0" w:space="0" w:color="auto"/>
                <w:bottom w:val="none" w:sz="0" w:space="0" w:color="auto"/>
                <w:right w:val="none" w:sz="0" w:space="0" w:color="auto"/>
              </w:divBdr>
            </w:div>
            <w:div w:id="246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2134">
      <w:bodyDiv w:val="1"/>
      <w:marLeft w:val="0"/>
      <w:marRight w:val="0"/>
      <w:marTop w:val="0"/>
      <w:marBottom w:val="0"/>
      <w:divBdr>
        <w:top w:val="none" w:sz="0" w:space="0" w:color="auto"/>
        <w:left w:val="none" w:sz="0" w:space="0" w:color="auto"/>
        <w:bottom w:val="none" w:sz="0" w:space="0" w:color="auto"/>
        <w:right w:val="none" w:sz="0" w:space="0" w:color="auto"/>
      </w:divBdr>
      <w:divsChild>
        <w:div w:id="179740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06/20160701" TargetMode="External"/><Relationship Id="rId13" Type="http://schemas.openxmlformats.org/officeDocument/2006/relationships/hyperlink" Target="https://www.slov-lex.sk/pravne-predpisy/SK/ZZ/2009/506/20160701" TargetMode="External"/><Relationship Id="rId18" Type="http://schemas.openxmlformats.org/officeDocument/2006/relationships/hyperlink" Target="https://www.slov-lex.sk/pravne-predpisy/SK/ZZ/2009/506/20160701" TargetMode="External"/><Relationship Id="rId26" Type="http://schemas.openxmlformats.org/officeDocument/2006/relationships/hyperlink" Target="https://www.slov-lex.sk/pravne-predpisy/SK/ZZ/2009/506/20160701" TargetMode="External"/><Relationship Id="rId3" Type="http://schemas.openxmlformats.org/officeDocument/2006/relationships/styles" Target="styles.xml"/><Relationship Id="rId21" Type="http://schemas.openxmlformats.org/officeDocument/2006/relationships/hyperlink" Target="https://www.slov-lex.sk/pravne-predpisy/SK/ZZ/2009/506/20160701" TargetMode="External"/><Relationship Id="rId34" Type="http://schemas.openxmlformats.org/officeDocument/2006/relationships/hyperlink" Target="https://www.slov-lex.sk/pravne-predpisy/SK/ZZ/2009/506/20160701" TargetMode="External"/><Relationship Id="rId7" Type="http://schemas.openxmlformats.org/officeDocument/2006/relationships/hyperlink" Target="https://www.slov-lex.sk/pravne-predpisy/SK/ZZ/2009/506/20160701" TargetMode="External"/><Relationship Id="rId12" Type="http://schemas.openxmlformats.org/officeDocument/2006/relationships/hyperlink" Target="https://www.slov-lex.sk/pravne-predpisy/SK/ZZ/2009/506/20160701" TargetMode="External"/><Relationship Id="rId17" Type="http://schemas.openxmlformats.org/officeDocument/2006/relationships/hyperlink" Target="https://www.slov-lex.sk/pravne-predpisy/SK/ZZ/2009/506/20160701" TargetMode="External"/><Relationship Id="rId25" Type="http://schemas.openxmlformats.org/officeDocument/2006/relationships/hyperlink" Target="https://www.slov-lex.sk/pravne-predpisy/SK/ZZ/2009/506/20160701" TargetMode="External"/><Relationship Id="rId33" Type="http://schemas.openxmlformats.org/officeDocument/2006/relationships/hyperlink" Target="https://www.slov-lex.sk/pravne-predpisy/SK/ZZ/2009/506/20160701" TargetMode="External"/><Relationship Id="rId2" Type="http://schemas.openxmlformats.org/officeDocument/2006/relationships/numbering" Target="numbering.xml"/><Relationship Id="rId16" Type="http://schemas.openxmlformats.org/officeDocument/2006/relationships/hyperlink" Target="https://www.slov-lex.sk/pravne-predpisy/SK/ZZ/2009/506/20160701" TargetMode="External"/><Relationship Id="rId20" Type="http://schemas.openxmlformats.org/officeDocument/2006/relationships/hyperlink" Target="https://www.slov-lex.sk/pravne-predpisy/SK/ZZ/2009/506/20160701" TargetMode="External"/><Relationship Id="rId29" Type="http://schemas.openxmlformats.org/officeDocument/2006/relationships/hyperlink" Target="https://www.slov-lex.sk/pravne-predpisy/SK/ZZ/2009/506/20160701" TargetMode="External"/><Relationship Id="rId1" Type="http://schemas.openxmlformats.org/officeDocument/2006/relationships/customXml" Target="../customXml/item1.xml"/><Relationship Id="rId6" Type="http://schemas.openxmlformats.org/officeDocument/2006/relationships/hyperlink" Target="https://www.slov-lex.sk/pravne-predpisy/SK/ZZ/2009/506/20160701" TargetMode="External"/><Relationship Id="rId11" Type="http://schemas.openxmlformats.org/officeDocument/2006/relationships/hyperlink" Target="https://www.slov-lex.sk/pravne-predpisy/SK/ZZ/2009/506/20160701" TargetMode="External"/><Relationship Id="rId24" Type="http://schemas.openxmlformats.org/officeDocument/2006/relationships/hyperlink" Target="https://www.slov-lex.sk/pravne-predpisy/SK/ZZ/2009/506/20160701" TargetMode="External"/><Relationship Id="rId32" Type="http://schemas.openxmlformats.org/officeDocument/2006/relationships/hyperlink" Target="https://www.slov-lex.sk/pravne-predpisy/SK/ZZ/2009/506/20160701" TargetMode="External"/><Relationship Id="rId5" Type="http://schemas.openxmlformats.org/officeDocument/2006/relationships/webSettings" Target="webSettings.xml"/><Relationship Id="rId15" Type="http://schemas.openxmlformats.org/officeDocument/2006/relationships/hyperlink" Target="https://www.slov-lex.sk/pravne-predpisy/SK/ZZ/2009/506/20160701" TargetMode="External"/><Relationship Id="rId23" Type="http://schemas.openxmlformats.org/officeDocument/2006/relationships/hyperlink" Target="https://www.slov-lex.sk/pravne-predpisy/SK/ZZ/1995/233/20160701" TargetMode="External"/><Relationship Id="rId28" Type="http://schemas.openxmlformats.org/officeDocument/2006/relationships/hyperlink" Target="https://www.slov-lex.sk/pravne-predpisy/SK/ZZ/2009/506/20160701" TargetMode="External"/><Relationship Id="rId36" Type="http://schemas.openxmlformats.org/officeDocument/2006/relationships/theme" Target="theme/theme1.xml"/><Relationship Id="rId10" Type="http://schemas.openxmlformats.org/officeDocument/2006/relationships/hyperlink" Target="https://www.slov-lex.sk/pravne-predpisy/SK/ZZ/2009/506/20160701" TargetMode="External"/><Relationship Id="rId19" Type="http://schemas.openxmlformats.org/officeDocument/2006/relationships/hyperlink" Target="https://www.slov-lex.sk/pravne-predpisy/SK/ZZ/2009/506/20160701" TargetMode="External"/><Relationship Id="rId31" Type="http://schemas.openxmlformats.org/officeDocument/2006/relationships/hyperlink" Target="https://www.slov-lex.sk/pravne-predpisy/SK/ZZ/2009/506/20160701" TargetMode="External"/><Relationship Id="rId4" Type="http://schemas.openxmlformats.org/officeDocument/2006/relationships/settings" Target="settings.xml"/><Relationship Id="rId9" Type="http://schemas.openxmlformats.org/officeDocument/2006/relationships/hyperlink" Target="https://www.slov-lex.sk/pravne-predpisy/SK/ZZ/2009/506/20160701" TargetMode="External"/><Relationship Id="rId14" Type="http://schemas.openxmlformats.org/officeDocument/2006/relationships/hyperlink" Target="https://www.slov-lex.sk/pravne-predpisy/SK/ZZ/2009/506/20160701" TargetMode="External"/><Relationship Id="rId22" Type="http://schemas.openxmlformats.org/officeDocument/2006/relationships/hyperlink" Target="https://www.slov-lex.sk/pravne-predpisy/SK/ZZ/1995/233/20160701" TargetMode="External"/><Relationship Id="rId27" Type="http://schemas.openxmlformats.org/officeDocument/2006/relationships/hyperlink" Target="https://www.slov-lex.sk/pravne-predpisy/SK/ZZ/2009/506/20160701" TargetMode="External"/><Relationship Id="rId30" Type="http://schemas.openxmlformats.org/officeDocument/2006/relationships/hyperlink" Target="https://www.slov-lex.sk/pravne-predpisy/SK/ZZ/2009/506/20160701" TargetMode="External"/><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ABE46-9A94-4B6F-A4F9-6AF8A297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72</Pages>
  <Words>15047</Words>
  <Characters>85774</Characters>
  <Application>Microsoft Office Word</Application>
  <DocSecurity>0</DocSecurity>
  <Lines>714</Lines>
  <Paragraphs>201</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100620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mikulicova</cp:lastModifiedBy>
  <cp:revision>25</cp:revision>
  <cp:lastPrinted>2017-01-16T10:51:00Z</cp:lastPrinted>
  <dcterms:created xsi:type="dcterms:W3CDTF">2017-01-11T13:57:00Z</dcterms:created>
  <dcterms:modified xsi:type="dcterms:W3CDTF">2017-04-05T13:50:00Z</dcterms:modified>
</cp:coreProperties>
</file>