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B61FD4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FD4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B61FD4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971" w:rsidRPr="00B61FD4" w:rsidRDefault="00B93971" w:rsidP="0028787F">
      <w:pPr>
        <w:pStyle w:val="Normlnywebov"/>
        <w:jc w:val="both"/>
        <w:divId w:val="683749204"/>
      </w:pPr>
      <w:r w:rsidRPr="00B61FD4">
        <w:t>Ministerstvo financií Slovenskej republiky v súlade s plánom legislatívnych úloh vlády Slovenskej republiky na rok 2017 predkladá na rokovanie vlády Slovenskej republiky návrh zákona, ktorým sa mení a dopĺňa zákon č. 492/2009 Z. z. o platobných službách a o zme</w:t>
      </w:r>
      <w:bookmarkStart w:id="0" w:name="_GoBack"/>
      <w:bookmarkEnd w:id="0"/>
      <w:r w:rsidRPr="00B61FD4">
        <w:t>ne a doplnení niektorých zákonov v znení neskorších predpisov (ďalej len „návrh zákona“).</w:t>
      </w:r>
    </w:p>
    <w:p w:rsidR="00B93971" w:rsidRPr="00B61FD4" w:rsidRDefault="00B93971" w:rsidP="0028787F">
      <w:pPr>
        <w:pStyle w:val="Normlnywebov"/>
        <w:jc w:val="both"/>
        <w:divId w:val="683749204"/>
      </w:pPr>
      <w:r w:rsidRPr="00B61FD4">
        <w:t>Cieľom predloženého návrhu zákona je transpozícia smernice Európskeho parlamentu a Rady (EÚ) 2015/2366 z 25. novembra 2015 o platobných službách na vnútornom trhu, ktorou sa menia smernice 2002/65/ES, 2009/110/ES a 2013/36/EÚ a nariadenie (EÚ) č. 1093/2010 a ktorou sa zrušuje smernica 2007/64/ES (ďalej len „smernica PSD 2“).</w:t>
      </w:r>
    </w:p>
    <w:p w:rsidR="00B93971" w:rsidRPr="00B61FD4" w:rsidRDefault="00B93971" w:rsidP="0028787F">
      <w:pPr>
        <w:pStyle w:val="Normlnywebov"/>
        <w:jc w:val="both"/>
        <w:divId w:val="683749204"/>
      </w:pPr>
      <w:r w:rsidRPr="00B61FD4">
        <w:t>Pokiaľ ide o obsahovú stránku smernice PSD 2, tá z veľkej časti preberá a zároveň aktualizuje ustanovenia doterajšej smernice Európskeho parlamentu a Rady 2007/64/ES o platobných službách na vnútornom trhu, a to vzhľadom na jej predchádzajúce posúdenie zo strany Európskej komisie a na rastúcu mieru inovácií v oblasti platobných služieb za obdobie posledných rokov.</w:t>
      </w:r>
    </w:p>
    <w:p w:rsidR="00B93971" w:rsidRPr="00B61FD4" w:rsidRDefault="00B93971" w:rsidP="0028787F">
      <w:pPr>
        <w:pStyle w:val="Normlnywebov"/>
        <w:jc w:val="both"/>
        <w:divId w:val="683749204"/>
      </w:pPr>
      <w:r w:rsidRPr="00B61FD4">
        <w:t>Hlavnými cieľmi smernice PSD 2 sú:</w:t>
      </w:r>
    </w:p>
    <w:p w:rsidR="00B93971" w:rsidRPr="00B61FD4" w:rsidRDefault="00B93971" w:rsidP="002878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683749204"/>
        <w:rPr>
          <w:rFonts w:ascii="Times New Roman" w:hAnsi="Times New Roman" w:cs="Times New Roman"/>
          <w:sz w:val="24"/>
          <w:szCs w:val="24"/>
        </w:rPr>
      </w:pPr>
      <w:r w:rsidRPr="00B61FD4">
        <w:rPr>
          <w:rFonts w:ascii="Times New Roman" w:hAnsi="Times New Roman" w:cs="Times New Roman"/>
          <w:sz w:val="24"/>
          <w:szCs w:val="24"/>
        </w:rPr>
        <w:t>posilnenie transparentnosti a možnosti rýchlejšieho prijímania inovácií v oblasti platobných služieb a tým prispieť k účinnému a efektívnemu trhu s platbami,</w:t>
      </w:r>
    </w:p>
    <w:p w:rsidR="00B93971" w:rsidRPr="00B61FD4" w:rsidRDefault="00B93971" w:rsidP="002878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683749204"/>
        <w:rPr>
          <w:rFonts w:ascii="Times New Roman" w:hAnsi="Times New Roman" w:cs="Times New Roman"/>
          <w:sz w:val="24"/>
          <w:szCs w:val="24"/>
        </w:rPr>
      </w:pPr>
      <w:r w:rsidRPr="00B61FD4">
        <w:rPr>
          <w:rFonts w:ascii="Times New Roman" w:hAnsi="Times New Roman" w:cs="Times New Roman"/>
          <w:sz w:val="24"/>
          <w:szCs w:val="24"/>
        </w:rPr>
        <w:t>zavedenie nových prvkov s cieľom uľahčiť používanie elektronických, najmä nízkonákladových internetových a mobilných platieb,</w:t>
      </w:r>
    </w:p>
    <w:p w:rsidR="00B93971" w:rsidRPr="00B61FD4" w:rsidRDefault="00B93971" w:rsidP="002878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683749204"/>
        <w:rPr>
          <w:rFonts w:ascii="Times New Roman" w:hAnsi="Times New Roman" w:cs="Times New Roman"/>
          <w:sz w:val="24"/>
          <w:szCs w:val="24"/>
        </w:rPr>
      </w:pPr>
      <w:r w:rsidRPr="00B61FD4">
        <w:rPr>
          <w:rFonts w:ascii="Times New Roman" w:hAnsi="Times New Roman" w:cs="Times New Roman"/>
          <w:sz w:val="24"/>
          <w:szCs w:val="24"/>
        </w:rPr>
        <w:t>zavedenie nových bezpečnostných opatrení za účelom zmierňovania rizík v oblasti bezpečnosti platieb, ako aj posilnenie práv spotrebiteľov a nárast ich informovanosti s cieľom prispieť k zvýšeniu ochrany spotrebiteľov,</w:t>
      </w:r>
    </w:p>
    <w:p w:rsidR="00B93971" w:rsidRPr="00B61FD4" w:rsidRDefault="00B93971" w:rsidP="002878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683749204"/>
        <w:rPr>
          <w:rFonts w:ascii="Times New Roman" w:hAnsi="Times New Roman" w:cs="Times New Roman"/>
          <w:sz w:val="24"/>
          <w:szCs w:val="24"/>
        </w:rPr>
      </w:pPr>
      <w:r w:rsidRPr="00B61FD4">
        <w:rPr>
          <w:rFonts w:ascii="Times New Roman" w:hAnsi="Times New Roman" w:cs="Times New Roman"/>
          <w:sz w:val="24"/>
          <w:szCs w:val="24"/>
        </w:rPr>
        <w:t>zabezpečenie nediskriminačných podmienok pre poskytovateľov platobných služieb, vrátane možnosti vstupu nových hráčov na trh platobných služieb a tým prispieť k vytvoreniu zdravého konkurenčného prostredia v tejto oblasti.</w:t>
      </w:r>
    </w:p>
    <w:p w:rsidR="00B93971" w:rsidRPr="00B61FD4" w:rsidRDefault="00B93971" w:rsidP="0028787F">
      <w:pPr>
        <w:pStyle w:val="Normlnywebov"/>
        <w:jc w:val="both"/>
        <w:divId w:val="683749204"/>
      </w:pPr>
      <w:r w:rsidRPr="00B61FD4">
        <w:t>Prijatie navrhovaného znenia zákona nebude mať vplyv na rozpočet verejnej správy, sociálne vplyvy, životné prostredie, informatizáciu ani vplyv na služby verejnej správy pre občana. Návrh bude mať pozitívne a negatívne vplyvy na podnikateľské prostredie.</w:t>
      </w:r>
    </w:p>
    <w:p w:rsidR="00B93971" w:rsidRPr="00B61FD4" w:rsidRDefault="00B93971" w:rsidP="0028787F">
      <w:pPr>
        <w:pStyle w:val="Normlnywebov"/>
        <w:jc w:val="both"/>
        <w:divId w:val="683749204"/>
      </w:pPr>
      <w:r w:rsidRPr="00B61FD4">
        <w:t>Návrh zákona je v súlade s</w:t>
      </w:r>
      <w:r w:rsidR="005E7C87" w:rsidRPr="00B61FD4">
        <w:t> právnym poriadkom Slovenskej republiky,</w:t>
      </w:r>
      <w:r w:rsidRPr="00B61FD4">
        <w:t xml:space="preserve"> Ústavou Slovenskej republiky, ústavnými zákonmi,</w:t>
      </w:r>
      <w:r w:rsidR="005E7C87" w:rsidRPr="00B61FD4">
        <w:t xml:space="preserve"> nálezmi Ústavného súdu Slovenskej republiky</w:t>
      </w:r>
      <w:r w:rsidR="00FA0FF8" w:rsidRPr="00B61FD4">
        <w:t>,</w:t>
      </w:r>
      <w:r w:rsidRPr="00B61FD4">
        <w:t xml:space="preserve"> zákonmi a ostatnými všeobecne záväznými právnymi predpismi Slovenskej republiky, s právom Európskej únie a s medzinárodnými zmluvami</w:t>
      </w:r>
      <w:r w:rsidR="005E7C87" w:rsidRPr="00B61FD4">
        <w:t xml:space="preserve"> a inými medzinárodnými dokumentmi</w:t>
      </w:r>
      <w:r w:rsidRPr="00B61FD4">
        <w:t>, ktorými je Slovenská republika viazaná.</w:t>
      </w:r>
    </w:p>
    <w:p w:rsidR="009E5743" w:rsidRPr="00B61FD4" w:rsidRDefault="009E5743" w:rsidP="0028787F">
      <w:pPr>
        <w:pStyle w:val="Normlnywebov"/>
        <w:jc w:val="both"/>
        <w:divId w:val="683749204"/>
      </w:pPr>
      <w:r w:rsidRPr="00B61FD4">
        <w:t>Návrh zákona nie je predmetom vnútrokomunitárneho pripomienkového konania.</w:t>
      </w:r>
    </w:p>
    <w:p w:rsidR="009E5743" w:rsidRPr="00B61FD4" w:rsidRDefault="009E5743" w:rsidP="0028787F">
      <w:pPr>
        <w:pStyle w:val="Normlnywebov"/>
        <w:jc w:val="both"/>
        <w:divId w:val="683749204"/>
      </w:pPr>
      <w:r w:rsidRPr="00B61FD4">
        <w:t>Návrh zákona bol predmetom predbežného pripomienkového konania v súlade s Jednotnou metodikou na posudzovanie vybraných vplyvov. Návrh zákona bol predmetom medzirezortného pripomienkového konania, ktorého vyhodnotenie je súčasťou predloženého návrhu zákona. Na rokovanie vlády sa predkladá bez rozporu.</w:t>
      </w:r>
    </w:p>
    <w:p w:rsidR="00B93971" w:rsidRPr="00B61FD4" w:rsidRDefault="00B93971" w:rsidP="0028787F">
      <w:pPr>
        <w:pStyle w:val="Normlnywebov"/>
        <w:jc w:val="both"/>
        <w:divId w:val="683749204"/>
      </w:pPr>
      <w:r w:rsidRPr="00B61FD4">
        <w:lastRenderedPageBreak/>
        <w:t>Účinnosť zákona sa navrhuje v nadväznosti na transpozičný termín Smernice PSD 2 a s prihliadnutím na predpokladanú dĺžku legislatívneho procesu a primeranú legisvakanciu na 13. január 2018.</w:t>
      </w:r>
    </w:p>
    <w:p w:rsidR="00E14E7F" w:rsidRPr="00B61FD4" w:rsidRDefault="00B93971" w:rsidP="00B75BB0">
      <w:pPr>
        <w:rPr>
          <w:sz w:val="24"/>
          <w:szCs w:val="24"/>
        </w:rPr>
      </w:pPr>
      <w:r w:rsidRPr="00B61FD4">
        <w:rPr>
          <w:sz w:val="24"/>
          <w:szCs w:val="24"/>
        </w:rPr>
        <w:t> </w:t>
      </w:r>
    </w:p>
    <w:p w:rsidR="00E076A2" w:rsidRPr="00B61FD4" w:rsidRDefault="00E076A2" w:rsidP="00B75BB0">
      <w:pPr>
        <w:rPr>
          <w:sz w:val="24"/>
          <w:szCs w:val="24"/>
        </w:rPr>
      </w:pPr>
    </w:p>
    <w:p w:rsidR="00E076A2" w:rsidRPr="00B61FD4" w:rsidRDefault="00E076A2" w:rsidP="00B75BB0">
      <w:pPr>
        <w:rPr>
          <w:sz w:val="24"/>
          <w:szCs w:val="24"/>
        </w:rPr>
      </w:pPr>
    </w:p>
    <w:sectPr w:rsidR="00E076A2" w:rsidRPr="00B61FD4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C8" w:rsidRDefault="00C36AC8" w:rsidP="000A67D5">
      <w:pPr>
        <w:spacing w:after="0" w:line="240" w:lineRule="auto"/>
      </w:pPr>
      <w:r>
        <w:separator/>
      </w:r>
    </w:p>
  </w:endnote>
  <w:endnote w:type="continuationSeparator" w:id="0">
    <w:p w:rsidR="00C36AC8" w:rsidRDefault="00C36AC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C8" w:rsidRDefault="00C36AC8" w:rsidP="000A67D5">
      <w:pPr>
        <w:spacing w:after="0" w:line="240" w:lineRule="auto"/>
      </w:pPr>
      <w:r>
        <w:separator/>
      </w:r>
    </w:p>
  </w:footnote>
  <w:footnote w:type="continuationSeparator" w:id="0">
    <w:p w:rsidR="00C36AC8" w:rsidRDefault="00C36AC8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74F34"/>
    <w:multiLevelType w:val="multilevel"/>
    <w:tmpl w:val="A25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8787F"/>
    <w:rsid w:val="002A5577"/>
    <w:rsid w:val="002E6C75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C7993"/>
    <w:rsid w:val="004E70BA"/>
    <w:rsid w:val="00532574"/>
    <w:rsid w:val="0053385C"/>
    <w:rsid w:val="00581D58"/>
    <w:rsid w:val="0059081C"/>
    <w:rsid w:val="005E7C87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33B9C"/>
    <w:rsid w:val="009B2526"/>
    <w:rsid w:val="009C6C5C"/>
    <w:rsid w:val="009D6F8B"/>
    <w:rsid w:val="009E5743"/>
    <w:rsid w:val="00A05DD1"/>
    <w:rsid w:val="00A54A16"/>
    <w:rsid w:val="00AF457A"/>
    <w:rsid w:val="00B133CC"/>
    <w:rsid w:val="00B61FD4"/>
    <w:rsid w:val="00B67ED2"/>
    <w:rsid w:val="00B75BB0"/>
    <w:rsid w:val="00B81906"/>
    <w:rsid w:val="00B906B2"/>
    <w:rsid w:val="00B93971"/>
    <w:rsid w:val="00BD1FAB"/>
    <w:rsid w:val="00BE7302"/>
    <w:rsid w:val="00C35BC3"/>
    <w:rsid w:val="00C36AC8"/>
    <w:rsid w:val="00C36FA8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25FCC"/>
    <w:rsid w:val="00E32491"/>
    <w:rsid w:val="00E5284A"/>
    <w:rsid w:val="00E536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47012"/>
    <w:rsid w:val="00FA0ABD"/>
    <w:rsid w:val="00FA0FF8"/>
    <w:rsid w:val="00FB12C1"/>
    <w:rsid w:val="00FC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9.5.2017 7:15:11"/>
    <f:field ref="objchangedby" par="" text="Administrator, System"/>
    <f:field ref="objmodifiedat" par="" text="19.5.2017 7:15:1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34C1CE2-7EA5-4980-87F2-FC95140B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2017-06-19T12:43:00Z</dcterms:created>
  <dcterms:modified xsi:type="dcterms:W3CDTF">2017-06-20T12:07:00Z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Bankové a finančné inštitúcie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Tomáš Poloma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nazovpredpis">
    <vt:lpwstr> Návrh zákona, ktorým sa mení a dopĺňa zákon č. 492/2009 Z. z. o platobných službách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financií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2017_x000d_
</vt:lpwstr>
  </property>
  <property fmtid="{D5CDD505-2E9C-101B-9397-08002B2CF9AE}" pid="16" name="FSC#SKEDITIONSLOVLEX@103.510:plnynazovpredpis">
    <vt:lpwstr> Zákon Návrh zákona, ktorým sa mení a dopĺňa zákon č. 492/2009 Z. z. o platobných službách a o zmene a doplnení niektorých zákonov v znení neskorších predpisov</vt:lpwstr>
  </property>
  <property fmtid="{D5CDD505-2E9C-101B-9397-08002B2CF9AE}" pid="17" name="FSC#SKEDITIONSLOVLEX@103.510:rezortcislopredpis">
    <vt:lpwstr>MF/006232/2017-632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LP/2017/359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 ods. 1 písm. b), čl. 4, čl. 26 ods. 2, čl. 56 až 66, čl. 144 a čl. 127 Zmluvy o fungovaní Európskej únie,_x000d_
čl. 3 Zmluvy o Európskej únii,_x000d_
Protokol (č.4) o Štatúte Európskeho systému centrálnych bánk a Európskej centrálnej banky.</vt:lpwstr>
  </property>
  <property fmtid="{D5CDD505-2E9C-101B-9397-08002B2CF9AE}" pid="37" name="FSC#SKEDITIONSLOVLEX@103.510:AttrStrListDocPropSekundarneLegPravoPO">
    <vt:lpwstr>smernica Európskeho parlamentu a Rady (EÚ) 2015/2366 z 25. novembra 2015 o platobných službách na vnútornom trhu, ktorou sa menia smernice 2002/65/ES, 2009/110/ES a 2013/36/EÚ a nariadenie (EÚ) č. 1093/2010 a ktorou sa zrušuje smernica 2007/64/ES (Ú. v. E</vt:lpwstr>
  </property>
  <property fmtid="{D5CDD505-2E9C-101B-9397-08002B2CF9AE}" pid="38" name="FSC#SKEDITIONSLOVLEX@103.510:AttrStrListDocPropSekundarneNelegPravoPO">
    <vt:lpwstr>delegované nariadenie Komisie (EÚ) č. 241/2014 zo 7. januára 2014, ktorým sa dopĺňa nariadenie Európskeho parlamentu a Rady (EÚ) č. 575/2013, pokiaľ ide o regulačné technické predpisy týkajúce sa požiadaviek na vlastné zdroje inštitúcií (Ú. v. EÚ L 74, 14</vt:lpwstr>
  </property>
  <property fmtid="{D5CDD505-2E9C-101B-9397-08002B2CF9AE}" pid="39" name="FSC#SKEDITIONSLOVLEX@103.510:AttrStrListDocPropSekundarneLegPravoDO">
    <vt:lpwstr>smernica Európskeho parlamentu a Rady 2009/110/ES zo 16. septembra 2009 o začatí a vykonávaní činností a dohľade nad obozretným podnikaním inštitúcií elektronického peňažníctva, ktorou sa menia a dopĺňajú smernice 2005/60/ES a 2006/48/ES a zrušuje smernic</vt:lpwstr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rozhodnutie Súdneho dvora vo veci C - 616/11, T Mobile Austria GmbH proti Verein für Konsumenteninformation, [2014].</vt:lpwstr>
  </property>
  <property fmtid="{D5CDD505-2E9C-101B-9397-08002B2CF9AE}" pid="42" name="FSC#SKEDITIONSLOVLEX@103.510:AttrStrListDocPropLehotaPrebratieSmernice">
    <vt:lpwstr>Lehota na prebratie smernice (EÚ) 2015/2366 bola stanovená do 13. januára 2018.</vt:lpwstr>
  </property>
  <property fmtid="{D5CDD505-2E9C-101B-9397-08002B2CF9AE}" pid="43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44" name="FSC#SKEDITIONSLOVLEX@103.510:AttrStrListDocPropInfoZaciatokKonania">
    <vt:lpwstr>Proti Slovenskej republike nebolo začaté konanie vo veci porušenia Zmluvy o fungovaní Európskej únie podľa čl. 258 až 260.</vt:lpwstr>
  </property>
  <property fmtid="{D5CDD505-2E9C-101B-9397-08002B2CF9AE}" pid="45" name="FSC#SKEDITIONSLOVLEX@103.510:AttrStrListDocPropInfoUzPreberanePP">
    <vt:lpwstr>Smernica (EÚ) 2015/2366 bola prebratá do zákona č. 492/2009 Z. z. o platobných službách a o zmene a doplnení niektorých zákonov v znení neskorších predpisov, do zákona č. 483/2001 Z. z. o bankách a o zmene a doplnení niektorých zákonov v znení neskorších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financií Slovenskej republiky_x000d_
Národná banka Slovenska</vt:lpwstr>
  </property>
  <property fmtid="{D5CDD505-2E9C-101B-9397-08002B2CF9AE}" pid="48" name="FSC#SKEDITIONSLOVLEX@103.510:AttrDateDocPropZaciatokPKK">
    <vt:lpwstr>9. 5. 2017</vt:lpwstr>
  </property>
  <property fmtid="{D5CDD505-2E9C-101B-9397-08002B2CF9AE}" pid="49" name="FSC#SKEDITIONSLOVLEX@103.510:AttrDateDocPropUkonceniePKK">
    <vt:lpwstr>22. 5. 2017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Keďže smernica vyžaduje úplnú harmonizáciu neboli v rámci transpozície smernice skúmané alternatívne riešenia.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Návrh zákona, ktorým sa mení a dopĺňa zákon č. 492/2009 Z. z. o platobných službách a o zmene a doplnení niektorých zákonov v znení neskorších p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financií Slovenskej republiky</vt:lpwstr>
  </property>
  <property fmtid="{D5CDD505-2E9C-101B-9397-08002B2CF9AE}" pid="127" name="FSC#SKEDITIONSLOVLEX@103.510:AttrStrListDocPropUznesenieNaVedomie">
    <vt:lpwstr>predseda Národnej rady Slovenskej republiky_x000d_
guvernér Národnej banky Slovenska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financií Slovenskej republiky v&amp;nbsp;súlade s plánom legislatívnych úloh vlády Slovenskej republiky na rok 2017 predkladá na rokovanie vlády Slovenskej republiky návrh zákona, ktorým sa mení a dopĺňa zákon č. 492/2009 Z. z. o platobných sl</vt:lpwstr>
  </property>
  <property fmtid="{D5CDD505-2E9C-101B-9397-08002B2CF9AE}" pid="130" name="FSC#COOSYSTEM@1.1:Container">
    <vt:lpwstr>COO.2145.1000.3.1971451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style="width:100.16%;" width="100%"&gt;	&lt;tbody&gt;		&lt;tr&gt;			&lt;td colspan="5" style="width:100.0%;height:36px;"&gt;			&lt;h2 align="center"&gt;&lt;strong&gt;Správa o účasti verejnosti na tvorbe právneho predpisu&lt;/str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referent</vt:lpwstr>
  </property>
  <property fmtid="{D5CDD505-2E9C-101B-9397-08002B2CF9AE}" pid="142" name="FSC#SKEDITIONSLOVLEX@103.510:funkciaPredAkuzativ">
    <vt:lpwstr>referentovi</vt:lpwstr>
  </property>
  <property fmtid="{D5CDD505-2E9C-101B-9397-08002B2CF9AE}" pid="143" name="FSC#SKEDITIONSLOVLEX@103.510:funkciaPredDativ">
    <vt:lpwstr>referenta</vt:lpwstr>
  </property>
  <property fmtid="{D5CDD505-2E9C-101B-9397-08002B2CF9AE}" pid="144" name="FSC#SKEDITIONSLOVLEX@103.510:funkciaZodpPred">
    <vt:lpwstr>minister financií Slovenskej republiky</vt:lpwstr>
  </property>
  <property fmtid="{D5CDD505-2E9C-101B-9397-08002B2CF9AE}" pid="145" name="FSC#SKEDITIONSLOVLEX@103.510:funkciaZodpPredAkuzativ">
    <vt:lpwstr>ministrovi financií Slovenskej republiky</vt:lpwstr>
  </property>
  <property fmtid="{D5CDD505-2E9C-101B-9397-08002B2CF9AE}" pid="146" name="FSC#SKEDITIONSLOVLEX@103.510:funkciaZodpPredDativ">
    <vt:lpwstr>ministra financií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Kažimír_x000d_
minister financií Slovenskej republiky</vt:lpwstr>
  </property>
  <property fmtid="{D5CDD505-2E9C-101B-9397-08002B2CF9AE}" pid="151" name="FSC#SKEDITIONSLOVLEX@103.510:aktualnyrok">
    <vt:lpwstr>2017</vt:lpwstr>
  </property>
</Properties>
</file>