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pPr w:leftFromText="141" w:rightFromText="141" w:vertAnchor="text" w:horzAnchor="margin" w:tblpY="-601"/>
        <w:tblW w:w="5008" w:type="pct"/>
        <w:tblLook w:val="0400" w:firstRow="0" w:lastRow="0" w:firstColumn="0" w:lastColumn="0" w:noHBand="0" w:noVBand="1"/>
      </w:tblPr>
      <w:tblGrid>
        <w:gridCol w:w="1582"/>
        <w:gridCol w:w="2158"/>
        <w:gridCol w:w="4512"/>
        <w:gridCol w:w="480"/>
        <w:gridCol w:w="571"/>
      </w:tblGrid>
      <w:tr w:rsidR="00487FBC" w:rsidRPr="006A4C72" w:rsidTr="003F35BC">
        <w:trPr>
          <w:trHeight w:val="542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:rsidR="00487FBC" w:rsidRPr="002C5CAA" w:rsidRDefault="00487FBC" w:rsidP="003F35BC">
            <w:pPr>
              <w:pStyle w:val="Nadpis2"/>
              <w:jc w:val="center"/>
              <w:outlineLvl w:val="1"/>
              <w:rPr>
                <w:rFonts w:ascii="Times New Roman" w:hAnsi="Times New Roman" w:cs="Times New Roman"/>
                <w:b/>
                <w:color w:val="auto"/>
              </w:rPr>
            </w:pPr>
            <w:r w:rsidRPr="002C5CAA">
              <w:rPr>
                <w:rFonts w:ascii="Times New Roman" w:hAnsi="Times New Roman" w:cs="Times New Roman"/>
                <w:b/>
                <w:color w:val="auto"/>
              </w:rPr>
              <w:t>Správa o účasti verejnosti na tvorbe právneho predpisu</w:t>
            </w:r>
          </w:p>
          <w:p w:rsidR="00487FBC" w:rsidRPr="002C5CAA" w:rsidRDefault="00487FBC" w:rsidP="003F35BC">
            <w:pPr>
              <w:pStyle w:val="Nadpis2"/>
              <w:outlineLvl w:val="1"/>
              <w:rPr>
                <w:color w:val="000000" w:themeColor="text1"/>
                <w:sz w:val="24"/>
                <w:szCs w:val="24"/>
              </w:rPr>
            </w:pPr>
            <w:r w:rsidRPr="002C5CA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Scenár 2: Verejnosť sa zúčastňuje na diskusii o tvorbe právneho predpisu</w:t>
            </w:r>
          </w:p>
        </w:tc>
      </w:tr>
      <w:tr w:rsidR="00487FBC" w:rsidRPr="006A4C72" w:rsidTr="003F35BC">
        <w:trPr>
          <w:trHeight w:val="398"/>
        </w:trPr>
        <w:tc>
          <w:tcPr>
            <w:tcW w:w="850" w:type="pct"/>
            <w:vAlign w:val="center"/>
            <w:hideMark/>
          </w:tcPr>
          <w:p w:rsidR="00487FBC" w:rsidRPr="00A70AF6" w:rsidRDefault="00487FBC" w:rsidP="003F35BC">
            <w:pP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A70AF6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Fáza procesu</w:t>
            </w:r>
          </w:p>
        </w:tc>
        <w:tc>
          <w:tcPr>
            <w:tcW w:w="1160" w:type="pct"/>
            <w:vAlign w:val="center"/>
            <w:hideMark/>
          </w:tcPr>
          <w:p w:rsidR="00487FBC" w:rsidRPr="00A70AF6" w:rsidRDefault="00487FBC" w:rsidP="003F35BC">
            <w:pP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A70AF6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Subfáza</w:t>
            </w:r>
            <w:proofErr w:type="spellEnd"/>
          </w:p>
        </w:tc>
        <w:tc>
          <w:tcPr>
            <w:tcW w:w="2425" w:type="pct"/>
            <w:vAlign w:val="center"/>
            <w:hideMark/>
          </w:tcPr>
          <w:p w:rsidR="00487FBC" w:rsidRPr="00A70AF6" w:rsidRDefault="00487FBC" w:rsidP="003F35BC">
            <w:pP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A70AF6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Kontrolná otázka</w:t>
            </w:r>
          </w:p>
        </w:tc>
        <w:tc>
          <w:tcPr>
            <w:tcW w:w="258" w:type="pct"/>
            <w:vAlign w:val="center"/>
          </w:tcPr>
          <w:p w:rsidR="00487FBC" w:rsidRPr="00A70AF6" w:rsidRDefault="00487FBC" w:rsidP="003F35BC">
            <w:pP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A70AF6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Á</w:t>
            </w:r>
          </w:p>
        </w:tc>
        <w:tc>
          <w:tcPr>
            <w:tcW w:w="307" w:type="pct"/>
            <w:vAlign w:val="center"/>
          </w:tcPr>
          <w:p w:rsidR="00487FBC" w:rsidRPr="00A70AF6" w:rsidRDefault="00487FBC" w:rsidP="003F35BC">
            <w:pP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A70AF6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N</w:t>
            </w:r>
          </w:p>
        </w:tc>
      </w:tr>
      <w:tr w:rsidR="00487FBC" w:rsidRPr="006A4C72" w:rsidTr="003F35BC">
        <w:trPr>
          <w:trHeight w:val="556"/>
        </w:trPr>
        <w:tc>
          <w:tcPr>
            <w:tcW w:w="850" w:type="pct"/>
            <w:vMerge w:val="restart"/>
            <w:vAlign w:val="center"/>
            <w:hideMark/>
          </w:tcPr>
          <w:p w:rsidR="00487FBC" w:rsidRPr="00881180" w:rsidRDefault="00487FBC" w:rsidP="003F35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881180">
              <w:rPr>
                <w:rFonts w:asciiTheme="majorHAnsi" w:hAnsiTheme="majorHAnsi"/>
                <w:b/>
                <w:sz w:val="20"/>
                <w:szCs w:val="20"/>
              </w:rPr>
              <w:t>1. Príprava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tvorby právneho predpisu</w:t>
            </w:r>
          </w:p>
        </w:tc>
        <w:tc>
          <w:tcPr>
            <w:tcW w:w="1160" w:type="pct"/>
            <w:vAlign w:val="center"/>
            <w:hideMark/>
          </w:tcPr>
          <w:p w:rsidR="00487FBC" w:rsidRPr="006A4C72" w:rsidRDefault="00487FBC" w:rsidP="003F35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1.1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Identifikácia cieľ</w:t>
            </w:r>
            <w:r>
              <w:rPr>
                <w:rFonts w:asciiTheme="majorHAnsi" w:hAnsiTheme="majorHAnsi"/>
                <w:sz w:val="20"/>
                <w:szCs w:val="20"/>
              </w:rPr>
              <w:t>a</w:t>
            </w:r>
          </w:p>
        </w:tc>
        <w:tc>
          <w:tcPr>
            <w:tcW w:w="2425" w:type="pct"/>
            <w:vAlign w:val="center"/>
            <w:hideMark/>
          </w:tcPr>
          <w:p w:rsidR="00487FBC" w:rsidRPr="00E97160" w:rsidRDefault="00487FBC" w:rsidP="003F35BC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  <w:highlight w:val="cyan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 xml:space="preserve">ol zadefinovaný </w:t>
            </w:r>
            <w:r>
              <w:rPr>
                <w:rFonts w:asciiTheme="majorHAnsi" w:hAnsiTheme="majorHAnsi"/>
                <w:sz w:val="20"/>
                <w:szCs w:val="20"/>
              </w:rPr>
              <w:t>c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ieľ účasti verejnosti na tvorbe právneho predpisu</w:t>
            </w: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sdt>
          <w:sdtPr>
            <w:rPr>
              <w:rFonts w:asciiTheme="majorHAnsi" w:hAnsiTheme="majorHAnsi"/>
              <w:sz w:val="20"/>
              <w:szCs w:val="20"/>
              <w:vertAlign w:val="superscript"/>
            </w:rPr>
            <w:id w:val="-823189827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302073493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7E60C4" w:rsidP="003F35BC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-1724132782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20071974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487FBC" w:rsidP="003F35BC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487FBC" w:rsidRPr="006A4C72" w:rsidTr="003F35BC">
        <w:trPr>
          <w:trHeight w:val="556"/>
        </w:trPr>
        <w:tc>
          <w:tcPr>
            <w:tcW w:w="850" w:type="pct"/>
            <w:vMerge/>
            <w:vAlign w:val="center"/>
            <w:hideMark/>
          </w:tcPr>
          <w:p w:rsidR="00487FBC" w:rsidRPr="006A4C72" w:rsidRDefault="00487FBC" w:rsidP="003F35BC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Align w:val="center"/>
            <w:hideMark/>
          </w:tcPr>
          <w:p w:rsidR="00487FBC" w:rsidRPr="006A4C72" w:rsidRDefault="00487FBC" w:rsidP="003F35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1.2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Identifikácia problému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a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 alternatív</w:t>
            </w:r>
          </w:p>
        </w:tc>
        <w:tc>
          <w:tcPr>
            <w:tcW w:w="2425" w:type="pct"/>
            <w:vAlign w:val="center"/>
          </w:tcPr>
          <w:p w:rsidR="00487FBC" w:rsidRPr="006A4C72" w:rsidRDefault="00487FBC" w:rsidP="003F35BC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</w:t>
            </w:r>
            <w:r w:rsidRPr="00133F17">
              <w:rPr>
                <w:rFonts w:asciiTheme="majorHAnsi" w:hAnsiTheme="majorHAnsi"/>
                <w:sz w:val="20"/>
                <w:szCs w:val="20"/>
              </w:rPr>
              <w:t xml:space="preserve">ola vykonaná </w:t>
            </w:r>
            <w:r>
              <w:rPr>
                <w:rFonts w:asciiTheme="majorHAnsi" w:hAnsiTheme="majorHAnsi"/>
                <w:sz w:val="20"/>
                <w:szCs w:val="20"/>
              </w:rPr>
              <w:t>i</w:t>
            </w:r>
            <w:r w:rsidRPr="00133F17">
              <w:rPr>
                <w:rFonts w:asciiTheme="majorHAnsi" w:hAnsiTheme="majorHAnsi"/>
                <w:sz w:val="20"/>
                <w:szCs w:val="20"/>
              </w:rPr>
              <w:t>dentifikácia problému a alternatív riešení</w:t>
            </w: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sdt>
          <w:sdtPr>
            <w:rPr>
              <w:rFonts w:asciiTheme="majorHAnsi" w:hAnsiTheme="majorHAnsi"/>
              <w:sz w:val="20"/>
              <w:szCs w:val="20"/>
              <w:vertAlign w:val="superscript"/>
            </w:rPr>
            <w:id w:val="-1079746616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101695232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7E60C4" w:rsidP="003F35BC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-561175735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13092016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487FBC" w:rsidP="003F35BC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487FBC" w:rsidRPr="006A4C72" w:rsidTr="003F35BC">
        <w:trPr>
          <w:trHeight w:val="556"/>
        </w:trPr>
        <w:tc>
          <w:tcPr>
            <w:tcW w:w="850" w:type="pct"/>
            <w:vMerge/>
            <w:vAlign w:val="center"/>
            <w:hideMark/>
          </w:tcPr>
          <w:p w:rsidR="00487FBC" w:rsidRPr="006A4C72" w:rsidRDefault="00487FBC" w:rsidP="003F35BC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Align w:val="center"/>
            <w:hideMark/>
          </w:tcPr>
          <w:p w:rsidR="00487FBC" w:rsidRPr="006A4C72" w:rsidRDefault="00487FBC" w:rsidP="003F35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1.3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Identifikácia zainteresovaných skupín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a jednotlivcov</w:t>
            </w:r>
          </w:p>
        </w:tc>
        <w:tc>
          <w:tcPr>
            <w:tcW w:w="2425" w:type="pct"/>
            <w:vAlign w:val="center"/>
            <w:hideMark/>
          </w:tcPr>
          <w:p w:rsidR="00487FBC" w:rsidRPr="00401F9E" w:rsidRDefault="00487FBC" w:rsidP="003F35BC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</w:t>
            </w:r>
            <w:r w:rsidRPr="00133F17">
              <w:rPr>
                <w:rFonts w:asciiTheme="majorHAnsi" w:hAnsiTheme="majorHAnsi"/>
                <w:sz w:val="20"/>
                <w:szCs w:val="20"/>
              </w:rPr>
              <w:t xml:space="preserve">ola vykonaná </w:t>
            </w:r>
            <w:r>
              <w:rPr>
                <w:rFonts w:asciiTheme="majorHAnsi" w:hAnsiTheme="majorHAnsi"/>
                <w:sz w:val="20"/>
                <w:szCs w:val="20"/>
              </w:rPr>
              <w:t>i</w:t>
            </w:r>
            <w:r w:rsidRPr="00133F17">
              <w:rPr>
                <w:rFonts w:asciiTheme="majorHAnsi" w:hAnsiTheme="majorHAnsi"/>
                <w:sz w:val="20"/>
                <w:szCs w:val="20"/>
              </w:rPr>
              <w:t xml:space="preserve">dentifikácia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zainteresovaných skupín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a jednotlivcov?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532723565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624459529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7E60C4" w:rsidP="003F35BC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-2058237312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201353095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487FBC" w:rsidP="003F35BC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487FBC" w:rsidRPr="006A4C72" w:rsidTr="003F35BC">
        <w:trPr>
          <w:trHeight w:val="556"/>
        </w:trPr>
        <w:tc>
          <w:tcPr>
            <w:tcW w:w="850" w:type="pct"/>
            <w:vMerge w:val="restart"/>
            <w:vAlign w:val="center"/>
            <w:hideMark/>
          </w:tcPr>
          <w:p w:rsidR="00487FBC" w:rsidRPr="00881180" w:rsidRDefault="00487FBC" w:rsidP="003F35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881180">
              <w:rPr>
                <w:rFonts w:asciiTheme="majorHAnsi" w:hAnsiTheme="majorHAnsi"/>
                <w:b/>
                <w:sz w:val="20"/>
                <w:szCs w:val="20"/>
              </w:rPr>
              <w:t>2. Informovanie verejnosti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o tvorbe právneho predpisu</w:t>
            </w:r>
          </w:p>
        </w:tc>
        <w:tc>
          <w:tcPr>
            <w:tcW w:w="1160" w:type="pct"/>
            <w:vMerge w:val="restart"/>
            <w:vAlign w:val="center"/>
            <w:hideMark/>
          </w:tcPr>
          <w:p w:rsidR="00487FBC" w:rsidRPr="006A4C72" w:rsidRDefault="00487FBC" w:rsidP="003F35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2.1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Rozsah informácií</w:t>
            </w:r>
          </w:p>
        </w:tc>
        <w:tc>
          <w:tcPr>
            <w:tcW w:w="2425" w:type="pct"/>
            <w:vAlign w:val="center"/>
            <w:hideMark/>
          </w:tcPr>
          <w:p w:rsidR="00487FBC" w:rsidRPr="006A4C72" w:rsidRDefault="00487FBC" w:rsidP="003F35BC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Boli v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erejnosti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poskytnuté informácie o probléme</w:t>
            </w:r>
            <w:r>
              <w:rPr>
                <w:rFonts w:asciiTheme="majorHAnsi" w:hAnsiTheme="majorHAnsi"/>
                <w:sz w:val="20"/>
                <w:szCs w:val="20"/>
              </w:rPr>
              <w:t>, ktorý má predmetný právny predpis riešiť?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85745340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602256252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7E60C4" w:rsidP="003F35BC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-1714646316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2301632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487FBC" w:rsidP="003F35BC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487FBC" w:rsidRPr="006A4C72" w:rsidTr="003F35BC">
        <w:trPr>
          <w:trHeight w:val="556"/>
        </w:trPr>
        <w:tc>
          <w:tcPr>
            <w:tcW w:w="850" w:type="pct"/>
            <w:vMerge/>
            <w:vAlign w:val="center"/>
            <w:hideMark/>
          </w:tcPr>
          <w:p w:rsidR="00487FBC" w:rsidRPr="006A4C72" w:rsidRDefault="00487FBC" w:rsidP="003F35BC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487FBC" w:rsidRPr="006A4C72" w:rsidRDefault="00487FBC" w:rsidP="003F35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487FBC" w:rsidRPr="00DA2273" w:rsidRDefault="00487FBC" w:rsidP="003F35BC">
            <w:pPr>
              <w:jc w:val="both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Boli v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erejnosti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poskytnuté in</w:t>
            </w:r>
            <w:r>
              <w:rPr>
                <w:rFonts w:asciiTheme="majorHAnsi" w:hAnsiTheme="majorHAnsi"/>
                <w:sz w:val="20"/>
                <w:szCs w:val="20"/>
              </w:rPr>
              <w:t>formácie o cieli účasti verejnosti na tvorbe právneho predpisu spolu s časovým rámcom jeho tvorby?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671530231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573038299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7E60C4" w:rsidP="003F35BC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-1489091361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0844550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487FBC" w:rsidP="003F35BC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487FBC" w:rsidRPr="006A4C72" w:rsidTr="003F35BC">
        <w:trPr>
          <w:trHeight w:val="556"/>
        </w:trPr>
        <w:tc>
          <w:tcPr>
            <w:tcW w:w="850" w:type="pct"/>
            <w:vMerge/>
            <w:vAlign w:val="center"/>
            <w:hideMark/>
          </w:tcPr>
          <w:p w:rsidR="00487FBC" w:rsidRPr="006A4C72" w:rsidRDefault="00487FBC" w:rsidP="003F35BC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487FBC" w:rsidRPr="006A4C72" w:rsidRDefault="00487FBC" w:rsidP="003F35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487FBC" w:rsidRPr="00DA2273" w:rsidRDefault="00487FBC" w:rsidP="003F35BC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Boli verejnosti poskytnuté informácie o plánovanom procese tvorby právneho predpisu?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686698952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1294795658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7E60C4" w:rsidP="003F35BC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-1923947860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202154068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487FBC" w:rsidP="003F35BC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487FBC" w:rsidRPr="006A4C72" w:rsidTr="003F35BC">
        <w:trPr>
          <w:trHeight w:val="556"/>
        </w:trPr>
        <w:tc>
          <w:tcPr>
            <w:tcW w:w="850" w:type="pct"/>
            <w:vMerge/>
            <w:vAlign w:val="center"/>
            <w:hideMark/>
          </w:tcPr>
          <w:p w:rsidR="00487FBC" w:rsidRPr="006A4C72" w:rsidRDefault="00487FBC" w:rsidP="003F35BC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vAlign w:val="center"/>
          </w:tcPr>
          <w:p w:rsidR="00487FBC" w:rsidRPr="006A4C72" w:rsidRDefault="00487FBC" w:rsidP="003F35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2.2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Kontinuita informovania</w:t>
            </w:r>
          </w:p>
        </w:tc>
        <w:tc>
          <w:tcPr>
            <w:tcW w:w="2425" w:type="pct"/>
            <w:vAlign w:val="center"/>
            <w:hideMark/>
          </w:tcPr>
          <w:p w:rsidR="00487FBC" w:rsidRPr="006A4C72" w:rsidRDefault="00487FBC" w:rsidP="003F35BC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Boli v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erejnosti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 poskytnuté </w:t>
            </w:r>
            <w:r>
              <w:rPr>
                <w:rFonts w:asciiTheme="majorHAnsi" w:hAnsiTheme="majorHAnsi"/>
                <w:sz w:val="20"/>
                <w:szCs w:val="20"/>
              </w:rPr>
              <w:t>relevantné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 informácie pred začatím tvorby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právneho predpisu?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265105835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433333109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7E60C4" w:rsidP="003F35BC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893785041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45062329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487FBC" w:rsidP="003F35BC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487FBC" w:rsidRPr="006A4C72" w:rsidTr="003F35BC">
        <w:trPr>
          <w:trHeight w:val="556"/>
        </w:trPr>
        <w:tc>
          <w:tcPr>
            <w:tcW w:w="850" w:type="pct"/>
            <w:vMerge/>
            <w:vAlign w:val="center"/>
            <w:hideMark/>
          </w:tcPr>
          <w:p w:rsidR="00487FBC" w:rsidRPr="006A4C72" w:rsidRDefault="00487FBC" w:rsidP="003F35BC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487FBC" w:rsidRPr="006A4C72" w:rsidRDefault="00487FBC" w:rsidP="003F35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487FBC" w:rsidRPr="006A4C72" w:rsidRDefault="00487FBC" w:rsidP="003F35BC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Boli v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erejnosti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 poskyt</w:t>
            </w:r>
            <w:r>
              <w:rPr>
                <w:rFonts w:asciiTheme="majorHAnsi" w:hAnsiTheme="majorHAnsi"/>
                <w:sz w:val="20"/>
                <w:szCs w:val="20"/>
              </w:rPr>
              <w:t>nuté relevantné informácie počas tvorby právneho predpisu?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2045444630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1573544095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7E60C4" w:rsidP="003F35BC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1568453530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8410552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487FBC" w:rsidP="003F35BC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487FBC" w:rsidRPr="006A4C72" w:rsidTr="003F35BC">
        <w:trPr>
          <w:trHeight w:val="556"/>
        </w:trPr>
        <w:tc>
          <w:tcPr>
            <w:tcW w:w="850" w:type="pct"/>
            <w:vMerge/>
            <w:vAlign w:val="center"/>
            <w:hideMark/>
          </w:tcPr>
          <w:p w:rsidR="00487FBC" w:rsidRPr="006A4C72" w:rsidRDefault="00487FBC" w:rsidP="003F35BC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487FBC" w:rsidRPr="006A4C72" w:rsidRDefault="00487FBC" w:rsidP="003F35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487FBC" w:rsidRPr="00544FD3" w:rsidRDefault="00487FBC" w:rsidP="003F35BC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544FD3">
              <w:rPr>
                <w:rFonts w:asciiTheme="majorHAnsi" w:hAnsiTheme="majorHAnsi"/>
                <w:sz w:val="20"/>
                <w:szCs w:val="20"/>
              </w:rPr>
              <w:t>Boli verejnosti poskytnuté relevantné informácie aj po ukončení tvorby právneho predpisu?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2034946575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262650598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544FD3" w:rsidRDefault="00872321" w:rsidP="003F35BC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 w:rsidRPr="00544FD3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-1022163365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15396260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544FD3" w:rsidRDefault="007E60C4" w:rsidP="003F35BC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 w:rsidRPr="00544FD3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487FBC" w:rsidRPr="006A4C72" w:rsidTr="003F35BC">
        <w:trPr>
          <w:trHeight w:val="556"/>
        </w:trPr>
        <w:tc>
          <w:tcPr>
            <w:tcW w:w="850" w:type="pct"/>
            <w:vMerge/>
            <w:vAlign w:val="center"/>
            <w:hideMark/>
          </w:tcPr>
          <w:p w:rsidR="00487FBC" w:rsidRPr="006A4C72" w:rsidRDefault="00487FBC" w:rsidP="003F35BC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vAlign w:val="center"/>
          </w:tcPr>
          <w:p w:rsidR="00487FBC" w:rsidRPr="006A4C72" w:rsidRDefault="00487FBC" w:rsidP="003F35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2.3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Kvalita a včasnosť informácií</w:t>
            </w:r>
          </w:p>
        </w:tc>
        <w:tc>
          <w:tcPr>
            <w:tcW w:w="2425" w:type="pct"/>
            <w:vAlign w:val="center"/>
            <w:hideMark/>
          </w:tcPr>
          <w:p w:rsidR="00487FBC" w:rsidRPr="00544FD3" w:rsidRDefault="00487FBC" w:rsidP="003F35BC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544FD3">
              <w:rPr>
                <w:rFonts w:asciiTheme="majorHAnsi" w:hAnsiTheme="majorHAnsi"/>
                <w:sz w:val="20"/>
                <w:szCs w:val="20"/>
              </w:rPr>
              <w:t>Boli relevantné informácie o tvorbe právneho predpisu verejnosti poskytnuté včas?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317775295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1452677339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544FD3" w:rsidRDefault="007E60C4" w:rsidP="003F35BC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 w:rsidRPr="00544FD3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1071160624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426617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544FD3" w:rsidRDefault="00487FBC" w:rsidP="003F35BC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 w:rsidRPr="00544FD3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487FBC" w:rsidRPr="006A4C72" w:rsidTr="003F35BC">
        <w:trPr>
          <w:trHeight w:val="556"/>
        </w:trPr>
        <w:tc>
          <w:tcPr>
            <w:tcW w:w="850" w:type="pct"/>
            <w:vMerge/>
            <w:vAlign w:val="center"/>
            <w:hideMark/>
          </w:tcPr>
          <w:p w:rsidR="00487FBC" w:rsidRPr="006A4C72" w:rsidRDefault="00487FBC" w:rsidP="003F35BC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487FBC" w:rsidRPr="006A4C72" w:rsidRDefault="00487FBC" w:rsidP="003F35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487FBC" w:rsidRPr="00544FD3" w:rsidRDefault="00487FBC" w:rsidP="003F35BC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544FD3">
              <w:rPr>
                <w:rFonts w:asciiTheme="majorHAnsi" w:hAnsiTheme="majorHAnsi"/>
                <w:sz w:val="20"/>
                <w:szCs w:val="20"/>
              </w:rPr>
              <w:t>Boli relevantné informácie o tvorbe právneho predpisu a o samotnom právnom predpise poskytnuté vo vyhovujúcej technickej kvalite?</w:t>
            </w:r>
          </w:p>
        </w:tc>
        <w:sdt>
          <w:sdtPr>
            <w:rPr>
              <w:rFonts w:asciiTheme="majorHAnsi" w:hAnsiTheme="majorHAnsi"/>
              <w:sz w:val="20"/>
              <w:szCs w:val="20"/>
              <w:vertAlign w:val="superscript"/>
            </w:rPr>
            <w:id w:val="-1415309331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138487010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544FD3" w:rsidRDefault="007E60C4" w:rsidP="003F35BC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 w:rsidRPr="00544FD3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1025528243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0335411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544FD3" w:rsidRDefault="00487FBC" w:rsidP="003F35BC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 w:rsidRPr="00544FD3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487FBC" w:rsidRPr="006A4C72" w:rsidTr="003F35BC">
        <w:trPr>
          <w:trHeight w:val="556"/>
        </w:trPr>
        <w:tc>
          <w:tcPr>
            <w:tcW w:w="850" w:type="pct"/>
            <w:vMerge/>
            <w:vAlign w:val="center"/>
            <w:hideMark/>
          </w:tcPr>
          <w:p w:rsidR="00487FBC" w:rsidRPr="006A4C72" w:rsidRDefault="00487FBC" w:rsidP="003F35BC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tcBorders>
              <w:bottom w:val="single" w:sz="4" w:space="0" w:color="auto"/>
            </w:tcBorders>
            <w:vAlign w:val="center"/>
          </w:tcPr>
          <w:p w:rsidR="00487FBC" w:rsidRPr="006A4C72" w:rsidRDefault="00487FBC" w:rsidP="003F35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2.4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Adresnosť informácií</w:t>
            </w:r>
          </w:p>
        </w:tc>
        <w:tc>
          <w:tcPr>
            <w:tcW w:w="2425" w:type="pct"/>
            <w:vAlign w:val="center"/>
            <w:hideMark/>
          </w:tcPr>
          <w:p w:rsidR="00487FBC" w:rsidRPr="00544FD3" w:rsidRDefault="00487FBC" w:rsidP="003F35BC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544FD3">
              <w:rPr>
                <w:rFonts w:asciiTheme="majorHAnsi" w:hAnsiTheme="majorHAnsi"/>
                <w:sz w:val="20"/>
                <w:szCs w:val="20"/>
              </w:rPr>
              <w:t xml:space="preserve">Boli zvolené komunikačné kanály dostatočné vzhľadom na prenos relevantných informácií o  právnom predpise smerom k verejnosti? 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1782717146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914615262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544FD3" w:rsidRDefault="007E60C4" w:rsidP="003F35BC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 w:rsidRPr="00544FD3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1093436001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45037412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544FD3" w:rsidRDefault="00487FBC" w:rsidP="003F35BC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 w:rsidRPr="00544FD3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487FBC" w:rsidRPr="006A4C72" w:rsidTr="003F35BC">
        <w:trPr>
          <w:trHeight w:val="556"/>
        </w:trPr>
        <w:tc>
          <w:tcPr>
            <w:tcW w:w="850" w:type="pct"/>
            <w:vMerge w:val="restart"/>
            <w:vAlign w:val="center"/>
            <w:hideMark/>
          </w:tcPr>
          <w:p w:rsidR="00487FBC" w:rsidRPr="00881180" w:rsidRDefault="00487FBC" w:rsidP="003F35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881180">
              <w:rPr>
                <w:rFonts w:asciiTheme="majorHAnsi" w:hAnsiTheme="majorHAnsi"/>
                <w:b/>
                <w:sz w:val="20"/>
                <w:szCs w:val="20"/>
              </w:rPr>
              <w:t xml:space="preserve">3.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Účasť verejnosti na t</w:t>
            </w:r>
            <w:r w:rsidRPr="00881180">
              <w:rPr>
                <w:rFonts w:asciiTheme="majorHAnsi" w:hAnsiTheme="majorHAnsi"/>
                <w:b/>
                <w:sz w:val="20"/>
                <w:szCs w:val="20"/>
              </w:rPr>
              <w:t>vorb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e</w:t>
            </w:r>
            <w:r w:rsidRPr="00881180">
              <w:rPr>
                <w:rFonts w:asciiTheme="majorHAnsi" w:hAnsiTheme="majorHAnsi"/>
                <w:b/>
                <w:sz w:val="20"/>
                <w:szCs w:val="20"/>
              </w:rPr>
              <w:t xml:space="preserve"> právneho predpisu</w:t>
            </w:r>
          </w:p>
        </w:tc>
        <w:tc>
          <w:tcPr>
            <w:tcW w:w="1160" w:type="pct"/>
            <w:vAlign w:val="center"/>
            <w:hideMark/>
          </w:tcPr>
          <w:p w:rsidR="00487FBC" w:rsidRPr="00DA2273" w:rsidRDefault="00487FBC" w:rsidP="003F35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3.1 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Zapojení aktéri</w:t>
            </w:r>
          </w:p>
          <w:p w:rsidR="00487FBC" w:rsidRPr="00DA2273" w:rsidRDefault="00487FBC" w:rsidP="003F35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  <w:hideMark/>
          </w:tcPr>
          <w:p w:rsidR="00487FBC" w:rsidRPr="00544FD3" w:rsidRDefault="00487FBC" w:rsidP="003F35BC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544FD3">
              <w:rPr>
                <w:rFonts w:asciiTheme="majorHAnsi" w:hAnsiTheme="majorHAnsi"/>
                <w:sz w:val="20"/>
                <w:szCs w:val="20"/>
              </w:rPr>
              <w:t>Predstavujú zapojení aktéri reprezentatívnu vzorku zainteresovaných skupín a jednotlivcov?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88884614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1078325432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544FD3" w:rsidRDefault="007E60C4" w:rsidP="003F35BC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 w:rsidRPr="00544FD3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1143849288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8495680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544FD3" w:rsidRDefault="00487FBC" w:rsidP="003F35BC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 w:rsidRPr="00544FD3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487FBC" w:rsidRPr="006A4C72" w:rsidTr="003F35BC">
        <w:trPr>
          <w:trHeight w:val="556"/>
        </w:trPr>
        <w:tc>
          <w:tcPr>
            <w:tcW w:w="850" w:type="pct"/>
            <w:vMerge/>
            <w:vAlign w:val="center"/>
            <w:hideMark/>
          </w:tcPr>
          <w:p w:rsidR="00487FBC" w:rsidRPr="006A4C72" w:rsidRDefault="00487FBC" w:rsidP="003F35BC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Align w:val="center"/>
          </w:tcPr>
          <w:p w:rsidR="00487FBC" w:rsidRPr="006A4C72" w:rsidRDefault="00487FBC" w:rsidP="003F35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3.2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Spätná väzba</w:t>
            </w:r>
          </w:p>
        </w:tc>
        <w:tc>
          <w:tcPr>
            <w:tcW w:w="2425" w:type="pct"/>
            <w:vAlign w:val="center"/>
            <w:hideMark/>
          </w:tcPr>
          <w:p w:rsidR="00487FBC" w:rsidRPr="00544FD3" w:rsidRDefault="00487FBC" w:rsidP="003F35BC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544FD3">
              <w:rPr>
                <w:rFonts w:asciiTheme="majorHAnsi" w:hAnsiTheme="majorHAnsi"/>
                <w:sz w:val="20"/>
                <w:szCs w:val="20"/>
              </w:rPr>
              <w:t xml:space="preserve">Bola zapojeným aktérom odoslaná spätná väzba ako bolo s ich návrhom naložené? 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1046833928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379465315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544FD3" w:rsidRDefault="00872321" w:rsidP="003F35BC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 w:rsidRPr="00544FD3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1573163391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8622687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544FD3" w:rsidRDefault="00487FBC" w:rsidP="003F35BC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 w:rsidRPr="00544FD3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487FBC" w:rsidRPr="006A4C72" w:rsidTr="003F35BC">
        <w:trPr>
          <w:trHeight w:val="556"/>
        </w:trPr>
        <w:tc>
          <w:tcPr>
            <w:tcW w:w="850" w:type="pct"/>
            <w:vMerge/>
            <w:vAlign w:val="center"/>
            <w:hideMark/>
          </w:tcPr>
          <w:p w:rsidR="00487FBC" w:rsidRPr="006A4C72" w:rsidRDefault="00487FBC" w:rsidP="003F35BC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Align w:val="center"/>
          </w:tcPr>
          <w:p w:rsidR="00487FBC" w:rsidRPr="006A4C72" w:rsidRDefault="00487FBC" w:rsidP="003F35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3.3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Zapracovanie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návrhov </w:t>
            </w:r>
            <w:r>
              <w:rPr>
                <w:rFonts w:asciiTheme="majorHAnsi" w:hAnsiTheme="majorHAnsi"/>
                <w:sz w:val="20"/>
                <w:szCs w:val="20"/>
              </w:rPr>
              <w:t>zapojených aktérov</w:t>
            </w:r>
          </w:p>
        </w:tc>
        <w:tc>
          <w:tcPr>
            <w:tcW w:w="2425" w:type="pct"/>
            <w:vAlign w:val="center"/>
            <w:hideMark/>
          </w:tcPr>
          <w:p w:rsidR="00487FBC" w:rsidRPr="00544FD3" w:rsidRDefault="00487FBC" w:rsidP="003F35BC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544FD3">
              <w:rPr>
                <w:rFonts w:asciiTheme="majorHAnsi" w:hAnsiTheme="majorHAnsi"/>
                <w:sz w:val="20"/>
                <w:szCs w:val="20"/>
              </w:rPr>
              <w:t>Boli návrhy zo strany zapojených aktérov zapracované do návrhu právneho predpisu?</w:t>
            </w:r>
            <w:r w:rsidR="003F35BC">
              <w:rPr>
                <w:rFonts w:asciiTheme="majorHAnsi" w:hAnsiTheme="majorHAnsi"/>
                <w:sz w:val="20"/>
                <w:szCs w:val="20"/>
              </w:rPr>
              <w:t xml:space="preserve"> *)</w:t>
            </w:r>
          </w:p>
        </w:tc>
        <w:sdt>
          <w:sdtPr>
            <w:rPr>
              <w:rFonts w:asciiTheme="majorHAnsi" w:hAnsiTheme="majorHAnsi"/>
              <w:sz w:val="20"/>
              <w:szCs w:val="20"/>
              <w:vertAlign w:val="superscript"/>
            </w:rPr>
            <w:id w:val="-641814364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918396986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544FD3" w:rsidRDefault="003F35BC" w:rsidP="003F35BC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-711572839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539130802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544FD3" w:rsidRDefault="007E60C4" w:rsidP="003F35BC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 w:rsidRPr="00544FD3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</w:tr>
      <w:tr w:rsidR="00487FBC" w:rsidRPr="006A4C72" w:rsidTr="003F35BC">
        <w:trPr>
          <w:trHeight w:val="556"/>
        </w:trPr>
        <w:tc>
          <w:tcPr>
            <w:tcW w:w="850" w:type="pct"/>
            <w:vMerge/>
            <w:vAlign w:val="center"/>
            <w:hideMark/>
          </w:tcPr>
          <w:p w:rsidR="00487FBC" w:rsidRPr="006A4C72" w:rsidRDefault="00487FBC" w:rsidP="003F35BC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Align w:val="center"/>
            <w:hideMark/>
          </w:tcPr>
          <w:p w:rsidR="00487FBC" w:rsidRPr="006A4C72" w:rsidRDefault="00487FBC" w:rsidP="003F35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3.4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Naplnenie cieľov a očakávaní</w:t>
            </w:r>
          </w:p>
        </w:tc>
        <w:tc>
          <w:tcPr>
            <w:tcW w:w="2425" w:type="pct"/>
            <w:vAlign w:val="center"/>
            <w:hideMark/>
          </w:tcPr>
          <w:p w:rsidR="00487FBC" w:rsidRPr="006A4C72" w:rsidRDefault="00487FBC" w:rsidP="003F35BC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Boli splnené ciele a očakávania </w:t>
            </w:r>
            <w:r w:rsidRPr="00C37E80">
              <w:rPr>
                <w:rFonts w:asciiTheme="majorHAnsi" w:hAnsiTheme="majorHAnsi"/>
                <w:sz w:val="20"/>
                <w:szCs w:val="20"/>
              </w:rPr>
              <w:t>od účasti verejnosti na tvorbe právneho predpisu na strane predkladateľa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právneho predpisu?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725446716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222435960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7E60C4" w:rsidP="003F35BC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-1396497619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85070892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487FBC" w:rsidP="003F35BC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487FBC" w:rsidRPr="006A4C72" w:rsidTr="003F35BC">
        <w:trPr>
          <w:trHeight w:val="556"/>
        </w:trPr>
        <w:tc>
          <w:tcPr>
            <w:tcW w:w="850" w:type="pct"/>
            <w:vMerge/>
            <w:vAlign w:val="center"/>
          </w:tcPr>
          <w:p w:rsidR="00487FBC" w:rsidRPr="006A4C72" w:rsidRDefault="00487FBC" w:rsidP="003F35BC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Align w:val="center"/>
          </w:tcPr>
          <w:p w:rsidR="00487FBC" w:rsidRPr="006A4C72" w:rsidRDefault="00487FBC" w:rsidP="003F35B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3.5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Výstup </w:t>
            </w:r>
            <w:r>
              <w:rPr>
                <w:rFonts w:asciiTheme="majorHAnsi" w:hAnsiTheme="majorHAnsi"/>
                <w:sz w:val="20"/>
                <w:szCs w:val="20"/>
              </w:rPr>
              <w:t>procesu tvorby právneho predpisu</w:t>
            </w:r>
          </w:p>
        </w:tc>
        <w:tc>
          <w:tcPr>
            <w:tcW w:w="2425" w:type="pct"/>
            <w:vAlign w:val="center"/>
          </w:tcPr>
          <w:p w:rsidR="00487FBC" w:rsidRPr="006A4C72" w:rsidRDefault="00487FBC" w:rsidP="003F35BC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Bolo z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apojeným </w:t>
            </w:r>
            <w:r>
              <w:rPr>
                <w:rFonts w:asciiTheme="majorHAnsi" w:hAnsiTheme="majorHAnsi"/>
                <w:sz w:val="20"/>
                <w:szCs w:val="20"/>
              </w:rPr>
              <w:t>aktérom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 umožnené pripomienkovať 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správu o účasti verejnosti na tvorbe právneho predpisu</w:t>
            </w: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sdt>
          <w:sdtPr>
            <w:rPr>
              <w:rFonts w:asciiTheme="majorHAnsi" w:hAnsiTheme="majorHAnsi"/>
              <w:sz w:val="20"/>
              <w:szCs w:val="20"/>
              <w:vertAlign w:val="superscript"/>
            </w:rPr>
            <w:id w:val="1579025178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18185767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487FBC" w:rsidP="003F35BC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1192033497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1652329026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7E60C4" w:rsidP="003F35BC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</w:tr>
      <w:tr w:rsidR="00487FBC" w:rsidRPr="006A4C72" w:rsidTr="003F35BC">
        <w:trPr>
          <w:trHeight w:val="556"/>
        </w:trPr>
        <w:tc>
          <w:tcPr>
            <w:tcW w:w="850" w:type="pct"/>
            <w:vMerge w:val="restart"/>
            <w:vAlign w:val="center"/>
            <w:hideMark/>
          </w:tcPr>
          <w:p w:rsidR="00487FBC" w:rsidRPr="00881180" w:rsidRDefault="00487FBC" w:rsidP="003F35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4. Vyhodnotenie procesu tvorby právneho predpisu</w:t>
            </w:r>
          </w:p>
        </w:tc>
        <w:tc>
          <w:tcPr>
            <w:tcW w:w="1160" w:type="pct"/>
            <w:vMerge w:val="restart"/>
            <w:vAlign w:val="center"/>
            <w:hideMark/>
          </w:tcPr>
          <w:p w:rsidR="00487FBC" w:rsidRPr="00DA2273" w:rsidRDefault="00487FBC" w:rsidP="003F35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4.1 Hodnotenie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 xml:space="preserve"> procesu</w:t>
            </w:r>
          </w:p>
        </w:tc>
        <w:tc>
          <w:tcPr>
            <w:tcW w:w="2425" w:type="pct"/>
            <w:vAlign w:val="center"/>
            <w:hideMark/>
          </w:tcPr>
          <w:p w:rsidR="00487FBC" w:rsidRPr="00C37E80" w:rsidRDefault="00487FBC" w:rsidP="003F35BC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</w:t>
            </w:r>
            <w:r w:rsidRPr="00C37E80">
              <w:rPr>
                <w:rFonts w:asciiTheme="majorHAnsi" w:hAnsiTheme="majorHAnsi"/>
                <w:sz w:val="20"/>
                <w:szCs w:val="20"/>
              </w:rPr>
              <w:t>olo vykonan</w:t>
            </w:r>
            <w:r>
              <w:rPr>
                <w:rFonts w:asciiTheme="majorHAnsi" w:hAnsiTheme="majorHAnsi"/>
                <w:sz w:val="20"/>
                <w:szCs w:val="20"/>
              </w:rPr>
              <w:t>é</w:t>
            </w:r>
            <w:r w:rsidRPr="00C37E8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h</w:t>
            </w:r>
            <w:r w:rsidRPr="00C37E80">
              <w:rPr>
                <w:rFonts w:asciiTheme="majorHAnsi" w:hAnsiTheme="majorHAnsi"/>
                <w:sz w:val="20"/>
                <w:szCs w:val="20"/>
              </w:rPr>
              <w:t>odnotenie procesu tvorby právneho predpisu</w:t>
            </w: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768661406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898502168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7E60C4" w:rsidP="003F35BC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539934699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53866537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487FBC" w:rsidP="003F35BC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487FBC" w:rsidRPr="006A4C72" w:rsidTr="003F35BC">
        <w:trPr>
          <w:trHeight w:val="556"/>
        </w:trPr>
        <w:tc>
          <w:tcPr>
            <w:tcW w:w="850" w:type="pct"/>
            <w:vMerge/>
            <w:vAlign w:val="center"/>
            <w:hideMark/>
          </w:tcPr>
          <w:p w:rsidR="00487FBC" w:rsidRPr="006A4C72" w:rsidRDefault="00487FBC" w:rsidP="003F35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487FBC" w:rsidRPr="006A4C72" w:rsidRDefault="00487FBC" w:rsidP="003F35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487FBC" w:rsidRPr="00C37E80" w:rsidRDefault="00487FBC" w:rsidP="003F35BC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</w:t>
            </w:r>
            <w:r w:rsidRPr="00C37E80">
              <w:rPr>
                <w:rFonts w:asciiTheme="majorHAnsi" w:hAnsiTheme="majorHAnsi"/>
                <w:sz w:val="20"/>
                <w:szCs w:val="20"/>
              </w:rPr>
              <w:t xml:space="preserve">ola zverejnená </w:t>
            </w:r>
            <w:r>
              <w:rPr>
                <w:rFonts w:asciiTheme="majorHAnsi" w:hAnsiTheme="majorHAnsi"/>
                <w:sz w:val="20"/>
                <w:szCs w:val="20"/>
              </w:rPr>
              <w:t>h</w:t>
            </w:r>
            <w:r w:rsidRPr="00C37E80">
              <w:rPr>
                <w:rFonts w:asciiTheme="majorHAnsi" w:hAnsiTheme="majorHAnsi"/>
                <w:sz w:val="20"/>
                <w:szCs w:val="20"/>
              </w:rPr>
              <w:t>odnotiaca správa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procesu tvorby právneho predpisu?</w:t>
            </w:r>
          </w:p>
        </w:tc>
        <w:sdt>
          <w:sdtPr>
            <w:rPr>
              <w:rFonts w:asciiTheme="majorHAnsi" w:hAnsiTheme="majorHAnsi"/>
              <w:sz w:val="20"/>
              <w:szCs w:val="20"/>
              <w:vertAlign w:val="superscript"/>
            </w:rPr>
            <w:id w:val="-15860754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818820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487FBC" w:rsidP="003F35BC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1254243098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301669198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7E60C4" w:rsidP="003F35BC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</w:tr>
      <w:tr w:rsidR="00487FBC" w:rsidRPr="006A4C72" w:rsidTr="003F35BC">
        <w:trPr>
          <w:trHeight w:val="556"/>
        </w:trPr>
        <w:tc>
          <w:tcPr>
            <w:tcW w:w="850" w:type="pct"/>
            <w:vMerge/>
            <w:vAlign w:val="center"/>
          </w:tcPr>
          <w:p w:rsidR="00487FBC" w:rsidRPr="006A4C72" w:rsidRDefault="00487FBC" w:rsidP="003F35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</w:tcPr>
          <w:p w:rsidR="00487FBC" w:rsidRPr="006A4C72" w:rsidRDefault="00487FBC" w:rsidP="003F35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487FBC" w:rsidRPr="00DA2273" w:rsidRDefault="00487FBC" w:rsidP="003F35BC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 xml:space="preserve">ol splnený </w:t>
            </w:r>
            <w:r>
              <w:rPr>
                <w:rFonts w:asciiTheme="majorHAnsi" w:hAnsiTheme="majorHAnsi"/>
                <w:sz w:val="20"/>
                <w:szCs w:val="20"/>
              </w:rPr>
              <w:t>c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ieľ účasti verejnosti na tvorbe právneho predpisu</w:t>
            </w: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1809768634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1830325510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7E60C4" w:rsidP="003F35BC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360165589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17839153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487FBC" w:rsidP="003F35BC">
                    <w:pPr>
                      <w:keepNext/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</w:tbl>
    <w:p w:rsidR="00CA1F26" w:rsidRDefault="003F35BC">
      <w:pPr>
        <w:rPr>
          <w:rFonts w:asciiTheme="majorHAnsi" w:hAnsiTheme="majorHAnsi"/>
          <w:sz w:val="16"/>
          <w:szCs w:val="16"/>
        </w:rPr>
      </w:pPr>
      <w:r w:rsidRPr="003F35BC">
        <w:rPr>
          <w:rFonts w:asciiTheme="majorHAnsi" w:hAnsiTheme="majorHAnsi"/>
          <w:sz w:val="16"/>
          <w:szCs w:val="16"/>
        </w:rPr>
        <w:t>*) Čiastočne boli návrhy zo strany zapojených aktérov zapracované do návrhu právneho predpisu, niektoré návrhy však na základe rozhodnutia predkladateľa do návrhu zapracované neboli.</w:t>
      </w:r>
    </w:p>
    <w:p w:rsidR="007C7288" w:rsidRDefault="007C7288">
      <w:pPr>
        <w:rPr>
          <w:rFonts w:asciiTheme="majorHAnsi" w:hAnsiTheme="majorHAnsi"/>
          <w:sz w:val="16"/>
          <w:szCs w:val="16"/>
        </w:rPr>
      </w:pPr>
    </w:p>
    <w:p w:rsidR="007C7288" w:rsidRPr="007C7288" w:rsidRDefault="007C7288" w:rsidP="007C7288">
      <w:pPr>
        <w:jc w:val="center"/>
        <w:rPr>
          <w:b/>
        </w:rPr>
      </w:pPr>
      <w:r w:rsidRPr="007C7288">
        <w:rPr>
          <w:b/>
        </w:rPr>
        <w:lastRenderedPageBreak/>
        <w:t>Hodnotiaca správa procesu tvorby právneho predpisu (scenár 2)</w:t>
      </w:r>
    </w:p>
    <w:p w:rsidR="007C7288" w:rsidRDefault="007C7288">
      <w:r>
        <w:t xml:space="preserve">1. Zvolený scenár s odôvodnením, prečo bol vybratý: </w:t>
      </w:r>
    </w:p>
    <w:p w:rsidR="007C7288" w:rsidRPr="00963F4D" w:rsidRDefault="007C7288" w:rsidP="007C7288">
      <w:pPr>
        <w:jc w:val="both"/>
        <w:rPr>
          <w:i/>
        </w:rPr>
      </w:pPr>
      <w:r w:rsidRPr="00963F4D">
        <w:rPr>
          <w:i/>
        </w:rPr>
        <w:t xml:space="preserve">Pri príprave návrhu právneho predpisu bol zvolený scenár č. 2, nakoľko podľa názoru predkladateľa nepostačovalo len informovať verejnosť o procese tvorby právneho predpisu (napríklad ako pri transpozícii smerníc do právneho poriadku SR), ale bolo potrebné, aby verejnosť poukázala na problémy/nedostatky súčasne platnej právnej úpravy a navrhla nové riešenia, prípadne doplnenia </w:t>
      </w:r>
      <w:r w:rsidR="00717A43" w:rsidRPr="00963F4D">
        <w:rPr>
          <w:i/>
        </w:rPr>
        <w:t>súčasne platnej právnej úpravy, ktorou je zákon č. 264/1999 Z. z. o technických požiadavkách na výrobky a o posudzovaní zhody a o zmene a doplnení niektorých zákonov v znení neskorších predpisov.</w:t>
      </w:r>
    </w:p>
    <w:p w:rsidR="007C7288" w:rsidRDefault="007C7288">
      <w:r>
        <w:t xml:space="preserve">2. Cieľ účasti verejnosti na tvorbe právneho predpisu: </w:t>
      </w:r>
    </w:p>
    <w:p w:rsidR="00717A43" w:rsidRPr="00963F4D" w:rsidRDefault="00717A43" w:rsidP="00717A43">
      <w:pPr>
        <w:jc w:val="both"/>
        <w:rPr>
          <w:i/>
        </w:rPr>
      </w:pPr>
      <w:r w:rsidRPr="00963F4D">
        <w:rPr>
          <w:i/>
        </w:rPr>
        <w:t xml:space="preserve">Zapojiť verejnosť do diskusie o tvorbe právneho predpisu, zozbieranie názorov, podnetov a požiadaviek na novú právnu úpravu. </w:t>
      </w:r>
    </w:p>
    <w:p w:rsidR="00717A43" w:rsidRDefault="007C7288">
      <w:r>
        <w:t>3. Spôsob identifikácie problému a alternatív riešení:</w:t>
      </w:r>
    </w:p>
    <w:p w:rsidR="007C7288" w:rsidRPr="00963F4D" w:rsidRDefault="007C7288">
      <w:pPr>
        <w:rPr>
          <w:i/>
        </w:rPr>
      </w:pPr>
      <w:r>
        <w:t xml:space="preserve"> </w:t>
      </w:r>
      <w:r w:rsidR="00963F4D" w:rsidRPr="00963F4D">
        <w:rPr>
          <w:i/>
        </w:rPr>
        <w:t>Alternatívne riešenia neboli zvažované.</w:t>
      </w:r>
    </w:p>
    <w:p w:rsidR="007C7288" w:rsidRDefault="007C7288">
      <w:r>
        <w:t xml:space="preserve">4. Spôsob identifikácie zainteresovaných skupín a jednotlivcov: </w:t>
      </w:r>
    </w:p>
    <w:p w:rsidR="00717A43" w:rsidRPr="00963F4D" w:rsidRDefault="00717A43" w:rsidP="00717A43">
      <w:pPr>
        <w:jc w:val="both"/>
        <w:rPr>
          <w:i/>
        </w:rPr>
      </w:pPr>
      <w:r w:rsidRPr="00963F4D">
        <w:rPr>
          <w:i/>
        </w:rPr>
        <w:t xml:space="preserve">Predkladateľ pri príprave návrhu právneho predpisu oslovil </w:t>
      </w:r>
      <w:r w:rsidR="00963F4D">
        <w:rPr>
          <w:i/>
        </w:rPr>
        <w:t xml:space="preserve">najmä členov </w:t>
      </w:r>
      <w:r w:rsidRPr="00963F4D">
        <w:rPr>
          <w:i/>
        </w:rPr>
        <w:t>Rad</w:t>
      </w:r>
      <w:r w:rsidR="00963F4D">
        <w:rPr>
          <w:i/>
        </w:rPr>
        <w:t>y</w:t>
      </w:r>
      <w:r w:rsidRPr="00963F4D">
        <w:rPr>
          <w:i/>
        </w:rPr>
        <w:t xml:space="preserve"> pre technickú normalizáciu, </w:t>
      </w:r>
      <w:r w:rsidR="00963F4D">
        <w:rPr>
          <w:i/>
        </w:rPr>
        <w:t>ktorí sú</w:t>
      </w:r>
      <w:r w:rsidRPr="00963F4D">
        <w:rPr>
          <w:i/>
        </w:rPr>
        <w:t xml:space="preserve"> osob</w:t>
      </w:r>
      <w:r w:rsidR="00963F4D">
        <w:rPr>
          <w:i/>
        </w:rPr>
        <w:t>ami</w:t>
      </w:r>
      <w:r w:rsidRPr="00963F4D">
        <w:rPr>
          <w:i/>
        </w:rPr>
        <w:t xml:space="preserve"> pôsobiac</w:t>
      </w:r>
      <w:r w:rsidR="00963F4D">
        <w:rPr>
          <w:i/>
        </w:rPr>
        <w:t>imi</w:t>
      </w:r>
      <w:r w:rsidRPr="00963F4D">
        <w:rPr>
          <w:i/>
        </w:rPr>
        <w:t xml:space="preserve"> v orgánoch verejnej správy, občianskych a záujmových združeniach, ako aj v podnikateľskej sfére. Zároveň predkladateľ prostredníctvom svojho webového sídla, ako aj webového sídla Ministerstva hospodárstva S</w:t>
      </w:r>
      <w:r w:rsidR="00916325">
        <w:rPr>
          <w:i/>
        </w:rPr>
        <w:t>lovenskej republiky</w:t>
      </w:r>
      <w:r w:rsidRPr="00963F4D">
        <w:rPr>
          <w:i/>
        </w:rPr>
        <w:t xml:space="preserve"> zverejnil informáciu o príprave návrhu právneho predpisu, v ktorej uviedol, že </w:t>
      </w:r>
      <w:r w:rsidR="003E043E" w:rsidRPr="00963F4D">
        <w:rPr>
          <w:i/>
        </w:rPr>
        <w:t>príprava návrhu zákona bude prebiehať formou pracovných stretnutí s jednotlivými subjektmi vrátane členov Rady pre technickú normalizáciu, ale aj formou osobných stretnutí so subjektmi, ktoré prejavia záujem o spoluprácu pri príprave novej právnej úpravy, s cieľom zabezpečiť úzku súčinnosť a spoluprácu s odbornými a profesijnými organizáciami ako aj s orgánmi verejnej správy.</w:t>
      </w:r>
    </w:p>
    <w:p w:rsidR="003E043E" w:rsidRDefault="007C7288">
      <w:r>
        <w:t>5. Spôsob identifikácie záujmov a možných konfliktov zainteresovaných skupín a jednotlivcov:</w:t>
      </w:r>
    </w:p>
    <w:p w:rsidR="007C7288" w:rsidRPr="00963F4D" w:rsidRDefault="003E043E" w:rsidP="003E043E">
      <w:pPr>
        <w:jc w:val="both"/>
        <w:rPr>
          <w:i/>
        </w:rPr>
      </w:pPr>
      <w:r w:rsidRPr="00963F4D">
        <w:rPr>
          <w:i/>
        </w:rPr>
        <w:t>Identifikovanie záujmov a možných konfliktov zainteresovaných skupín prebiehalo počas konzultácií, a to priamo na osobných stretnutiach pri príprave návrhu právneho predpisu, ako aj zasielaním pripomienok a podnetov od jednotlivých zainteresovaných skupín.</w:t>
      </w:r>
      <w:r w:rsidR="007C7288" w:rsidRPr="00963F4D">
        <w:rPr>
          <w:i/>
        </w:rPr>
        <w:t xml:space="preserve"> </w:t>
      </w:r>
    </w:p>
    <w:p w:rsidR="007C7288" w:rsidRDefault="007C7288">
      <w:r>
        <w:t xml:space="preserve">6. Spôsob zapojenia zainteresovaných skupín a jednotlivcov do tvorby právneho predpisu: </w:t>
      </w:r>
    </w:p>
    <w:p w:rsidR="003E043E" w:rsidRPr="00963F4D" w:rsidRDefault="003E043E" w:rsidP="003E043E">
      <w:pPr>
        <w:jc w:val="both"/>
        <w:rPr>
          <w:i/>
        </w:rPr>
      </w:pPr>
      <w:r w:rsidRPr="00963F4D">
        <w:rPr>
          <w:i/>
        </w:rPr>
        <w:t>Zainteresované skupiny a jednotlivci sa do prípravy návrhu právneho predpisu zapojili prostredníctvom osobných stretnutí, na ktorých vyslovili svoje požiadavky na návrh právneho predpisu, a zároveň sa zapojili formou pripomienkovania predbežného paragrafového znenia pripravovaného návrhu právneho predpisu.</w:t>
      </w:r>
    </w:p>
    <w:p w:rsidR="007C7288" w:rsidRDefault="007C7288">
      <w:r>
        <w:t xml:space="preserve">7. Zoznam zapojených aktérov: </w:t>
      </w:r>
    </w:p>
    <w:p w:rsidR="00963F4D" w:rsidRPr="00963F4D" w:rsidRDefault="00963F4D">
      <w:pPr>
        <w:rPr>
          <w:i/>
        </w:rPr>
      </w:pPr>
      <w:r w:rsidRPr="00963F4D">
        <w:rPr>
          <w:i/>
        </w:rPr>
        <w:lastRenderedPageBreak/>
        <w:t>Asociácia pasívnej požiarnej ochrany Slovenskej republiky</w:t>
      </w:r>
    </w:p>
    <w:p w:rsidR="00963F4D" w:rsidRPr="00963F4D" w:rsidRDefault="00963F4D">
      <w:pPr>
        <w:rPr>
          <w:i/>
        </w:rPr>
      </w:pPr>
      <w:r w:rsidRPr="00963F4D">
        <w:rPr>
          <w:i/>
        </w:rPr>
        <w:t>Asociácia priemyselných zväzov</w:t>
      </w:r>
    </w:p>
    <w:p w:rsidR="00963F4D" w:rsidRPr="00963F4D" w:rsidRDefault="00963F4D">
      <w:pPr>
        <w:rPr>
          <w:i/>
        </w:rPr>
      </w:pPr>
      <w:r w:rsidRPr="00963F4D">
        <w:rPr>
          <w:i/>
        </w:rPr>
        <w:t>Zväz elektrotechnického priemyslu Slovenskej republiky</w:t>
      </w:r>
    </w:p>
    <w:p w:rsidR="00963F4D" w:rsidRPr="00963F4D" w:rsidRDefault="00963F4D">
      <w:pPr>
        <w:rPr>
          <w:i/>
        </w:rPr>
      </w:pPr>
      <w:r w:rsidRPr="00963F4D">
        <w:rPr>
          <w:i/>
        </w:rPr>
        <w:t>Klub 500</w:t>
      </w:r>
    </w:p>
    <w:p w:rsidR="00963F4D" w:rsidRPr="00963F4D" w:rsidRDefault="00963F4D">
      <w:pPr>
        <w:rPr>
          <w:i/>
        </w:rPr>
      </w:pPr>
      <w:r w:rsidRPr="00963F4D">
        <w:rPr>
          <w:i/>
        </w:rPr>
        <w:t>Ministerstvo dopravy a výstavby Slovenskej republiky</w:t>
      </w:r>
    </w:p>
    <w:p w:rsidR="00963F4D" w:rsidRPr="00963F4D" w:rsidRDefault="00963F4D">
      <w:pPr>
        <w:rPr>
          <w:i/>
        </w:rPr>
      </w:pPr>
      <w:r w:rsidRPr="00963F4D">
        <w:rPr>
          <w:i/>
        </w:rPr>
        <w:t>Ministerstvo školstva, vedy, výskumu a športu Slovenskej republiky</w:t>
      </w:r>
    </w:p>
    <w:p w:rsidR="00963F4D" w:rsidRPr="00963F4D" w:rsidRDefault="00963F4D">
      <w:pPr>
        <w:rPr>
          <w:i/>
        </w:rPr>
      </w:pPr>
      <w:r w:rsidRPr="00963F4D">
        <w:rPr>
          <w:i/>
        </w:rPr>
        <w:t>Ministerstvo vnútra Slovenskej republiky, Hasičský a záchranný zbor</w:t>
      </w:r>
    </w:p>
    <w:p w:rsidR="00963F4D" w:rsidRPr="00963F4D" w:rsidRDefault="00963F4D">
      <w:pPr>
        <w:rPr>
          <w:i/>
        </w:rPr>
      </w:pPr>
      <w:r w:rsidRPr="00963F4D">
        <w:rPr>
          <w:i/>
        </w:rPr>
        <w:t>Ministerstvo práce, sociálnych vecí a rodiny Slovenskej republiky</w:t>
      </w:r>
    </w:p>
    <w:p w:rsidR="00963F4D" w:rsidRPr="00963F4D" w:rsidRDefault="00963F4D">
      <w:pPr>
        <w:rPr>
          <w:i/>
        </w:rPr>
      </w:pPr>
      <w:r w:rsidRPr="00963F4D">
        <w:rPr>
          <w:i/>
        </w:rPr>
        <w:t>Národný bezpečnostný úrad Slovenskej republiky</w:t>
      </w:r>
    </w:p>
    <w:p w:rsidR="00963F4D" w:rsidRPr="00963F4D" w:rsidRDefault="00963F4D" w:rsidP="00963F4D">
      <w:pPr>
        <w:rPr>
          <w:i/>
        </w:rPr>
      </w:pPr>
      <w:r w:rsidRPr="00963F4D">
        <w:rPr>
          <w:i/>
        </w:rPr>
        <w:t>Slovenská asociácia petrolejárskeho priemyslu a obchodu</w:t>
      </w:r>
    </w:p>
    <w:p w:rsidR="00963F4D" w:rsidRPr="00963F4D" w:rsidRDefault="00963F4D" w:rsidP="00963F4D">
      <w:pPr>
        <w:rPr>
          <w:i/>
        </w:rPr>
      </w:pPr>
      <w:r w:rsidRPr="00963F4D">
        <w:rPr>
          <w:i/>
        </w:rPr>
        <w:t>Slovenská komora stavebných inžinierov</w:t>
      </w:r>
    </w:p>
    <w:p w:rsidR="00963F4D" w:rsidRPr="00963F4D" w:rsidRDefault="00963F4D" w:rsidP="00963F4D">
      <w:pPr>
        <w:rPr>
          <w:i/>
        </w:rPr>
      </w:pPr>
      <w:r w:rsidRPr="00963F4D">
        <w:rPr>
          <w:i/>
        </w:rPr>
        <w:t>Slovenská spoločnosť pre technickú normalizáciu</w:t>
      </w:r>
    </w:p>
    <w:p w:rsidR="00963F4D" w:rsidRPr="00963F4D" w:rsidRDefault="00963F4D" w:rsidP="00963F4D">
      <w:pPr>
        <w:rPr>
          <w:i/>
        </w:rPr>
      </w:pPr>
      <w:r w:rsidRPr="00963F4D">
        <w:rPr>
          <w:i/>
        </w:rPr>
        <w:t>Slovenský elektrotechnický zväz – Komora elektrotechnikov Slovenska</w:t>
      </w:r>
    </w:p>
    <w:p w:rsidR="00963F4D" w:rsidRPr="00963F4D" w:rsidRDefault="00963F4D" w:rsidP="00963F4D">
      <w:pPr>
        <w:rPr>
          <w:i/>
        </w:rPr>
      </w:pPr>
      <w:r w:rsidRPr="00963F4D">
        <w:rPr>
          <w:i/>
        </w:rPr>
        <w:t>Technická inšpekcia, a.s.</w:t>
      </w:r>
    </w:p>
    <w:p w:rsidR="00963F4D" w:rsidRPr="00963F4D" w:rsidRDefault="00963F4D" w:rsidP="00963F4D">
      <w:pPr>
        <w:rPr>
          <w:i/>
        </w:rPr>
      </w:pPr>
      <w:r w:rsidRPr="00963F4D">
        <w:rPr>
          <w:i/>
        </w:rPr>
        <w:t>Technická univerzita vo Zvolene</w:t>
      </w:r>
    </w:p>
    <w:p w:rsidR="00963F4D" w:rsidRPr="00963F4D" w:rsidRDefault="00963F4D" w:rsidP="00963F4D">
      <w:pPr>
        <w:rPr>
          <w:i/>
        </w:rPr>
      </w:pPr>
      <w:r w:rsidRPr="00963F4D">
        <w:rPr>
          <w:i/>
        </w:rPr>
        <w:t>Technický a skúšobný ústav stavebný, n. o.</w:t>
      </w:r>
    </w:p>
    <w:p w:rsidR="00963F4D" w:rsidRPr="00963F4D" w:rsidRDefault="00963F4D" w:rsidP="00963F4D">
      <w:pPr>
        <w:rPr>
          <w:i/>
        </w:rPr>
      </w:pPr>
      <w:r w:rsidRPr="00963F4D">
        <w:rPr>
          <w:i/>
        </w:rPr>
        <w:t>Technický skúšobný ústav Piešťany, š. p.</w:t>
      </w:r>
    </w:p>
    <w:p w:rsidR="00963F4D" w:rsidRPr="00963F4D" w:rsidRDefault="00963F4D" w:rsidP="00963F4D">
      <w:pPr>
        <w:rPr>
          <w:i/>
        </w:rPr>
      </w:pPr>
      <w:r w:rsidRPr="00963F4D">
        <w:rPr>
          <w:i/>
        </w:rPr>
        <w:t>Úrad jadrového dozoru Slovenskej republiky</w:t>
      </w:r>
    </w:p>
    <w:p w:rsidR="00963F4D" w:rsidRPr="00963F4D" w:rsidRDefault="00963F4D" w:rsidP="00963F4D">
      <w:pPr>
        <w:rPr>
          <w:i/>
        </w:rPr>
      </w:pPr>
      <w:r w:rsidRPr="00963F4D">
        <w:rPr>
          <w:i/>
        </w:rPr>
        <w:t>Zväz priemyselných, výskumných a vývojových organizácií</w:t>
      </w:r>
    </w:p>
    <w:p w:rsidR="00963F4D" w:rsidRPr="00963F4D" w:rsidRDefault="00963F4D" w:rsidP="00963F4D">
      <w:pPr>
        <w:rPr>
          <w:i/>
        </w:rPr>
      </w:pPr>
      <w:r w:rsidRPr="00963F4D">
        <w:rPr>
          <w:i/>
        </w:rPr>
        <w:t>Zväz strojárskeho priemyslu Slovenskej republiky</w:t>
      </w:r>
    </w:p>
    <w:p w:rsidR="007C7288" w:rsidRDefault="007C7288">
      <w:r>
        <w:t xml:space="preserve">8. Spôsob naloženia s pripomienkami verejnosti: </w:t>
      </w:r>
    </w:p>
    <w:p w:rsidR="00963F4D" w:rsidRPr="008F35C7" w:rsidRDefault="00963F4D" w:rsidP="00963F4D">
      <w:pPr>
        <w:jc w:val="both"/>
        <w:rPr>
          <w:i/>
        </w:rPr>
      </w:pPr>
      <w:r w:rsidRPr="008F35C7">
        <w:rPr>
          <w:i/>
        </w:rPr>
        <w:t xml:space="preserve">Predkladateľ sa dôsledne zaoberal všetkými pripomienkami a  návrhmi, ktoré boli predložené v rámci procesu tvorby právneho predpisu, ktoré vyhodnotil a čiastočne zapracoval. Niektoré návrhy a pripomienky sa predkladateľ rozhodol do návrhu právneho predpisu </w:t>
      </w:r>
      <w:r w:rsidR="008F35C7" w:rsidRPr="008F35C7">
        <w:rPr>
          <w:i/>
        </w:rPr>
        <w:t>nezapracovať, o čom informoval dotknuté subjekty.</w:t>
      </w:r>
    </w:p>
    <w:p w:rsidR="007C7288" w:rsidRDefault="007C7288">
      <w:r>
        <w:t xml:space="preserve">9. Zhodnotenie </w:t>
      </w:r>
      <w:proofErr w:type="spellStart"/>
      <w:r>
        <w:t>participatívneho</w:t>
      </w:r>
      <w:proofErr w:type="spellEnd"/>
      <w:r>
        <w:t xml:space="preserve"> procesu predkladateľom:</w:t>
      </w:r>
    </w:p>
    <w:p w:rsidR="008F35C7" w:rsidRPr="008F35C7" w:rsidRDefault="008F35C7" w:rsidP="008F35C7">
      <w:pPr>
        <w:jc w:val="both"/>
        <w:rPr>
          <w:i/>
          <w:sz w:val="16"/>
          <w:szCs w:val="16"/>
        </w:rPr>
      </w:pPr>
      <w:r w:rsidRPr="008F35C7">
        <w:rPr>
          <w:i/>
        </w:rPr>
        <w:t xml:space="preserve">Predkladateľ hodnotí </w:t>
      </w:r>
      <w:r w:rsidR="00916325" w:rsidRPr="008F35C7">
        <w:rPr>
          <w:i/>
        </w:rPr>
        <w:t xml:space="preserve">pozitívne </w:t>
      </w:r>
      <w:r w:rsidRPr="008F35C7">
        <w:rPr>
          <w:i/>
        </w:rPr>
        <w:t>aktívny prístup a ochotu zainteresovanej verejnosti pri príprave návrhu právneho predpisu, ktorá promptne a vyčerpávajúco pripomienkovala návrh právn</w:t>
      </w:r>
      <w:bookmarkStart w:id="0" w:name="_GoBack"/>
      <w:bookmarkEnd w:id="0"/>
      <w:r w:rsidRPr="008F35C7">
        <w:rPr>
          <w:i/>
        </w:rPr>
        <w:t xml:space="preserve">eho predpisu, na základe čoho predkladateľ </w:t>
      </w:r>
      <w:r>
        <w:rPr>
          <w:i/>
        </w:rPr>
        <w:t xml:space="preserve">identifikoval </w:t>
      </w:r>
      <w:r w:rsidRPr="008F35C7">
        <w:rPr>
          <w:i/>
        </w:rPr>
        <w:t xml:space="preserve">problémové oblasti </w:t>
      </w:r>
      <w:r>
        <w:rPr>
          <w:i/>
        </w:rPr>
        <w:t xml:space="preserve">súčasne </w:t>
      </w:r>
      <w:r>
        <w:rPr>
          <w:i/>
        </w:rPr>
        <w:lastRenderedPageBreak/>
        <w:t xml:space="preserve">platnej právnej úpravy a zameral sa na ich riešenie. Napriek skutočnosti, že predkladateľ neakceptoval všetky pripomienky, ktoré žiadali zainteresované subjekty, vyzdvihuje ich neoceniteľnú pomoc </w:t>
      </w:r>
      <w:r w:rsidR="00DF2A8E">
        <w:rPr>
          <w:i/>
        </w:rPr>
        <w:t xml:space="preserve">a snahu </w:t>
      </w:r>
      <w:r>
        <w:rPr>
          <w:i/>
        </w:rPr>
        <w:t>pripraviť kvalitný a odborný právny predpis.</w:t>
      </w:r>
    </w:p>
    <w:sectPr w:rsidR="008F35C7" w:rsidRPr="008F3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FBC"/>
    <w:rsid w:val="003541B7"/>
    <w:rsid w:val="003E043E"/>
    <w:rsid w:val="003F35BC"/>
    <w:rsid w:val="00487FBC"/>
    <w:rsid w:val="00544FD3"/>
    <w:rsid w:val="006C17E1"/>
    <w:rsid w:val="006D110E"/>
    <w:rsid w:val="00717A43"/>
    <w:rsid w:val="007C7288"/>
    <w:rsid w:val="007E60C4"/>
    <w:rsid w:val="00827BF5"/>
    <w:rsid w:val="00872321"/>
    <w:rsid w:val="008F35C7"/>
    <w:rsid w:val="00916325"/>
    <w:rsid w:val="00963F4D"/>
    <w:rsid w:val="00D82858"/>
    <w:rsid w:val="00DF2A8E"/>
    <w:rsid w:val="00EE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87FBC"/>
    <w:rPr>
      <w:rFonts w:ascii="Times New Roman" w:hAnsi="Times New Roman"/>
      <w:sz w:val="24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487F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487F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Mriekatabuky">
    <w:name w:val="Table Grid"/>
    <w:basedOn w:val="Normlnatabuka"/>
    <w:uiPriority w:val="59"/>
    <w:rsid w:val="00487F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487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87F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87FBC"/>
    <w:rPr>
      <w:rFonts w:ascii="Times New Roman" w:hAnsi="Times New Roman"/>
      <w:sz w:val="24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487F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487F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Mriekatabuky">
    <w:name w:val="Table Grid"/>
    <w:basedOn w:val="Normlnatabuka"/>
    <w:uiPriority w:val="59"/>
    <w:rsid w:val="00487F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487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87F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40442194E81441B202D6BF47FB1073" ma:contentTypeVersion="0" ma:contentTypeDescription="Umožňuje vytvoriť nový dokument." ma:contentTypeScope="" ma:versionID="c52dbdecfee6270b5fcc5f30c56cc7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ECEBBE-0D1D-41F2-90A5-E6C59DD991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312802-0BDD-4DEF-988F-4CE6D81505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E3F077-EC3E-4DCA-A3F5-62ED63A4049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1122</Words>
  <Characters>6400</Characters>
  <Application>Microsoft Office Word</Application>
  <DocSecurity>0</DocSecurity>
  <Lines>53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7507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Bystrík Antalík</dc:creator>
  <cp:lastModifiedBy>Pankievičová Anežka</cp:lastModifiedBy>
  <cp:revision>2</cp:revision>
  <cp:lastPrinted>2017-06-19T09:17:00Z</cp:lastPrinted>
  <dcterms:created xsi:type="dcterms:W3CDTF">2017-06-19T09:18:00Z</dcterms:created>
  <dcterms:modified xsi:type="dcterms:W3CDTF">2017-06-19T09:18:00Z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0x0101008240442194E81441B202D6BF47FB1073</vt:lpwstr>
  </property>
</Properties>
</file>