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FB" w:rsidRPr="00C0323B" w:rsidRDefault="00701192" w:rsidP="007011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BE0AA4" w:rsidRDefault="00BE0AA4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E6F" w:rsidRDefault="00057E6F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90" w:rsidRPr="00997C4D" w:rsidRDefault="00BE0AA4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4D"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návrh zákona, ktorým sa mení </w:t>
      </w:r>
      <w:r w:rsidR="005E2690" w:rsidRPr="00997C4D">
        <w:rPr>
          <w:rFonts w:ascii="Times New Roman" w:hAnsi="Times New Roman" w:cs="Times New Roman"/>
          <w:sz w:val="24"/>
          <w:szCs w:val="24"/>
        </w:rPr>
        <w:t>a dopĺňa zákon č. 595/2003 Z. z. o dani z príjmov v znení neskorších predpisov</w:t>
      </w:r>
      <w:r w:rsidR="0065542F" w:rsidRPr="00997C4D">
        <w:rPr>
          <w:rFonts w:ascii="Times New Roman" w:hAnsi="Times New Roman" w:cs="Times New Roman"/>
          <w:sz w:val="24"/>
          <w:szCs w:val="24"/>
        </w:rPr>
        <w:t xml:space="preserve"> </w:t>
      </w:r>
      <w:r w:rsidR="00997C4D" w:rsidRPr="00997C4D">
        <w:rPr>
          <w:rFonts w:ascii="Times New Roman" w:hAnsi="Times New Roman" w:cs="Times New Roman"/>
          <w:bCs/>
          <w:sz w:val="24"/>
          <w:szCs w:val="24"/>
        </w:rPr>
        <w:t xml:space="preserve">a  ktorým sa mení a dopĺňa zákon č. 563/2009 </w:t>
      </w:r>
      <w:proofErr w:type="spellStart"/>
      <w:r w:rsidR="00997C4D" w:rsidRPr="00997C4D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="00997C4D" w:rsidRPr="00997C4D">
        <w:rPr>
          <w:rFonts w:ascii="Times New Roman" w:hAnsi="Times New Roman" w:cs="Times New Roman"/>
          <w:bCs/>
          <w:sz w:val="24"/>
          <w:szCs w:val="24"/>
        </w:rPr>
        <w:t>. o správe daní (daňový poriadok) v znení neskorších predpisov</w:t>
      </w:r>
      <w:r w:rsidRPr="00997C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7C4D">
        <w:rPr>
          <w:rFonts w:ascii="Times New Roman" w:hAnsi="Times New Roman" w:cs="Times New Roman"/>
          <w:sz w:val="24"/>
          <w:szCs w:val="24"/>
        </w:rPr>
        <w:t>na základe úloh vyplývajúcich z Programového vyhlásenia vlády SR a</w:t>
      </w:r>
      <w:r w:rsidR="005E2690" w:rsidRPr="00997C4D">
        <w:rPr>
          <w:rFonts w:ascii="Times New Roman" w:hAnsi="Times New Roman" w:cs="Times New Roman"/>
          <w:sz w:val="24"/>
          <w:szCs w:val="24"/>
        </w:rPr>
        <w:t xml:space="preserve"> Plánu legislatívnych úloh vlády Slovenskej republiky na rok 201</w:t>
      </w:r>
      <w:r w:rsidR="00961ABF" w:rsidRPr="00997C4D">
        <w:rPr>
          <w:rFonts w:ascii="Times New Roman" w:hAnsi="Times New Roman" w:cs="Times New Roman"/>
          <w:sz w:val="24"/>
          <w:szCs w:val="24"/>
        </w:rPr>
        <w:t>7.</w:t>
      </w:r>
      <w:r w:rsidR="005E2690" w:rsidRPr="00997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90" w:rsidRPr="005E2690" w:rsidRDefault="005E2690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AA4" w:rsidRPr="00BE0AA4" w:rsidRDefault="0065542F" w:rsidP="00B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sa mení a</w:t>
      </w:r>
      <w:r w:rsidR="001F1537">
        <w:rPr>
          <w:rFonts w:ascii="Times New Roman" w:hAnsi="Times New Roman" w:cs="Times New Roman"/>
          <w:sz w:val="24"/>
          <w:szCs w:val="24"/>
        </w:rPr>
        <w:t> dopĺňa z</w:t>
      </w:r>
      <w:r w:rsidR="00BE0AA4" w:rsidRPr="00BE0AA4">
        <w:rPr>
          <w:rFonts w:ascii="Times New Roman" w:hAnsi="Times New Roman" w:cs="Times New Roman"/>
          <w:sz w:val="24"/>
          <w:szCs w:val="24"/>
        </w:rPr>
        <w:t>ákon o dani z</w:t>
      </w:r>
      <w:r w:rsidR="001F1537">
        <w:rPr>
          <w:rFonts w:ascii="Times New Roman" w:hAnsi="Times New Roman" w:cs="Times New Roman"/>
          <w:sz w:val="24"/>
          <w:szCs w:val="24"/>
        </w:rPr>
        <w:t> </w:t>
      </w:r>
      <w:r w:rsidR="00BE0AA4" w:rsidRPr="00BE0AA4">
        <w:rPr>
          <w:rFonts w:ascii="Times New Roman" w:hAnsi="Times New Roman" w:cs="Times New Roman"/>
          <w:sz w:val="24"/>
          <w:szCs w:val="24"/>
        </w:rPr>
        <w:t>príjmov</w:t>
      </w:r>
      <w:r w:rsidR="001F1537">
        <w:rPr>
          <w:rFonts w:ascii="Times New Roman" w:hAnsi="Times New Roman" w:cs="Times New Roman"/>
          <w:sz w:val="24"/>
          <w:szCs w:val="24"/>
        </w:rPr>
        <w:t>, ktorý</w:t>
      </w:r>
      <w:r w:rsidR="00BE0AA4" w:rsidRPr="00BE0AA4">
        <w:rPr>
          <w:rFonts w:ascii="Times New Roman" w:hAnsi="Times New Roman" w:cs="Times New Roman"/>
          <w:sz w:val="24"/>
          <w:szCs w:val="24"/>
        </w:rPr>
        <w:t xml:space="preserve"> </w:t>
      </w:r>
      <w:r w:rsidR="00BE0AA4">
        <w:rPr>
          <w:rFonts w:ascii="Times New Roman" w:hAnsi="Times New Roman" w:cs="Times New Roman"/>
          <w:sz w:val="24"/>
          <w:szCs w:val="24"/>
        </w:rPr>
        <w:t xml:space="preserve">už </w:t>
      </w:r>
      <w:r w:rsidR="00BE0AA4" w:rsidRPr="00BE0AA4">
        <w:rPr>
          <w:rFonts w:ascii="Times New Roman" w:hAnsi="Times New Roman" w:cs="Times New Roman"/>
          <w:sz w:val="24"/>
          <w:szCs w:val="24"/>
        </w:rPr>
        <w:t>v súčasnosti obsahuje</w:t>
      </w:r>
      <w:r w:rsidR="00BE0AA4">
        <w:rPr>
          <w:rFonts w:ascii="Times New Roman" w:hAnsi="Times New Roman" w:cs="Times New Roman"/>
          <w:sz w:val="24"/>
          <w:szCs w:val="24"/>
        </w:rPr>
        <w:t xml:space="preserve"> určité</w:t>
      </w:r>
      <w:r w:rsidR="00BE0AA4" w:rsidRPr="00BE0AA4">
        <w:rPr>
          <w:rFonts w:ascii="Times New Roman" w:hAnsi="Times New Roman" w:cs="Times New Roman"/>
          <w:sz w:val="24"/>
          <w:szCs w:val="24"/>
        </w:rPr>
        <w:t xml:space="preserve"> opatrenia na ochranu proti daňovým podvodom.</w:t>
      </w:r>
      <w:r w:rsidR="00BE0AA4">
        <w:rPr>
          <w:rFonts w:ascii="Times New Roman" w:hAnsi="Times New Roman" w:cs="Times New Roman"/>
          <w:sz w:val="24"/>
          <w:szCs w:val="24"/>
        </w:rPr>
        <w:t xml:space="preserve"> Predmetom návrhu zákona je s</w:t>
      </w:r>
      <w:r w:rsidR="00BE0AA4" w:rsidRPr="00BE0AA4">
        <w:rPr>
          <w:rFonts w:ascii="Times New Roman" w:hAnsi="Times New Roman" w:cs="Times New Roman"/>
          <w:sz w:val="24"/>
          <w:szCs w:val="24"/>
        </w:rPr>
        <w:t xml:space="preserve">tanovenie </w:t>
      </w:r>
      <w:r w:rsidR="00BE0AA4">
        <w:rPr>
          <w:rFonts w:ascii="Times New Roman" w:hAnsi="Times New Roman" w:cs="Times New Roman"/>
          <w:sz w:val="24"/>
          <w:szCs w:val="24"/>
        </w:rPr>
        <w:t xml:space="preserve">ďalších </w:t>
      </w:r>
      <w:r w:rsidR="00BE0AA4" w:rsidRPr="00BE0AA4">
        <w:rPr>
          <w:rFonts w:ascii="Times New Roman" w:hAnsi="Times New Roman" w:cs="Times New Roman"/>
          <w:sz w:val="24"/>
          <w:szCs w:val="24"/>
        </w:rPr>
        <w:t>pravidiel s cieľom posilnenia úrovne ochrany proti agresívnemu daňovému plánovaniu a pravidiel proti narúšaniu základu dane a presunu ziskov mimo územia SR</w:t>
      </w:r>
      <w:r w:rsidR="00BE0AA4">
        <w:rPr>
          <w:rFonts w:ascii="Times New Roman" w:hAnsi="Times New Roman" w:cs="Times New Roman"/>
          <w:sz w:val="24"/>
          <w:szCs w:val="24"/>
        </w:rPr>
        <w:t xml:space="preserve">. </w:t>
      </w:r>
      <w:r w:rsidR="00711EF3">
        <w:rPr>
          <w:rFonts w:ascii="Times New Roman" w:hAnsi="Times New Roman" w:cs="Times New Roman"/>
          <w:sz w:val="24"/>
          <w:szCs w:val="24"/>
        </w:rPr>
        <w:t>Navrhované opatrenia vyplývajú</w:t>
      </w:r>
      <w:r w:rsidR="00BE0AA4" w:rsidRPr="00BE0AA4">
        <w:rPr>
          <w:rFonts w:ascii="Times New Roman" w:hAnsi="Times New Roman" w:cs="Times New Roman"/>
          <w:sz w:val="24"/>
          <w:szCs w:val="24"/>
        </w:rPr>
        <w:t xml:space="preserve"> z povinnosti zapracovania Smernice Rady (EÚ) 2016/1164, ktorou sa ustanovujú pravidlá proti praktikám vyhýbania sa daňovým povinnostiam, ktoré majú priamy vplyv na fungovanie vnútorného trhu. </w:t>
      </w:r>
    </w:p>
    <w:p w:rsidR="00BE0AA4" w:rsidRDefault="00BE0AA4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F3" w:rsidRDefault="00BE0AA4" w:rsidP="0071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F3">
        <w:rPr>
          <w:rFonts w:ascii="Times New Roman" w:hAnsi="Times New Roman" w:cs="Times New Roman"/>
          <w:sz w:val="24"/>
          <w:szCs w:val="24"/>
        </w:rPr>
        <w:t xml:space="preserve">V súlade s Programovým vyhlásením vlády SR sa </w:t>
      </w:r>
      <w:r w:rsidR="00711EF3">
        <w:rPr>
          <w:rFonts w:ascii="Times New Roman" w:hAnsi="Times New Roman" w:cs="Times New Roman"/>
          <w:sz w:val="24"/>
          <w:szCs w:val="24"/>
        </w:rPr>
        <w:t>návrh</w:t>
      </w:r>
      <w:r w:rsidRPr="00711EF3">
        <w:rPr>
          <w:rFonts w:ascii="Times New Roman" w:hAnsi="Times New Roman" w:cs="Times New Roman"/>
          <w:sz w:val="24"/>
          <w:szCs w:val="24"/>
        </w:rPr>
        <w:t xml:space="preserve"> zákona zameria aj na zatraktívnenie podmienok podnikania v oblasti domáceho kúpeľníctva a to prostredníctvom zavedenia stimulov pre rozvoj tohto sektora. </w:t>
      </w:r>
    </w:p>
    <w:p w:rsidR="00711EF3" w:rsidRDefault="00711EF3" w:rsidP="0071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CAE" w:rsidRPr="008F30E3" w:rsidRDefault="00374CAE" w:rsidP="0037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E3">
        <w:rPr>
          <w:rFonts w:ascii="Times New Roman" w:hAnsi="Times New Roman" w:cs="Times New Roman"/>
          <w:sz w:val="24"/>
          <w:szCs w:val="24"/>
        </w:rPr>
        <w:t>Predkladaným návrhom zákona sa na základe poznatkov z aplikačnej praxe upravujú</w:t>
      </w:r>
      <w:r>
        <w:rPr>
          <w:rFonts w:ascii="Times New Roman" w:hAnsi="Times New Roman" w:cs="Times New Roman"/>
          <w:sz w:val="24"/>
          <w:szCs w:val="24"/>
        </w:rPr>
        <w:t xml:space="preserve"> a spresňujú z dôvodu zvýšenia právnej istoty daňovníkov</w:t>
      </w:r>
      <w:r w:rsidRPr="008F30E3">
        <w:rPr>
          <w:rFonts w:ascii="Times New Roman" w:hAnsi="Times New Roman" w:cs="Times New Roman"/>
          <w:sz w:val="24"/>
          <w:szCs w:val="24"/>
        </w:rPr>
        <w:t xml:space="preserve"> niektoré ustanovenia </w:t>
      </w:r>
      <w:r>
        <w:rPr>
          <w:rFonts w:ascii="Times New Roman" w:hAnsi="Times New Roman" w:cs="Times New Roman"/>
          <w:sz w:val="24"/>
          <w:szCs w:val="24"/>
        </w:rPr>
        <w:t>zákona o dani z príjmov</w:t>
      </w:r>
      <w:r w:rsidRPr="008F3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CAE" w:rsidRDefault="00374CAE" w:rsidP="0037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CAE" w:rsidRPr="00997C4D" w:rsidRDefault="00374CAE" w:rsidP="0037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4D">
        <w:rPr>
          <w:rFonts w:ascii="Times New Roman" w:hAnsi="Times New Roman" w:cs="Times New Roman"/>
          <w:sz w:val="24"/>
          <w:szCs w:val="24"/>
        </w:rPr>
        <w:t xml:space="preserve">V čl. II sa mení a dopĺňa zákon o správe daní (daňový poriadok). Zmena daňového poriadku je vyvolaná zavedením novej formy oslobodenia pre komerčné využívanie nehmotných aktív zákonom o dani z príjmov, pričom sa Finančnému riaditeľstvu SR ukladá povinnosť zverejňovania zoznamu daňovníkov, ktorí si uplatňujú oslobodenie tohto druhu. </w:t>
      </w:r>
    </w:p>
    <w:p w:rsidR="00A241DB" w:rsidRPr="005E2690" w:rsidRDefault="00A241DB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DA" w:rsidRDefault="00835EDA" w:rsidP="0083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77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1F1537">
        <w:rPr>
          <w:rFonts w:ascii="Times New Roman" w:hAnsi="Times New Roman" w:cs="Times New Roman"/>
          <w:sz w:val="24"/>
          <w:szCs w:val="24"/>
        </w:rPr>
        <w:t xml:space="preserve">ako celok </w:t>
      </w:r>
      <w:r w:rsidRPr="00FD0777">
        <w:rPr>
          <w:rFonts w:ascii="Times New Roman" w:hAnsi="Times New Roman" w:cs="Times New Roman"/>
          <w:sz w:val="24"/>
          <w:szCs w:val="24"/>
        </w:rPr>
        <w:t>má pozitívny aj negatívny vplyv na štátny rozpočet</w:t>
      </w:r>
      <w:r w:rsidR="00195D52">
        <w:rPr>
          <w:rFonts w:ascii="Times New Roman" w:hAnsi="Times New Roman" w:cs="Times New Roman"/>
          <w:sz w:val="24"/>
          <w:szCs w:val="24"/>
        </w:rPr>
        <w:t xml:space="preserve"> a na podnikateľské prostredie</w:t>
      </w:r>
      <w:r w:rsidRPr="00FD0777">
        <w:rPr>
          <w:rFonts w:ascii="Times New Roman" w:hAnsi="Times New Roman" w:cs="Times New Roman"/>
          <w:sz w:val="24"/>
          <w:szCs w:val="24"/>
        </w:rPr>
        <w:t xml:space="preserve">, pozitívny sociálny vplyv a nemá vplyv na životné prostredie, na služby občana a na informatizáciu spoločnosti. </w:t>
      </w:r>
    </w:p>
    <w:p w:rsidR="00272BF5" w:rsidRDefault="00272BF5" w:rsidP="0083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F5" w:rsidRPr="00C0323B" w:rsidRDefault="00272BF5" w:rsidP="0027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3B">
        <w:rPr>
          <w:rFonts w:ascii="Times New Roman" w:hAnsi="Times New Roman" w:cs="Times New Roman"/>
          <w:sz w:val="24"/>
          <w:szCs w:val="24"/>
        </w:rPr>
        <w:t xml:space="preserve">Návrh zákona je v súlade s Ústavou Slovenskej republiky, zákonmi a medzinárodnými zmluvami a inými medzinárodnými dokumentmi, ktorými je Slovenská republika viazaná a s právom Európskej únie. </w:t>
      </w:r>
    </w:p>
    <w:p w:rsidR="00272BF5" w:rsidRPr="00FD0777" w:rsidRDefault="00272BF5" w:rsidP="0083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F5" w:rsidRPr="00997C4D" w:rsidRDefault="00272BF5" w:rsidP="0027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4D">
        <w:rPr>
          <w:rFonts w:ascii="Times New Roman" w:hAnsi="Times New Roman" w:cs="Times New Roman"/>
          <w:sz w:val="24"/>
          <w:szCs w:val="24"/>
        </w:rPr>
        <w:t>Účinnosť zákona sa navrhuje 1. januára 2018 okrem čl. I bodu 4</w:t>
      </w:r>
      <w:r w:rsidR="00046EFA">
        <w:rPr>
          <w:rFonts w:ascii="Times New Roman" w:hAnsi="Times New Roman" w:cs="Times New Roman"/>
          <w:sz w:val="24"/>
          <w:szCs w:val="24"/>
        </w:rPr>
        <w:t>4</w:t>
      </w:r>
      <w:r w:rsidRPr="00997C4D">
        <w:rPr>
          <w:rFonts w:ascii="Times New Roman" w:hAnsi="Times New Roman" w:cs="Times New Roman"/>
          <w:sz w:val="24"/>
          <w:szCs w:val="24"/>
        </w:rPr>
        <w:t xml:space="preserve"> § 17h a bodu </w:t>
      </w:r>
      <w:r w:rsidR="005B17F0">
        <w:rPr>
          <w:rFonts w:ascii="Times New Roman" w:hAnsi="Times New Roman" w:cs="Times New Roman"/>
          <w:sz w:val="24"/>
          <w:szCs w:val="24"/>
        </w:rPr>
        <w:t>13</w:t>
      </w:r>
      <w:r w:rsidR="00B914C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997C4D">
        <w:rPr>
          <w:rFonts w:ascii="Times New Roman" w:hAnsi="Times New Roman" w:cs="Times New Roman"/>
          <w:sz w:val="24"/>
          <w:szCs w:val="24"/>
        </w:rPr>
        <w:t xml:space="preserve"> § 52zm, ktoré nadobúdajú účinnosť 1. januára 2019. </w:t>
      </w:r>
    </w:p>
    <w:p w:rsidR="00272BF5" w:rsidRDefault="00272BF5" w:rsidP="0027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F5" w:rsidRPr="00272BF5" w:rsidRDefault="00272BF5" w:rsidP="0027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F5">
        <w:rPr>
          <w:rFonts w:ascii="Times New Roman" w:hAnsi="Times New Roman" w:cs="Times New Roman"/>
          <w:sz w:val="24"/>
          <w:szCs w:val="24"/>
        </w:rPr>
        <w:t xml:space="preserve">Účinnosť predkladaného zákona sa navrhuje s dostatočne dlhou </w:t>
      </w:r>
      <w:proofErr w:type="spellStart"/>
      <w:r w:rsidRPr="00272BF5">
        <w:rPr>
          <w:rFonts w:ascii="Times New Roman" w:hAnsi="Times New Roman" w:cs="Times New Roman"/>
          <w:sz w:val="24"/>
          <w:szCs w:val="24"/>
        </w:rPr>
        <w:t>legisvakanciou</w:t>
      </w:r>
      <w:proofErr w:type="spellEnd"/>
      <w:r w:rsidRPr="00272BF5">
        <w:rPr>
          <w:rFonts w:ascii="Times New Roman" w:hAnsi="Times New Roman" w:cs="Times New Roman"/>
          <w:sz w:val="24"/>
          <w:szCs w:val="24"/>
        </w:rPr>
        <w:t>.</w:t>
      </w:r>
    </w:p>
    <w:p w:rsidR="00272BF5" w:rsidRPr="00272BF5" w:rsidRDefault="00272BF5" w:rsidP="0027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F5" w:rsidRPr="000B2D95" w:rsidRDefault="00272BF5" w:rsidP="00272BF5">
      <w:pPr>
        <w:spacing w:after="0" w:line="240" w:lineRule="auto"/>
        <w:jc w:val="both"/>
      </w:pPr>
      <w:r w:rsidRPr="00272BF5">
        <w:rPr>
          <w:rFonts w:ascii="Times New Roman" w:hAnsi="Times New Roman" w:cs="Times New Roman"/>
          <w:sz w:val="24"/>
          <w:szCs w:val="24"/>
        </w:rPr>
        <w:t xml:space="preserve">Návrh zákona nie je predmetom </w:t>
      </w:r>
      <w:proofErr w:type="spellStart"/>
      <w:r w:rsidRPr="00272BF5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272BF5">
        <w:rPr>
          <w:rFonts w:ascii="Times New Roman" w:hAnsi="Times New Roman" w:cs="Times New Roman"/>
          <w:sz w:val="24"/>
          <w:szCs w:val="24"/>
        </w:rPr>
        <w:t xml:space="preserve"> pripomienkového konania</w:t>
      </w:r>
      <w:r w:rsidRPr="000B2D95">
        <w:t>.</w:t>
      </w:r>
    </w:p>
    <w:p w:rsidR="00272BF5" w:rsidRPr="00A82D40" w:rsidRDefault="00272BF5" w:rsidP="0027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F5" w:rsidRDefault="00272BF5" w:rsidP="00272BF5">
      <w:pPr>
        <w:pStyle w:val="Normlnywebov"/>
        <w:spacing w:before="0" w:beforeAutospacing="0" w:after="0" w:afterAutospacing="0"/>
        <w:jc w:val="both"/>
      </w:pPr>
      <w:r>
        <w:t>K návrhu zákona bolo prostredníctvom portálu Slov-Lex uskutočnené medzirezortné pripomienkové konanie s povinne pripomienkujúcimi subjektmi a ostatnými subjektmi, ktorých sa problematika návrhu zákona týka. Výsledky pripomienkového konania sú uvedené vo vyhodnotení pripomienkového konania.</w:t>
      </w:r>
    </w:p>
    <w:p w:rsidR="00272BF5" w:rsidRDefault="00272BF5" w:rsidP="00272BF5">
      <w:pPr>
        <w:pStyle w:val="Normlnywebov"/>
        <w:spacing w:before="0" w:beforeAutospacing="0" w:after="0" w:afterAutospacing="0"/>
        <w:jc w:val="both"/>
      </w:pPr>
    </w:p>
    <w:p w:rsidR="00272BF5" w:rsidRPr="00A84D8C" w:rsidRDefault="00272BF5" w:rsidP="00272BF5">
      <w:pPr>
        <w:pStyle w:val="Zarkazkladnhotextu"/>
        <w:spacing w:after="0"/>
        <w:ind w:left="0"/>
        <w:jc w:val="both"/>
      </w:pPr>
      <w:r w:rsidRPr="00A84D8C">
        <w:lastRenderedPageBreak/>
        <w:t xml:space="preserve">Na rokovanie </w:t>
      </w:r>
      <w:r>
        <w:t>vlády</w:t>
      </w:r>
      <w:r w:rsidRPr="00A84D8C">
        <w:t xml:space="preserve"> </w:t>
      </w:r>
      <w:r>
        <w:t>SR</w:t>
      </w:r>
      <w:r w:rsidRPr="00A84D8C">
        <w:t xml:space="preserve"> sa návrh zákona, ktorým sa mení a dopĺňa zákon č. 595/2003 Z. z. o dani z príjmov v znení neskorších predpisov </w:t>
      </w:r>
      <w:r w:rsidR="00997C4D" w:rsidRPr="00997C4D">
        <w:rPr>
          <w:bCs/>
        </w:rPr>
        <w:t xml:space="preserve">a  ktorým sa mení a dopĺňa zákon č. 563/2009 </w:t>
      </w:r>
      <w:proofErr w:type="spellStart"/>
      <w:r w:rsidR="00997C4D" w:rsidRPr="00997C4D">
        <w:rPr>
          <w:bCs/>
        </w:rPr>
        <w:t>Z.z</w:t>
      </w:r>
      <w:proofErr w:type="spellEnd"/>
      <w:r w:rsidR="00997C4D" w:rsidRPr="00997C4D">
        <w:rPr>
          <w:bCs/>
        </w:rPr>
        <w:t>. o správe daní (daňový poriadok) v znení neskorších predpisov</w:t>
      </w:r>
      <w:r>
        <w:t>,</w:t>
      </w:r>
      <w:r w:rsidRPr="00A84D8C">
        <w:t xml:space="preserve"> predkladá s rozpormi.</w:t>
      </w:r>
    </w:p>
    <w:p w:rsidR="00272BF5" w:rsidRDefault="00272BF5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81" w:rsidRPr="00C0323B" w:rsidRDefault="004F1881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E6F" w:rsidRPr="00470D8D" w:rsidRDefault="00057E6F" w:rsidP="00470D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0D8D" w:rsidRPr="00470D8D" w:rsidRDefault="00470D8D" w:rsidP="0047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58A" w:rsidRPr="000B2D95" w:rsidRDefault="00B5458A" w:rsidP="0047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FB" w:rsidRPr="00C0323B" w:rsidRDefault="00E008FB" w:rsidP="00A241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FB" w:rsidRPr="00C0323B" w:rsidRDefault="00E008FB" w:rsidP="00DA0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8FB" w:rsidRPr="00C0323B" w:rsidRDefault="00E008FB" w:rsidP="00DA01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08FB" w:rsidRPr="00C0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C2"/>
    <w:multiLevelType w:val="hybridMultilevel"/>
    <w:tmpl w:val="C5ACFE6A"/>
    <w:lvl w:ilvl="0" w:tplc="66901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1291"/>
    <w:multiLevelType w:val="hybridMultilevel"/>
    <w:tmpl w:val="455AE83C"/>
    <w:lvl w:ilvl="0" w:tplc="09CA0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E"/>
    <w:rsid w:val="00046EFA"/>
    <w:rsid w:val="00057E6F"/>
    <w:rsid w:val="00070546"/>
    <w:rsid w:val="000D6F2A"/>
    <w:rsid w:val="000E798C"/>
    <w:rsid w:val="000F4E4C"/>
    <w:rsid w:val="00157765"/>
    <w:rsid w:val="001639AC"/>
    <w:rsid w:val="001656F9"/>
    <w:rsid w:val="00195D52"/>
    <w:rsid w:val="001F1537"/>
    <w:rsid w:val="002114AC"/>
    <w:rsid w:val="00272BF5"/>
    <w:rsid w:val="002A021A"/>
    <w:rsid w:val="003119EE"/>
    <w:rsid w:val="0035169E"/>
    <w:rsid w:val="00364945"/>
    <w:rsid w:val="00366F03"/>
    <w:rsid w:val="00374CAE"/>
    <w:rsid w:val="00404C5D"/>
    <w:rsid w:val="004123A5"/>
    <w:rsid w:val="00470D8D"/>
    <w:rsid w:val="004E66C2"/>
    <w:rsid w:val="004F1881"/>
    <w:rsid w:val="005157F5"/>
    <w:rsid w:val="005B17F0"/>
    <w:rsid w:val="005E2690"/>
    <w:rsid w:val="0065542F"/>
    <w:rsid w:val="00697122"/>
    <w:rsid w:val="006B3646"/>
    <w:rsid w:val="006B4351"/>
    <w:rsid w:val="006F12F2"/>
    <w:rsid w:val="00701192"/>
    <w:rsid w:val="00711EF3"/>
    <w:rsid w:val="00771E05"/>
    <w:rsid w:val="00807911"/>
    <w:rsid w:val="00835EDA"/>
    <w:rsid w:val="008F30E3"/>
    <w:rsid w:val="00961ABF"/>
    <w:rsid w:val="00991A9B"/>
    <w:rsid w:val="00997C4D"/>
    <w:rsid w:val="009C2789"/>
    <w:rsid w:val="009F69EF"/>
    <w:rsid w:val="00A241DB"/>
    <w:rsid w:val="00A75348"/>
    <w:rsid w:val="00A82F64"/>
    <w:rsid w:val="00A84B86"/>
    <w:rsid w:val="00AA73A5"/>
    <w:rsid w:val="00B5458A"/>
    <w:rsid w:val="00B6544D"/>
    <w:rsid w:val="00B914CA"/>
    <w:rsid w:val="00BD2F86"/>
    <w:rsid w:val="00BE0AA4"/>
    <w:rsid w:val="00C0323B"/>
    <w:rsid w:val="00CB7B58"/>
    <w:rsid w:val="00CC217A"/>
    <w:rsid w:val="00CD5793"/>
    <w:rsid w:val="00CD63EF"/>
    <w:rsid w:val="00D83B77"/>
    <w:rsid w:val="00DA01F2"/>
    <w:rsid w:val="00DA1CA3"/>
    <w:rsid w:val="00E008FB"/>
    <w:rsid w:val="00E07F77"/>
    <w:rsid w:val="00EA6123"/>
    <w:rsid w:val="00F1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24269-E8D6-4AD1-8AE3-6151AFD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881"/>
    <w:rPr>
      <w:rFonts w:ascii="Segoe UI" w:hAnsi="Segoe UI" w:cs="Segoe UI"/>
      <w:sz w:val="18"/>
      <w:szCs w:val="18"/>
    </w:rPr>
  </w:style>
  <w:style w:type="paragraph" w:styleId="Normlnywebov">
    <w:name w:val="Normal (Web)"/>
    <w:aliases w:val="webb"/>
    <w:basedOn w:val="Normlny"/>
    <w:uiPriority w:val="99"/>
    <w:unhideWhenUsed/>
    <w:rsid w:val="0027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272B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72BF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Vidova Michaela</cp:lastModifiedBy>
  <cp:revision>9</cp:revision>
  <cp:lastPrinted>2017-08-07T08:27:00Z</cp:lastPrinted>
  <dcterms:created xsi:type="dcterms:W3CDTF">2017-07-20T12:04:00Z</dcterms:created>
  <dcterms:modified xsi:type="dcterms:W3CDTF">2017-08-09T16:36:00Z</dcterms:modified>
</cp:coreProperties>
</file>