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E43" w:rsidRPr="002D5C36" w:rsidRDefault="00065E43" w:rsidP="00AA60A8">
      <w:pPr>
        <w:pStyle w:val="Hlavika"/>
        <w:pBdr>
          <w:bottom w:val="single" w:sz="4" w:space="1" w:color="000080"/>
        </w:pBdr>
        <w:contextualSpacing/>
        <w:jc w:val="both"/>
        <w:rPr>
          <w:rFonts w:ascii="Arial Narrow" w:hAnsi="Arial Narrow"/>
          <w:i/>
          <w:caps/>
          <w:color w:val="808080"/>
          <w:lang w:val="sk-SK"/>
        </w:rPr>
      </w:pPr>
      <w:r w:rsidRPr="002D5C36">
        <w:rPr>
          <w:rFonts w:ascii="Arial Narrow" w:hAnsi="Arial Narrow"/>
          <w:lang w:val="sk-SK"/>
        </w:rPr>
        <w:object w:dxaOrig="255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60pt" o:ole="">
            <v:imagedata r:id="rId9" o:title=""/>
          </v:shape>
          <o:OLEObject Type="Embed" ProgID="Imaging.Document" ShapeID="_x0000_i1025" DrawAspect="Content" ObjectID="_1563871906" r:id="rId10"/>
        </w:object>
      </w:r>
      <w:r w:rsidRPr="002D5C36">
        <w:rPr>
          <w:rFonts w:ascii="Arial Narrow" w:hAnsi="Arial Narrow"/>
          <w:lang w:val="sk-SK"/>
        </w:rPr>
        <w:t xml:space="preserve">                                                        </w:t>
      </w:r>
      <w:r w:rsidR="00431957" w:rsidRPr="002D5C36">
        <w:rPr>
          <w:rFonts w:ascii="Arial Narrow" w:hAnsi="Arial Narrow"/>
          <w:noProof/>
          <w:lang w:val="sk-SK" w:eastAsia="sk-SK"/>
        </w:rPr>
        <w:drawing>
          <wp:inline distT="0" distB="0" distL="0" distR="0" wp14:anchorId="250D5288" wp14:editId="0B23FFA1">
            <wp:extent cx="2171700" cy="6985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698500"/>
                    </a:xfrm>
                    <a:prstGeom prst="rect">
                      <a:avLst/>
                    </a:prstGeom>
                    <a:noFill/>
                    <a:ln>
                      <a:noFill/>
                    </a:ln>
                  </pic:spPr>
                </pic:pic>
              </a:graphicData>
            </a:graphic>
          </wp:inline>
        </w:drawing>
      </w:r>
    </w:p>
    <w:p w:rsidR="00065E43" w:rsidRPr="002D5C36" w:rsidRDefault="006C6F5F" w:rsidP="00AA60A8">
      <w:pPr>
        <w:contextualSpacing/>
        <w:jc w:val="both"/>
        <w:rPr>
          <w:rStyle w:val="PsacstrojHTML"/>
          <w:rFonts w:ascii="Arial Narrow" w:hAnsi="Arial Narrow"/>
          <w:sz w:val="22"/>
          <w:szCs w:val="22"/>
        </w:rPr>
      </w:pPr>
      <w:r w:rsidRPr="002D5C36">
        <w:rPr>
          <w:rStyle w:val="PsacstrojHTML"/>
          <w:rFonts w:ascii="Arial Narrow" w:hAnsi="Arial Narrow"/>
          <w:sz w:val="22"/>
          <w:szCs w:val="22"/>
        </w:rPr>
        <w:t xml:space="preserve">HSR SR </w:t>
      </w:r>
      <w:r w:rsidR="003958A9" w:rsidRPr="002D5C36">
        <w:rPr>
          <w:rStyle w:val="PsacstrojHTML"/>
          <w:rFonts w:ascii="Arial Narrow" w:hAnsi="Arial Narrow"/>
          <w:sz w:val="22"/>
          <w:szCs w:val="22"/>
        </w:rPr>
        <w:t>dňa</w:t>
      </w:r>
      <w:r w:rsidR="00EA5DF5" w:rsidRPr="002D5C36">
        <w:rPr>
          <w:rStyle w:val="PsacstrojHTML"/>
          <w:rFonts w:ascii="Arial Narrow" w:hAnsi="Arial Narrow"/>
          <w:sz w:val="22"/>
          <w:szCs w:val="22"/>
        </w:rPr>
        <w:t xml:space="preserve"> </w:t>
      </w:r>
      <w:r w:rsidR="004412FC" w:rsidRPr="002D5C36">
        <w:rPr>
          <w:rStyle w:val="PsacstrojHTML"/>
          <w:rFonts w:ascii="Arial Narrow" w:hAnsi="Arial Narrow"/>
          <w:sz w:val="22"/>
          <w:szCs w:val="22"/>
        </w:rPr>
        <w:t>1</w:t>
      </w:r>
      <w:r w:rsidR="00343B53" w:rsidRPr="002D5C36">
        <w:rPr>
          <w:rStyle w:val="PsacstrojHTML"/>
          <w:rFonts w:ascii="Arial Narrow" w:hAnsi="Arial Narrow"/>
          <w:sz w:val="22"/>
          <w:szCs w:val="22"/>
        </w:rPr>
        <w:t>4.08</w:t>
      </w:r>
      <w:r w:rsidR="00AA052D" w:rsidRPr="002D5C36">
        <w:rPr>
          <w:rStyle w:val="PsacstrojHTML"/>
          <w:rFonts w:ascii="Arial Narrow" w:hAnsi="Arial Narrow"/>
          <w:sz w:val="22"/>
          <w:szCs w:val="22"/>
        </w:rPr>
        <w:t>.</w:t>
      </w:r>
      <w:r w:rsidR="00A40407" w:rsidRPr="002D5C36">
        <w:rPr>
          <w:rStyle w:val="PsacstrojHTML"/>
          <w:rFonts w:ascii="Arial Narrow" w:hAnsi="Arial Narrow"/>
          <w:sz w:val="22"/>
          <w:szCs w:val="22"/>
        </w:rPr>
        <w:t>201</w:t>
      </w:r>
      <w:r w:rsidR="004412FC" w:rsidRPr="002D5C36">
        <w:rPr>
          <w:rStyle w:val="PsacstrojHTML"/>
          <w:rFonts w:ascii="Arial Narrow" w:hAnsi="Arial Narrow"/>
          <w:sz w:val="22"/>
          <w:szCs w:val="22"/>
        </w:rPr>
        <w:t>7</w:t>
      </w:r>
      <w:r w:rsidR="00471719" w:rsidRPr="002D5C36">
        <w:rPr>
          <w:rStyle w:val="PsacstrojHTML"/>
          <w:rFonts w:ascii="Arial Narrow" w:hAnsi="Arial Narrow"/>
          <w:sz w:val="22"/>
          <w:szCs w:val="22"/>
        </w:rPr>
        <w:tab/>
      </w:r>
      <w:r w:rsidR="00471719" w:rsidRPr="002D5C36">
        <w:rPr>
          <w:rStyle w:val="PsacstrojHTML"/>
          <w:rFonts w:ascii="Arial Narrow" w:hAnsi="Arial Narrow"/>
          <w:sz w:val="22"/>
          <w:szCs w:val="22"/>
        </w:rPr>
        <w:tab/>
      </w:r>
      <w:r w:rsidR="00471719" w:rsidRPr="002D5C36">
        <w:rPr>
          <w:rStyle w:val="PsacstrojHTML"/>
          <w:rFonts w:ascii="Arial Narrow" w:hAnsi="Arial Narrow"/>
          <w:sz w:val="22"/>
          <w:szCs w:val="22"/>
        </w:rPr>
        <w:tab/>
      </w:r>
      <w:r w:rsidR="00471719" w:rsidRPr="002D5C36">
        <w:rPr>
          <w:rStyle w:val="PsacstrojHTML"/>
          <w:rFonts w:ascii="Arial Narrow" w:hAnsi="Arial Narrow"/>
          <w:sz w:val="22"/>
          <w:szCs w:val="22"/>
        </w:rPr>
        <w:tab/>
      </w:r>
      <w:r w:rsidR="00471719" w:rsidRPr="002D5C36">
        <w:rPr>
          <w:rStyle w:val="PsacstrojHTML"/>
          <w:rFonts w:ascii="Arial Narrow" w:hAnsi="Arial Narrow"/>
          <w:sz w:val="22"/>
          <w:szCs w:val="22"/>
        </w:rPr>
        <w:tab/>
      </w:r>
      <w:r w:rsidR="00471719" w:rsidRPr="002D5C36">
        <w:rPr>
          <w:rStyle w:val="PsacstrojHTML"/>
          <w:rFonts w:ascii="Arial Narrow" w:hAnsi="Arial Narrow"/>
          <w:sz w:val="22"/>
          <w:szCs w:val="22"/>
        </w:rPr>
        <w:tab/>
      </w:r>
      <w:r w:rsidR="00471719" w:rsidRPr="002D5C36">
        <w:rPr>
          <w:rStyle w:val="PsacstrojHTML"/>
          <w:rFonts w:ascii="Arial Narrow" w:hAnsi="Arial Narrow"/>
          <w:sz w:val="22"/>
          <w:szCs w:val="22"/>
        </w:rPr>
        <w:tab/>
      </w:r>
      <w:r w:rsidR="00471719" w:rsidRPr="002D5C36">
        <w:rPr>
          <w:rStyle w:val="PsacstrojHTML"/>
          <w:rFonts w:ascii="Arial Narrow" w:hAnsi="Arial Narrow"/>
          <w:sz w:val="22"/>
          <w:szCs w:val="22"/>
        </w:rPr>
        <w:tab/>
      </w:r>
      <w:r w:rsidR="00471719" w:rsidRPr="002D5C36">
        <w:rPr>
          <w:rStyle w:val="PsacstrojHTML"/>
          <w:rFonts w:ascii="Arial Narrow" w:hAnsi="Arial Narrow"/>
          <w:sz w:val="22"/>
          <w:szCs w:val="22"/>
        </w:rPr>
        <w:tab/>
        <w:t>Bod č.</w:t>
      </w:r>
      <w:r w:rsidR="00770947" w:rsidRPr="002D5C36">
        <w:rPr>
          <w:rStyle w:val="PsacstrojHTML"/>
          <w:rFonts w:ascii="Arial Narrow" w:hAnsi="Arial Narrow"/>
          <w:sz w:val="22"/>
          <w:szCs w:val="22"/>
        </w:rPr>
        <w:t xml:space="preserve"> </w:t>
      </w:r>
      <w:r w:rsidR="00BB0A9C" w:rsidRPr="002D5C36">
        <w:rPr>
          <w:rStyle w:val="PsacstrojHTML"/>
          <w:rFonts w:ascii="Arial Narrow" w:hAnsi="Arial Narrow"/>
          <w:sz w:val="22"/>
          <w:szCs w:val="22"/>
        </w:rPr>
        <w:t>1</w:t>
      </w:r>
      <w:r w:rsidR="007E2264" w:rsidRPr="002D5C36">
        <w:rPr>
          <w:rStyle w:val="PsacstrojHTML"/>
          <w:rFonts w:ascii="Arial Narrow" w:hAnsi="Arial Narrow"/>
          <w:sz w:val="22"/>
          <w:szCs w:val="22"/>
        </w:rPr>
        <w:t>7</w:t>
      </w:r>
      <w:r w:rsidR="00471719" w:rsidRPr="002D5C36">
        <w:rPr>
          <w:rStyle w:val="PsacstrojHTML"/>
          <w:rFonts w:ascii="Arial Narrow" w:hAnsi="Arial Narrow"/>
          <w:sz w:val="22"/>
          <w:szCs w:val="22"/>
        </w:rPr>
        <w:t xml:space="preserve"> </w:t>
      </w:r>
      <w:r w:rsidR="00AB4710" w:rsidRPr="002D5C36">
        <w:rPr>
          <w:rStyle w:val="PsacstrojHTML"/>
          <w:rFonts w:ascii="Arial Narrow" w:hAnsi="Arial Narrow"/>
          <w:sz w:val="22"/>
          <w:szCs w:val="22"/>
        </w:rPr>
        <w:t>programu</w:t>
      </w:r>
    </w:p>
    <w:p w:rsidR="004E5CDF" w:rsidRPr="002D5C36" w:rsidRDefault="004E5CDF" w:rsidP="001D4939">
      <w:pPr>
        <w:autoSpaceDE w:val="0"/>
        <w:autoSpaceDN w:val="0"/>
        <w:adjustRightInd w:val="0"/>
        <w:contextualSpacing/>
        <w:jc w:val="center"/>
        <w:rPr>
          <w:rFonts w:ascii="Arial Narrow" w:hAnsi="Arial Narrow"/>
          <w:b/>
          <w:bCs/>
          <w:sz w:val="28"/>
          <w:szCs w:val="28"/>
        </w:rPr>
      </w:pPr>
    </w:p>
    <w:p w:rsidR="00607939" w:rsidRPr="002D5C36" w:rsidRDefault="004E5CDF" w:rsidP="001D4939">
      <w:pPr>
        <w:autoSpaceDE w:val="0"/>
        <w:autoSpaceDN w:val="0"/>
        <w:adjustRightInd w:val="0"/>
        <w:contextualSpacing/>
        <w:jc w:val="center"/>
        <w:rPr>
          <w:rFonts w:ascii="Arial Narrow" w:hAnsi="Arial Narrow"/>
          <w:b/>
          <w:bCs/>
          <w:sz w:val="28"/>
          <w:szCs w:val="28"/>
        </w:rPr>
      </w:pPr>
      <w:r w:rsidRPr="002D5C36">
        <w:rPr>
          <w:rFonts w:ascii="Arial Narrow" w:hAnsi="Arial Narrow"/>
          <w:b/>
          <w:bCs/>
          <w:sz w:val="28"/>
          <w:szCs w:val="28"/>
        </w:rPr>
        <w:t>Stanovisko Republikovej únie zamestnávateľov</w:t>
      </w:r>
    </w:p>
    <w:p w:rsidR="00541F12" w:rsidRPr="002D5C36" w:rsidRDefault="00194204" w:rsidP="00541F12">
      <w:pPr>
        <w:pStyle w:val="Odsekzoznamu"/>
        <w:numPr>
          <w:ilvl w:val="0"/>
          <w:numId w:val="22"/>
        </w:numPr>
        <w:contextualSpacing/>
        <w:jc w:val="center"/>
        <w:rPr>
          <w:rFonts w:ascii="Arial Narrow" w:eastAsia="Arial Unicode MS" w:hAnsi="Arial Narrow" w:cs="Arial Unicode MS"/>
          <w:sz w:val="22"/>
          <w:szCs w:val="22"/>
          <w:lang w:val="sk-SK" w:eastAsia="en-US"/>
        </w:rPr>
      </w:pPr>
      <w:r w:rsidRPr="002D5C36">
        <w:rPr>
          <w:rFonts w:ascii="Arial Narrow" w:eastAsia="Arial Unicode MS" w:hAnsi="Arial Narrow" w:cs="Arial Unicode MS"/>
          <w:sz w:val="22"/>
          <w:szCs w:val="22"/>
        </w:rPr>
        <w:t>k</w:t>
      </w:r>
      <w:r w:rsidR="001B2E9C" w:rsidRPr="002D5C36">
        <w:rPr>
          <w:rFonts w:ascii="Arial Narrow" w:eastAsia="Arial Unicode MS" w:hAnsi="Arial Narrow" w:cs="Arial Unicode MS"/>
          <w:sz w:val="22"/>
          <w:szCs w:val="22"/>
          <w:lang w:val="sk-SK" w:eastAsia="en-US"/>
        </w:rPr>
        <w:t xml:space="preserve"> návrhu </w:t>
      </w:r>
      <w:r w:rsidR="003651E4" w:rsidRPr="002D5C36">
        <w:rPr>
          <w:rFonts w:ascii="Arial Narrow" w:eastAsia="Arial Unicode MS" w:hAnsi="Arial Narrow" w:cs="Arial Unicode MS"/>
          <w:sz w:val="22"/>
          <w:szCs w:val="22"/>
          <w:lang w:val="sk-SK" w:eastAsia="en-US"/>
        </w:rPr>
        <w:t xml:space="preserve">zákona, </w:t>
      </w:r>
      <w:r w:rsidR="007E2264" w:rsidRPr="002D5C36">
        <w:rPr>
          <w:rFonts w:ascii="Arial Narrow" w:eastAsia="Arial Unicode MS" w:hAnsi="Arial Narrow" w:cs="Arial Unicode MS"/>
          <w:sz w:val="22"/>
          <w:szCs w:val="22"/>
          <w:lang w:val="sk-SK" w:eastAsia="en-US"/>
        </w:rPr>
        <w:t>ktorým sa mení a dopĺňa zákon č. 98/2004 Z. z. o spotrebnej dani z minerálneho oleja v znení neskorších predpisov a ktorým sa mení a dopĺňa zákon č. 309/2009 Z. z. o podpore obnoviteľných zdrojov energie a vysoko účinnej kombinovanej výroby a o zmene a doplnení niektorých zákonov v znení neskorších predpisov</w:t>
      </w:r>
    </w:p>
    <w:p w:rsidR="004E5CDF" w:rsidRPr="002D5C36" w:rsidRDefault="0057124B" w:rsidP="00184A70">
      <w:pPr>
        <w:numPr>
          <w:ilvl w:val="0"/>
          <w:numId w:val="1"/>
        </w:numPr>
        <w:autoSpaceDE w:val="0"/>
        <w:autoSpaceDN w:val="0"/>
        <w:adjustRightInd w:val="0"/>
        <w:contextualSpacing/>
        <w:jc w:val="center"/>
        <w:rPr>
          <w:rFonts w:ascii="Arial Narrow" w:eastAsia="Arial Unicode MS" w:hAnsi="Arial Narrow" w:cs="Arial Unicode MS"/>
          <w:bCs/>
          <w:color w:val="000000"/>
          <w:sz w:val="22"/>
          <w:szCs w:val="22"/>
        </w:rPr>
      </w:pPr>
      <w:r w:rsidRPr="002D5C36">
        <w:rPr>
          <w:rFonts w:ascii="Arial Narrow" w:eastAsia="Arial Unicode MS" w:hAnsi="Arial Narrow" w:cs="Arial Unicode MS"/>
          <w:sz w:val="22"/>
          <w:szCs w:val="22"/>
        </w:rPr>
        <w:t>materiál na rokovaní HSR SR</w:t>
      </w:r>
      <w:r w:rsidR="009963BB" w:rsidRPr="002D5C36">
        <w:rPr>
          <w:rFonts w:ascii="Arial Narrow" w:eastAsia="Arial Unicode MS" w:hAnsi="Arial Narrow" w:cs="Arial Unicode MS"/>
          <w:sz w:val="22"/>
          <w:szCs w:val="22"/>
        </w:rPr>
        <w:t xml:space="preserve"> dňa </w:t>
      </w:r>
      <w:r w:rsidR="004412FC" w:rsidRPr="002D5C36">
        <w:rPr>
          <w:rFonts w:ascii="Arial Narrow" w:eastAsia="Arial Unicode MS" w:hAnsi="Arial Narrow" w:cs="Arial Unicode MS"/>
          <w:sz w:val="22"/>
          <w:szCs w:val="22"/>
        </w:rPr>
        <w:t>1</w:t>
      </w:r>
      <w:r w:rsidR="00343B53" w:rsidRPr="002D5C36">
        <w:rPr>
          <w:rFonts w:ascii="Arial Narrow" w:eastAsia="Arial Unicode MS" w:hAnsi="Arial Narrow" w:cs="Arial Unicode MS"/>
          <w:sz w:val="22"/>
          <w:szCs w:val="22"/>
        </w:rPr>
        <w:t>4</w:t>
      </w:r>
      <w:r w:rsidR="000B237A" w:rsidRPr="002D5C36">
        <w:rPr>
          <w:rFonts w:ascii="Arial Narrow" w:eastAsia="Arial Unicode MS" w:hAnsi="Arial Narrow" w:cs="Arial Unicode MS"/>
          <w:sz w:val="22"/>
          <w:szCs w:val="22"/>
        </w:rPr>
        <w:t>.</w:t>
      </w:r>
      <w:r w:rsidR="00343B53" w:rsidRPr="002D5C36">
        <w:rPr>
          <w:rFonts w:ascii="Arial Narrow" w:eastAsia="Arial Unicode MS" w:hAnsi="Arial Narrow" w:cs="Arial Unicode MS"/>
          <w:sz w:val="22"/>
          <w:szCs w:val="22"/>
        </w:rPr>
        <w:t>08</w:t>
      </w:r>
      <w:r w:rsidR="006C6F5F" w:rsidRPr="002D5C36">
        <w:rPr>
          <w:rFonts w:ascii="Arial Narrow" w:eastAsia="Arial Unicode MS" w:hAnsi="Arial Narrow" w:cs="Arial Unicode MS"/>
          <w:sz w:val="22"/>
          <w:szCs w:val="22"/>
        </w:rPr>
        <w:t>.201</w:t>
      </w:r>
      <w:r w:rsidR="004412FC" w:rsidRPr="002D5C36">
        <w:rPr>
          <w:rFonts w:ascii="Arial Narrow" w:eastAsia="Arial Unicode MS" w:hAnsi="Arial Narrow" w:cs="Arial Unicode MS"/>
          <w:sz w:val="22"/>
          <w:szCs w:val="22"/>
        </w:rPr>
        <w:t>7</w:t>
      </w:r>
    </w:p>
    <w:p w:rsidR="00EE683F" w:rsidRPr="002D5C36" w:rsidRDefault="00EE683F" w:rsidP="00AA60A8">
      <w:pPr>
        <w:contextualSpacing/>
        <w:jc w:val="both"/>
        <w:rPr>
          <w:rFonts w:ascii="Arial Narrow" w:hAnsi="Arial Narrow"/>
          <w:b/>
          <w:sz w:val="22"/>
          <w:szCs w:val="22"/>
        </w:rPr>
      </w:pPr>
    </w:p>
    <w:p w:rsidR="00DE3507" w:rsidRPr="002D5C36" w:rsidRDefault="004E5CDF" w:rsidP="00AA60A8">
      <w:pPr>
        <w:contextualSpacing/>
        <w:jc w:val="both"/>
        <w:rPr>
          <w:rFonts w:ascii="Arial Narrow" w:hAnsi="Arial Narrow"/>
          <w:b/>
          <w:sz w:val="28"/>
          <w:szCs w:val="28"/>
        </w:rPr>
      </w:pPr>
      <w:r w:rsidRPr="002D5C36">
        <w:rPr>
          <w:rFonts w:ascii="Arial Narrow" w:hAnsi="Arial Narrow"/>
          <w:b/>
          <w:sz w:val="28"/>
          <w:szCs w:val="28"/>
        </w:rPr>
        <w:t>Stručný popis podstaty</w:t>
      </w:r>
      <w:r w:rsidR="00BF1675" w:rsidRPr="002D5C36">
        <w:rPr>
          <w:rFonts w:ascii="Arial Narrow" w:hAnsi="Arial Narrow"/>
          <w:b/>
          <w:sz w:val="28"/>
          <w:szCs w:val="28"/>
        </w:rPr>
        <w:t xml:space="preserve"> predkladaného materiálu a</w:t>
      </w:r>
      <w:r w:rsidRPr="002D5C36">
        <w:rPr>
          <w:rFonts w:ascii="Arial Narrow" w:hAnsi="Arial Narrow"/>
          <w:b/>
          <w:sz w:val="28"/>
          <w:szCs w:val="28"/>
        </w:rPr>
        <w:t xml:space="preserve"> jeho relevancie z hľadiska RÚZ</w:t>
      </w:r>
    </w:p>
    <w:p w:rsidR="00E9566D" w:rsidRPr="002D5C36" w:rsidRDefault="004A2266" w:rsidP="00AA60A8">
      <w:pPr>
        <w:contextualSpacing/>
        <w:jc w:val="both"/>
        <w:rPr>
          <w:rFonts w:ascii="Arial Narrow" w:hAnsi="Arial Narrow" w:cs="Arial Narrow"/>
        </w:rPr>
      </w:pPr>
      <w:r w:rsidRPr="002D5C36">
        <w:rPr>
          <w:rFonts w:ascii="Arial Narrow" w:hAnsi="Arial Narrow" w:cs="Arial Narrow"/>
          <w:sz w:val="22"/>
          <w:szCs w:val="22"/>
        </w:rPr>
        <w:t xml:space="preserve">Materiál bol predložený </w:t>
      </w:r>
      <w:r w:rsidR="001A2871" w:rsidRPr="002D5C36">
        <w:rPr>
          <w:rFonts w:ascii="Arial Narrow" w:hAnsi="Arial Narrow" w:cs="Arial Narrow"/>
          <w:sz w:val="22"/>
          <w:szCs w:val="22"/>
        </w:rPr>
        <w:t xml:space="preserve">na rokovanie HSR </w:t>
      </w:r>
      <w:r w:rsidR="00E9566D" w:rsidRPr="002D5C36">
        <w:rPr>
          <w:rFonts w:ascii="Arial Narrow" w:hAnsi="Arial Narrow" w:cs="Arial Narrow"/>
          <w:sz w:val="22"/>
          <w:szCs w:val="22"/>
        </w:rPr>
        <w:t xml:space="preserve">Ministerstvom financií SR </w:t>
      </w:r>
      <w:r w:rsidR="007E2264" w:rsidRPr="002D5C36">
        <w:rPr>
          <w:rFonts w:ascii="Arial Narrow" w:hAnsi="Arial Narrow" w:cs="Arial Narrow"/>
          <w:sz w:val="22"/>
          <w:szCs w:val="22"/>
        </w:rPr>
        <w:t xml:space="preserve">ako iniciatívny návrh. </w:t>
      </w:r>
    </w:p>
    <w:p w:rsidR="00E9566D" w:rsidRPr="002D5C36" w:rsidRDefault="00E9566D" w:rsidP="00AA60A8">
      <w:pPr>
        <w:contextualSpacing/>
        <w:jc w:val="both"/>
        <w:rPr>
          <w:rFonts w:ascii="Arial Narrow" w:hAnsi="Arial Narrow" w:cs="Arial Narrow"/>
        </w:rPr>
      </w:pPr>
    </w:p>
    <w:p w:rsidR="004A2266" w:rsidRPr="002D5C36" w:rsidRDefault="004A2266" w:rsidP="00AA60A8">
      <w:pPr>
        <w:contextualSpacing/>
        <w:jc w:val="both"/>
        <w:rPr>
          <w:rFonts w:ascii="Arial Narrow" w:hAnsi="Arial Narrow" w:cs="Arial Narrow"/>
          <w:b/>
          <w:bCs/>
          <w:sz w:val="22"/>
          <w:szCs w:val="22"/>
        </w:rPr>
      </w:pPr>
      <w:r w:rsidRPr="002D5C36">
        <w:rPr>
          <w:rFonts w:ascii="Arial Narrow" w:hAnsi="Arial Narrow" w:cs="Arial Narrow"/>
          <w:b/>
          <w:bCs/>
          <w:sz w:val="22"/>
          <w:szCs w:val="22"/>
        </w:rPr>
        <w:t>Cieľom a obsahom materiálu je najmä:</w:t>
      </w:r>
    </w:p>
    <w:p w:rsidR="00397103" w:rsidRPr="002D5C36" w:rsidRDefault="00397103" w:rsidP="00AA60A8">
      <w:pPr>
        <w:contextualSpacing/>
        <w:jc w:val="both"/>
        <w:rPr>
          <w:rFonts w:ascii="Arial Narrow" w:hAnsi="Arial Narrow" w:cs="Arial Narrow"/>
          <w:b/>
          <w:bCs/>
          <w:sz w:val="22"/>
          <w:szCs w:val="22"/>
        </w:rPr>
      </w:pPr>
    </w:p>
    <w:p w:rsidR="007E2264" w:rsidRPr="002D5C36" w:rsidRDefault="007E2264" w:rsidP="007E2264">
      <w:pPr>
        <w:contextualSpacing/>
        <w:jc w:val="both"/>
        <w:rPr>
          <w:rFonts w:ascii="Arial Narrow" w:hAnsi="Arial Narrow"/>
          <w:sz w:val="22"/>
          <w:szCs w:val="22"/>
        </w:rPr>
      </w:pPr>
      <w:r w:rsidRPr="002D5C36">
        <w:rPr>
          <w:rFonts w:ascii="Arial Narrow" w:hAnsi="Arial Narrow"/>
          <w:sz w:val="22"/>
          <w:szCs w:val="22"/>
        </w:rPr>
        <w:t xml:space="preserve">Cieľom návrhu zákona je: zaviesť jednu základnú sadzbu dane na motorový benzín a jednu základnú sadzbu dane na motorovú naftu, zaviesť daňovo zvýhodnenú sadzbu dane na motorový benzín a motorovú naftu, ak obsahujú požadovaný objem </w:t>
      </w:r>
      <w:proofErr w:type="spellStart"/>
      <w:r w:rsidRPr="002D5C36">
        <w:rPr>
          <w:rFonts w:ascii="Arial Narrow" w:hAnsi="Arial Narrow"/>
          <w:sz w:val="22"/>
          <w:szCs w:val="22"/>
        </w:rPr>
        <w:t>biopaliva</w:t>
      </w:r>
      <w:proofErr w:type="spellEnd"/>
      <w:r w:rsidRPr="002D5C36">
        <w:rPr>
          <w:rFonts w:ascii="Arial Narrow" w:hAnsi="Arial Narrow"/>
          <w:sz w:val="22"/>
          <w:szCs w:val="22"/>
        </w:rPr>
        <w:t xml:space="preserve"> a primiešané </w:t>
      </w:r>
      <w:proofErr w:type="spellStart"/>
      <w:r w:rsidRPr="002D5C36">
        <w:rPr>
          <w:rFonts w:ascii="Arial Narrow" w:hAnsi="Arial Narrow"/>
          <w:sz w:val="22"/>
          <w:szCs w:val="22"/>
        </w:rPr>
        <w:t>biopalivo</w:t>
      </w:r>
      <w:proofErr w:type="spellEnd"/>
      <w:r w:rsidRPr="002D5C36">
        <w:rPr>
          <w:rFonts w:ascii="Arial Narrow" w:hAnsi="Arial Narrow"/>
          <w:sz w:val="22"/>
          <w:szCs w:val="22"/>
        </w:rPr>
        <w:t xml:space="preserve"> spĺňa kritériá trvalej udržateľnosti, spresniť a doplniť ustanovenia o užívateľskom podniku, doplniť niektoré ustanovenia o zábezpeke na daň, sprísniť podmienky na vydanie povolenia na distribúciu a povolenia na predaj pohonných látok (§ 25b), upraviť sankcie za daňové delikty a priestupky s prihliadnutím na závažnosť, dĺžku trvania a následky protiprávneho stavu.</w:t>
      </w:r>
    </w:p>
    <w:p w:rsidR="007E2264" w:rsidRPr="002D5C36" w:rsidRDefault="007E2264" w:rsidP="007E2264">
      <w:pPr>
        <w:contextualSpacing/>
        <w:jc w:val="both"/>
        <w:rPr>
          <w:rFonts w:ascii="Arial Narrow" w:hAnsi="Arial Narrow"/>
          <w:sz w:val="22"/>
          <w:szCs w:val="22"/>
        </w:rPr>
      </w:pPr>
    </w:p>
    <w:p w:rsidR="007E2264" w:rsidRPr="002D5C36" w:rsidRDefault="007E2264" w:rsidP="007E2264">
      <w:pPr>
        <w:contextualSpacing/>
        <w:jc w:val="both"/>
        <w:rPr>
          <w:rFonts w:ascii="Arial Narrow" w:hAnsi="Arial Narrow"/>
          <w:b/>
          <w:sz w:val="22"/>
          <w:szCs w:val="22"/>
        </w:rPr>
      </w:pPr>
      <w:r w:rsidRPr="002D5C36">
        <w:rPr>
          <w:rFonts w:ascii="Arial Narrow" w:hAnsi="Arial Narrow"/>
          <w:b/>
          <w:sz w:val="22"/>
          <w:szCs w:val="22"/>
        </w:rPr>
        <w:t>Návrh zákona má nadobudnúť účinnosť 01.01.2018</w:t>
      </w:r>
    </w:p>
    <w:p w:rsidR="00431957" w:rsidRPr="002D5C36" w:rsidRDefault="00431957" w:rsidP="00431957">
      <w:pPr>
        <w:contextualSpacing/>
        <w:jc w:val="both"/>
        <w:rPr>
          <w:rFonts w:ascii="Arial Narrow" w:hAnsi="Arial Narrow"/>
        </w:rPr>
      </w:pPr>
    </w:p>
    <w:p w:rsidR="00431957" w:rsidRPr="002D5C36" w:rsidRDefault="00431957" w:rsidP="00431957">
      <w:pPr>
        <w:contextualSpacing/>
        <w:jc w:val="both"/>
        <w:rPr>
          <w:rFonts w:ascii="Arial Narrow" w:hAnsi="Arial Narrow"/>
          <w:b/>
          <w:sz w:val="28"/>
          <w:szCs w:val="28"/>
        </w:rPr>
      </w:pPr>
      <w:r w:rsidRPr="002D5C36">
        <w:rPr>
          <w:rFonts w:ascii="Arial Narrow" w:hAnsi="Arial Narrow"/>
          <w:b/>
          <w:sz w:val="28"/>
          <w:szCs w:val="28"/>
        </w:rPr>
        <w:t>Postoj RÚZ k</w:t>
      </w:r>
      <w:r w:rsidR="00C31E5F" w:rsidRPr="002D5C36">
        <w:rPr>
          <w:rFonts w:ascii="Arial Narrow" w:hAnsi="Arial Narrow"/>
          <w:b/>
          <w:sz w:val="28"/>
          <w:szCs w:val="28"/>
        </w:rPr>
        <w:t> </w:t>
      </w:r>
      <w:r w:rsidRPr="002D5C36">
        <w:rPr>
          <w:rFonts w:ascii="Arial Narrow" w:hAnsi="Arial Narrow"/>
          <w:b/>
          <w:sz w:val="28"/>
          <w:szCs w:val="28"/>
        </w:rPr>
        <w:t>materiálu</w:t>
      </w:r>
    </w:p>
    <w:p w:rsidR="00C31E5F" w:rsidRPr="002D5C36" w:rsidRDefault="00C31E5F" w:rsidP="00C31E5F">
      <w:pPr>
        <w:contextualSpacing/>
        <w:jc w:val="both"/>
        <w:rPr>
          <w:rFonts w:ascii="Arial Narrow" w:hAnsi="Arial Narrow"/>
          <w:b/>
          <w:sz w:val="28"/>
          <w:szCs w:val="28"/>
        </w:rPr>
      </w:pPr>
    </w:p>
    <w:p w:rsidR="00C31E5F" w:rsidRPr="002D5C36" w:rsidRDefault="00C31E5F" w:rsidP="00C31E5F">
      <w:pPr>
        <w:contextualSpacing/>
        <w:jc w:val="both"/>
        <w:rPr>
          <w:rFonts w:ascii="Arial Narrow" w:hAnsi="Arial Narrow"/>
          <w:sz w:val="22"/>
          <w:szCs w:val="22"/>
        </w:rPr>
      </w:pPr>
      <w:r w:rsidRPr="002D5C36">
        <w:rPr>
          <w:rFonts w:ascii="Arial Narrow" w:hAnsi="Arial Narrow"/>
          <w:sz w:val="22"/>
          <w:szCs w:val="22"/>
        </w:rPr>
        <w:t>RÚZ po prer</w:t>
      </w:r>
      <w:r w:rsidR="007E2264" w:rsidRPr="002D5C36">
        <w:rPr>
          <w:rFonts w:ascii="Arial Narrow" w:hAnsi="Arial Narrow"/>
          <w:sz w:val="22"/>
          <w:szCs w:val="22"/>
        </w:rPr>
        <w:t>okovaní návrhu novely zákona o spotrebnej dani z minerálneho oleja</w:t>
      </w:r>
      <w:r w:rsidRPr="002D5C36">
        <w:rPr>
          <w:rFonts w:ascii="Arial Narrow" w:hAnsi="Arial Narrow"/>
          <w:sz w:val="22"/>
          <w:szCs w:val="22"/>
        </w:rPr>
        <w:t xml:space="preserve"> zotrváva na niektorých pripomienkach, ktoré považuje za zásadné. </w:t>
      </w:r>
    </w:p>
    <w:p w:rsidR="00571015" w:rsidRPr="002D5C36" w:rsidRDefault="00571015" w:rsidP="00AA60A8">
      <w:pPr>
        <w:contextualSpacing/>
        <w:jc w:val="both"/>
        <w:rPr>
          <w:rFonts w:ascii="Arial Narrow" w:hAnsi="Arial Narrow" w:cs="Arial Narrow"/>
          <w:bCs/>
          <w:sz w:val="22"/>
          <w:szCs w:val="22"/>
        </w:rPr>
      </w:pPr>
    </w:p>
    <w:p w:rsidR="004A2266" w:rsidRPr="002D5C36" w:rsidRDefault="004A2266" w:rsidP="00AA60A8">
      <w:pPr>
        <w:contextualSpacing/>
        <w:jc w:val="both"/>
        <w:rPr>
          <w:rFonts w:ascii="Arial Narrow" w:hAnsi="Arial Narrow" w:cs="Arial Narrow"/>
          <w:b/>
          <w:bCs/>
          <w:sz w:val="28"/>
          <w:szCs w:val="28"/>
        </w:rPr>
      </w:pPr>
      <w:r w:rsidRPr="002D5C36">
        <w:rPr>
          <w:rFonts w:ascii="Arial Narrow" w:hAnsi="Arial Narrow" w:cs="Arial Narrow"/>
          <w:b/>
          <w:bCs/>
          <w:sz w:val="28"/>
          <w:szCs w:val="28"/>
        </w:rPr>
        <w:t>Pripomienky RÚZ k predkladanému materiálu</w:t>
      </w:r>
    </w:p>
    <w:p w:rsidR="00571015" w:rsidRPr="002D5C36" w:rsidRDefault="00571015" w:rsidP="00397103">
      <w:pPr>
        <w:jc w:val="both"/>
        <w:rPr>
          <w:rFonts w:ascii="Arial Narrow" w:hAnsi="Arial Narrow"/>
          <w:bCs/>
          <w:sz w:val="22"/>
          <w:szCs w:val="22"/>
        </w:rPr>
      </w:pPr>
    </w:p>
    <w:p w:rsidR="002D5C36" w:rsidRPr="002D5C36" w:rsidRDefault="002D5C36" w:rsidP="002D5C36">
      <w:pPr>
        <w:pStyle w:val="Odsekzoznamu"/>
        <w:numPr>
          <w:ilvl w:val="0"/>
          <w:numId w:val="27"/>
        </w:numPr>
        <w:ind w:left="284" w:hanging="284"/>
        <w:contextualSpacing/>
        <w:jc w:val="both"/>
        <w:rPr>
          <w:rFonts w:ascii="Arial Narrow" w:hAnsi="Arial Narrow"/>
          <w:b/>
        </w:rPr>
      </w:pPr>
      <w:r>
        <w:rPr>
          <w:rFonts w:ascii="Arial Narrow" w:hAnsi="Arial Narrow"/>
          <w:b/>
          <w:lang w:val="sk-SK"/>
        </w:rPr>
        <w:t>Zásadná pripomienka k</w:t>
      </w:r>
      <w:r w:rsidRPr="002D5C36">
        <w:rPr>
          <w:rFonts w:ascii="Arial Narrow" w:hAnsi="Arial Narrow"/>
          <w:b/>
        </w:rPr>
        <w:t xml:space="preserve"> čl. I bod 9. – návrh znenia </w:t>
      </w:r>
      <w:proofErr w:type="spellStart"/>
      <w:r w:rsidRPr="002D5C36">
        <w:rPr>
          <w:rFonts w:ascii="Arial Narrow" w:hAnsi="Arial Narrow"/>
          <w:b/>
        </w:rPr>
        <w:t>ust</w:t>
      </w:r>
      <w:proofErr w:type="spellEnd"/>
      <w:r w:rsidRPr="002D5C36">
        <w:rPr>
          <w:rFonts w:ascii="Arial Narrow" w:hAnsi="Arial Narrow"/>
          <w:b/>
        </w:rPr>
        <w:t>. § 7 ods. 1 písm. b) a c)</w:t>
      </w:r>
    </w:p>
    <w:p w:rsidR="002D5C36" w:rsidRPr="002D5C36" w:rsidRDefault="002D5C36" w:rsidP="002D5C36">
      <w:pPr>
        <w:pStyle w:val="Odsekzoznamu"/>
        <w:ind w:left="284"/>
        <w:contextualSpacing/>
        <w:jc w:val="both"/>
        <w:rPr>
          <w:rFonts w:ascii="Arial Narrow" w:hAnsi="Arial Narrow"/>
          <w:b/>
        </w:rPr>
      </w:pPr>
    </w:p>
    <w:p w:rsidR="002D5C36" w:rsidRPr="002D5C36" w:rsidRDefault="002D5C36" w:rsidP="002D5C36">
      <w:pPr>
        <w:ind w:left="426"/>
        <w:jc w:val="both"/>
        <w:rPr>
          <w:rFonts w:ascii="Arial Narrow" w:hAnsi="Arial Narrow"/>
          <w:sz w:val="22"/>
          <w:szCs w:val="22"/>
        </w:rPr>
      </w:pPr>
      <w:r w:rsidRPr="002D5C36">
        <w:rPr>
          <w:rFonts w:ascii="Arial Narrow" w:hAnsi="Arial Narrow"/>
          <w:sz w:val="22"/>
          <w:szCs w:val="22"/>
        </w:rPr>
        <w:t xml:space="preserve">Zásadne nesúhlasíme so znením navrhovaným v písmene b) a c), nakoľko min. požadovaný objem pokročilého </w:t>
      </w:r>
      <w:proofErr w:type="spellStart"/>
      <w:r w:rsidRPr="002D5C36">
        <w:rPr>
          <w:rFonts w:ascii="Arial Narrow" w:hAnsi="Arial Narrow"/>
          <w:sz w:val="22"/>
          <w:szCs w:val="22"/>
        </w:rPr>
        <w:t>biopaliva</w:t>
      </w:r>
      <w:proofErr w:type="spellEnd"/>
      <w:r w:rsidRPr="002D5C36">
        <w:rPr>
          <w:rFonts w:ascii="Arial Narrow" w:hAnsi="Arial Narrow"/>
          <w:sz w:val="22"/>
          <w:szCs w:val="22"/>
        </w:rPr>
        <w:t xml:space="preserve"> je veľmi nízky. Na základe uvedeného žiadame § 7 ods. 1 písm. b) a c) upraviť nasledovne: </w:t>
      </w:r>
    </w:p>
    <w:p w:rsidR="002D5C36" w:rsidRPr="002D5C36" w:rsidRDefault="002D5C36" w:rsidP="002D5C36">
      <w:pPr>
        <w:ind w:left="1276"/>
        <w:jc w:val="both"/>
        <w:rPr>
          <w:rFonts w:ascii="Arial Narrow" w:hAnsi="Arial Narrow"/>
          <w:i/>
          <w:sz w:val="22"/>
          <w:szCs w:val="22"/>
        </w:rPr>
      </w:pPr>
      <w:r w:rsidRPr="002D5C36">
        <w:rPr>
          <w:rFonts w:ascii="Arial Narrow" w:hAnsi="Arial Narrow"/>
          <w:i/>
          <w:sz w:val="22"/>
          <w:szCs w:val="22"/>
        </w:rPr>
        <w:t xml:space="preserve">„b) od 1. januára 2021 biogénnu látku uvedenú v § 4 ods. 7 písm. e) v objeme </w:t>
      </w:r>
      <w:r w:rsidRPr="002D5C36">
        <w:rPr>
          <w:rFonts w:ascii="Arial Narrow" w:hAnsi="Arial Narrow"/>
          <w:b/>
          <w:i/>
          <w:sz w:val="22"/>
          <w:szCs w:val="22"/>
        </w:rPr>
        <w:t>1,5 %</w:t>
      </w:r>
      <w:r w:rsidRPr="002D5C36">
        <w:rPr>
          <w:rFonts w:ascii="Arial Narrow" w:hAnsi="Arial Narrow"/>
          <w:i/>
          <w:sz w:val="22"/>
          <w:szCs w:val="22"/>
        </w:rPr>
        <w:t xml:space="preserve"> a viac s presnosťou v súlade s technickou normou. 2ea)</w:t>
      </w:r>
    </w:p>
    <w:p w:rsidR="002D5C36" w:rsidRPr="002D5C36" w:rsidRDefault="002D5C36" w:rsidP="002D5C36">
      <w:pPr>
        <w:ind w:left="1276"/>
        <w:jc w:val="both"/>
        <w:rPr>
          <w:rFonts w:ascii="Arial Narrow" w:hAnsi="Arial Narrow"/>
          <w:i/>
          <w:sz w:val="22"/>
          <w:szCs w:val="22"/>
        </w:rPr>
      </w:pPr>
      <w:r w:rsidRPr="002D5C36">
        <w:rPr>
          <w:rFonts w:ascii="Arial Narrow" w:hAnsi="Arial Narrow"/>
          <w:i/>
          <w:sz w:val="22"/>
          <w:szCs w:val="22"/>
        </w:rPr>
        <w:t xml:space="preserve">c) od 1. januára 2022 biogénnu látku uvedenú v § 4 ods. 7 písm. e) v objeme </w:t>
      </w:r>
      <w:r w:rsidRPr="002D5C36">
        <w:rPr>
          <w:rFonts w:ascii="Arial Narrow" w:hAnsi="Arial Narrow"/>
          <w:b/>
          <w:i/>
          <w:sz w:val="22"/>
          <w:szCs w:val="22"/>
        </w:rPr>
        <w:t>2,5 %</w:t>
      </w:r>
      <w:r w:rsidRPr="002D5C36">
        <w:rPr>
          <w:rFonts w:ascii="Arial Narrow" w:hAnsi="Arial Narrow"/>
          <w:i/>
          <w:sz w:val="22"/>
          <w:szCs w:val="22"/>
        </w:rPr>
        <w:t xml:space="preserve"> a viac s presnosťou v súlade s technickou normou. 2ea)“</w:t>
      </w:r>
    </w:p>
    <w:p w:rsidR="002D5C36" w:rsidRPr="002D5C36" w:rsidRDefault="002D5C36" w:rsidP="002D5C36">
      <w:pPr>
        <w:jc w:val="both"/>
        <w:rPr>
          <w:rFonts w:ascii="Arial Narrow" w:hAnsi="Arial Narrow"/>
          <w:b/>
          <w:sz w:val="22"/>
          <w:szCs w:val="22"/>
        </w:rPr>
      </w:pPr>
    </w:p>
    <w:p w:rsidR="002D5C36" w:rsidRDefault="002D5C36" w:rsidP="002D5C36">
      <w:pPr>
        <w:jc w:val="both"/>
        <w:rPr>
          <w:rFonts w:ascii="Arial Narrow" w:hAnsi="Arial Narrow"/>
          <w:b/>
          <w:sz w:val="22"/>
          <w:szCs w:val="22"/>
        </w:rPr>
      </w:pPr>
      <w:r w:rsidRPr="002D5C36">
        <w:rPr>
          <w:rFonts w:ascii="Arial Narrow" w:hAnsi="Arial Narrow"/>
          <w:b/>
          <w:sz w:val="22"/>
          <w:szCs w:val="22"/>
        </w:rPr>
        <w:t>Odôvodnenie:</w:t>
      </w:r>
    </w:p>
    <w:p w:rsidR="002D5C36" w:rsidRPr="002D5C36" w:rsidRDefault="002D5C36" w:rsidP="002D5C36">
      <w:pPr>
        <w:jc w:val="both"/>
        <w:rPr>
          <w:rFonts w:ascii="Arial Narrow" w:hAnsi="Arial Narrow"/>
          <w:b/>
          <w:sz w:val="22"/>
          <w:szCs w:val="22"/>
        </w:rPr>
      </w:pPr>
    </w:p>
    <w:p w:rsidR="002D5C36" w:rsidRDefault="002D5C36" w:rsidP="002D5C36">
      <w:pPr>
        <w:ind w:firstLine="284"/>
        <w:jc w:val="both"/>
        <w:rPr>
          <w:rFonts w:ascii="Arial Narrow" w:hAnsi="Arial Narrow"/>
          <w:sz w:val="22"/>
          <w:szCs w:val="22"/>
        </w:rPr>
      </w:pPr>
      <w:r w:rsidRPr="002D5C36">
        <w:rPr>
          <w:rFonts w:ascii="Arial Narrow" w:hAnsi="Arial Narrow"/>
          <w:sz w:val="22"/>
          <w:szCs w:val="22"/>
        </w:rPr>
        <w:t>S navrhovaným znením nesúhlasíme a žiadame ho zmeniť z nasledovných dôvodov:</w:t>
      </w:r>
    </w:p>
    <w:p w:rsidR="002D5C36" w:rsidRPr="002D5C36" w:rsidRDefault="002D5C36" w:rsidP="002D5C36">
      <w:pPr>
        <w:ind w:firstLine="284"/>
        <w:jc w:val="both"/>
        <w:rPr>
          <w:rFonts w:ascii="Arial Narrow" w:hAnsi="Arial Narrow"/>
          <w:sz w:val="22"/>
          <w:szCs w:val="22"/>
        </w:rPr>
      </w:pPr>
    </w:p>
    <w:p w:rsidR="002D5C36" w:rsidRDefault="002D5C36" w:rsidP="002D5C36">
      <w:pPr>
        <w:numPr>
          <w:ilvl w:val="0"/>
          <w:numId w:val="28"/>
        </w:numPr>
        <w:ind w:left="851" w:hanging="284"/>
        <w:jc w:val="both"/>
        <w:rPr>
          <w:rFonts w:ascii="Arial Narrow" w:hAnsi="Arial Narrow"/>
          <w:sz w:val="22"/>
          <w:szCs w:val="22"/>
        </w:rPr>
      </w:pPr>
      <w:r w:rsidRPr="002D5C36">
        <w:rPr>
          <w:rFonts w:ascii="Arial Narrow" w:hAnsi="Arial Narrow"/>
          <w:sz w:val="22"/>
          <w:szCs w:val="22"/>
        </w:rPr>
        <w:t xml:space="preserve">Takéto nastavenie zreteľne motivuje k zvyšujúcemu sa používaniu </w:t>
      </w:r>
      <w:proofErr w:type="spellStart"/>
      <w:r w:rsidRPr="002D5C36">
        <w:rPr>
          <w:rFonts w:ascii="Arial Narrow" w:hAnsi="Arial Narrow"/>
          <w:sz w:val="22"/>
          <w:szCs w:val="22"/>
        </w:rPr>
        <w:t>druhogeneračných</w:t>
      </w:r>
      <w:proofErr w:type="spellEnd"/>
      <w:r w:rsidRPr="002D5C36">
        <w:rPr>
          <w:rFonts w:ascii="Arial Narrow" w:hAnsi="Arial Narrow"/>
          <w:sz w:val="22"/>
          <w:szCs w:val="22"/>
        </w:rPr>
        <w:t xml:space="preserve"> (2G) palív, nakoľko sa ich objem na účely použitia zvýhodnenej sadzby dane postupne zvyšuje. Zvyšovanie by však malo mať dostatočnú intenzitu za účelom zabezpečenia investícií do lokálnych výrobných kapacít pre 2G </w:t>
      </w:r>
      <w:proofErr w:type="spellStart"/>
      <w:r w:rsidRPr="002D5C36">
        <w:rPr>
          <w:rFonts w:ascii="Arial Narrow" w:hAnsi="Arial Narrow"/>
          <w:sz w:val="22"/>
          <w:szCs w:val="22"/>
        </w:rPr>
        <w:t>biopalivá</w:t>
      </w:r>
      <w:proofErr w:type="spellEnd"/>
      <w:r w:rsidRPr="002D5C36">
        <w:rPr>
          <w:rFonts w:ascii="Arial Narrow" w:hAnsi="Arial Narrow"/>
          <w:sz w:val="22"/>
          <w:szCs w:val="22"/>
        </w:rPr>
        <w:t xml:space="preserve">. </w:t>
      </w:r>
    </w:p>
    <w:p w:rsidR="002D5C36" w:rsidRPr="002D5C36" w:rsidRDefault="002D5C36" w:rsidP="002D5C36">
      <w:pPr>
        <w:numPr>
          <w:ilvl w:val="0"/>
          <w:numId w:val="28"/>
        </w:numPr>
        <w:ind w:left="851" w:hanging="284"/>
        <w:jc w:val="both"/>
        <w:rPr>
          <w:rFonts w:ascii="Arial Narrow" w:hAnsi="Arial Narrow"/>
          <w:sz w:val="22"/>
          <w:szCs w:val="22"/>
        </w:rPr>
      </w:pPr>
      <w:r w:rsidRPr="002D5C36">
        <w:rPr>
          <w:rFonts w:ascii="Arial Narrow" w:hAnsi="Arial Narrow"/>
          <w:sz w:val="22"/>
          <w:szCs w:val="22"/>
        </w:rPr>
        <w:lastRenderedPageBreak/>
        <w:t xml:space="preserve">S ohľadom na ostatnú právnu úpravu, ktorú nemožno opomenúť (t.j. povinnosť min. podielu 2 G </w:t>
      </w:r>
      <w:proofErr w:type="spellStart"/>
      <w:r w:rsidRPr="002D5C36">
        <w:rPr>
          <w:rFonts w:ascii="Arial Narrow" w:hAnsi="Arial Narrow"/>
          <w:sz w:val="22"/>
          <w:szCs w:val="22"/>
        </w:rPr>
        <w:t>biopalív</w:t>
      </w:r>
      <w:proofErr w:type="spellEnd"/>
      <w:r w:rsidRPr="002D5C36">
        <w:rPr>
          <w:rFonts w:ascii="Arial Narrow" w:hAnsi="Arial Narrow"/>
          <w:sz w:val="22"/>
          <w:szCs w:val="22"/>
        </w:rPr>
        <w:t xml:space="preserve"> v zmysle zákona č. 309/2009 Z. z.), je potrebné zabezpečiť používanie vyššieho objemu 2G, čo je zároveň v súlade s preferenciami EK podporovať práve 2G </w:t>
      </w:r>
      <w:proofErr w:type="spellStart"/>
      <w:r w:rsidRPr="002D5C36">
        <w:rPr>
          <w:rFonts w:ascii="Arial Narrow" w:hAnsi="Arial Narrow"/>
          <w:sz w:val="22"/>
          <w:szCs w:val="22"/>
        </w:rPr>
        <w:t>biopalivá</w:t>
      </w:r>
      <w:proofErr w:type="spellEnd"/>
      <w:r w:rsidRPr="002D5C36">
        <w:rPr>
          <w:rFonts w:ascii="Arial Narrow" w:hAnsi="Arial Narrow"/>
          <w:sz w:val="22"/>
          <w:szCs w:val="22"/>
        </w:rPr>
        <w:t xml:space="preserve">. </w:t>
      </w:r>
    </w:p>
    <w:p w:rsidR="002D5C36" w:rsidRPr="002D5C36" w:rsidRDefault="002D5C36" w:rsidP="002D5C36">
      <w:pPr>
        <w:ind w:left="426"/>
        <w:jc w:val="both"/>
        <w:rPr>
          <w:rFonts w:ascii="Arial Narrow" w:hAnsi="Arial Narrow"/>
        </w:rPr>
      </w:pPr>
    </w:p>
    <w:p w:rsidR="002D5C36" w:rsidRPr="002D5C36" w:rsidRDefault="002D5C36" w:rsidP="002D5C36">
      <w:pPr>
        <w:pStyle w:val="Odsekzoznamu"/>
        <w:numPr>
          <w:ilvl w:val="0"/>
          <w:numId w:val="27"/>
        </w:numPr>
        <w:ind w:left="284" w:hanging="284"/>
        <w:contextualSpacing/>
        <w:jc w:val="both"/>
        <w:rPr>
          <w:rFonts w:ascii="Arial Narrow" w:hAnsi="Arial Narrow"/>
          <w:b/>
        </w:rPr>
      </w:pPr>
      <w:r>
        <w:rPr>
          <w:rFonts w:ascii="Arial Narrow" w:hAnsi="Arial Narrow"/>
          <w:b/>
          <w:lang w:val="sk-SK"/>
        </w:rPr>
        <w:t>Zásadná pripomienka k</w:t>
      </w:r>
      <w:r w:rsidRPr="002D5C36">
        <w:rPr>
          <w:rFonts w:ascii="Arial Narrow" w:hAnsi="Arial Narrow"/>
          <w:b/>
        </w:rPr>
        <w:t xml:space="preserve"> čl. I bod 9. – návrh znenia </w:t>
      </w:r>
      <w:proofErr w:type="spellStart"/>
      <w:r w:rsidRPr="002D5C36">
        <w:rPr>
          <w:rFonts w:ascii="Arial Narrow" w:hAnsi="Arial Narrow"/>
          <w:b/>
        </w:rPr>
        <w:t>ust</w:t>
      </w:r>
      <w:proofErr w:type="spellEnd"/>
      <w:r w:rsidRPr="002D5C36">
        <w:rPr>
          <w:rFonts w:ascii="Arial Narrow" w:hAnsi="Arial Narrow"/>
          <w:b/>
        </w:rPr>
        <w:t>. § 7 ods. 2</w:t>
      </w:r>
    </w:p>
    <w:p w:rsidR="002D5C36" w:rsidRDefault="002D5C36" w:rsidP="002D5C36">
      <w:pPr>
        <w:jc w:val="both"/>
        <w:rPr>
          <w:rFonts w:ascii="Arial Narrow" w:hAnsi="Arial Narrow"/>
        </w:rPr>
      </w:pPr>
    </w:p>
    <w:p w:rsidR="002D5C36" w:rsidRPr="002D5C36" w:rsidRDefault="002D5C36" w:rsidP="002D5C36">
      <w:pPr>
        <w:ind w:left="426"/>
        <w:jc w:val="both"/>
        <w:rPr>
          <w:rFonts w:ascii="Arial Narrow" w:hAnsi="Arial Narrow"/>
          <w:sz w:val="22"/>
          <w:szCs w:val="22"/>
        </w:rPr>
      </w:pPr>
      <w:r w:rsidRPr="002D5C36">
        <w:rPr>
          <w:rFonts w:ascii="Arial Narrow" w:hAnsi="Arial Narrow"/>
          <w:sz w:val="22"/>
          <w:szCs w:val="22"/>
        </w:rPr>
        <w:t xml:space="preserve">Navrhujeme upraviť znenie  § 7 ods. § 7 ods. 2 písm. b), t. j. daňové zvýhodnenia na motorovú naftu len s obsahom pokročilého </w:t>
      </w:r>
      <w:proofErr w:type="spellStart"/>
      <w:r w:rsidRPr="002D5C36">
        <w:rPr>
          <w:rFonts w:ascii="Arial Narrow" w:hAnsi="Arial Narrow"/>
          <w:sz w:val="22"/>
          <w:szCs w:val="22"/>
        </w:rPr>
        <w:t>biopaliva</w:t>
      </w:r>
      <w:proofErr w:type="spellEnd"/>
      <w:r w:rsidRPr="002D5C36">
        <w:rPr>
          <w:rFonts w:ascii="Arial Narrow" w:hAnsi="Arial Narrow"/>
          <w:sz w:val="22"/>
          <w:szCs w:val="22"/>
        </w:rPr>
        <w:t xml:space="preserve"> z dôvodu nedostupnosti takého typu </w:t>
      </w:r>
      <w:proofErr w:type="spellStart"/>
      <w:r w:rsidRPr="002D5C36">
        <w:rPr>
          <w:rFonts w:ascii="Arial Narrow" w:hAnsi="Arial Narrow"/>
          <w:sz w:val="22"/>
          <w:szCs w:val="22"/>
        </w:rPr>
        <w:t>biopaliva</w:t>
      </w:r>
      <w:proofErr w:type="spellEnd"/>
      <w:r w:rsidRPr="002D5C36">
        <w:rPr>
          <w:rFonts w:ascii="Arial Narrow" w:hAnsi="Arial Narrow"/>
          <w:sz w:val="22"/>
          <w:szCs w:val="22"/>
        </w:rPr>
        <w:t xml:space="preserve"> v požadovaných množstvách. Hoci by po roku 2020 by v SR mala byť už v SR reálna výroba 2G </w:t>
      </w:r>
      <w:proofErr w:type="spellStart"/>
      <w:r w:rsidRPr="002D5C36">
        <w:rPr>
          <w:rFonts w:ascii="Arial Narrow" w:hAnsi="Arial Narrow"/>
          <w:sz w:val="22"/>
          <w:szCs w:val="22"/>
        </w:rPr>
        <w:t>bioetanolu</w:t>
      </w:r>
      <w:proofErr w:type="spellEnd"/>
      <w:r w:rsidRPr="002D5C36">
        <w:rPr>
          <w:rFonts w:ascii="Arial Narrow" w:hAnsi="Arial Narrow"/>
          <w:sz w:val="22"/>
          <w:szCs w:val="22"/>
        </w:rPr>
        <w:t xml:space="preserve">, to však nerieši problém neexistencie 2G </w:t>
      </w:r>
      <w:proofErr w:type="spellStart"/>
      <w:r w:rsidRPr="002D5C36">
        <w:rPr>
          <w:rFonts w:ascii="Arial Narrow" w:hAnsi="Arial Narrow"/>
          <w:sz w:val="22"/>
          <w:szCs w:val="22"/>
        </w:rPr>
        <w:t>biopaliva</w:t>
      </w:r>
      <w:proofErr w:type="spellEnd"/>
      <w:r w:rsidRPr="002D5C36">
        <w:rPr>
          <w:rFonts w:ascii="Arial Narrow" w:hAnsi="Arial Narrow"/>
          <w:sz w:val="22"/>
          <w:szCs w:val="22"/>
        </w:rPr>
        <w:t xml:space="preserve">, ktoré je možné pridávať do motorovej nafty. </w:t>
      </w:r>
    </w:p>
    <w:p w:rsidR="002D5C36" w:rsidRPr="002D5C36" w:rsidRDefault="002D5C36" w:rsidP="002D5C36">
      <w:pPr>
        <w:jc w:val="both"/>
        <w:rPr>
          <w:rFonts w:ascii="Arial Narrow" w:hAnsi="Arial Narrow"/>
          <w:b/>
          <w:sz w:val="22"/>
          <w:szCs w:val="22"/>
        </w:rPr>
      </w:pPr>
    </w:p>
    <w:p w:rsidR="00471B9D" w:rsidRPr="00471B9D" w:rsidRDefault="00471B9D" w:rsidP="00471B9D">
      <w:pPr>
        <w:pStyle w:val="Odsekzoznamu"/>
        <w:numPr>
          <w:ilvl w:val="0"/>
          <w:numId w:val="27"/>
        </w:numPr>
        <w:ind w:left="284" w:hanging="284"/>
        <w:contextualSpacing/>
        <w:jc w:val="both"/>
        <w:rPr>
          <w:rFonts w:ascii="Arial Narrow" w:hAnsi="Arial Narrow"/>
          <w:b/>
          <w:sz w:val="22"/>
          <w:szCs w:val="22"/>
          <w:lang w:val="sk-SK"/>
        </w:rPr>
      </w:pPr>
      <w:r>
        <w:rPr>
          <w:rFonts w:ascii="Arial Narrow" w:hAnsi="Arial Narrow"/>
          <w:b/>
          <w:sz w:val="22"/>
          <w:szCs w:val="22"/>
          <w:lang w:val="sk-SK"/>
        </w:rPr>
        <w:t xml:space="preserve">   Zásadná pripomienka k</w:t>
      </w:r>
      <w:r w:rsidRPr="00471B9D">
        <w:rPr>
          <w:rFonts w:ascii="Arial Narrow" w:hAnsi="Arial Narrow"/>
          <w:b/>
          <w:sz w:val="22"/>
          <w:szCs w:val="22"/>
          <w:lang w:val="sk-SK"/>
        </w:rPr>
        <w:t xml:space="preserve"> čl. I bod 9. – návrh znenia </w:t>
      </w:r>
      <w:proofErr w:type="spellStart"/>
      <w:r w:rsidRPr="00471B9D">
        <w:rPr>
          <w:rFonts w:ascii="Arial Narrow" w:hAnsi="Arial Narrow"/>
          <w:b/>
          <w:sz w:val="22"/>
          <w:szCs w:val="22"/>
          <w:lang w:val="sk-SK"/>
        </w:rPr>
        <w:t>ust</w:t>
      </w:r>
      <w:proofErr w:type="spellEnd"/>
      <w:r w:rsidRPr="00471B9D">
        <w:rPr>
          <w:rFonts w:ascii="Arial Narrow" w:hAnsi="Arial Narrow"/>
          <w:b/>
          <w:sz w:val="22"/>
          <w:szCs w:val="22"/>
          <w:lang w:val="sk-SK"/>
        </w:rPr>
        <w:t>. § 7 ods. 4</w:t>
      </w:r>
    </w:p>
    <w:p w:rsidR="00471B9D" w:rsidRDefault="00471B9D" w:rsidP="00471B9D">
      <w:pPr>
        <w:pStyle w:val="Odsekzoznamu"/>
        <w:ind w:left="284"/>
        <w:contextualSpacing/>
        <w:jc w:val="both"/>
        <w:rPr>
          <w:rFonts w:ascii="Arial Narrow" w:hAnsi="Arial Narrow"/>
          <w:b/>
          <w:sz w:val="22"/>
          <w:szCs w:val="22"/>
          <w:lang w:val="sk-SK"/>
        </w:rPr>
      </w:pPr>
    </w:p>
    <w:p w:rsidR="00E52BD5" w:rsidRPr="00E52BD5" w:rsidRDefault="00E52BD5" w:rsidP="00E52BD5">
      <w:pPr>
        <w:pStyle w:val="Odsekzoznamu"/>
        <w:ind w:left="426"/>
        <w:jc w:val="both"/>
        <w:rPr>
          <w:rFonts w:ascii="Arial Narrow" w:hAnsi="Arial Narrow"/>
          <w:sz w:val="22"/>
          <w:szCs w:val="22"/>
        </w:rPr>
      </w:pPr>
      <w:r w:rsidRPr="00E52BD5">
        <w:rPr>
          <w:rFonts w:ascii="Arial Narrow" w:hAnsi="Arial Narrow"/>
          <w:sz w:val="22"/>
          <w:szCs w:val="22"/>
        </w:rPr>
        <w:t>Odsek 4 v § 7 ods. žiadame zmeniť nasledovne:</w:t>
      </w:r>
    </w:p>
    <w:p w:rsidR="00E52BD5" w:rsidRDefault="00E52BD5" w:rsidP="00E52BD5">
      <w:pPr>
        <w:pStyle w:val="Odsekzoznamu"/>
        <w:ind w:left="426"/>
        <w:jc w:val="both"/>
        <w:rPr>
          <w:rFonts w:ascii="Arial Narrow" w:hAnsi="Arial Narrow"/>
          <w:sz w:val="22"/>
          <w:szCs w:val="22"/>
          <w:lang w:val="sk-SK"/>
        </w:rPr>
      </w:pPr>
      <w:r w:rsidRPr="00E52BD5">
        <w:rPr>
          <w:rFonts w:ascii="Arial Narrow" w:hAnsi="Arial Narrow"/>
          <w:sz w:val="22"/>
          <w:szCs w:val="22"/>
        </w:rPr>
        <w:t xml:space="preserve">„(4) Sadzbu dane podľa odsekov 1 a 2 je možné uplatniť len, ak biogénna látka spĺňa kritériá trvalej udržateľnosti podľa osobitného predpisu </w:t>
      </w:r>
      <w:r w:rsidRPr="00E52BD5">
        <w:rPr>
          <w:rFonts w:ascii="Arial Narrow" w:hAnsi="Arial Narrow"/>
          <w:sz w:val="22"/>
          <w:szCs w:val="22"/>
          <w:vertAlign w:val="superscript"/>
        </w:rPr>
        <w:t>2g</w:t>
      </w:r>
      <w:r w:rsidRPr="00E52BD5">
        <w:rPr>
          <w:rFonts w:ascii="Arial Narrow" w:hAnsi="Arial Narrow"/>
          <w:sz w:val="22"/>
          <w:szCs w:val="22"/>
        </w:rPr>
        <w:t xml:space="preserve">) </w:t>
      </w:r>
      <w:r w:rsidRPr="00E52BD5">
        <w:rPr>
          <w:rFonts w:ascii="Arial Narrow" w:hAnsi="Arial Narrow"/>
          <w:color w:val="000000"/>
          <w:sz w:val="22"/>
          <w:szCs w:val="22"/>
        </w:rPr>
        <w:t>a</w:t>
      </w:r>
      <w:r w:rsidRPr="00E52BD5">
        <w:rPr>
          <w:rFonts w:ascii="Arial Narrow" w:hAnsi="Arial Narrow"/>
          <w:sz w:val="22"/>
          <w:szCs w:val="22"/>
        </w:rPr>
        <w:t xml:space="preserve"> </w:t>
      </w:r>
      <w:r w:rsidRPr="00E52BD5">
        <w:rPr>
          <w:rFonts w:ascii="Arial Narrow" w:hAnsi="Arial Narrow"/>
          <w:b/>
          <w:sz w:val="22"/>
          <w:szCs w:val="22"/>
        </w:rPr>
        <w:t>nebola  doteraz zohľadnená na účely splnenia povinností podľa osobitného predpisu</w:t>
      </w:r>
      <w:r w:rsidRPr="00E52BD5">
        <w:rPr>
          <w:rFonts w:ascii="Arial Narrow" w:hAnsi="Arial Narrow"/>
          <w:sz w:val="22"/>
          <w:szCs w:val="22"/>
          <w:vertAlign w:val="superscript"/>
        </w:rPr>
        <w:t>2h)</w:t>
      </w:r>
      <w:r w:rsidRPr="00E52BD5">
        <w:rPr>
          <w:rFonts w:ascii="Arial Narrow" w:hAnsi="Arial Narrow"/>
          <w:sz w:val="22"/>
          <w:szCs w:val="22"/>
        </w:rPr>
        <w:t xml:space="preserve"> </w:t>
      </w:r>
      <w:r w:rsidRPr="00E52BD5">
        <w:rPr>
          <w:rFonts w:ascii="Arial Narrow" w:hAnsi="Arial Narrow"/>
          <w:b/>
          <w:sz w:val="22"/>
          <w:szCs w:val="22"/>
        </w:rPr>
        <w:t>ani na účely splnenia obdobnej povinnosti na území iného členského štátu Európskej únie</w:t>
      </w:r>
      <w:r w:rsidRPr="00E52BD5">
        <w:rPr>
          <w:rFonts w:ascii="Arial Narrow" w:hAnsi="Arial Narrow"/>
          <w:sz w:val="22"/>
          <w:szCs w:val="22"/>
        </w:rPr>
        <w:t xml:space="preserve">. Osoba, ktorá si uplatní sadzbu dane podľa odsekov 1 a 2, je povinná preukázať colnému úradu, že biogénna látka spĺňa kritériá trvalej udržateľnosti podľa osobitného predpisu </w:t>
      </w:r>
      <w:r w:rsidRPr="00E52BD5">
        <w:rPr>
          <w:rFonts w:ascii="Arial Narrow" w:hAnsi="Arial Narrow"/>
          <w:sz w:val="22"/>
          <w:szCs w:val="22"/>
          <w:vertAlign w:val="superscript"/>
        </w:rPr>
        <w:t>2g</w:t>
      </w:r>
      <w:r w:rsidRPr="00E52BD5">
        <w:rPr>
          <w:rFonts w:ascii="Arial Narrow" w:hAnsi="Arial Narrow"/>
          <w:color w:val="000000"/>
          <w:sz w:val="22"/>
          <w:szCs w:val="22"/>
        </w:rPr>
        <w:t xml:space="preserve">) predložením potvrdenia o pôvode </w:t>
      </w:r>
      <w:proofErr w:type="spellStart"/>
      <w:r w:rsidRPr="00E52BD5">
        <w:rPr>
          <w:rFonts w:ascii="Arial Narrow" w:hAnsi="Arial Narrow"/>
          <w:color w:val="000000"/>
          <w:sz w:val="22"/>
          <w:szCs w:val="22"/>
        </w:rPr>
        <w:t>biopaliva</w:t>
      </w:r>
      <w:proofErr w:type="spellEnd"/>
      <w:r w:rsidRPr="00E52BD5">
        <w:rPr>
          <w:rFonts w:ascii="Arial Narrow" w:hAnsi="Arial Narrow"/>
          <w:color w:val="000000"/>
          <w:sz w:val="22"/>
          <w:szCs w:val="22"/>
        </w:rPr>
        <w:t xml:space="preserve"> alebo </w:t>
      </w:r>
      <w:proofErr w:type="spellStart"/>
      <w:r w:rsidRPr="00E52BD5">
        <w:rPr>
          <w:rFonts w:ascii="Arial Narrow" w:hAnsi="Arial Narrow"/>
          <w:color w:val="000000"/>
          <w:sz w:val="22"/>
          <w:szCs w:val="22"/>
        </w:rPr>
        <w:t>biokvapaliny</w:t>
      </w:r>
      <w:proofErr w:type="spellEnd"/>
      <w:r w:rsidRPr="00E52BD5">
        <w:rPr>
          <w:rFonts w:ascii="Arial Narrow" w:hAnsi="Arial Narrow"/>
          <w:color w:val="000000"/>
          <w:sz w:val="22"/>
          <w:szCs w:val="22"/>
        </w:rPr>
        <w:t xml:space="preserve"> a čestným vyhlásením, že biogénna látka nebola </w:t>
      </w:r>
      <w:r w:rsidRPr="00E52BD5">
        <w:rPr>
          <w:rFonts w:ascii="Arial Narrow" w:hAnsi="Arial Narrow"/>
          <w:b/>
          <w:color w:val="000000"/>
          <w:sz w:val="22"/>
          <w:szCs w:val="22"/>
        </w:rPr>
        <w:t xml:space="preserve">doteraz </w:t>
      </w:r>
      <w:r w:rsidRPr="00E52BD5">
        <w:rPr>
          <w:rFonts w:ascii="Arial Narrow" w:hAnsi="Arial Narrow"/>
          <w:color w:val="000000"/>
          <w:sz w:val="22"/>
          <w:szCs w:val="22"/>
        </w:rPr>
        <w:t xml:space="preserve">zohľadnená na účely splnenia povinností podľa osobitného predpisu </w:t>
      </w:r>
      <w:r w:rsidRPr="00E52BD5">
        <w:rPr>
          <w:rFonts w:ascii="Arial Narrow" w:hAnsi="Arial Narrow"/>
          <w:color w:val="000000"/>
          <w:sz w:val="22"/>
          <w:szCs w:val="22"/>
          <w:vertAlign w:val="superscript"/>
        </w:rPr>
        <w:t>2h</w:t>
      </w:r>
      <w:r w:rsidRPr="00E52BD5">
        <w:rPr>
          <w:rFonts w:ascii="Arial Narrow" w:hAnsi="Arial Narrow"/>
          <w:color w:val="000000"/>
          <w:sz w:val="22"/>
          <w:szCs w:val="22"/>
        </w:rPr>
        <w:t>)</w:t>
      </w:r>
      <w:r w:rsidRPr="00E52BD5">
        <w:rPr>
          <w:rFonts w:ascii="Arial Narrow" w:hAnsi="Arial Narrow"/>
          <w:color w:val="C00000"/>
          <w:sz w:val="22"/>
          <w:szCs w:val="22"/>
        </w:rPr>
        <w:t xml:space="preserve"> </w:t>
      </w:r>
      <w:r w:rsidRPr="00E52BD5">
        <w:rPr>
          <w:rFonts w:ascii="Arial Narrow" w:hAnsi="Arial Narrow"/>
          <w:sz w:val="22"/>
          <w:szCs w:val="22"/>
        </w:rPr>
        <w:t xml:space="preserve">v čase </w:t>
      </w:r>
    </w:p>
    <w:p w:rsidR="00E52BD5" w:rsidRPr="00E52BD5" w:rsidRDefault="00E52BD5" w:rsidP="00E52BD5">
      <w:pPr>
        <w:pStyle w:val="Odsekzoznamu"/>
        <w:ind w:left="426"/>
        <w:jc w:val="both"/>
        <w:rPr>
          <w:rFonts w:ascii="Arial Narrow" w:hAnsi="Arial Narrow"/>
          <w:sz w:val="22"/>
          <w:szCs w:val="22"/>
          <w:lang w:val="sk-SK"/>
        </w:rPr>
      </w:pPr>
      <w:r>
        <w:rPr>
          <w:rFonts w:ascii="Arial Narrow" w:hAnsi="Arial Narrow"/>
          <w:sz w:val="22"/>
          <w:szCs w:val="22"/>
          <w:lang w:val="sk-SK"/>
        </w:rPr>
        <w:tab/>
      </w:r>
    </w:p>
    <w:p w:rsidR="00E52BD5" w:rsidRPr="00E52BD5" w:rsidRDefault="00E52BD5" w:rsidP="00E52BD5">
      <w:pPr>
        <w:pStyle w:val="Odsekzoznamu"/>
        <w:numPr>
          <w:ilvl w:val="0"/>
          <w:numId w:val="35"/>
        </w:numPr>
        <w:ind w:left="1418" w:hanging="567"/>
        <w:contextualSpacing/>
        <w:jc w:val="both"/>
        <w:rPr>
          <w:rFonts w:ascii="Arial Narrow" w:hAnsi="Arial Narrow"/>
          <w:sz w:val="22"/>
          <w:szCs w:val="22"/>
        </w:rPr>
      </w:pPr>
      <w:r w:rsidRPr="00E52BD5">
        <w:rPr>
          <w:rFonts w:ascii="Arial Narrow" w:hAnsi="Arial Narrow"/>
          <w:sz w:val="22"/>
          <w:szCs w:val="22"/>
        </w:rPr>
        <w:t>podania daňového priznania na minerálny olej s obsahom biogénnej látky uvedenej do daňového voľného obehu alebo</w:t>
      </w:r>
    </w:p>
    <w:p w:rsidR="00E52BD5" w:rsidRPr="00E52BD5" w:rsidRDefault="00E52BD5" w:rsidP="00E52BD5">
      <w:pPr>
        <w:pStyle w:val="Odsekzoznamu"/>
        <w:numPr>
          <w:ilvl w:val="0"/>
          <w:numId w:val="35"/>
        </w:numPr>
        <w:ind w:left="1418" w:hanging="567"/>
        <w:contextualSpacing/>
        <w:jc w:val="both"/>
        <w:rPr>
          <w:rFonts w:ascii="Arial Narrow" w:hAnsi="Arial Narrow"/>
          <w:sz w:val="22"/>
          <w:szCs w:val="22"/>
        </w:rPr>
      </w:pPr>
      <w:r w:rsidRPr="00E52BD5">
        <w:rPr>
          <w:rFonts w:ascii="Arial Narrow" w:hAnsi="Arial Narrow"/>
          <w:sz w:val="22"/>
          <w:szCs w:val="22"/>
        </w:rPr>
        <w:t xml:space="preserve">prepustenia minerálneho oleja s obsahom biogénnej látky do voľného obehu </w:t>
      </w:r>
      <w:r w:rsidRPr="00E52BD5">
        <w:rPr>
          <w:rFonts w:ascii="Arial Narrow" w:hAnsi="Arial Narrow"/>
          <w:sz w:val="22"/>
          <w:szCs w:val="22"/>
          <w:vertAlign w:val="superscript"/>
        </w:rPr>
        <w:t>2a</w:t>
      </w:r>
      <w:r w:rsidRPr="00E52BD5">
        <w:rPr>
          <w:rFonts w:ascii="Arial Narrow" w:hAnsi="Arial Narrow"/>
          <w:sz w:val="22"/>
          <w:szCs w:val="22"/>
        </w:rPr>
        <w:t xml:space="preserve">) v mieste dovozu, ak po jeho prepustení do voľného obehu </w:t>
      </w:r>
      <w:r w:rsidRPr="00E52BD5">
        <w:rPr>
          <w:rFonts w:ascii="Arial Narrow" w:hAnsi="Arial Narrow"/>
          <w:sz w:val="22"/>
          <w:szCs w:val="22"/>
          <w:vertAlign w:val="superscript"/>
        </w:rPr>
        <w:t>2a</w:t>
      </w:r>
      <w:r w:rsidRPr="00E52BD5">
        <w:rPr>
          <w:rFonts w:ascii="Arial Narrow" w:hAnsi="Arial Narrow"/>
          <w:sz w:val="22"/>
          <w:szCs w:val="22"/>
        </w:rPr>
        <w:t>) nenadväzuje pozastavenie dane.“</w:t>
      </w:r>
    </w:p>
    <w:p w:rsidR="00E52BD5" w:rsidRPr="00E52BD5" w:rsidRDefault="00E52BD5" w:rsidP="00E52BD5">
      <w:pPr>
        <w:ind w:left="426"/>
        <w:jc w:val="both"/>
        <w:rPr>
          <w:rFonts w:ascii="Arial Narrow" w:hAnsi="Arial Narrow"/>
          <w:b/>
          <w:sz w:val="22"/>
          <w:szCs w:val="22"/>
        </w:rPr>
      </w:pPr>
    </w:p>
    <w:p w:rsidR="00E52BD5" w:rsidRDefault="00E52BD5" w:rsidP="00E52BD5">
      <w:pPr>
        <w:ind w:left="426"/>
        <w:jc w:val="both"/>
        <w:rPr>
          <w:rFonts w:ascii="Arial Narrow" w:hAnsi="Arial Narrow"/>
          <w:b/>
          <w:sz w:val="22"/>
          <w:szCs w:val="22"/>
        </w:rPr>
      </w:pPr>
      <w:r w:rsidRPr="00E52BD5">
        <w:rPr>
          <w:rFonts w:ascii="Arial Narrow" w:hAnsi="Arial Narrow"/>
          <w:b/>
          <w:sz w:val="22"/>
          <w:szCs w:val="22"/>
        </w:rPr>
        <w:t>Odôvodnenie:</w:t>
      </w:r>
    </w:p>
    <w:p w:rsidR="00E52BD5" w:rsidRPr="00E52BD5" w:rsidRDefault="00E52BD5" w:rsidP="00E52BD5">
      <w:pPr>
        <w:ind w:left="426"/>
        <w:jc w:val="both"/>
        <w:rPr>
          <w:rFonts w:ascii="Arial Narrow" w:hAnsi="Arial Narrow"/>
          <w:b/>
          <w:sz w:val="22"/>
          <w:szCs w:val="22"/>
        </w:rPr>
      </w:pPr>
    </w:p>
    <w:p w:rsidR="00E52BD5" w:rsidRPr="00E52BD5" w:rsidRDefault="00E52BD5" w:rsidP="00E52BD5">
      <w:pPr>
        <w:pStyle w:val="Odsekzoznamu"/>
        <w:tabs>
          <w:tab w:val="left" w:pos="0"/>
        </w:tabs>
        <w:ind w:left="426"/>
        <w:jc w:val="both"/>
        <w:rPr>
          <w:rFonts w:ascii="Arial Narrow" w:hAnsi="Arial Narrow"/>
          <w:sz w:val="22"/>
          <w:szCs w:val="22"/>
        </w:rPr>
      </w:pPr>
      <w:r w:rsidRPr="00E52BD5">
        <w:rPr>
          <w:rFonts w:ascii="Arial Narrow" w:hAnsi="Arial Narrow"/>
          <w:sz w:val="22"/>
          <w:szCs w:val="22"/>
        </w:rPr>
        <w:t xml:space="preserve">Navrhujeme spresniť, že podmienkou uplatnenia zvýhodnenej sadzby dane je aj to, že nebolo ešte </w:t>
      </w:r>
      <w:proofErr w:type="spellStart"/>
      <w:r w:rsidRPr="00E52BD5">
        <w:rPr>
          <w:rFonts w:ascii="Arial Narrow" w:hAnsi="Arial Narrow"/>
          <w:sz w:val="22"/>
          <w:szCs w:val="22"/>
        </w:rPr>
        <w:t>biopalivo</w:t>
      </w:r>
      <w:proofErr w:type="spellEnd"/>
      <w:r w:rsidRPr="00E52BD5">
        <w:rPr>
          <w:rFonts w:ascii="Arial Narrow" w:hAnsi="Arial Narrow"/>
          <w:sz w:val="22"/>
          <w:szCs w:val="22"/>
        </w:rPr>
        <w:t xml:space="preserve"> na účely plnenia povinnosti v zmysle zákona 309/2009 </w:t>
      </w:r>
      <w:proofErr w:type="spellStart"/>
      <w:r w:rsidRPr="00E52BD5">
        <w:rPr>
          <w:rFonts w:ascii="Arial Narrow" w:hAnsi="Arial Narrow"/>
          <w:sz w:val="22"/>
          <w:szCs w:val="22"/>
        </w:rPr>
        <w:t>Z.z</w:t>
      </w:r>
      <w:proofErr w:type="spellEnd"/>
      <w:r w:rsidRPr="00E52BD5">
        <w:rPr>
          <w:rFonts w:ascii="Arial Narrow" w:hAnsi="Arial Narrow"/>
          <w:sz w:val="22"/>
          <w:szCs w:val="22"/>
        </w:rPr>
        <w:t xml:space="preserve">. doteraz použité. V praxi sa jedná o prípady najmä v súvislosti s dodávkami </w:t>
      </w:r>
      <w:proofErr w:type="spellStart"/>
      <w:r w:rsidRPr="00E52BD5">
        <w:rPr>
          <w:rFonts w:ascii="Arial Narrow" w:hAnsi="Arial Narrow"/>
          <w:sz w:val="22"/>
          <w:szCs w:val="22"/>
        </w:rPr>
        <w:t>biopalív</w:t>
      </w:r>
      <w:proofErr w:type="spellEnd"/>
      <w:r w:rsidRPr="00E52BD5">
        <w:rPr>
          <w:rFonts w:ascii="Arial Narrow" w:hAnsi="Arial Narrow"/>
          <w:sz w:val="22"/>
          <w:szCs w:val="22"/>
        </w:rPr>
        <w:t xml:space="preserve"> z iných členských štátov, keď sa </w:t>
      </w:r>
      <w:proofErr w:type="spellStart"/>
      <w:r w:rsidRPr="00E52BD5">
        <w:rPr>
          <w:rFonts w:ascii="Arial Narrow" w:hAnsi="Arial Narrow"/>
          <w:sz w:val="22"/>
          <w:szCs w:val="22"/>
        </w:rPr>
        <w:t>biopalivo</w:t>
      </w:r>
      <w:proofErr w:type="spellEnd"/>
      <w:r w:rsidRPr="00E52BD5">
        <w:rPr>
          <w:rFonts w:ascii="Arial Narrow" w:hAnsi="Arial Narrow"/>
          <w:sz w:val="22"/>
          <w:szCs w:val="22"/>
        </w:rPr>
        <w:t xml:space="preserve"> už papierovo v členskom štáte pôvodu zohľadnilo na účely plnenia povinnosti uviesť určitý min. podiel </w:t>
      </w:r>
      <w:proofErr w:type="spellStart"/>
      <w:r w:rsidRPr="00E52BD5">
        <w:rPr>
          <w:rFonts w:ascii="Arial Narrow" w:hAnsi="Arial Narrow"/>
          <w:sz w:val="22"/>
          <w:szCs w:val="22"/>
        </w:rPr>
        <w:t>biopalív</w:t>
      </w:r>
      <w:proofErr w:type="spellEnd"/>
      <w:r w:rsidRPr="00E52BD5">
        <w:rPr>
          <w:rFonts w:ascii="Arial Narrow" w:hAnsi="Arial Narrow"/>
          <w:sz w:val="22"/>
          <w:szCs w:val="22"/>
        </w:rPr>
        <w:t xml:space="preserve">, no fakticky sa neprimiešalo a doviezlo sa na územie Slovenskej republiky, kde sa na tieto účely použije. Takéto praktiky výrazne deformujú trh, znižujú environmentálny prínos </w:t>
      </w:r>
      <w:proofErr w:type="spellStart"/>
      <w:r w:rsidRPr="00E52BD5">
        <w:rPr>
          <w:rFonts w:ascii="Arial Narrow" w:hAnsi="Arial Narrow"/>
          <w:sz w:val="22"/>
          <w:szCs w:val="22"/>
        </w:rPr>
        <w:t>biopalív</w:t>
      </w:r>
      <w:proofErr w:type="spellEnd"/>
      <w:r w:rsidRPr="00E52BD5">
        <w:rPr>
          <w:rFonts w:ascii="Arial Narrow" w:hAnsi="Arial Narrow"/>
          <w:sz w:val="22"/>
          <w:szCs w:val="22"/>
        </w:rPr>
        <w:t xml:space="preserve"> a ohrozujú domácich výrobcov, ktorí im s ohľadom na niekoľkonásobne použitie takýchto </w:t>
      </w:r>
      <w:proofErr w:type="spellStart"/>
      <w:r w:rsidRPr="00E52BD5">
        <w:rPr>
          <w:rFonts w:ascii="Arial Narrow" w:hAnsi="Arial Narrow"/>
          <w:sz w:val="22"/>
          <w:szCs w:val="22"/>
        </w:rPr>
        <w:t>biopalív</w:t>
      </w:r>
      <w:proofErr w:type="spellEnd"/>
      <w:r w:rsidRPr="00E52BD5">
        <w:rPr>
          <w:rFonts w:ascii="Arial Narrow" w:hAnsi="Arial Narrow"/>
          <w:sz w:val="22"/>
          <w:szCs w:val="22"/>
        </w:rPr>
        <w:t xml:space="preserve">, nie sú schopní konkurovať na cene. V takých prípadoch je ohrozený celý systém podpory používania </w:t>
      </w:r>
      <w:proofErr w:type="spellStart"/>
      <w:r w:rsidRPr="00E52BD5">
        <w:rPr>
          <w:rFonts w:ascii="Arial Narrow" w:hAnsi="Arial Narrow"/>
          <w:sz w:val="22"/>
          <w:szCs w:val="22"/>
        </w:rPr>
        <w:t>biopalív</w:t>
      </w:r>
      <w:proofErr w:type="spellEnd"/>
      <w:r w:rsidRPr="00E52BD5">
        <w:rPr>
          <w:rFonts w:ascii="Arial Narrow" w:hAnsi="Arial Narrow"/>
          <w:sz w:val="22"/>
          <w:szCs w:val="22"/>
        </w:rPr>
        <w:t xml:space="preserve">. Máme za to, že cieľom MF SR bolo zabrániť práve takýmto praktikám, no navrhované znenie predložené na rokovanie HSR SR evokuje, že </w:t>
      </w:r>
      <w:proofErr w:type="spellStart"/>
      <w:r w:rsidRPr="00E52BD5">
        <w:rPr>
          <w:rFonts w:ascii="Arial Narrow" w:hAnsi="Arial Narrow"/>
          <w:sz w:val="22"/>
          <w:szCs w:val="22"/>
        </w:rPr>
        <w:t>biopalivo</w:t>
      </w:r>
      <w:proofErr w:type="spellEnd"/>
      <w:r w:rsidRPr="00E52BD5">
        <w:rPr>
          <w:rFonts w:ascii="Arial Narrow" w:hAnsi="Arial Narrow"/>
          <w:sz w:val="22"/>
          <w:szCs w:val="22"/>
        </w:rPr>
        <w:t xml:space="preserve"> použité na účely plnenia povinností vyplývajúcich zo zákona č. 309/2009 </w:t>
      </w:r>
      <w:proofErr w:type="spellStart"/>
      <w:r w:rsidRPr="00E52BD5">
        <w:rPr>
          <w:rFonts w:ascii="Arial Narrow" w:hAnsi="Arial Narrow"/>
          <w:sz w:val="22"/>
          <w:szCs w:val="22"/>
        </w:rPr>
        <w:t>Z.z</w:t>
      </w:r>
      <w:proofErr w:type="spellEnd"/>
      <w:r w:rsidRPr="00E52BD5">
        <w:rPr>
          <w:rFonts w:ascii="Arial Narrow" w:hAnsi="Arial Narrow"/>
          <w:sz w:val="22"/>
          <w:szCs w:val="22"/>
        </w:rPr>
        <w:t xml:space="preserve">. vôbec nemožno na účely uplatnenia nižšej sadzby dane použiť, čo však podľa nášho názoru nie je zámerom tejto úpravy a nie je objektívne prijateľné. Preto navrhujeme znenie </w:t>
      </w:r>
      <w:proofErr w:type="spellStart"/>
      <w:r w:rsidRPr="00E52BD5">
        <w:rPr>
          <w:rFonts w:ascii="Arial Narrow" w:hAnsi="Arial Narrow"/>
          <w:sz w:val="22"/>
          <w:szCs w:val="22"/>
        </w:rPr>
        <w:t>ust</w:t>
      </w:r>
      <w:proofErr w:type="spellEnd"/>
      <w:r w:rsidRPr="00E52BD5">
        <w:rPr>
          <w:rFonts w:ascii="Arial Narrow" w:hAnsi="Arial Narrow"/>
          <w:sz w:val="22"/>
          <w:szCs w:val="22"/>
        </w:rPr>
        <w:t>. príslušne precizovať.</w:t>
      </w:r>
    </w:p>
    <w:p w:rsidR="00471B9D" w:rsidRDefault="00471B9D" w:rsidP="00471B9D">
      <w:pPr>
        <w:pStyle w:val="Odsekzoznamu"/>
        <w:ind w:left="284"/>
        <w:contextualSpacing/>
        <w:jc w:val="both"/>
        <w:rPr>
          <w:rFonts w:ascii="Arial Narrow" w:hAnsi="Arial Narrow"/>
          <w:b/>
          <w:sz w:val="22"/>
          <w:szCs w:val="22"/>
          <w:lang w:val="sk-SK"/>
        </w:rPr>
      </w:pPr>
    </w:p>
    <w:p w:rsidR="002D5C36" w:rsidRPr="002D5C36" w:rsidRDefault="002D5C36" w:rsidP="002D5C36">
      <w:pPr>
        <w:pStyle w:val="Odsekzoznamu"/>
        <w:numPr>
          <w:ilvl w:val="0"/>
          <w:numId w:val="27"/>
        </w:numPr>
        <w:ind w:left="284" w:hanging="284"/>
        <w:contextualSpacing/>
        <w:jc w:val="both"/>
        <w:rPr>
          <w:rFonts w:ascii="Arial Narrow" w:hAnsi="Arial Narrow"/>
          <w:b/>
          <w:sz w:val="22"/>
          <w:szCs w:val="22"/>
          <w:lang w:val="sk-SK"/>
        </w:rPr>
      </w:pPr>
      <w:r w:rsidRPr="002D5C36">
        <w:rPr>
          <w:rFonts w:ascii="Arial Narrow" w:hAnsi="Arial Narrow"/>
          <w:b/>
          <w:sz w:val="22"/>
          <w:szCs w:val="22"/>
          <w:lang w:val="sk-SK"/>
        </w:rPr>
        <w:t>Zásadná pripomienka k čl. II bod 11. – návrh na vypustenie Prílohy č. 1</w:t>
      </w:r>
    </w:p>
    <w:p w:rsidR="002D5C36" w:rsidRPr="002D5C36" w:rsidRDefault="002D5C36" w:rsidP="002D5C36">
      <w:pPr>
        <w:pStyle w:val="Odsekzoznamu"/>
        <w:ind w:left="284"/>
        <w:contextualSpacing/>
        <w:jc w:val="both"/>
        <w:rPr>
          <w:rFonts w:ascii="Arial Narrow" w:hAnsi="Arial Narrow"/>
          <w:b/>
          <w:sz w:val="22"/>
          <w:szCs w:val="22"/>
          <w:lang w:val="sk-SK"/>
        </w:rPr>
      </w:pPr>
    </w:p>
    <w:p w:rsidR="002D5C36" w:rsidRPr="002D5C36" w:rsidRDefault="002D5C36" w:rsidP="002D5C36">
      <w:pPr>
        <w:ind w:left="426"/>
        <w:jc w:val="both"/>
        <w:rPr>
          <w:rFonts w:ascii="Arial Narrow" w:hAnsi="Arial Narrow"/>
          <w:sz w:val="22"/>
          <w:szCs w:val="22"/>
        </w:rPr>
      </w:pPr>
      <w:r w:rsidRPr="002D5C36">
        <w:rPr>
          <w:rFonts w:ascii="Arial Narrow" w:hAnsi="Arial Narrow"/>
          <w:sz w:val="22"/>
          <w:szCs w:val="22"/>
        </w:rPr>
        <w:t xml:space="preserve">Z dôvodu návrhu znenia </w:t>
      </w:r>
      <w:proofErr w:type="spellStart"/>
      <w:r w:rsidRPr="002D5C36">
        <w:rPr>
          <w:rFonts w:ascii="Arial Narrow" w:hAnsi="Arial Narrow"/>
          <w:sz w:val="22"/>
          <w:szCs w:val="22"/>
        </w:rPr>
        <w:t>ust</w:t>
      </w:r>
      <w:proofErr w:type="spellEnd"/>
      <w:r w:rsidRPr="002D5C36">
        <w:rPr>
          <w:rFonts w:ascii="Arial Narrow" w:hAnsi="Arial Narrow"/>
          <w:sz w:val="22"/>
          <w:szCs w:val="22"/>
        </w:rPr>
        <w:t xml:space="preserve">. § 7 ods. 1 a 2, najmä ohľadom vypustenia podpory celkového min. objemu </w:t>
      </w:r>
      <w:proofErr w:type="spellStart"/>
      <w:r w:rsidRPr="002D5C36">
        <w:rPr>
          <w:rFonts w:ascii="Arial Narrow" w:hAnsi="Arial Narrow"/>
          <w:sz w:val="22"/>
          <w:szCs w:val="22"/>
        </w:rPr>
        <w:t>biopaliva</w:t>
      </w:r>
      <w:proofErr w:type="spellEnd"/>
      <w:r w:rsidRPr="002D5C36">
        <w:rPr>
          <w:rFonts w:ascii="Arial Narrow" w:hAnsi="Arial Narrow"/>
          <w:sz w:val="22"/>
          <w:szCs w:val="22"/>
        </w:rPr>
        <w:t xml:space="preserve"> a zohľadňovanie objemu výlučne pokročilého </w:t>
      </w:r>
      <w:proofErr w:type="spellStart"/>
      <w:r w:rsidRPr="002D5C36">
        <w:rPr>
          <w:rFonts w:ascii="Arial Narrow" w:hAnsi="Arial Narrow"/>
          <w:sz w:val="22"/>
          <w:szCs w:val="22"/>
        </w:rPr>
        <w:t>biopaliva</w:t>
      </w:r>
      <w:proofErr w:type="spellEnd"/>
      <w:r w:rsidRPr="002D5C36">
        <w:rPr>
          <w:rFonts w:ascii="Arial Narrow" w:hAnsi="Arial Narrow"/>
          <w:sz w:val="22"/>
          <w:szCs w:val="22"/>
        </w:rPr>
        <w:t xml:space="preserve"> od roku 2021 na účely uplatnenia zvýhodnenej sadzby dane, navrhujeme upraviť bod 11. nasledovne:</w:t>
      </w:r>
    </w:p>
    <w:p w:rsidR="002D5C36" w:rsidRPr="002D5C36" w:rsidRDefault="002D5C36" w:rsidP="002D5C36">
      <w:pPr>
        <w:ind w:left="284"/>
        <w:jc w:val="both"/>
        <w:rPr>
          <w:rFonts w:ascii="Arial Narrow" w:hAnsi="Arial Narrow"/>
          <w:sz w:val="22"/>
          <w:szCs w:val="22"/>
        </w:rPr>
      </w:pPr>
    </w:p>
    <w:p w:rsidR="002D5C36" w:rsidRPr="002D5C36" w:rsidRDefault="002D5C36" w:rsidP="002D5C36">
      <w:pPr>
        <w:ind w:left="426"/>
        <w:jc w:val="both"/>
        <w:rPr>
          <w:rFonts w:ascii="Arial Narrow" w:hAnsi="Arial Narrow"/>
          <w:sz w:val="22"/>
          <w:szCs w:val="22"/>
        </w:rPr>
      </w:pPr>
      <w:r w:rsidRPr="002D5C36">
        <w:rPr>
          <w:rFonts w:ascii="Arial Narrow" w:hAnsi="Arial Narrow"/>
          <w:sz w:val="22"/>
          <w:szCs w:val="22"/>
        </w:rPr>
        <w:t>Príloha č. 1 sa mení tak, že v tabuľke č. 1 a tabuľke č. 2 sa vypúšťajú stĺpce 2017 až 2020.</w:t>
      </w:r>
    </w:p>
    <w:p w:rsidR="002D5C36" w:rsidRPr="002D5C36" w:rsidRDefault="002D5C36" w:rsidP="002D5C36">
      <w:pPr>
        <w:jc w:val="both"/>
        <w:rPr>
          <w:rFonts w:ascii="Arial Narrow" w:hAnsi="Arial Narrow"/>
          <w:sz w:val="22"/>
          <w:szCs w:val="22"/>
        </w:rPr>
      </w:pPr>
    </w:p>
    <w:p w:rsidR="002D5C36" w:rsidRDefault="002D5C36" w:rsidP="00E52BD5">
      <w:pPr>
        <w:ind w:firstLine="426"/>
        <w:jc w:val="both"/>
        <w:rPr>
          <w:rFonts w:ascii="Arial Narrow" w:hAnsi="Arial Narrow"/>
          <w:b/>
          <w:sz w:val="22"/>
          <w:szCs w:val="22"/>
        </w:rPr>
      </w:pPr>
      <w:r w:rsidRPr="002D5C36">
        <w:rPr>
          <w:rFonts w:ascii="Arial Narrow" w:hAnsi="Arial Narrow"/>
          <w:b/>
          <w:sz w:val="22"/>
          <w:szCs w:val="22"/>
        </w:rPr>
        <w:t>Odôvodnenie:</w:t>
      </w:r>
    </w:p>
    <w:p w:rsidR="002D5C36" w:rsidRPr="002D5C36" w:rsidRDefault="002D5C36" w:rsidP="002D5C36">
      <w:pPr>
        <w:jc w:val="both"/>
        <w:rPr>
          <w:rFonts w:ascii="Arial Narrow" w:hAnsi="Arial Narrow"/>
          <w:b/>
          <w:sz w:val="22"/>
          <w:szCs w:val="22"/>
        </w:rPr>
      </w:pPr>
    </w:p>
    <w:p w:rsidR="002D5C36" w:rsidRDefault="002D5C36" w:rsidP="002D5C36">
      <w:pPr>
        <w:numPr>
          <w:ilvl w:val="0"/>
          <w:numId w:val="28"/>
        </w:numPr>
        <w:ind w:left="851" w:hanging="284"/>
        <w:jc w:val="both"/>
        <w:rPr>
          <w:rFonts w:ascii="Arial Narrow" w:hAnsi="Arial Narrow"/>
          <w:sz w:val="22"/>
          <w:szCs w:val="22"/>
        </w:rPr>
      </w:pPr>
      <w:r w:rsidRPr="002D5C36">
        <w:rPr>
          <w:rFonts w:ascii="Arial Narrow" w:hAnsi="Arial Narrow"/>
          <w:sz w:val="22"/>
          <w:szCs w:val="22"/>
        </w:rPr>
        <w:t xml:space="preserve">Problematiku je potrebné vnímať komplexne, a preto nemožno opomínať povinnosti vyplývajúce zo zákona č. 309/2009 </w:t>
      </w:r>
      <w:proofErr w:type="spellStart"/>
      <w:r w:rsidRPr="002D5C36">
        <w:rPr>
          <w:rFonts w:ascii="Arial Narrow" w:hAnsi="Arial Narrow"/>
          <w:sz w:val="22"/>
          <w:szCs w:val="22"/>
        </w:rPr>
        <w:t>Z.z</w:t>
      </w:r>
      <w:proofErr w:type="spellEnd"/>
      <w:r w:rsidRPr="002D5C36">
        <w:rPr>
          <w:rFonts w:ascii="Arial Narrow" w:hAnsi="Arial Narrow"/>
          <w:sz w:val="22"/>
          <w:szCs w:val="22"/>
        </w:rPr>
        <w:t xml:space="preserve">. Z cit. zákona je však zrejmé, že aj v období po roku 2020 budú povinné osoby mať </w:t>
      </w:r>
      <w:r w:rsidRPr="002D5C36">
        <w:rPr>
          <w:rFonts w:ascii="Arial Narrow" w:hAnsi="Arial Narrow"/>
          <w:sz w:val="22"/>
          <w:szCs w:val="22"/>
        </w:rPr>
        <w:lastRenderedPageBreak/>
        <w:t xml:space="preserve">povinnosť uvádzať určitý min. energetický podiel </w:t>
      </w:r>
      <w:proofErr w:type="spellStart"/>
      <w:r w:rsidRPr="002D5C36">
        <w:rPr>
          <w:rFonts w:ascii="Arial Narrow" w:hAnsi="Arial Narrow"/>
          <w:sz w:val="22"/>
          <w:szCs w:val="22"/>
        </w:rPr>
        <w:t>biopalív</w:t>
      </w:r>
      <w:proofErr w:type="spellEnd"/>
      <w:r w:rsidRPr="002D5C36">
        <w:rPr>
          <w:rFonts w:ascii="Arial Narrow" w:hAnsi="Arial Narrow"/>
          <w:sz w:val="22"/>
          <w:szCs w:val="22"/>
        </w:rPr>
        <w:t xml:space="preserve"> z celkovej energie pohonných látok uvedených na trh v príslušnom kalendárnom roku. Za účelom splnenia práve tejto povinnosti má slúžiť aj min. objem </w:t>
      </w:r>
      <w:proofErr w:type="spellStart"/>
      <w:r w:rsidRPr="002D5C36">
        <w:rPr>
          <w:rFonts w:ascii="Arial Narrow" w:hAnsi="Arial Narrow"/>
          <w:sz w:val="22"/>
          <w:szCs w:val="22"/>
        </w:rPr>
        <w:t>biopalív</w:t>
      </w:r>
      <w:proofErr w:type="spellEnd"/>
      <w:r w:rsidRPr="002D5C36">
        <w:rPr>
          <w:rFonts w:ascii="Arial Narrow" w:hAnsi="Arial Narrow"/>
          <w:sz w:val="22"/>
          <w:szCs w:val="22"/>
        </w:rPr>
        <w:t xml:space="preserve"> potrebný pre uplatnenie nižšej sadzby dane. Avšak objektívne nemožno z roka na rok nahradiť celý tento objem 2G </w:t>
      </w:r>
      <w:proofErr w:type="spellStart"/>
      <w:r w:rsidRPr="002D5C36">
        <w:rPr>
          <w:rFonts w:ascii="Arial Narrow" w:hAnsi="Arial Narrow"/>
          <w:sz w:val="22"/>
          <w:szCs w:val="22"/>
        </w:rPr>
        <w:t>biopalivom</w:t>
      </w:r>
      <w:proofErr w:type="spellEnd"/>
      <w:r w:rsidRPr="002D5C36">
        <w:rPr>
          <w:rFonts w:ascii="Arial Narrow" w:hAnsi="Arial Narrow"/>
          <w:sz w:val="22"/>
          <w:szCs w:val="22"/>
        </w:rPr>
        <w:t xml:space="preserve">, nakoľko sektor jeho výroby sa rozvíja postupne a v roku 2021 nebudú dostatočné kapacity na zabezpečenie celého tohto objemu 2G </w:t>
      </w:r>
      <w:proofErr w:type="spellStart"/>
      <w:r w:rsidRPr="002D5C36">
        <w:rPr>
          <w:rFonts w:ascii="Arial Narrow" w:hAnsi="Arial Narrow"/>
          <w:sz w:val="22"/>
          <w:szCs w:val="22"/>
        </w:rPr>
        <w:t>biopalivom</w:t>
      </w:r>
      <w:proofErr w:type="spellEnd"/>
      <w:r w:rsidRPr="002D5C36">
        <w:rPr>
          <w:rFonts w:ascii="Arial Narrow" w:hAnsi="Arial Narrow"/>
          <w:sz w:val="22"/>
          <w:szCs w:val="22"/>
        </w:rPr>
        <w:t xml:space="preserve">. Rozvoj jeho výroby však treba podporiť zvyšujúcim sa objemom 2G </w:t>
      </w:r>
      <w:proofErr w:type="spellStart"/>
      <w:r w:rsidRPr="002D5C36">
        <w:rPr>
          <w:rFonts w:ascii="Arial Narrow" w:hAnsi="Arial Narrow"/>
          <w:sz w:val="22"/>
          <w:szCs w:val="22"/>
        </w:rPr>
        <w:t>biopaliva</w:t>
      </w:r>
      <w:proofErr w:type="spellEnd"/>
      <w:r w:rsidRPr="002D5C36">
        <w:rPr>
          <w:rFonts w:ascii="Arial Narrow" w:hAnsi="Arial Narrow"/>
          <w:sz w:val="22"/>
          <w:szCs w:val="22"/>
        </w:rPr>
        <w:t xml:space="preserve"> na účely zvýhodnenej sadzby dane tak, ako to navrhujeme v prvom bode. Úplne však opomenúť objem </w:t>
      </w:r>
      <w:proofErr w:type="spellStart"/>
      <w:r w:rsidRPr="002D5C36">
        <w:rPr>
          <w:rFonts w:ascii="Arial Narrow" w:hAnsi="Arial Narrow"/>
          <w:sz w:val="22"/>
          <w:szCs w:val="22"/>
        </w:rPr>
        <w:t>biopaliva</w:t>
      </w:r>
      <w:proofErr w:type="spellEnd"/>
      <w:r w:rsidRPr="002D5C36">
        <w:rPr>
          <w:rFonts w:ascii="Arial Narrow" w:hAnsi="Arial Narrow"/>
          <w:sz w:val="22"/>
          <w:szCs w:val="22"/>
        </w:rPr>
        <w:t xml:space="preserve"> 1G </w:t>
      </w:r>
      <w:proofErr w:type="spellStart"/>
      <w:r w:rsidRPr="002D5C36">
        <w:rPr>
          <w:rFonts w:ascii="Arial Narrow" w:hAnsi="Arial Narrow"/>
          <w:sz w:val="22"/>
          <w:szCs w:val="22"/>
        </w:rPr>
        <w:t>biopaliva</w:t>
      </w:r>
      <w:proofErr w:type="spellEnd"/>
      <w:r w:rsidRPr="002D5C36">
        <w:rPr>
          <w:rFonts w:ascii="Arial Narrow" w:hAnsi="Arial Narrow"/>
          <w:sz w:val="22"/>
          <w:szCs w:val="22"/>
        </w:rPr>
        <w:t xml:space="preserve"> potrebný na plnenie zákonných povinností je nekoncepčné a bude viesť k podvodnému konaniu rýchlo založených spoločností na účely profitu zo zvýhodnenej sadzby dane pri primiešaní min. objemu biogénnej látky oproti spoločnostiam, ktoré budú poctivo aj na účely zákonných povinností primiešavať vyšší objem biogénnej látky. </w:t>
      </w:r>
      <w:r w:rsidRPr="002D5C36">
        <w:rPr>
          <w:rFonts w:ascii="Arial Narrow" w:hAnsi="Arial Narrow"/>
          <w:b/>
          <w:sz w:val="22"/>
          <w:szCs w:val="22"/>
        </w:rPr>
        <w:t xml:space="preserve">Ak teda nebude min. objem 1G </w:t>
      </w:r>
      <w:proofErr w:type="spellStart"/>
      <w:r w:rsidRPr="002D5C36">
        <w:rPr>
          <w:rFonts w:ascii="Arial Narrow" w:hAnsi="Arial Narrow"/>
          <w:b/>
          <w:sz w:val="22"/>
          <w:szCs w:val="22"/>
        </w:rPr>
        <w:t>biopaliva</w:t>
      </w:r>
      <w:proofErr w:type="spellEnd"/>
      <w:r w:rsidRPr="002D5C36">
        <w:rPr>
          <w:rFonts w:ascii="Arial Narrow" w:hAnsi="Arial Narrow"/>
          <w:b/>
          <w:sz w:val="22"/>
          <w:szCs w:val="22"/>
        </w:rPr>
        <w:t xml:space="preserve"> od roku 2021 stanovený v zákone č. 98/2004 Z. z. je potrebné stanoviť ho v zákone č. 309/2009 Z. z. za účelom zabezpečenia používania </w:t>
      </w:r>
      <w:proofErr w:type="spellStart"/>
      <w:r w:rsidRPr="002D5C36">
        <w:rPr>
          <w:rFonts w:ascii="Arial Narrow" w:hAnsi="Arial Narrow"/>
          <w:b/>
          <w:sz w:val="22"/>
          <w:szCs w:val="22"/>
        </w:rPr>
        <w:t>biopalív</w:t>
      </w:r>
      <w:proofErr w:type="spellEnd"/>
      <w:r w:rsidRPr="002D5C36">
        <w:rPr>
          <w:rFonts w:ascii="Arial Narrow" w:hAnsi="Arial Narrow"/>
          <w:b/>
          <w:sz w:val="22"/>
          <w:szCs w:val="22"/>
        </w:rPr>
        <w:t xml:space="preserve">. Takýto návrh je v súlade s úmyslom EK podporovať od roku 2021 formou daňového zvýhodnenia len pokročilé </w:t>
      </w:r>
      <w:proofErr w:type="spellStart"/>
      <w:r w:rsidRPr="002D5C36">
        <w:rPr>
          <w:rFonts w:ascii="Arial Narrow" w:hAnsi="Arial Narrow"/>
          <w:b/>
          <w:sz w:val="22"/>
          <w:szCs w:val="22"/>
        </w:rPr>
        <w:t>biopalivá</w:t>
      </w:r>
      <w:proofErr w:type="spellEnd"/>
      <w:r w:rsidRPr="002D5C36">
        <w:rPr>
          <w:rFonts w:ascii="Arial Narrow" w:hAnsi="Arial Narrow"/>
          <w:sz w:val="22"/>
          <w:szCs w:val="22"/>
        </w:rPr>
        <w:t xml:space="preserve">. Keďže min. objem stanovený v zákone č. 309/2009 Z. z. od 2021 už nebude podporovaný zvýhodnenou sadzbou dane v zmysle zákona č. 98/2004 Z. z., nejedná sa v tomto prípade o štátnu pomoc na 1G </w:t>
      </w:r>
      <w:proofErr w:type="spellStart"/>
      <w:r w:rsidRPr="002D5C36">
        <w:rPr>
          <w:rFonts w:ascii="Arial Narrow" w:hAnsi="Arial Narrow"/>
          <w:sz w:val="22"/>
          <w:szCs w:val="22"/>
        </w:rPr>
        <w:t>biopalivá</w:t>
      </w:r>
      <w:proofErr w:type="spellEnd"/>
      <w:r w:rsidRPr="002D5C36">
        <w:rPr>
          <w:rFonts w:ascii="Arial Narrow" w:hAnsi="Arial Narrow"/>
          <w:sz w:val="22"/>
          <w:szCs w:val="22"/>
        </w:rPr>
        <w:t>. Preto navrhujeme upraviť prílohu č. 1 zákona č. 309/2009 Z. z. tak, aby stanovovala min. objem od roku 2021, nakoľko v tomto období už nebude zabezpečený v zmysle zák. 98/2004 Z. z.</w:t>
      </w:r>
    </w:p>
    <w:p w:rsidR="002D5C36" w:rsidRDefault="002D5C36" w:rsidP="002D5C36">
      <w:pPr>
        <w:ind w:left="851"/>
        <w:jc w:val="both"/>
        <w:rPr>
          <w:rFonts w:ascii="Arial Narrow" w:hAnsi="Arial Narrow"/>
          <w:sz w:val="22"/>
          <w:szCs w:val="22"/>
        </w:rPr>
      </w:pPr>
    </w:p>
    <w:p w:rsidR="002D5C36" w:rsidRPr="002D5C36" w:rsidRDefault="002D5C36" w:rsidP="002D5C36">
      <w:pPr>
        <w:numPr>
          <w:ilvl w:val="0"/>
          <w:numId w:val="28"/>
        </w:numPr>
        <w:ind w:left="851" w:hanging="284"/>
        <w:jc w:val="both"/>
        <w:rPr>
          <w:rFonts w:ascii="Arial Narrow" w:hAnsi="Arial Narrow"/>
          <w:sz w:val="22"/>
          <w:szCs w:val="22"/>
        </w:rPr>
      </w:pPr>
      <w:r w:rsidRPr="002D5C36">
        <w:rPr>
          <w:rFonts w:ascii="Arial Narrow" w:hAnsi="Arial Narrow"/>
          <w:sz w:val="22"/>
          <w:szCs w:val="22"/>
        </w:rPr>
        <w:t xml:space="preserve">Zároveň je nutné upozorniť na skutočnosť, že subjekt, ktorý by na trh uvádzal len benzín s objemom 1%, resp. 1,5 % 2G etanolu nemôže nikdy splniť ciele podľa § 14a ods. 1, t. j. energetický podiel </w:t>
      </w:r>
      <w:proofErr w:type="spellStart"/>
      <w:r w:rsidRPr="002D5C36">
        <w:rPr>
          <w:rFonts w:ascii="Arial Narrow" w:hAnsi="Arial Narrow"/>
          <w:sz w:val="22"/>
          <w:szCs w:val="22"/>
        </w:rPr>
        <w:t>biopalív</w:t>
      </w:r>
      <w:proofErr w:type="spellEnd"/>
      <w:r w:rsidRPr="002D5C36">
        <w:rPr>
          <w:rFonts w:ascii="Arial Narrow" w:hAnsi="Arial Narrow"/>
          <w:sz w:val="22"/>
          <w:szCs w:val="22"/>
        </w:rPr>
        <w:t xml:space="preserve"> v doprave. Keďže bude nutné aj po roku 2020 naďalej plniť energetické ciele podielu </w:t>
      </w:r>
      <w:proofErr w:type="spellStart"/>
      <w:r w:rsidRPr="002D5C36">
        <w:rPr>
          <w:rFonts w:ascii="Arial Narrow" w:hAnsi="Arial Narrow"/>
          <w:sz w:val="22"/>
          <w:szCs w:val="22"/>
        </w:rPr>
        <w:t>biopalív</w:t>
      </w:r>
      <w:proofErr w:type="spellEnd"/>
      <w:r w:rsidRPr="002D5C36">
        <w:rPr>
          <w:rFonts w:ascii="Arial Narrow" w:hAnsi="Arial Narrow"/>
          <w:sz w:val="22"/>
          <w:szCs w:val="22"/>
        </w:rPr>
        <w:t xml:space="preserve"> v doprave, ktoré počítajú s tým, že na trhu budú minimálne do roku 2030 v značných objemoch aj </w:t>
      </w:r>
      <w:proofErr w:type="spellStart"/>
      <w:r w:rsidRPr="002D5C36">
        <w:rPr>
          <w:rFonts w:ascii="Arial Narrow" w:hAnsi="Arial Narrow"/>
          <w:sz w:val="22"/>
          <w:szCs w:val="22"/>
        </w:rPr>
        <w:t>biopalivá</w:t>
      </w:r>
      <w:proofErr w:type="spellEnd"/>
      <w:r w:rsidRPr="002D5C36">
        <w:rPr>
          <w:rFonts w:ascii="Arial Narrow" w:hAnsi="Arial Narrow"/>
          <w:sz w:val="22"/>
          <w:szCs w:val="22"/>
        </w:rPr>
        <w:t xml:space="preserve"> 1. generácie (podľa návrhu novej smernice o podpore energie z obnoviteľných zdrojov energie RED II ich podiel v roku 2030 môže predstavovať až 3,8%e, pričom podľa vývoja posledných diskusií v Rade je predpoklad, že tento podiel bude ešte vyšší), je potrebné stanoviť aj na toto obdobie min. objem </w:t>
      </w:r>
      <w:proofErr w:type="spellStart"/>
      <w:r w:rsidRPr="002D5C36">
        <w:rPr>
          <w:rFonts w:ascii="Arial Narrow" w:hAnsi="Arial Narrow"/>
          <w:sz w:val="22"/>
          <w:szCs w:val="22"/>
        </w:rPr>
        <w:t>biopalív</w:t>
      </w:r>
      <w:proofErr w:type="spellEnd"/>
      <w:r w:rsidRPr="002D5C36">
        <w:rPr>
          <w:rFonts w:ascii="Arial Narrow" w:hAnsi="Arial Narrow"/>
          <w:sz w:val="22"/>
          <w:szCs w:val="22"/>
        </w:rPr>
        <w:t>, ktoré majú povinnosť povinné osoby na trh uvádzať.</w:t>
      </w:r>
    </w:p>
    <w:p w:rsidR="002D5C36" w:rsidRPr="002D5C36" w:rsidRDefault="002D5C36" w:rsidP="002D5C36">
      <w:pPr>
        <w:tabs>
          <w:tab w:val="left" w:pos="1778"/>
        </w:tabs>
        <w:jc w:val="both"/>
        <w:rPr>
          <w:rFonts w:ascii="Arial Narrow" w:hAnsi="Arial Narrow"/>
          <w:b/>
        </w:rPr>
      </w:pPr>
    </w:p>
    <w:p w:rsidR="002D5C36" w:rsidRPr="002D5C36" w:rsidRDefault="002D5C36" w:rsidP="002D5C36">
      <w:pPr>
        <w:pStyle w:val="Odsekzoznamu"/>
        <w:numPr>
          <w:ilvl w:val="0"/>
          <w:numId w:val="27"/>
        </w:numPr>
        <w:ind w:left="284" w:hanging="284"/>
        <w:contextualSpacing/>
        <w:jc w:val="both"/>
        <w:rPr>
          <w:rFonts w:ascii="Arial Narrow" w:hAnsi="Arial Narrow"/>
          <w:b/>
          <w:lang w:val="sk-SK"/>
        </w:rPr>
      </w:pPr>
      <w:r>
        <w:rPr>
          <w:rFonts w:ascii="Arial Narrow" w:hAnsi="Arial Narrow"/>
          <w:b/>
          <w:lang w:val="sk-SK"/>
        </w:rPr>
        <w:t xml:space="preserve">Zásadná pripomienka k </w:t>
      </w:r>
      <w:r w:rsidRPr="002D5C36">
        <w:rPr>
          <w:rFonts w:ascii="Arial Narrow" w:hAnsi="Arial Narrow"/>
          <w:b/>
          <w:lang w:val="sk-SK"/>
        </w:rPr>
        <w:t xml:space="preserve">čl. II – doplnenie novelizačného bodu 11 v čl. II – prechodné ustanovenia upravujúce pokutu za neprimiešanie </w:t>
      </w:r>
      <w:proofErr w:type="spellStart"/>
      <w:r w:rsidRPr="002D5C36">
        <w:rPr>
          <w:rFonts w:ascii="Arial Narrow" w:hAnsi="Arial Narrow"/>
          <w:b/>
          <w:lang w:val="sk-SK"/>
        </w:rPr>
        <w:t>biopaliva</w:t>
      </w:r>
      <w:proofErr w:type="spellEnd"/>
    </w:p>
    <w:p w:rsidR="002D5C36" w:rsidRPr="002D5C36" w:rsidRDefault="002D5C36" w:rsidP="002D5C36">
      <w:pPr>
        <w:tabs>
          <w:tab w:val="left" w:pos="284"/>
        </w:tabs>
        <w:ind w:left="360"/>
        <w:jc w:val="both"/>
        <w:rPr>
          <w:rFonts w:ascii="Arial Narrow" w:hAnsi="Arial Narrow"/>
          <w:b/>
        </w:rPr>
      </w:pPr>
    </w:p>
    <w:p w:rsidR="002D5C36" w:rsidRPr="002D5C36" w:rsidRDefault="002D5C36" w:rsidP="002D5C36">
      <w:pPr>
        <w:pStyle w:val="Odsekzoznamu"/>
        <w:ind w:left="284"/>
        <w:jc w:val="both"/>
        <w:rPr>
          <w:rFonts w:ascii="Arial Narrow" w:hAnsi="Arial Narrow"/>
          <w:bCs/>
          <w:sz w:val="22"/>
          <w:szCs w:val="22"/>
        </w:rPr>
      </w:pPr>
      <w:r w:rsidRPr="002D5C36">
        <w:rPr>
          <w:rFonts w:ascii="Arial Narrow" w:hAnsi="Arial Narrow"/>
          <w:sz w:val="22"/>
          <w:szCs w:val="22"/>
        </w:rPr>
        <w:t xml:space="preserve">„V období od 1. januára 2018 do účinnosti oznámenia Európskej komisie, ktorým rozhodla, že nebudú vznesené žiadne námietky voči pomoci na </w:t>
      </w:r>
      <w:r w:rsidRPr="002D5C36">
        <w:rPr>
          <w:rFonts w:ascii="Arial Narrow" w:hAnsi="Arial Narrow"/>
          <w:bCs/>
          <w:sz w:val="22"/>
          <w:szCs w:val="22"/>
        </w:rPr>
        <w:t xml:space="preserve">zvýhodnený daňový režim na používanie palív z obnoviteľných zdrojov sa v </w:t>
      </w:r>
      <w:proofErr w:type="spellStart"/>
      <w:r w:rsidRPr="002D5C36">
        <w:rPr>
          <w:rFonts w:ascii="Arial Narrow" w:hAnsi="Arial Narrow"/>
          <w:bCs/>
          <w:sz w:val="22"/>
          <w:szCs w:val="22"/>
        </w:rPr>
        <w:t>ust</w:t>
      </w:r>
      <w:proofErr w:type="spellEnd"/>
      <w:r w:rsidRPr="002D5C36">
        <w:rPr>
          <w:rFonts w:ascii="Arial Narrow" w:hAnsi="Arial Narrow"/>
          <w:bCs/>
          <w:sz w:val="22"/>
          <w:szCs w:val="22"/>
        </w:rPr>
        <w:t>. § 16 ods. 3 písm. a), c) a d) zákona č. 309/2009 Z. z.</w:t>
      </w:r>
      <w:r w:rsidRPr="002D5C36">
        <w:rPr>
          <w:rFonts w:ascii="Arial Narrow" w:hAnsi="Arial Narrow" w:cs="Segoe UI"/>
          <w:b/>
          <w:bCs/>
          <w:color w:val="000000"/>
          <w:sz w:val="22"/>
          <w:szCs w:val="22"/>
          <w:shd w:val="clear" w:color="auto" w:fill="FFFFFF"/>
        </w:rPr>
        <w:t xml:space="preserve"> </w:t>
      </w:r>
      <w:r w:rsidRPr="002D5C36">
        <w:rPr>
          <w:rFonts w:ascii="Arial Narrow" w:hAnsi="Arial Narrow"/>
          <w:bCs/>
          <w:sz w:val="22"/>
          <w:szCs w:val="22"/>
        </w:rPr>
        <w:t>o podpore obnoviteľných zdrojov energie a vysoko účinnej kombinovanej výroby a o zmene a doplnení niektorých zákonov v znení neskorších predpisov sa slová „dve eurá“ nahrádzajú slovami „3,5 eur“.</w:t>
      </w:r>
    </w:p>
    <w:p w:rsidR="002D5C36" w:rsidRPr="002D5C36" w:rsidRDefault="002D5C36" w:rsidP="002D5C36">
      <w:pPr>
        <w:pStyle w:val="Odsekzoznamu"/>
        <w:ind w:left="360"/>
        <w:jc w:val="both"/>
        <w:rPr>
          <w:rFonts w:ascii="Arial Narrow" w:hAnsi="Arial Narrow"/>
          <w:bCs/>
          <w:sz w:val="22"/>
          <w:szCs w:val="22"/>
        </w:rPr>
      </w:pPr>
    </w:p>
    <w:p w:rsidR="002D5C36" w:rsidRPr="002D5C36" w:rsidRDefault="002D5C36" w:rsidP="00E52BD5">
      <w:pPr>
        <w:pStyle w:val="Odsekzoznamu"/>
        <w:ind w:left="0" w:firstLine="284"/>
        <w:jc w:val="both"/>
        <w:rPr>
          <w:rFonts w:ascii="Arial Narrow" w:hAnsi="Arial Narrow"/>
          <w:b/>
          <w:bCs/>
          <w:sz w:val="22"/>
          <w:szCs w:val="22"/>
          <w:lang w:val="sk-SK"/>
        </w:rPr>
      </w:pPr>
      <w:r w:rsidRPr="002D5C36">
        <w:rPr>
          <w:rFonts w:ascii="Arial Narrow" w:hAnsi="Arial Narrow"/>
          <w:b/>
          <w:bCs/>
          <w:sz w:val="22"/>
          <w:szCs w:val="22"/>
        </w:rPr>
        <w:t>Odôvodnenie:</w:t>
      </w:r>
    </w:p>
    <w:p w:rsidR="002D5C36" w:rsidRPr="002D5C36" w:rsidRDefault="002D5C36" w:rsidP="002D5C36">
      <w:pPr>
        <w:pStyle w:val="Odsekzoznamu"/>
        <w:ind w:left="0"/>
        <w:jc w:val="both"/>
        <w:rPr>
          <w:rFonts w:ascii="Arial Narrow" w:hAnsi="Arial Narrow"/>
          <w:b/>
          <w:bCs/>
          <w:sz w:val="22"/>
          <w:szCs w:val="22"/>
          <w:lang w:val="sk-SK"/>
        </w:rPr>
      </w:pPr>
    </w:p>
    <w:p w:rsidR="002D5C36" w:rsidRPr="002D5C36" w:rsidRDefault="002D5C36" w:rsidP="002D5C36">
      <w:pPr>
        <w:pStyle w:val="Odsekzoznamu"/>
        <w:ind w:left="284"/>
        <w:jc w:val="both"/>
        <w:rPr>
          <w:rFonts w:ascii="Arial Narrow" w:hAnsi="Arial Narrow"/>
          <w:bCs/>
          <w:sz w:val="22"/>
          <w:szCs w:val="22"/>
        </w:rPr>
      </w:pPr>
      <w:r w:rsidRPr="002D5C36">
        <w:rPr>
          <w:rFonts w:ascii="Arial Narrow" w:hAnsi="Arial Narrow"/>
          <w:bCs/>
          <w:sz w:val="22"/>
          <w:szCs w:val="22"/>
        </w:rPr>
        <w:t xml:space="preserve">S ohľadom na posledný návrh MF SR zaviesť na obdobie od 1. 1. 2018 až do účinnosti oznámenia EK o nevznesení námietok voči daňovému režimu podporujúcemu pohonné látky s obsahom </w:t>
      </w:r>
      <w:proofErr w:type="spellStart"/>
      <w:r w:rsidRPr="002D5C36">
        <w:rPr>
          <w:rFonts w:ascii="Arial Narrow" w:hAnsi="Arial Narrow"/>
          <w:bCs/>
          <w:sz w:val="22"/>
          <w:szCs w:val="22"/>
        </w:rPr>
        <w:t>biopalív</w:t>
      </w:r>
      <w:proofErr w:type="spellEnd"/>
      <w:r w:rsidRPr="002D5C36">
        <w:rPr>
          <w:rFonts w:ascii="Arial Narrow" w:hAnsi="Arial Narrow"/>
          <w:bCs/>
          <w:sz w:val="22"/>
          <w:szCs w:val="22"/>
        </w:rPr>
        <w:t xml:space="preserve"> len jednu, a to nižšiu sadzbu dane na motorový benzín a motorovú naftu je s ohľadom na potrebu zachovať porovnateľnú motiváciu na používanie biogénnych látok, ako aj zabezpečiť výpadok vo verejných financiách spôsobený paušálnou aplikáciou nižšej sadzby dane potrebné príslušne navýšiť pokutu, ktorú v zmysle zákona č. 309/2009 Z. z. o podpore obnoviteľných zdrojov energie a vysoko účinnej kombinovanej výroby a o zmene a doplnení niektorých zákonov ukladajú colné úrady v prípade nesplnenia min. objemu </w:t>
      </w:r>
      <w:proofErr w:type="spellStart"/>
      <w:r w:rsidRPr="002D5C36">
        <w:rPr>
          <w:rFonts w:ascii="Arial Narrow" w:hAnsi="Arial Narrow"/>
          <w:bCs/>
          <w:sz w:val="22"/>
          <w:szCs w:val="22"/>
        </w:rPr>
        <w:t>biopalív</w:t>
      </w:r>
      <w:proofErr w:type="spellEnd"/>
      <w:r w:rsidRPr="002D5C36">
        <w:rPr>
          <w:rFonts w:ascii="Arial Narrow" w:hAnsi="Arial Narrow"/>
          <w:bCs/>
          <w:sz w:val="22"/>
          <w:szCs w:val="22"/>
        </w:rPr>
        <w:t xml:space="preserve">. </w:t>
      </w:r>
    </w:p>
    <w:p w:rsidR="002D5C36" w:rsidRPr="002D5C36" w:rsidRDefault="002D5C36" w:rsidP="002D5C36">
      <w:pPr>
        <w:tabs>
          <w:tab w:val="left" w:pos="284"/>
        </w:tabs>
        <w:jc w:val="both"/>
        <w:rPr>
          <w:rFonts w:ascii="Arial Narrow" w:hAnsi="Arial Narrow"/>
        </w:rPr>
      </w:pPr>
    </w:p>
    <w:p w:rsidR="002D5C36" w:rsidRPr="002D5C36" w:rsidRDefault="002D5C36" w:rsidP="002D5C36">
      <w:pPr>
        <w:tabs>
          <w:tab w:val="left" w:pos="284"/>
        </w:tabs>
        <w:jc w:val="both"/>
        <w:rPr>
          <w:rFonts w:ascii="Arial Narrow" w:hAnsi="Arial Narrow"/>
        </w:rPr>
      </w:pPr>
    </w:p>
    <w:p w:rsidR="002D5C36" w:rsidRPr="002D5C36" w:rsidRDefault="002D5C36" w:rsidP="002D5C36">
      <w:pPr>
        <w:pStyle w:val="Odsekzoznamu"/>
        <w:numPr>
          <w:ilvl w:val="0"/>
          <w:numId w:val="27"/>
        </w:numPr>
        <w:ind w:left="284" w:hanging="284"/>
        <w:contextualSpacing/>
        <w:jc w:val="both"/>
        <w:rPr>
          <w:rFonts w:ascii="Arial Narrow" w:hAnsi="Arial Narrow"/>
          <w:b/>
          <w:lang w:val="sk-SK"/>
        </w:rPr>
      </w:pPr>
      <w:r>
        <w:rPr>
          <w:rFonts w:ascii="Arial Narrow" w:hAnsi="Arial Narrow"/>
          <w:b/>
          <w:lang w:val="sk-SK"/>
        </w:rPr>
        <w:t>Zásadná pripomienka k</w:t>
      </w:r>
      <w:r w:rsidRPr="002D5C36">
        <w:rPr>
          <w:rFonts w:ascii="Arial Narrow" w:hAnsi="Arial Narrow"/>
          <w:b/>
          <w:lang w:val="sk-SK"/>
        </w:rPr>
        <w:t xml:space="preserve"> čl. I, bod 36 – návrh znenia </w:t>
      </w:r>
      <w:proofErr w:type="spellStart"/>
      <w:r w:rsidRPr="002D5C36">
        <w:rPr>
          <w:rFonts w:ascii="Arial Narrow" w:hAnsi="Arial Narrow"/>
          <w:b/>
          <w:lang w:val="sk-SK"/>
        </w:rPr>
        <w:t>ust</w:t>
      </w:r>
      <w:proofErr w:type="spellEnd"/>
      <w:r w:rsidRPr="002D5C36">
        <w:rPr>
          <w:rFonts w:ascii="Arial Narrow" w:hAnsi="Arial Narrow"/>
          <w:b/>
          <w:lang w:val="sk-SK"/>
        </w:rPr>
        <w:t>. § 24a ods. 4</w:t>
      </w:r>
    </w:p>
    <w:p w:rsidR="002D5C36" w:rsidRPr="002D5C36" w:rsidRDefault="002D5C36" w:rsidP="002D5C36">
      <w:pPr>
        <w:pStyle w:val="Odsekzoznamu"/>
        <w:ind w:left="0" w:firstLine="284"/>
        <w:jc w:val="both"/>
        <w:rPr>
          <w:rFonts w:ascii="Arial Narrow" w:hAnsi="Arial Narrow"/>
          <w:sz w:val="22"/>
          <w:szCs w:val="22"/>
          <w:lang w:val="sk-SK"/>
        </w:rPr>
      </w:pPr>
    </w:p>
    <w:p w:rsidR="002D5C36" w:rsidRPr="002D5C36" w:rsidRDefault="002D5C36" w:rsidP="002D5C36">
      <w:pPr>
        <w:pStyle w:val="Odsekzoznamu"/>
        <w:ind w:left="0" w:firstLine="284"/>
        <w:jc w:val="both"/>
        <w:rPr>
          <w:rFonts w:ascii="Arial Narrow" w:hAnsi="Arial Narrow"/>
          <w:sz w:val="22"/>
          <w:szCs w:val="22"/>
        </w:rPr>
      </w:pPr>
      <w:r w:rsidRPr="002D5C36">
        <w:rPr>
          <w:rFonts w:ascii="Arial Narrow" w:hAnsi="Arial Narrow"/>
          <w:sz w:val="22"/>
          <w:szCs w:val="22"/>
        </w:rPr>
        <w:t>Odsek 4 žiadame upraviť nasledovne:</w:t>
      </w:r>
    </w:p>
    <w:p w:rsidR="002D5C36" w:rsidRPr="002D5C36" w:rsidRDefault="002D5C36" w:rsidP="002D5C36">
      <w:pPr>
        <w:tabs>
          <w:tab w:val="left" w:pos="426"/>
        </w:tabs>
        <w:jc w:val="both"/>
        <w:rPr>
          <w:rFonts w:ascii="Arial Narrow" w:hAnsi="Arial Narrow"/>
          <w:sz w:val="22"/>
          <w:szCs w:val="22"/>
        </w:rPr>
      </w:pPr>
    </w:p>
    <w:p w:rsidR="002D5C36" w:rsidRPr="002D5C36" w:rsidRDefault="002D5C36" w:rsidP="002D5C36">
      <w:pPr>
        <w:ind w:left="567"/>
        <w:jc w:val="both"/>
        <w:rPr>
          <w:rFonts w:ascii="Arial Narrow" w:hAnsi="Arial Narrow"/>
          <w:i/>
          <w:sz w:val="22"/>
          <w:szCs w:val="22"/>
        </w:rPr>
      </w:pPr>
      <w:r w:rsidRPr="002D5C36">
        <w:rPr>
          <w:rFonts w:ascii="Arial Narrow" w:hAnsi="Arial Narrow"/>
          <w:i/>
          <w:sz w:val="22"/>
          <w:szCs w:val="22"/>
        </w:rPr>
        <w:t>„(4) Dočasne pozastaviť prístup do elektronického systému</w:t>
      </w:r>
      <w:r w:rsidRPr="002D5C36">
        <w:rPr>
          <w:rFonts w:ascii="Arial Narrow" w:hAnsi="Arial Narrow"/>
          <w:i/>
          <w:sz w:val="22"/>
          <w:szCs w:val="22"/>
          <w:vertAlign w:val="superscript"/>
        </w:rPr>
        <w:t>6c</w:t>
      </w:r>
      <w:r w:rsidRPr="002D5C36">
        <w:rPr>
          <w:rFonts w:ascii="Arial Narrow" w:hAnsi="Arial Narrow"/>
          <w:i/>
          <w:sz w:val="22"/>
          <w:szCs w:val="22"/>
        </w:rPr>
        <w:t xml:space="preserve">) osobe podľa odseku 1 môže aj Kriminálny úrad finančnej správy, ak bolo vyšetrovateľom finančnej správy tejto </w:t>
      </w:r>
      <w:r w:rsidRPr="002D5C36">
        <w:rPr>
          <w:rFonts w:ascii="Arial Narrow" w:hAnsi="Arial Narrow"/>
          <w:b/>
          <w:i/>
          <w:sz w:val="22"/>
          <w:szCs w:val="22"/>
        </w:rPr>
        <w:t>osobe vznesené obvinenie</w:t>
      </w:r>
      <w:r w:rsidRPr="002D5C36">
        <w:rPr>
          <w:rFonts w:ascii="Arial Narrow" w:hAnsi="Arial Narrow"/>
          <w:i/>
          <w:sz w:val="22"/>
          <w:szCs w:val="22"/>
        </w:rPr>
        <w:t xml:space="preserve"> zo spáchania </w:t>
      </w:r>
      <w:r w:rsidRPr="002D5C36">
        <w:rPr>
          <w:rFonts w:ascii="Arial Narrow" w:hAnsi="Arial Narrow"/>
          <w:i/>
          <w:sz w:val="22"/>
          <w:szCs w:val="22"/>
        </w:rPr>
        <w:lastRenderedPageBreak/>
        <w:t>daňového trestného činu</w:t>
      </w:r>
      <w:r w:rsidRPr="002D5C36">
        <w:rPr>
          <w:rFonts w:ascii="Arial Narrow" w:hAnsi="Arial Narrow"/>
          <w:b/>
          <w:i/>
          <w:sz w:val="22"/>
          <w:szCs w:val="22"/>
        </w:rPr>
        <w:sym w:font="Symbol" w:char="F03B"/>
      </w:r>
      <w:r w:rsidRPr="002D5C36">
        <w:rPr>
          <w:rFonts w:ascii="Arial Narrow" w:hAnsi="Arial Narrow"/>
          <w:b/>
          <w:i/>
          <w:sz w:val="22"/>
          <w:szCs w:val="22"/>
        </w:rPr>
        <w:t xml:space="preserve"> </w:t>
      </w:r>
      <w:r w:rsidRPr="002D5C36">
        <w:rPr>
          <w:rFonts w:ascii="Arial Narrow" w:hAnsi="Arial Narrow"/>
          <w:i/>
          <w:sz w:val="22"/>
          <w:szCs w:val="22"/>
        </w:rPr>
        <w:t xml:space="preserve">to neplatí, ak colný úrad osobe podľa § 21, ktorá je prevádzkovateľom daňového skladu, podnikom na výrobu minerálneho oleja upustil od povinnosti zložiť zábezpeku na daň úplne alebo čiastočne. Kriminálny úrad finančnej správy je povinný postupovať pri dočasnom pozastavení prístupu do elektronického systému </w:t>
      </w:r>
      <w:r w:rsidRPr="002D5C36">
        <w:rPr>
          <w:rFonts w:ascii="Arial Narrow" w:hAnsi="Arial Narrow"/>
          <w:i/>
          <w:sz w:val="22"/>
          <w:szCs w:val="22"/>
          <w:vertAlign w:val="superscript"/>
        </w:rPr>
        <w:t>6c</w:t>
      </w:r>
      <w:r w:rsidRPr="002D5C36">
        <w:rPr>
          <w:rFonts w:ascii="Arial Narrow" w:hAnsi="Arial Narrow"/>
          <w:i/>
          <w:sz w:val="22"/>
          <w:szCs w:val="22"/>
        </w:rPr>
        <w:t xml:space="preserve">) podľa odsekov 2 a 3 rovnako ako colný úrad a bezodkladne informovať colný úrad o dočasnom pozastavení prístupu do elektronického systému </w:t>
      </w:r>
      <w:r w:rsidRPr="002D5C36">
        <w:rPr>
          <w:rFonts w:ascii="Arial Narrow" w:hAnsi="Arial Narrow"/>
          <w:i/>
          <w:sz w:val="22"/>
          <w:szCs w:val="22"/>
          <w:vertAlign w:val="superscript"/>
        </w:rPr>
        <w:t>6c</w:t>
      </w:r>
      <w:r w:rsidRPr="002D5C36">
        <w:rPr>
          <w:rFonts w:ascii="Arial Narrow" w:hAnsi="Arial Narrow"/>
          <w:i/>
          <w:sz w:val="22"/>
          <w:szCs w:val="22"/>
        </w:rPr>
        <w:t>) a o jeho ukončení.“.</w:t>
      </w:r>
    </w:p>
    <w:p w:rsidR="002D5C36" w:rsidRPr="002D5C36" w:rsidRDefault="002D5C36" w:rsidP="002D5C36">
      <w:pPr>
        <w:tabs>
          <w:tab w:val="left" w:pos="426"/>
        </w:tabs>
        <w:jc w:val="both"/>
        <w:rPr>
          <w:rFonts w:ascii="Arial Narrow" w:hAnsi="Arial Narrow"/>
        </w:rPr>
      </w:pPr>
    </w:p>
    <w:p w:rsidR="002D5C36" w:rsidRPr="002D5C36" w:rsidRDefault="002D5C36" w:rsidP="00E52BD5">
      <w:pPr>
        <w:pStyle w:val="Textkomentra"/>
        <w:ind w:firstLine="284"/>
        <w:rPr>
          <w:rFonts w:ascii="Arial Narrow" w:hAnsi="Arial Narrow"/>
          <w:b/>
          <w:sz w:val="22"/>
          <w:szCs w:val="22"/>
          <w:lang w:val="sk-SK"/>
        </w:rPr>
      </w:pPr>
      <w:r w:rsidRPr="002D5C36">
        <w:rPr>
          <w:rFonts w:ascii="Arial Narrow" w:hAnsi="Arial Narrow"/>
          <w:b/>
          <w:sz w:val="22"/>
          <w:szCs w:val="22"/>
          <w:lang w:val="sk-SK"/>
        </w:rPr>
        <w:t>Odôvodnenie:</w:t>
      </w:r>
    </w:p>
    <w:p w:rsidR="002D5C36" w:rsidRPr="002D5C36" w:rsidRDefault="002D5C36" w:rsidP="002D5C36">
      <w:pPr>
        <w:pStyle w:val="Textkomentra"/>
        <w:rPr>
          <w:rFonts w:ascii="Arial Narrow" w:hAnsi="Arial Narrow"/>
          <w:b/>
          <w:sz w:val="22"/>
          <w:szCs w:val="22"/>
        </w:rPr>
      </w:pPr>
    </w:p>
    <w:p w:rsidR="002D5C36" w:rsidRPr="002D5C36" w:rsidRDefault="002D5C36" w:rsidP="002D5C36">
      <w:pPr>
        <w:pStyle w:val="Odsekzoznamu"/>
        <w:ind w:left="284"/>
        <w:jc w:val="both"/>
        <w:rPr>
          <w:rFonts w:ascii="Arial Narrow" w:hAnsi="Arial Narrow"/>
          <w:sz w:val="22"/>
          <w:szCs w:val="22"/>
          <w:lang w:val="sk-SK"/>
        </w:rPr>
      </w:pPr>
      <w:r w:rsidRPr="002D5C36">
        <w:rPr>
          <w:rFonts w:ascii="Arial Narrow" w:hAnsi="Arial Narrow"/>
          <w:sz w:val="22"/>
          <w:szCs w:val="22"/>
          <w:lang w:val="sk-SK"/>
        </w:rPr>
        <w:t xml:space="preserve">Trváme na tom, aby pozastaviť povolenie bolo možné až vo fáze trestného konania, keď je dostatočne odôvodnený záver, že trestný čin spáchala  určitá osoba. V prípade pozastavenia povolenia sa totiž v tomto sektore jedná o tak závažný zásah do podnikania dotknutej osoby, ktoré už po niekoľkých dňoch môže mať likvidačné dôsledky.  Preto je nevyhnutné, aby k tomuto kroku mohol KÚ FS pristúpiť  až v momente, keď dospel k odôvodnenému záveru, že trestný čin spáchala osoba, kt. prístup do elektronického systému pozastavuje.  </w:t>
      </w:r>
    </w:p>
    <w:p w:rsidR="002D5C36" w:rsidRPr="002D5C36" w:rsidRDefault="002D5C36" w:rsidP="002D5C36">
      <w:pPr>
        <w:pStyle w:val="Textkomentra"/>
        <w:jc w:val="both"/>
        <w:rPr>
          <w:rFonts w:ascii="Arial Narrow" w:hAnsi="Arial Narrow"/>
          <w:sz w:val="22"/>
          <w:szCs w:val="22"/>
        </w:rPr>
      </w:pPr>
    </w:p>
    <w:p w:rsidR="002D5C36" w:rsidRPr="002D5C36" w:rsidRDefault="002D5C36" w:rsidP="002D5C36">
      <w:pPr>
        <w:pStyle w:val="Odsekzoznamu"/>
        <w:numPr>
          <w:ilvl w:val="0"/>
          <w:numId w:val="27"/>
        </w:numPr>
        <w:ind w:left="284" w:hanging="284"/>
        <w:contextualSpacing/>
        <w:jc w:val="both"/>
        <w:rPr>
          <w:rFonts w:ascii="Arial Narrow" w:hAnsi="Arial Narrow"/>
          <w:b/>
        </w:rPr>
      </w:pPr>
      <w:r>
        <w:rPr>
          <w:rFonts w:ascii="Arial Narrow" w:hAnsi="Arial Narrow"/>
          <w:b/>
          <w:lang w:val="sk-SK"/>
        </w:rPr>
        <w:t>Zásadná pripomienka k</w:t>
      </w:r>
      <w:r w:rsidRPr="002D5C36">
        <w:rPr>
          <w:rFonts w:ascii="Arial Narrow" w:hAnsi="Arial Narrow"/>
          <w:b/>
          <w:lang w:val="sk-SK"/>
        </w:rPr>
        <w:t xml:space="preserve"> čl. I, bod 45 – návrh znenia </w:t>
      </w:r>
      <w:proofErr w:type="spellStart"/>
      <w:r w:rsidRPr="002D5C36">
        <w:rPr>
          <w:rFonts w:ascii="Arial Narrow" w:hAnsi="Arial Narrow"/>
          <w:b/>
          <w:lang w:val="sk-SK"/>
        </w:rPr>
        <w:t>ust</w:t>
      </w:r>
      <w:proofErr w:type="spellEnd"/>
      <w:r w:rsidRPr="002D5C36">
        <w:rPr>
          <w:rFonts w:ascii="Arial Narrow" w:hAnsi="Arial Narrow"/>
          <w:b/>
          <w:lang w:val="sk-SK"/>
        </w:rPr>
        <w:t>. § 25c ods. 1</w:t>
      </w:r>
    </w:p>
    <w:p w:rsidR="002D5C36" w:rsidRPr="002D5C36" w:rsidRDefault="002D5C36" w:rsidP="002D5C36">
      <w:pPr>
        <w:pStyle w:val="Odsekzoznamu"/>
        <w:ind w:left="284"/>
        <w:contextualSpacing/>
        <w:jc w:val="both"/>
        <w:rPr>
          <w:rFonts w:ascii="Arial Narrow" w:hAnsi="Arial Narrow"/>
          <w:b/>
        </w:rPr>
      </w:pPr>
    </w:p>
    <w:p w:rsidR="002D5C36" w:rsidRPr="002D5C36" w:rsidRDefault="002D5C36" w:rsidP="00E52BD5">
      <w:pPr>
        <w:pStyle w:val="Odsekzoznamu"/>
        <w:ind w:left="0" w:firstLine="284"/>
        <w:jc w:val="both"/>
        <w:rPr>
          <w:rFonts w:ascii="Arial Narrow" w:hAnsi="Arial Narrow"/>
          <w:sz w:val="22"/>
          <w:szCs w:val="22"/>
          <w:lang w:val="sk-SK"/>
        </w:rPr>
      </w:pPr>
      <w:r w:rsidRPr="002D5C36">
        <w:rPr>
          <w:rFonts w:ascii="Arial Narrow" w:hAnsi="Arial Narrow"/>
          <w:sz w:val="22"/>
          <w:szCs w:val="22"/>
        </w:rPr>
        <w:t>Odsek 1 žiadame upraviť nasledovne:</w:t>
      </w:r>
    </w:p>
    <w:p w:rsidR="002D5C36" w:rsidRPr="002D5C36" w:rsidRDefault="002D5C36" w:rsidP="002D5C36">
      <w:pPr>
        <w:pStyle w:val="Odsekzoznamu"/>
        <w:ind w:left="0"/>
        <w:jc w:val="both"/>
        <w:rPr>
          <w:rFonts w:ascii="Arial Narrow" w:hAnsi="Arial Narrow"/>
          <w:sz w:val="22"/>
          <w:szCs w:val="22"/>
          <w:lang w:val="sk-SK"/>
        </w:rPr>
      </w:pPr>
    </w:p>
    <w:p w:rsidR="002D5C36" w:rsidRPr="002D5C36" w:rsidRDefault="002D5C36" w:rsidP="002D5C36">
      <w:pPr>
        <w:tabs>
          <w:tab w:val="left" w:pos="426"/>
        </w:tabs>
        <w:ind w:left="284"/>
        <w:jc w:val="both"/>
        <w:rPr>
          <w:rFonts w:ascii="Arial Narrow" w:hAnsi="Arial Narrow"/>
          <w:i/>
          <w:sz w:val="22"/>
          <w:szCs w:val="22"/>
        </w:rPr>
      </w:pPr>
      <w:r w:rsidRPr="002D5C36">
        <w:rPr>
          <w:rFonts w:ascii="Arial Narrow" w:hAnsi="Arial Narrow"/>
          <w:i/>
          <w:sz w:val="22"/>
          <w:szCs w:val="22"/>
        </w:rPr>
        <w:t xml:space="preserve">„ (1) Kriminálny úrad finančnej správy osobe podľa § 21, 25a, § 25b ods. 1 alebo ods. 4, dočasne pozastaví uplatňovanie povolenia na prevádzkovanie daňového skladu alebo povolenia na obchodovanie, alebo povolenia na distribúciu, alebo povolenia na predaj (ďalej len „pozastavenie uplatňovania povolenia“), ak bolo vyšetrovateľom finančnej správy </w:t>
      </w:r>
      <w:r w:rsidRPr="002D5C36">
        <w:rPr>
          <w:rFonts w:ascii="Arial Narrow" w:hAnsi="Arial Narrow"/>
          <w:b/>
          <w:i/>
          <w:sz w:val="22"/>
          <w:szCs w:val="22"/>
        </w:rPr>
        <w:t>tejto osobe vznesené obvinenie</w:t>
      </w:r>
      <w:r w:rsidRPr="002D5C36">
        <w:rPr>
          <w:rFonts w:ascii="Arial Narrow" w:hAnsi="Arial Narrow"/>
          <w:i/>
          <w:sz w:val="22"/>
          <w:szCs w:val="22"/>
        </w:rPr>
        <w:t xml:space="preserve"> zo spáchania daňového trestného činu; to neplatí, ak colný úrad osobe podľa § 21 , </w:t>
      </w:r>
      <w:r w:rsidRPr="002D5C36">
        <w:rPr>
          <w:rFonts w:ascii="Arial Narrow" w:hAnsi="Arial Narrow"/>
          <w:b/>
          <w:i/>
          <w:sz w:val="22"/>
          <w:szCs w:val="22"/>
        </w:rPr>
        <w:t>§25b ods. 1 alebo ods. 4</w:t>
      </w:r>
      <w:r w:rsidRPr="002D5C36">
        <w:rPr>
          <w:rFonts w:ascii="Arial Narrow" w:hAnsi="Arial Narrow"/>
          <w:i/>
          <w:sz w:val="22"/>
          <w:szCs w:val="22"/>
        </w:rPr>
        <w:t>, ktorá je prevádzkovateľom daňového skladu, podnikom na výrobu minerálneho oleja upustil od povinnosti zložiť zábezpeku na daň úplne alebo čiastočne. Kriminálny úrad finančnej správy v rozhodnutí o pozastavení uplatňovania povolenia uvedie dôvody, na základe ktorých toto rozhodnutie vydal Kriminálny úrad finančnej správy je povinný bezodkladne informovať colný úrad o pozastavení uplatňovania povolenia.“</w:t>
      </w:r>
      <w:bookmarkStart w:id="0" w:name="_GoBack"/>
      <w:bookmarkEnd w:id="0"/>
    </w:p>
    <w:p w:rsidR="00287ACA" w:rsidRPr="002D5C36" w:rsidRDefault="00287ACA" w:rsidP="002D5C36">
      <w:pPr>
        <w:tabs>
          <w:tab w:val="left" w:pos="426"/>
        </w:tabs>
        <w:jc w:val="both"/>
        <w:rPr>
          <w:rFonts w:ascii="Arial Narrow" w:hAnsi="Arial Narrow"/>
          <w:b/>
          <w:color w:val="000000"/>
          <w:lang w:eastAsia="sk-SK"/>
        </w:rPr>
      </w:pPr>
    </w:p>
    <w:p w:rsidR="002D5C36" w:rsidRPr="00E52BD5" w:rsidRDefault="00E52BD5" w:rsidP="002D5C36">
      <w:pPr>
        <w:tabs>
          <w:tab w:val="left" w:pos="426"/>
        </w:tabs>
        <w:jc w:val="both"/>
        <w:rPr>
          <w:rFonts w:ascii="Arial Narrow" w:hAnsi="Arial Narrow"/>
          <w:b/>
          <w:color w:val="000000"/>
          <w:sz w:val="22"/>
          <w:szCs w:val="22"/>
          <w:lang w:eastAsia="sk-SK"/>
        </w:rPr>
      </w:pPr>
      <w:r>
        <w:rPr>
          <w:rFonts w:ascii="Arial Narrow" w:hAnsi="Arial Narrow"/>
          <w:b/>
          <w:color w:val="000000"/>
          <w:lang w:eastAsia="sk-SK"/>
        </w:rPr>
        <w:tab/>
      </w:r>
      <w:r w:rsidR="002D5C36" w:rsidRPr="00E52BD5">
        <w:rPr>
          <w:rFonts w:ascii="Arial Narrow" w:hAnsi="Arial Narrow"/>
          <w:b/>
          <w:color w:val="000000"/>
          <w:sz w:val="22"/>
          <w:szCs w:val="22"/>
          <w:lang w:eastAsia="sk-SK"/>
        </w:rPr>
        <w:t>Odôvodnenie:</w:t>
      </w:r>
    </w:p>
    <w:p w:rsidR="00E52BD5" w:rsidRDefault="00E52BD5" w:rsidP="002D5C36">
      <w:pPr>
        <w:pStyle w:val="Textkomentra"/>
        <w:ind w:left="284"/>
        <w:jc w:val="both"/>
        <w:rPr>
          <w:rFonts w:ascii="Arial Narrow" w:hAnsi="Arial Narrow"/>
          <w:sz w:val="22"/>
          <w:szCs w:val="22"/>
          <w:lang w:val="sk-SK"/>
        </w:rPr>
      </w:pPr>
    </w:p>
    <w:p w:rsidR="002D5C36" w:rsidRPr="00287ACA" w:rsidRDefault="002D5C36" w:rsidP="002D5C36">
      <w:pPr>
        <w:pStyle w:val="Textkomentra"/>
        <w:ind w:left="284"/>
        <w:jc w:val="both"/>
        <w:rPr>
          <w:rFonts w:ascii="Arial Narrow" w:hAnsi="Arial Narrow"/>
          <w:sz w:val="22"/>
          <w:szCs w:val="22"/>
          <w:lang w:val="sk-SK"/>
        </w:rPr>
      </w:pPr>
      <w:r w:rsidRPr="00287ACA">
        <w:rPr>
          <w:rFonts w:ascii="Arial Narrow" w:hAnsi="Arial Narrow"/>
          <w:sz w:val="22"/>
          <w:szCs w:val="22"/>
          <w:lang w:val="sk-SK"/>
        </w:rPr>
        <w:t>Trváme na tom, aby pozastaviť povolenie bolo možné až vo fáze trestného konania, keď je dostatočne odôvodnený záver, že trestný čin spáchala  určitá osoba. V prípade pozastavenia povolenia sa totiž v tomto sektore jedná o tak závažný zásah do podnikania dotknutej osoby, ktoré už po niekoľkých dňoch môže mať likvidačné dôsledky.  Preto je nevyhnutné, aby k tomuto kroku mohol KÚ FS pristúpiť  až v momente, keď dospel k odôvodnenému záveru, že trestný čin spáchala osoba, kt. povolenie pozastavuje.  Súčasne navrhujeme odsek 1 spresniť vo vzťahu k osobe, ktorá je ktorá je prevádzkovateľom daňového skladu, podnikom na výrobu minerálneho oleja upustil od povinnosti zložiť zábezpeku na daň úplne alebo čiastočne a má súčasne vydané aj povolenie na distribúciu a povolenie na predaj podľa § 25b.</w:t>
      </w:r>
    </w:p>
    <w:p w:rsidR="002D5C36" w:rsidRPr="002D5C36" w:rsidRDefault="002D5C36" w:rsidP="002D5C36">
      <w:pPr>
        <w:pStyle w:val="Odsekzoznamu"/>
        <w:ind w:left="0"/>
        <w:jc w:val="both"/>
        <w:rPr>
          <w:rFonts w:ascii="Arial Narrow" w:hAnsi="Arial Narrow"/>
        </w:rPr>
      </w:pPr>
    </w:p>
    <w:p w:rsidR="002D5C36" w:rsidRPr="00287ACA" w:rsidRDefault="00287ACA" w:rsidP="00287ACA">
      <w:pPr>
        <w:pStyle w:val="Odsekzoznamu"/>
        <w:numPr>
          <w:ilvl w:val="0"/>
          <w:numId w:val="27"/>
        </w:numPr>
        <w:ind w:left="284" w:hanging="284"/>
        <w:contextualSpacing/>
        <w:jc w:val="both"/>
        <w:rPr>
          <w:rFonts w:ascii="Arial Narrow" w:hAnsi="Arial Narrow"/>
          <w:b/>
          <w:lang w:val="sk-SK"/>
        </w:rPr>
      </w:pPr>
      <w:r>
        <w:rPr>
          <w:rFonts w:ascii="Arial Narrow" w:hAnsi="Arial Narrow"/>
          <w:b/>
          <w:lang w:val="sk-SK"/>
        </w:rPr>
        <w:t>Zásadná pripomienka k</w:t>
      </w:r>
      <w:r w:rsidR="002D5C36" w:rsidRPr="00287ACA">
        <w:rPr>
          <w:rFonts w:ascii="Arial Narrow" w:hAnsi="Arial Narrow"/>
          <w:b/>
          <w:lang w:val="sk-SK"/>
        </w:rPr>
        <w:t xml:space="preserve"> § 46p – novelizačný bod 67</w:t>
      </w:r>
    </w:p>
    <w:p w:rsidR="00287ACA" w:rsidRPr="00287ACA" w:rsidRDefault="00287ACA" w:rsidP="002D5C36">
      <w:pPr>
        <w:pStyle w:val="Odsekzoznamu"/>
        <w:ind w:left="0"/>
        <w:rPr>
          <w:rFonts w:ascii="Arial Narrow" w:hAnsi="Arial Narrow"/>
          <w:sz w:val="22"/>
          <w:szCs w:val="22"/>
          <w:lang w:val="sk-SK"/>
        </w:rPr>
      </w:pPr>
    </w:p>
    <w:p w:rsidR="002D5C36" w:rsidRPr="00287ACA" w:rsidRDefault="002D5C36" w:rsidP="00287ACA">
      <w:pPr>
        <w:pStyle w:val="Odsekzoznamu"/>
        <w:ind w:left="0" w:firstLine="284"/>
        <w:rPr>
          <w:rFonts w:ascii="Arial Narrow" w:hAnsi="Arial Narrow"/>
          <w:sz w:val="22"/>
          <w:szCs w:val="22"/>
        </w:rPr>
      </w:pPr>
      <w:r w:rsidRPr="00287ACA">
        <w:rPr>
          <w:rFonts w:ascii="Arial Narrow" w:hAnsi="Arial Narrow"/>
          <w:sz w:val="22"/>
          <w:szCs w:val="22"/>
        </w:rPr>
        <w:t>§ 46p žiadame upraviť nasledovne:</w:t>
      </w:r>
    </w:p>
    <w:p w:rsidR="002D5C36" w:rsidRPr="00287ACA" w:rsidRDefault="002D5C36" w:rsidP="002D5C36">
      <w:pPr>
        <w:pStyle w:val="Odsekzoznamu"/>
        <w:ind w:left="0"/>
        <w:jc w:val="center"/>
        <w:rPr>
          <w:rFonts w:ascii="Arial Narrow" w:hAnsi="Arial Narrow"/>
          <w:i/>
          <w:sz w:val="22"/>
          <w:szCs w:val="22"/>
        </w:rPr>
      </w:pPr>
      <w:r w:rsidRPr="00287ACA">
        <w:rPr>
          <w:rFonts w:ascii="Arial Narrow" w:hAnsi="Arial Narrow"/>
          <w:i/>
          <w:sz w:val="22"/>
          <w:szCs w:val="22"/>
        </w:rPr>
        <w:t>„§ 46p</w:t>
      </w:r>
    </w:p>
    <w:p w:rsidR="002D5C36" w:rsidRPr="00287ACA" w:rsidRDefault="002D5C36" w:rsidP="002D5C36">
      <w:pPr>
        <w:pStyle w:val="Odsekzoznamu"/>
        <w:ind w:left="0"/>
        <w:jc w:val="center"/>
        <w:rPr>
          <w:rFonts w:ascii="Arial Narrow" w:hAnsi="Arial Narrow"/>
          <w:i/>
          <w:sz w:val="22"/>
          <w:szCs w:val="22"/>
        </w:rPr>
      </w:pPr>
      <w:r w:rsidRPr="00287ACA">
        <w:rPr>
          <w:rFonts w:ascii="Arial Narrow" w:hAnsi="Arial Narrow"/>
          <w:i/>
          <w:sz w:val="22"/>
          <w:szCs w:val="22"/>
        </w:rPr>
        <w:t>Prechodné ustanovenia k úpravám účinným od 1. januára 2018</w:t>
      </w:r>
    </w:p>
    <w:p w:rsidR="002D5C36" w:rsidRPr="00287ACA" w:rsidRDefault="002D5C36" w:rsidP="002D5C36">
      <w:pPr>
        <w:pStyle w:val="Odsekzoznamu"/>
        <w:rPr>
          <w:rFonts w:ascii="Arial Narrow" w:hAnsi="Arial Narrow"/>
          <w:i/>
          <w:sz w:val="22"/>
          <w:szCs w:val="22"/>
        </w:rPr>
      </w:pPr>
    </w:p>
    <w:p w:rsidR="002D5C36" w:rsidRPr="00287ACA" w:rsidRDefault="002D5C36" w:rsidP="00287ACA">
      <w:pPr>
        <w:pStyle w:val="Odsekzoznamu"/>
        <w:ind w:left="567"/>
        <w:jc w:val="both"/>
        <w:rPr>
          <w:rFonts w:ascii="Arial Narrow" w:hAnsi="Arial Narrow"/>
          <w:i/>
          <w:color w:val="000000"/>
          <w:sz w:val="22"/>
          <w:szCs w:val="22"/>
        </w:rPr>
      </w:pPr>
      <w:r w:rsidRPr="00287ACA">
        <w:rPr>
          <w:rFonts w:ascii="Arial Narrow" w:hAnsi="Arial Narrow"/>
          <w:i/>
          <w:color w:val="000000"/>
          <w:sz w:val="22"/>
          <w:szCs w:val="22"/>
        </w:rPr>
        <w:t xml:space="preserve">V období od 1. januára 2018 do konca kalendárneho mesiaca, v ktorom bolo uverejnené oznámenie Európskej komisie, ktorým rozhodla, že štátna pomoc Slovenská republika – Daňové zvýhodnenie pre </w:t>
      </w:r>
      <w:proofErr w:type="spellStart"/>
      <w:r w:rsidRPr="00287ACA">
        <w:rPr>
          <w:rFonts w:ascii="Arial Narrow" w:hAnsi="Arial Narrow"/>
          <w:i/>
          <w:color w:val="000000"/>
          <w:sz w:val="22"/>
          <w:szCs w:val="22"/>
        </w:rPr>
        <w:t>biopalivá</w:t>
      </w:r>
      <w:proofErr w:type="spellEnd"/>
      <w:r w:rsidRPr="00287ACA">
        <w:rPr>
          <w:rFonts w:ascii="Arial Narrow" w:hAnsi="Arial Narrow"/>
          <w:bCs/>
          <w:i/>
          <w:color w:val="000000"/>
          <w:sz w:val="22"/>
          <w:szCs w:val="22"/>
        </w:rPr>
        <w:t xml:space="preserve"> je zlučiteľná s právom Európskej únie, </w:t>
      </w:r>
      <w:r w:rsidRPr="00287ACA">
        <w:rPr>
          <w:rFonts w:ascii="Arial Narrow" w:hAnsi="Arial Narrow"/>
          <w:i/>
          <w:color w:val="000000"/>
          <w:sz w:val="22"/>
          <w:szCs w:val="22"/>
        </w:rPr>
        <w:t xml:space="preserve">v Úradnom vestníku Európskej únie </w:t>
      </w:r>
      <w:r w:rsidRPr="00287ACA">
        <w:rPr>
          <w:rFonts w:ascii="Arial Narrow" w:hAnsi="Arial Narrow"/>
          <w:bCs/>
          <w:i/>
          <w:color w:val="000000"/>
          <w:sz w:val="22"/>
          <w:szCs w:val="22"/>
        </w:rPr>
        <w:t xml:space="preserve">sa </w:t>
      </w:r>
    </w:p>
    <w:p w:rsidR="002D5C36" w:rsidRPr="00287ACA" w:rsidRDefault="002D5C36" w:rsidP="002D5C36">
      <w:pPr>
        <w:pStyle w:val="Odsekzoznamu"/>
        <w:numPr>
          <w:ilvl w:val="0"/>
          <w:numId w:val="31"/>
        </w:numPr>
        <w:contextualSpacing/>
        <w:jc w:val="both"/>
        <w:rPr>
          <w:rFonts w:ascii="Arial Narrow" w:hAnsi="Arial Narrow"/>
          <w:i/>
          <w:sz w:val="22"/>
          <w:szCs w:val="22"/>
        </w:rPr>
      </w:pPr>
      <w:r w:rsidRPr="00287ACA">
        <w:rPr>
          <w:rFonts w:ascii="Arial Narrow" w:hAnsi="Arial Narrow"/>
          <w:i/>
          <w:sz w:val="22"/>
          <w:szCs w:val="22"/>
        </w:rPr>
        <w:t>sadzba dane na motorový benzín kódu kombinovanej nomenklatúry 2710 12 41, 2710 12 45, 2710 12 49 stanovuje vo výške</w:t>
      </w:r>
    </w:p>
    <w:p w:rsidR="002D5C36" w:rsidRPr="00287ACA" w:rsidRDefault="002D5C36" w:rsidP="002D5C36">
      <w:pPr>
        <w:pStyle w:val="Odsekzoznamu"/>
        <w:numPr>
          <w:ilvl w:val="0"/>
          <w:numId w:val="32"/>
        </w:numPr>
        <w:contextualSpacing/>
        <w:jc w:val="both"/>
        <w:rPr>
          <w:rFonts w:ascii="Arial Narrow" w:hAnsi="Arial Narrow"/>
          <w:i/>
          <w:sz w:val="22"/>
          <w:szCs w:val="22"/>
        </w:rPr>
      </w:pPr>
      <w:r w:rsidRPr="00287ACA">
        <w:rPr>
          <w:rFonts w:ascii="Arial Narrow" w:hAnsi="Arial Narrow"/>
          <w:i/>
          <w:sz w:val="22"/>
          <w:szCs w:val="22"/>
        </w:rPr>
        <w:t>514 eur/1 000 l na motorový benzín s obsahom síry menej ako 10 mg/kg,</w:t>
      </w:r>
    </w:p>
    <w:p w:rsidR="002D5C36" w:rsidRPr="00287ACA" w:rsidRDefault="002D5C36" w:rsidP="002D5C36">
      <w:pPr>
        <w:pStyle w:val="Odsekzoznamu"/>
        <w:numPr>
          <w:ilvl w:val="0"/>
          <w:numId w:val="32"/>
        </w:numPr>
        <w:contextualSpacing/>
        <w:jc w:val="both"/>
        <w:rPr>
          <w:rFonts w:ascii="Arial Narrow" w:hAnsi="Arial Narrow"/>
          <w:i/>
          <w:sz w:val="22"/>
          <w:szCs w:val="22"/>
        </w:rPr>
      </w:pPr>
      <w:r w:rsidRPr="00287ACA">
        <w:rPr>
          <w:rFonts w:ascii="Arial Narrow" w:hAnsi="Arial Narrow"/>
          <w:i/>
          <w:sz w:val="22"/>
          <w:szCs w:val="22"/>
        </w:rPr>
        <w:t xml:space="preserve">540 eur/ 1000 l na motorový benzín s obsahom síry viac ako 10 mg/kg vrátane, </w:t>
      </w:r>
    </w:p>
    <w:p w:rsidR="002D5C36" w:rsidRPr="00287ACA" w:rsidRDefault="002D5C36" w:rsidP="002D5C36">
      <w:pPr>
        <w:pStyle w:val="Odsekzoznamu"/>
        <w:numPr>
          <w:ilvl w:val="0"/>
          <w:numId w:val="31"/>
        </w:numPr>
        <w:contextualSpacing/>
        <w:jc w:val="both"/>
        <w:rPr>
          <w:rFonts w:ascii="Arial Narrow" w:hAnsi="Arial Narrow"/>
          <w:i/>
          <w:sz w:val="22"/>
          <w:szCs w:val="22"/>
        </w:rPr>
      </w:pPr>
      <w:r w:rsidRPr="00287ACA">
        <w:rPr>
          <w:rFonts w:ascii="Arial Narrow" w:hAnsi="Arial Narrow"/>
          <w:i/>
          <w:sz w:val="22"/>
          <w:szCs w:val="22"/>
        </w:rPr>
        <w:lastRenderedPageBreak/>
        <w:t>sadzba dane na plynový olej kódu kombinovanej nomenklatúry 2710 19 43, 2710 19 46, 2710 19 47, 2710 19 48, 2710 20 11, 2710 20 15, 2710 20 17 a 2710 20 19 stanovuje vo výške</w:t>
      </w:r>
    </w:p>
    <w:p w:rsidR="002D5C36" w:rsidRPr="00287ACA" w:rsidRDefault="002D5C36" w:rsidP="002D5C36">
      <w:pPr>
        <w:pStyle w:val="Odsekzoznamu"/>
        <w:numPr>
          <w:ilvl w:val="0"/>
          <w:numId w:val="33"/>
        </w:numPr>
        <w:contextualSpacing/>
        <w:jc w:val="both"/>
        <w:rPr>
          <w:rFonts w:ascii="Arial Narrow" w:hAnsi="Arial Narrow"/>
          <w:i/>
          <w:sz w:val="22"/>
          <w:szCs w:val="22"/>
        </w:rPr>
      </w:pPr>
      <w:r w:rsidRPr="00287ACA">
        <w:rPr>
          <w:rFonts w:ascii="Arial Narrow" w:hAnsi="Arial Narrow"/>
          <w:i/>
          <w:sz w:val="22"/>
          <w:szCs w:val="22"/>
        </w:rPr>
        <w:t>368 eur/1 000 l na plynový olej s obsahom síry menej ako 10 mg/kg,</w:t>
      </w:r>
    </w:p>
    <w:p w:rsidR="002D5C36" w:rsidRPr="00287ACA" w:rsidRDefault="002D5C36" w:rsidP="002D5C36">
      <w:pPr>
        <w:pStyle w:val="Odsekzoznamu"/>
        <w:numPr>
          <w:ilvl w:val="0"/>
          <w:numId w:val="33"/>
        </w:numPr>
        <w:contextualSpacing/>
        <w:jc w:val="both"/>
        <w:rPr>
          <w:rFonts w:ascii="Arial Narrow" w:hAnsi="Arial Narrow"/>
          <w:i/>
          <w:sz w:val="22"/>
          <w:szCs w:val="22"/>
        </w:rPr>
      </w:pPr>
      <w:r w:rsidRPr="00287ACA">
        <w:rPr>
          <w:rFonts w:ascii="Arial Narrow" w:hAnsi="Arial Narrow"/>
          <w:i/>
          <w:sz w:val="22"/>
          <w:szCs w:val="22"/>
        </w:rPr>
        <w:t>394 eur/ 1 000 l na plynový olej s obsahom síry viac ako 10 mg/kg vrátane.“.</w:t>
      </w:r>
    </w:p>
    <w:p w:rsidR="002D5C36" w:rsidRPr="00287ACA" w:rsidRDefault="002D5C36" w:rsidP="002D5C36">
      <w:pPr>
        <w:pStyle w:val="Odsekzoznamu"/>
        <w:ind w:left="0"/>
        <w:rPr>
          <w:rFonts w:ascii="Arial Narrow" w:hAnsi="Arial Narrow"/>
          <w:b/>
          <w:i/>
          <w:sz w:val="22"/>
          <w:szCs w:val="22"/>
        </w:rPr>
      </w:pPr>
    </w:p>
    <w:p w:rsidR="002D5C36" w:rsidRDefault="002D5C36" w:rsidP="002D5C36">
      <w:pPr>
        <w:pStyle w:val="Odsekzoznamu"/>
        <w:ind w:left="0"/>
        <w:rPr>
          <w:rFonts w:ascii="Arial Narrow" w:hAnsi="Arial Narrow"/>
          <w:b/>
          <w:sz w:val="22"/>
          <w:szCs w:val="22"/>
          <w:lang w:val="sk-SK"/>
        </w:rPr>
      </w:pPr>
      <w:r w:rsidRPr="00287ACA">
        <w:rPr>
          <w:rFonts w:ascii="Arial Narrow" w:hAnsi="Arial Narrow"/>
          <w:b/>
          <w:sz w:val="22"/>
          <w:szCs w:val="22"/>
        </w:rPr>
        <w:t>Odôvodnenie:</w:t>
      </w:r>
    </w:p>
    <w:p w:rsidR="00287ACA" w:rsidRPr="00287ACA" w:rsidRDefault="00287ACA" w:rsidP="002D5C36">
      <w:pPr>
        <w:pStyle w:val="Odsekzoznamu"/>
        <w:ind w:left="0"/>
        <w:rPr>
          <w:rFonts w:ascii="Arial Narrow" w:hAnsi="Arial Narrow"/>
          <w:b/>
          <w:sz w:val="22"/>
          <w:szCs w:val="22"/>
          <w:lang w:val="sk-SK"/>
        </w:rPr>
      </w:pPr>
    </w:p>
    <w:p w:rsidR="002D5C36" w:rsidRPr="00287ACA" w:rsidRDefault="002D5C36" w:rsidP="002D5C36">
      <w:pPr>
        <w:pStyle w:val="Odsekzoznamu"/>
        <w:ind w:left="0"/>
        <w:jc w:val="both"/>
        <w:rPr>
          <w:rFonts w:ascii="Arial Narrow" w:hAnsi="Arial Narrow"/>
          <w:bCs/>
          <w:sz w:val="22"/>
          <w:szCs w:val="22"/>
        </w:rPr>
      </w:pPr>
      <w:r w:rsidRPr="00287ACA">
        <w:rPr>
          <w:rFonts w:ascii="Arial Narrow" w:hAnsi="Arial Narrow"/>
          <w:sz w:val="22"/>
          <w:szCs w:val="22"/>
        </w:rPr>
        <w:t xml:space="preserve">Podľa navrhovaného znenia § 46p by sa v období od 1. januára 2018 do účinnosti oznámenia Európskej komisie, ktorým rozhodla, že nebudú vznesené žiadne námietky voči pomoci na </w:t>
      </w:r>
      <w:r w:rsidRPr="00287ACA">
        <w:rPr>
          <w:rFonts w:ascii="Arial Narrow" w:hAnsi="Arial Narrow"/>
          <w:bCs/>
          <w:sz w:val="22"/>
          <w:szCs w:val="22"/>
        </w:rPr>
        <w:t xml:space="preserve">zvýhodnený daňový režim na používanie palív z obnoviteľných zdrojov, by sa aj menej kvalitný motorový benzín a motorová nafta mali zdaňovať nižšou, doteraz daňovo zvýhodnenou sadzbou dane. Vzhľadom na to, že v SR boli zistené pohonné látky, ktoré nespĺňajú kvalitatívne požiadavky stanovené v príslušných STN EN a sú indície, že na trh v SR neboli uvedené štandardne, sme toho názoru, že počas tohto prechodného obdobia, by sa zdaňovanie pohonných látok malo líšiť podľa ich kvalitatívnych parametrov. Podobné daňové rozlíšenie pohonných látok, t. j. na základe obsahu síry, sa aplikuje vo viacerých členských štátoch EÚ, napr. Rakúsku, Belgicku alebo Nemecku.  </w:t>
      </w:r>
    </w:p>
    <w:p w:rsidR="002D5C36" w:rsidRPr="002D5C36" w:rsidRDefault="002D5C36" w:rsidP="002D5C36">
      <w:pPr>
        <w:pStyle w:val="Odsekzoznamu"/>
        <w:ind w:left="0"/>
        <w:jc w:val="both"/>
        <w:rPr>
          <w:rFonts w:ascii="Arial Narrow" w:hAnsi="Arial Narrow"/>
        </w:rPr>
      </w:pPr>
    </w:p>
    <w:p w:rsidR="005D654C" w:rsidRPr="002D5C36" w:rsidRDefault="004E5CDF" w:rsidP="00AA60A8">
      <w:pPr>
        <w:contextualSpacing/>
        <w:jc w:val="both"/>
        <w:rPr>
          <w:rFonts w:ascii="Arial Narrow" w:hAnsi="Arial Narrow"/>
          <w:b/>
          <w:sz w:val="28"/>
          <w:szCs w:val="28"/>
        </w:rPr>
      </w:pPr>
      <w:r w:rsidRPr="002D5C36">
        <w:rPr>
          <w:rFonts w:ascii="Arial Narrow" w:hAnsi="Arial Narrow"/>
          <w:b/>
          <w:sz w:val="28"/>
          <w:szCs w:val="28"/>
        </w:rPr>
        <w:t xml:space="preserve">Zdroj: </w:t>
      </w:r>
      <w:hyperlink r:id="rId12" w:history="1">
        <w:r w:rsidRPr="002D5C36">
          <w:rPr>
            <w:rFonts w:ascii="Arial Narrow" w:hAnsi="Arial Narrow"/>
            <w:b/>
            <w:sz w:val="28"/>
            <w:szCs w:val="28"/>
          </w:rPr>
          <w:t>RÚZ</w:t>
        </w:r>
      </w:hyperlink>
    </w:p>
    <w:sectPr w:rsidR="005D654C" w:rsidRPr="002D5C36" w:rsidSect="00065E43">
      <w:pgSz w:w="12240" w:h="15840"/>
      <w:pgMar w:top="709"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95D" w:rsidRDefault="00CC695D">
      <w:r>
        <w:separator/>
      </w:r>
    </w:p>
  </w:endnote>
  <w:endnote w:type="continuationSeparator" w:id="0">
    <w:p w:rsidR="00CC695D" w:rsidRDefault="00CC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95D" w:rsidRDefault="00CC695D">
      <w:r>
        <w:separator/>
      </w:r>
    </w:p>
  </w:footnote>
  <w:footnote w:type="continuationSeparator" w:id="0">
    <w:p w:rsidR="00CC695D" w:rsidRDefault="00CC6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490A67E"/>
    <w:lvl w:ilvl="0">
      <w:start w:val="1"/>
      <w:numFmt w:val="decimal"/>
      <w:lvlText w:val="%1."/>
      <w:lvlJc w:val="left"/>
      <w:pPr>
        <w:tabs>
          <w:tab w:val="num" w:pos="360"/>
        </w:tabs>
        <w:ind w:left="360" w:hanging="360"/>
      </w:pPr>
    </w:lvl>
  </w:abstractNum>
  <w:abstractNum w:abstractNumId="1">
    <w:nsid w:val="00090AFB"/>
    <w:multiLevelType w:val="hybridMultilevel"/>
    <w:tmpl w:val="F6825C4E"/>
    <w:lvl w:ilvl="0" w:tplc="7DAE0A86">
      <w:start w:val="3"/>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0352CE1"/>
    <w:multiLevelType w:val="hybridMultilevel"/>
    <w:tmpl w:val="BE0C7724"/>
    <w:lvl w:ilvl="0" w:tplc="EAB24A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1DE5A15"/>
    <w:multiLevelType w:val="hybridMultilevel"/>
    <w:tmpl w:val="8EB2C84E"/>
    <w:lvl w:ilvl="0" w:tplc="30F0CF48">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nsid w:val="0E033E86"/>
    <w:multiLevelType w:val="hybridMultilevel"/>
    <w:tmpl w:val="296EB76C"/>
    <w:lvl w:ilvl="0" w:tplc="CA1886AE">
      <w:start w:val="1"/>
      <w:numFmt w:val="decimal"/>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5">
    <w:nsid w:val="0E726E46"/>
    <w:multiLevelType w:val="hybridMultilevel"/>
    <w:tmpl w:val="17E29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2F02FB5"/>
    <w:multiLevelType w:val="hybridMultilevel"/>
    <w:tmpl w:val="8C10EB2A"/>
    <w:lvl w:ilvl="0" w:tplc="B06EDAE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nsid w:val="12F27FA0"/>
    <w:multiLevelType w:val="hybridMultilevel"/>
    <w:tmpl w:val="2C1485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4F240C7"/>
    <w:multiLevelType w:val="hybridMultilevel"/>
    <w:tmpl w:val="97263232"/>
    <w:lvl w:ilvl="0" w:tplc="D626268E">
      <w:start w:val="6"/>
      <w:numFmt w:val="bullet"/>
      <w:lvlText w:val="-"/>
      <w:lvlJc w:val="left"/>
      <w:pPr>
        <w:tabs>
          <w:tab w:val="num" w:pos="720"/>
        </w:tabs>
        <w:ind w:left="720" w:hanging="360"/>
      </w:pPr>
      <w:rPr>
        <w:rFonts w:ascii="Arial Narrow" w:eastAsia="Times New Roman" w:hAnsi="Arial Narrow"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7E6132A"/>
    <w:multiLevelType w:val="hybridMultilevel"/>
    <w:tmpl w:val="F5CC48FA"/>
    <w:lvl w:ilvl="0" w:tplc="27F2C466">
      <w:start w:val="2"/>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nsid w:val="1AC778FD"/>
    <w:multiLevelType w:val="hybridMultilevel"/>
    <w:tmpl w:val="1274346C"/>
    <w:lvl w:ilvl="0" w:tplc="951E0EB2">
      <w:start w:val="2"/>
      <w:numFmt w:val="decimal"/>
      <w:lvlText w:val="%1."/>
      <w:lvlJc w:val="left"/>
      <w:pPr>
        <w:ind w:left="1172" w:hanging="360"/>
      </w:pPr>
      <w:rPr>
        <w:rFonts w:cs="Times New Roman" w:hint="default"/>
      </w:rPr>
    </w:lvl>
    <w:lvl w:ilvl="1" w:tplc="041B0019" w:tentative="1">
      <w:start w:val="1"/>
      <w:numFmt w:val="lowerLetter"/>
      <w:lvlText w:val="%2."/>
      <w:lvlJc w:val="left"/>
      <w:pPr>
        <w:ind w:left="1892" w:hanging="360"/>
      </w:pPr>
      <w:rPr>
        <w:rFonts w:cs="Times New Roman"/>
      </w:rPr>
    </w:lvl>
    <w:lvl w:ilvl="2" w:tplc="041B001B" w:tentative="1">
      <w:start w:val="1"/>
      <w:numFmt w:val="lowerRoman"/>
      <w:lvlText w:val="%3."/>
      <w:lvlJc w:val="right"/>
      <w:pPr>
        <w:ind w:left="2612" w:hanging="180"/>
      </w:pPr>
      <w:rPr>
        <w:rFonts w:cs="Times New Roman"/>
      </w:rPr>
    </w:lvl>
    <w:lvl w:ilvl="3" w:tplc="041B000F" w:tentative="1">
      <w:start w:val="1"/>
      <w:numFmt w:val="decimal"/>
      <w:lvlText w:val="%4."/>
      <w:lvlJc w:val="left"/>
      <w:pPr>
        <w:ind w:left="3332" w:hanging="360"/>
      </w:pPr>
      <w:rPr>
        <w:rFonts w:cs="Times New Roman"/>
      </w:rPr>
    </w:lvl>
    <w:lvl w:ilvl="4" w:tplc="041B0019" w:tentative="1">
      <w:start w:val="1"/>
      <w:numFmt w:val="lowerLetter"/>
      <w:lvlText w:val="%5."/>
      <w:lvlJc w:val="left"/>
      <w:pPr>
        <w:ind w:left="4052" w:hanging="360"/>
      </w:pPr>
      <w:rPr>
        <w:rFonts w:cs="Times New Roman"/>
      </w:rPr>
    </w:lvl>
    <w:lvl w:ilvl="5" w:tplc="041B001B" w:tentative="1">
      <w:start w:val="1"/>
      <w:numFmt w:val="lowerRoman"/>
      <w:lvlText w:val="%6."/>
      <w:lvlJc w:val="right"/>
      <w:pPr>
        <w:ind w:left="4772" w:hanging="180"/>
      </w:pPr>
      <w:rPr>
        <w:rFonts w:cs="Times New Roman"/>
      </w:rPr>
    </w:lvl>
    <w:lvl w:ilvl="6" w:tplc="041B000F" w:tentative="1">
      <w:start w:val="1"/>
      <w:numFmt w:val="decimal"/>
      <w:lvlText w:val="%7."/>
      <w:lvlJc w:val="left"/>
      <w:pPr>
        <w:ind w:left="5492" w:hanging="360"/>
      </w:pPr>
      <w:rPr>
        <w:rFonts w:cs="Times New Roman"/>
      </w:rPr>
    </w:lvl>
    <w:lvl w:ilvl="7" w:tplc="041B0019" w:tentative="1">
      <w:start w:val="1"/>
      <w:numFmt w:val="lowerLetter"/>
      <w:lvlText w:val="%8."/>
      <w:lvlJc w:val="left"/>
      <w:pPr>
        <w:ind w:left="6212" w:hanging="360"/>
      </w:pPr>
      <w:rPr>
        <w:rFonts w:cs="Times New Roman"/>
      </w:rPr>
    </w:lvl>
    <w:lvl w:ilvl="8" w:tplc="041B001B" w:tentative="1">
      <w:start w:val="1"/>
      <w:numFmt w:val="lowerRoman"/>
      <w:lvlText w:val="%9."/>
      <w:lvlJc w:val="right"/>
      <w:pPr>
        <w:ind w:left="6932" w:hanging="180"/>
      </w:pPr>
      <w:rPr>
        <w:rFonts w:cs="Times New Roman"/>
      </w:rPr>
    </w:lvl>
  </w:abstractNum>
  <w:abstractNum w:abstractNumId="11">
    <w:nsid w:val="206F7D6E"/>
    <w:multiLevelType w:val="hybridMultilevel"/>
    <w:tmpl w:val="5504FAD2"/>
    <w:lvl w:ilvl="0" w:tplc="35BAB0E8">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116132D"/>
    <w:multiLevelType w:val="hybridMultilevel"/>
    <w:tmpl w:val="CF00D3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2D74843"/>
    <w:multiLevelType w:val="hybridMultilevel"/>
    <w:tmpl w:val="CF00D3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4E80824"/>
    <w:multiLevelType w:val="hybridMultilevel"/>
    <w:tmpl w:val="6B80AC7E"/>
    <w:lvl w:ilvl="0" w:tplc="B82C1CA0">
      <w:start w:val="1"/>
      <w:numFmt w:val="decimal"/>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5">
    <w:nsid w:val="2666510D"/>
    <w:multiLevelType w:val="hybridMultilevel"/>
    <w:tmpl w:val="B8AADD76"/>
    <w:lvl w:ilvl="0" w:tplc="78A0FE2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ED020F9"/>
    <w:multiLevelType w:val="hybridMultilevel"/>
    <w:tmpl w:val="3AA414FC"/>
    <w:lvl w:ilvl="0" w:tplc="041B0017">
      <w:start w:val="1"/>
      <w:numFmt w:val="lowerLetter"/>
      <w:lvlText w:val="%1)"/>
      <w:lvlJc w:val="left"/>
      <w:pPr>
        <w:ind w:left="1070" w:hanging="360"/>
      </w:pPr>
      <w:rPr>
        <w:rFonts w:cs="Times New Roman"/>
      </w:rPr>
    </w:lvl>
    <w:lvl w:ilvl="1" w:tplc="041B0019" w:tentative="1">
      <w:start w:val="1"/>
      <w:numFmt w:val="lowerLetter"/>
      <w:lvlText w:val="%2."/>
      <w:lvlJc w:val="left"/>
      <w:pPr>
        <w:ind w:left="1790" w:hanging="360"/>
      </w:pPr>
      <w:rPr>
        <w:rFonts w:cs="Times New Roman"/>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7">
    <w:nsid w:val="3F60073F"/>
    <w:multiLevelType w:val="hybridMultilevel"/>
    <w:tmpl w:val="7310C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3775EE1"/>
    <w:multiLevelType w:val="hybridMultilevel"/>
    <w:tmpl w:val="9CCCC882"/>
    <w:lvl w:ilvl="0" w:tplc="F3047902">
      <w:start w:val="1"/>
      <w:numFmt w:val="lowerLetter"/>
      <w:pStyle w:val="adda"/>
      <w:lvlText w:val="%1)"/>
      <w:lvlJc w:val="left"/>
      <w:pPr>
        <w:tabs>
          <w:tab w:val="num" w:pos="0"/>
        </w:tabs>
        <w:ind w:left="357" w:hanging="357"/>
      </w:pPr>
      <w:rPr>
        <w:rFonts w:cs="Times New Roman" w:hint="default"/>
      </w:rPr>
    </w:lvl>
    <w:lvl w:ilvl="1" w:tplc="FFFFFFFF">
      <w:start w:val="1"/>
      <w:numFmt w:val="decimal"/>
      <w:lvlText w:val="(%2)"/>
      <w:lvlJc w:val="left"/>
      <w:pPr>
        <w:tabs>
          <w:tab w:val="num" w:pos="1797"/>
        </w:tabs>
        <w:ind w:left="1797" w:hanging="360"/>
      </w:pPr>
      <w:rPr>
        <w:rFonts w:ascii="Times New Roman" w:eastAsia="Times New Roman" w:hAnsi="Times New Roman" w:cs="Times New Roman" w:hint="default"/>
      </w:rPr>
    </w:lvl>
    <w:lvl w:ilvl="2" w:tplc="A74A4448">
      <w:start w:val="1"/>
      <w:numFmt w:val="decimal"/>
      <w:lvlText w:val="%3."/>
      <w:lvlJc w:val="left"/>
      <w:pPr>
        <w:tabs>
          <w:tab w:val="num" w:pos="2697"/>
        </w:tabs>
        <w:ind w:left="2697" w:hanging="360"/>
      </w:pPr>
      <w:rPr>
        <w:rFonts w:cs="Times New Roman" w:hint="default"/>
      </w:rPr>
    </w:lvl>
    <w:lvl w:ilvl="3" w:tplc="041B000F">
      <w:start w:val="1"/>
      <w:numFmt w:val="decimal"/>
      <w:lvlText w:val="%4."/>
      <w:lvlJc w:val="left"/>
      <w:pPr>
        <w:tabs>
          <w:tab w:val="num" w:pos="3237"/>
        </w:tabs>
        <w:ind w:left="3237" w:hanging="360"/>
      </w:pPr>
      <w:rPr>
        <w:rFonts w:cs="Times New Roman"/>
      </w:rPr>
    </w:lvl>
    <w:lvl w:ilvl="4" w:tplc="041B0019">
      <w:start w:val="1"/>
      <w:numFmt w:val="lowerLetter"/>
      <w:lvlText w:val="%5."/>
      <w:lvlJc w:val="left"/>
      <w:pPr>
        <w:tabs>
          <w:tab w:val="num" w:pos="3957"/>
        </w:tabs>
        <w:ind w:left="3957" w:hanging="360"/>
      </w:pPr>
      <w:rPr>
        <w:rFonts w:cs="Times New Roman"/>
      </w:rPr>
    </w:lvl>
    <w:lvl w:ilvl="5" w:tplc="041B001B">
      <w:start w:val="1"/>
      <w:numFmt w:val="lowerRoman"/>
      <w:lvlText w:val="%6."/>
      <w:lvlJc w:val="right"/>
      <w:pPr>
        <w:tabs>
          <w:tab w:val="num" w:pos="4677"/>
        </w:tabs>
        <w:ind w:left="4677" w:hanging="180"/>
      </w:pPr>
      <w:rPr>
        <w:rFonts w:cs="Times New Roman"/>
      </w:rPr>
    </w:lvl>
    <w:lvl w:ilvl="6" w:tplc="041B000F">
      <w:start w:val="1"/>
      <w:numFmt w:val="decimal"/>
      <w:lvlText w:val="%7."/>
      <w:lvlJc w:val="left"/>
      <w:pPr>
        <w:tabs>
          <w:tab w:val="num" w:pos="5397"/>
        </w:tabs>
        <w:ind w:left="5397" w:hanging="360"/>
      </w:pPr>
      <w:rPr>
        <w:rFonts w:cs="Times New Roman"/>
      </w:rPr>
    </w:lvl>
    <w:lvl w:ilvl="7" w:tplc="041B0019">
      <w:start w:val="1"/>
      <w:numFmt w:val="lowerLetter"/>
      <w:lvlText w:val="%8."/>
      <w:lvlJc w:val="left"/>
      <w:pPr>
        <w:tabs>
          <w:tab w:val="num" w:pos="6117"/>
        </w:tabs>
        <w:ind w:left="6117" w:hanging="360"/>
      </w:pPr>
      <w:rPr>
        <w:rFonts w:cs="Times New Roman"/>
      </w:rPr>
    </w:lvl>
    <w:lvl w:ilvl="8" w:tplc="041B001B">
      <w:start w:val="1"/>
      <w:numFmt w:val="lowerRoman"/>
      <w:lvlText w:val="%9."/>
      <w:lvlJc w:val="right"/>
      <w:pPr>
        <w:tabs>
          <w:tab w:val="num" w:pos="6837"/>
        </w:tabs>
        <w:ind w:left="6837" w:hanging="180"/>
      </w:pPr>
      <w:rPr>
        <w:rFonts w:cs="Times New Roman"/>
      </w:rPr>
    </w:lvl>
  </w:abstractNum>
  <w:abstractNum w:abstractNumId="19">
    <w:nsid w:val="4C257C85"/>
    <w:multiLevelType w:val="hybridMultilevel"/>
    <w:tmpl w:val="CC1279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21">
    <w:nsid w:val="4D876735"/>
    <w:multiLevelType w:val="hybridMultilevel"/>
    <w:tmpl w:val="EB5CBF42"/>
    <w:lvl w:ilvl="0" w:tplc="C6CC23F8">
      <w:start w:val="1"/>
      <w:numFmt w:val="decimal"/>
      <w:lvlText w:val="%1."/>
      <w:lvlJc w:val="left"/>
      <w:pPr>
        <w:tabs>
          <w:tab w:val="num" w:pos="360"/>
        </w:tabs>
        <w:ind w:left="360" w:hanging="360"/>
      </w:pPr>
      <w:rPr>
        <w:rFonts w:hint="default"/>
        <w:b/>
        <w:color w:val="auto"/>
      </w:rPr>
    </w:lvl>
    <w:lvl w:ilvl="1" w:tplc="041B0001">
      <w:start w:val="1"/>
      <w:numFmt w:val="bullet"/>
      <w:lvlText w:val=""/>
      <w:lvlJc w:val="left"/>
      <w:pPr>
        <w:tabs>
          <w:tab w:val="num" w:pos="1080"/>
        </w:tabs>
        <w:ind w:left="1080" w:hanging="360"/>
      </w:pPr>
      <w:rPr>
        <w:rFonts w:ascii="Symbol" w:hAnsi="Symbo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2">
    <w:nsid w:val="4DA86006"/>
    <w:multiLevelType w:val="hybridMultilevel"/>
    <w:tmpl w:val="F7260508"/>
    <w:lvl w:ilvl="0" w:tplc="27F076DC">
      <w:start w:val="1"/>
      <w:numFmt w:val="decimal"/>
      <w:lvlText w:val="(%1)"/>
      <w:lvlJc w:val="left"/>
      <w:pPr>
        <w:ind w:left="709" w:hanging="360"/>
      </w:pPr>
      <w:rPr>
        <w:rFonts w:cs="Times New Roman"/>
      </w:rPr>
    </w:lvl>
    <w:lvl w:ilvl="1" w:tplc="4F2A6526">
      <w:start w:val="1"/>
      <w:numFmt w:val="lowerLetter"/>
      <w:lvlText w:val="%2)"/>
      <w:lvlJc w:val="left"/>
      <w:pPr>
        <w:ind w:left="1429" w:hanging="360"/>
      </w:pPr>
      <w:rPr>
        <w:rFonts w:cs="Times New Roman"/>
      </w:rPr>
    </w:lvl>
    <w:lvl w:ilvl="2" w:tplc="041B001B">
      <w:start w:val="1"/>
      <w:numFmt w:val="lowerRoman"/>
      <w:lvlText w:val="%3."/>
      <w:lvlJc w:val="right"/>
      <w:pPr>
        <w:ind w:left="2149" w:hanging="180"/>
      </w:pPr>
      <w:rPr>
        <w:rFonts w:cs="Times New Roman"/>
      </w:rPr>
    </w:lvl>
    <w:lvl w:ilvl="3" w:tplc="041B000F">
      <w:start w:val="1"/>
      <w:numFmt w:val="decimal"/>
      <w:lvlText w:val="%4."/>
      <w:lvlJc w:val="left"/>
      <w:pPr>
        <w:ind w:left="2869" w:hanging="360"/>
      </w:pPr>
      <w:rPr>
        <w:rFonts w:cs="Times New Roman"/>
      </w:rPr>
    </w:lvl>
    <w:lvl w:ilvl="4" w:tplc="041B0019">
      <w:start w:val="1"/>
      <w:numFmt w:val="lowerLetter"/>
      <w:lvlText w:val="%5."/>
      <w:lvlJc w:val="left"/>
      <w:pPr>
        <w:ind w:left="3589" w:hanging="360"/>
      </w:pPr>
      <w:rPr>
        <w:rFonts w:cs="Times New Roman"/>
      </w:rPr>
    </w:lvl>
    <w:lvl w:ilvl="5" w:tplc="041B001B">
      <w:start w:val="1"/>
      <w:numFmt w:val="lowerRoman"/>
      <w:lvlText w:val="%6."/>
      <w:lvlJc w:val="right"/>
      <w:pPr>
        <w:ind w:left="4309" w:hanging="180"/>
      </w:pPr>
      <w:rPr>
        <w:rFonts w:cs="Times New Roman"/>
      </w:rPr>
    </w:lvl>
    <w:lvl w:ilvl="6" w:tplc="041B000F">
      <w:start w:val="1"/>
      <w:numFmt w:val="decimal"/>
      <w:lvlText w:val="%7."/>
      <w:lvlJc w:val="left"/>
      <w:pPr>
        <w:ind w:left="5029" w:hanging="360"/>
      </w:pPr>
      <w:rPr>
        <w:rFonts w:cs="Times New Roman"/>
      </w:rPr>
    </w:lvl>
    <w:lvl w:ilvl="7" w:tplc="041B0019">
      <w:start w:val="1"/>
      <w:numFmt w:val="lowerLetter"/>
      <w:lvlText w:val="%8."/>
      <w:lvlJc w:val="left"/>
      <w:pPr>
        <w:ind w:left="5749" w:hanging="360"/>
      </w:pPr>
      <w:rPr>
        <w:rFonts w:cs="Times New Roman"/>
      </w:rPr>
    </w:lvl>
    <w:lvl w:ilvl="8" w:tplc="041B001B">
      <w:start w:val="1"/>
      <w:numFmt w:val="lowerRoman"/>
      <w:lvlText w:val="%9."/>
      <w:lvlJc w:val="right"/>
      <w:pPr>
        <w:ind w:left="6469" w:hanging="180"/>
      </w:pPr>
      <w:rPr>
        <w:rFonts w:cs="Times New Roman"/>
      </w:rPr>
    </w:lvl>
  </w:abstractNum>
  <w:abstractNum w:abstractNumId="23">
    <w:nsid w:val="4F9146DB"/>
    <w:multiLevelType w:val="hybridMultilevel"/>
    <w:tmpl w:val="F460A790"/>
    <w:lvl w:ilvl="0" w:tplc="D466F418">
      <w:start w:val="1"/>
      <w:numFmt w:val="decimal"/>
      <w:lvlText w:val="%1."/>
      <w:lvlJc w:val="left"/>
      <w:pPr>
        <w:ind w:left="107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3175779"/>
    <w:multiLevelType w:val="hybridMultilevel"/>
    <w:tmpl w:val="8912F2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69C5FEE"/>
    <w:multiLevelType w:val="hybridMultilevel"/>
    <w:tmpl w:val="A588D2BE"/>
    <w:lvl w:ilvl="0" w:tplc="485A0622">
      <w:start w:val="2"/>
      <w:numFmt w:val="decimal"/>
      <w:lvlText w:val="§ %1"/>
      <w:lvlJc w:val="left"/>
      <w:pPr>
        <w:ind w:left="7307" w:hanging="360"/>
      </w:pPr>
      <w:rPr>
        <w:rFonts w:ascii="Times New Roman" w:hAnsi="Times New Roman" w:cs="Times New Roman" w:hint="default"/>
        <w:b/>
        <w:i w:val="0"/>
        <w:sz w:val="24"/>
      </w:rPr>
    </w:lvl>
    <w:lvl w:ilvl="1" w:tplc="D14A7BCE">
      <w:start w:val="1"/>
      <w:numFmt w:val="lowerLetter"/>
      <w:lvlText w:val="%2)"/>
      <w:lvlJc w:val="left"/>
      <w:pPr>
        <w:ind w:left="5900" w:hanging="360"/>
      </w:pPr>
    </w:lvl>
    <w:lvl w:ilvl="2" w:tplc="041B001B">
      <w:start w:val="1"/>
      <w:numFmt w:val="lowerRoman"/>
      <w:lvlText w:val="%3."/>
      <w:lvlJc w:val="right"/>
      <w:pPr>
        <w:ind w:left="6620" w:hanging="180"/>
      </w:pPr>
    </w:lvl>
    <w:lvl w:ilvl="3" w:tplc="041B000F">
      <w:start w:val="1"/>
      <w:numFmt w:val="decimal"/>
      <w:lvlText w:val="%4."/>
      <w:lvlJc w:val="left"/>
      <w:pPr>
        <w:ind w:left="7340" w:hanging="360"/>
      </w:pPr>
    </w:lvl>
    <w:lvl w:ilvl="4" w:tplc="041B0019">
      <w:start w:val="1"/>
      <w:numFmt w:val="lowerLetter"/>
      <w:lvlText w:val="%5."/>
      <w:lvlJc w:val="left"/>
      <w:pPr>
        <w:ind w:left="8060" w:hanging="360"/>
      </w:pPr>
    </w:lvl>
    <w:lvl w:ilvl="5" w:tplc="041B001B">
      <w:start w:val="1"/>
      <w:numFmt w:val="lowerRoman"/>
      <w:lvlText w:val="%6."/>
      <w:lvlJc w:val="right"/>
      <w:pPr>
        <w:ind w:left="8780" w:hanging="180"/>
      </w:pPr>
    </w:lvl>
    <w:lvl w:ilvl="6" w:tplc="041B000F">
      <w:start w:val="1"/>
      <w:numFmt w:val="decimal"/>
      <w:lvlText w:val="%7."/>
      <w:lvlJc w:val="left"/>
      <w:pPr>
        <w:ind w:left="9500" w:hanging="360"/>
      </w:pPr>
    </w:lvl>
    <w:lvl w:ilvl="7" w:tplc="041B0019">
      <w:start w:val="1"/>
      <w:numFmt w:val="lowerLetter"/>
      <w:lvlText w:val="%8."/>
      <w:lvlJc w:val="left"/>
      <w:pPr>
        <w:ind w:left="10220" w:hanging="360"/>
      </w:pPr>
    </w:lvl>
    <w:lvl w:ilvl="8" w:tplc="041B001B">
      <w:start w:val="1"/>
      <w:numFmt w:val="lowerRoman"/>
      <w:lvlText w:val="%9."/>
      <w:lvlJc w:val="right"/>
      <w:pPr>
        <w:ind w:left="10940" w:hanging="180"/>
      </w:pPr>
    </w:lvl>
  </w:abstractNum>
  <w:abstractNum w:abstractNumId="26">
    <w:nsid w:val="57F101B4"/>
    <w:multiLevelType w:val="hybridMultilevel"/>
    <w:tmpl w:val="4528A10E"/>
    <w:lvl w:ilvl="0" w:tplc="0E427574">
      <w:start w:val="1"/>
      <w:numFmt w:val="decimal"/>
      <w:lvlText w:val="%1."/>
      <w:lvlJc w:val="left"/>
      <w:pPr>
        <w:ind w:left="502"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AFD5BFC"/>
    <w:multiLevelType w:val="hybridMultilevel"/>
    <w:tmpl w:val="CF00D3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2D26533"/>
    <w:multiLevelType w:val="hybridMultilevel"/>
    <w:tmpl w:val="9FCCD18A"/>
    <w:lvl w:ilvl="0" w:tplc="30BA9D0E">
      <w:start w:val="1"/>
      <w:numFmt w:val="lowerLetter"/>
      <w:pStyle w:val="kkk"/>
      <w:lvlText w:val="%1)"/>
      <w:lvlJc w:val="left"/>
      <w:pPr>
        <w:ind w:left="720" w:hanging="360"/>
      </w:pPr>
      <w:rPr>
        <w:rFonts w:cs="Times New Roman"/>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nsid w:val="64AE41A4"/>
    <w:multiLevelType w:val="hybridMultilevel"/>
    <w:tmpl w:val="D21630FE"/>
    <w:lvl w:ilvl="0" w:tplc="A33849D6">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A464FD4"/>
    <w:multiLevelType w:val="hybridMultilevel"/>
    <w:tmpl w:val="EAA451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13124D5"/>
    <w:multiLevelType w:val="hybridMultilevel"/>
    <w:tmpl w:val="6EAAC7A4"/>
    <w:lvl w:ilvl="0" w:tplc="FFF86FC2">
      <w:start w:val="7"/>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6C81B0B"/>
    <w:multiLevelType w:val="hybridMultilevel"/>
    <w:tmpl w:val="CF00D3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A0C5F4D"/>
    <w:multiLevelType w:val="hybridMultilevel"/>
    <w:tmpl w:val="609258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B4C5C37"/>
    <w:multiLevelType w:val="hybridMultilevel"/>
    <w:tmpl w:val="F01C20D4"/>
    <w:lvl w:ilvl="0" w:tplc="041B0017">
      <w:start w:val="1"/>
      <w:numFmt w:val="lowerLetter"/>
      <w:lvlText w:val="%1)"/>
      <w:lvlJc w:val="left"/>
      <w:pPr>
        <w:ind w:left="2279" w:hanging="360"/>
      </w:pPr>
      <w:rPr>
        <w:rFonts w:cs="Times New Roman"/>
      </w:rPr>
    </w:lvl>
    <w:lvl w:ilvl="1" w:tplc="041B0019">
      <w:start w:val="1"/>
      <w:numFmt w:val="lowerLetter"/>
      <w:lvlText w:val="%2."/>
      <w:lvlJc w:val="left"/>
      <w:pPr>
        <w:ind w:left="2999" w:hanging="360"/>
      </w:pPr>
      <w:rPr>
        <w:rFonts w:cs="Times New Roman"/>
      </w:rPr>
    </w:lvl>
    <w:lvl w:ilvl="2" w:tplc="041B001B">
      <w:start w:val="1"/>
      <w:numFmt w:val="lowerRoman"/>
      <w:lvlText w:val="%3."/>
      <w:lvlJc w:val="right"/>
      <w:pPr>
        <w:ind w:left="3719" w:hanging="180"/>
      </w:pPr>
      <w:rPr>
        <w:rFonts w:cs="Times New Roman"/>
      </w:rPr>
    </w:lvl>
    <w:lvl w:ilvl="3" w:tplc="041B000F">
      <w:start w:val="1"/>
      <w:numFmt w:val="decimal"/>
      <w:lvlText w:val="%4."/>
      <w:lvlJc w:val="left"/>
      <w:pPr>
        <w:ind w:left="4439" w:hanging="360"/>
      </w:pPr>
      <w:rPr>
        <w:rFonts w:cs="Times New Roman"/>
      </w:rPr>
    </w:lvl>
    <w:lvl w:ilvl="4" w:tplc="041B0019">
      <w:start w:val="1"/>
      <w:numFmt w:val="lowerLetter"/>
      <w:lvlText w:val="%5."/>
      <w:lvlJc w:val="left"/>
      <w:pPr>
        <w:ind w:left="5159" w:hanging="360"/>
      </w:pPr>
      <w:rPr>
        <w:rFonts w:cs="Times New Roman"/>
      </w:rPr>
    </w:lvl>
    <w:lvl w:ilvl="5" w:tplc="041B001B">
      <w:start w:val="1"/>
      <w:numFmt w:val="lowerRoman"/>
      <w:lvlText w:val="%6."/>
      <w:lvlJc w:val="right"/>
      <w:pPr>
        <w:ind w:left="5879" w:hanging="180"/>
      </w:pPr>
      <w:rPr>
        <w:rFonts w:cs="Times New Roman"/>
      </w:rPr>
    </w:lvl>
    <w:lvl w:ilvl="6" w:tplc="041B000F">
      <w:start w:val="1"/>
      <w:numFmt w:val="decimal"/>
      <w:lvlText w:val="%7."/>
      <w:lvlJc w:val="left"/>
      <w:pPr>
        <w:ind w:left="6599" w:hanging="360"/>
      </w:pPr>
      <w:rPr>
        <w:rFonts w:cs="Times New Roman"/>
      </w:rPr>
    </w:lvl>
    <w:lvl w:ilvl="7" w:tplc="041B0019">
      <w:start w:val="1"/>
      <w:numFmt w:val="lowerLetter"/>
      <w:lvlText w:val="%8."/>
      <w:lvlJc w:val="left"/>
      <w:pPr>
        <w:ind w:left="7319" w:hanging="360"/>
      </w:pPr>
      <w:rPr>
        <w:rFonts w:cs="Times New Roman"/>
      </w:rPr>
    </w:lvl>
    <w:lvl w:ilvl="8" w:tplc="041B001B">
      <w:start w:val="1"/>
      <w:numFmt w:val="lowerRoman"/>
      <w:lvlText w:val="%9."/>
      <w:lvlJc w:val="right"/>
      <w:pPr>
        <w:ind w:left="8039" w:hanging="180"/>
      </w:pPr>
      <w:rPr>
        <w:rFonts w:cs="Times New Roman"/>
      </w:rPr>
    </w:lvl>
  </w:abstractNum>
  <w:num w:numId="1">
    <w:abstractNumId w:val="8"/>
  </w:num>
  <w:num w:numId="2">
    <w:abstractNumId w:val="0"/>
  </w:num>
  <w:num w:numId="3">
    <w:abstractNumId w:val="21"/>
  </w:num>
  <w:num w:numId="4">
    <w:abstractNumId w:val="18"/>
  </w:num>
  <w:num w:numId="5">
    <w:abstractNumId w:val="28"/>
  </w:num>
  <w:num w:numId="6">
    <w:abstractNumId w:val="20"/>
  </w:num>
  <w:num w:numId="7">
    <w:abstractNumId w:val="15"/>
  </w:num>
  <w:num w:numId="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7"/>
  </w:num>
  <w:num w:numId="11">
    <w:abstractNumId w:val="12"/>
  </w:num>
  <w:num w:numId="12">
    <w:abstractNumId w:val="32"/>
  </w:num>
  <w:num w:numId="13">
    <w:abstractNumId w:val="5"/>
  </w:num>
  <w:num w:numId="14">
    <w:abstractNumId w:val="1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
  </w:num>
  <w:num w:numId="18">
    <w:abstractNumId w:val="24"/>
  </w:num>
  <w:num w:numId="19">
    <w:abstractNumId w:val="6"/>
  </w:num>
  <w:num w:numId="20">
    <w:abstractNumId w:val="17"/>
  </w:num>
  <w:num w:numId="21">
    <w:abstractNumId w:val="19"/>
  </w:num>
  <w:num w:numId="22">
    <w:abstractNumId w:val="3"/>
  </w:num>
  <w:num w:numId="23">
    <w:abstractNumId w:val="23"/>
  </w:num>
  <w:num w:numId="24">
    <w:abstractNumId w:val="7"/>
  </w:num>
  <w:num w:numId="25">
    <w:abstractNumId w:val="33"/>
  </w:num>
  <w:num w:numId="26">
    <w:abstractNumId w:val="26"/>
  </w:num>
  <w:num w:numId="27">
    <w:abstractNumId w:val="29"/>
  </w:num>
  <w:num w:numId="28">
    <w:abstractNumId w:val="11"/>
  </w:num>
  <w:num w:numId="29">
    <w:abstractNumId w:val="9"/>
  </w:num>
  <w:num w:numId="30">
    <w:abstractNumId w:val="1"/>
  </w:num>
  <w:num w:numId="31">
    <w:abstractNumId w:val="16"/>
  </w:num>
  <w:num w:numId="32">
    <w:abstractNumId w:val="4"/>
  </w:num>
  <w:num w:numId="33">
    <w:abstractNumId w:val="14"/>
  </w:num>
  <w:num w:numId="34">
    <w:abstractNumId w:val="3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935"/>
    <w:rsid w:val="000030F7"/>
    <w:rsid w:val="00003B09"/>
    <w:rsid w:val="00007CE0"/>
    <w:rsid w:val="00015DDC"/>
    <w:rsid w:val="00016A06"/>
    <w:rsid w:val="000176ED"/>
    <w:rsid w:val="00021403"/>
    <w:rsid w:val="00021472"/>
    <w:rsid w:val="000240A6"/>
    <w:rsid w:val="0002486D"/>
    <w:rsid w:val="00036366"/>
    <w:rsid w:val="00036FF1"/>
    <w:rsid w:val="00041A36"/>
    <w:rsid w:val="0004225F"/>
    <w:rsid w:val="00046E76"/>
    <w:rsid w:val="00053FBF"/>
    <w:rsid w:val="00062F0C"/>
    <w:rsid w:val="00064A75"/>
    <w:rsid w:val="00065E43"/>
    <w:rsid w:val="00066CF8"/>
    <w:rsid w:val="0007632E"/>
    <w:rsid w:val="000827EA"/>
    <w:rsid w:val="000875D3"/>
    <w:rsid w:val="0009577A"/>
    <w:rsid w:val="000A5444"/>
    <w:rsid w:val="000B153E"/>
    <w:rsid w:val="000B237A"/>
    <w:rsid w:val="000B48AC"/>
    <w:rsid w:val="000B7386"/>
    <w:rsid w:val="000C5513"/>
    <w:rsid w:val="000C5599"/>
    <w:rsid w:val="000C79C4"/>
    <w:rsid w:val="000D09F1"/>
    <w:rsid w:val="000D4062"/>
    <w:rsid w:val="000D5186"/>
    <w:rsid w:val="000E090C"/>
    <w:rsid w:val="000E36B8"/>
    <w:rsid w:val="000E381D"/>
    <w:rsid w:val="000E5DE9"/>
    <w:rsid w:val="000E667C"/>
    <w:rsid w:val="000F174E"/>
    <w:rsid w:val="000F26E3"/>
    <w:rsid w:val="000F4456"/>
    <w:rsid w:val="000F4AC3"/>
    <w:rsid w:val="001001AA"/>
    <w:rsid w:val="00101529"/>
    <w:rsid w:val="00101A94"/>
    <w:rsid w:val="001026FC"/>
    <w:rsid w:val="00102B97"/>
    <w:rsid w:val="00104AE2"/>
    <w:rsid w:val="0010521C"/>
    <w:rsid w:val="001070D5"/>
    <w:rsid w:val="00110B69"/>
    <w:rsid w:val="00111C15"/>
    <w:rsid w:val="001153DD"/>
    <w:rsid w:val="001220AB"/>
    <w:rsid w:val="001220CA"/>
    <w:rsid w:val="00127C43"/>
    <w:rsid w:val="00130138"/>
    <w:rsid w:val="00137B36"/>
    <w:rsid w:val="00140B79"/>
    <w:rsid w:val="00141B17"/>
    <w:rsid w:val="00142D16"/>
    <w:rsid w:val="001447CD"/>
    <w:rsid w:val="00145BC3"/>
    <w:rsid w:val="00152BAC"/>
    <w:rsid w:val="00153A14"/>
    <w:rsid w:val="00154322"/>
    <w:rsid w:val="0015798D"/>
    <w:rsid w:val="00160A3F"/>
    <w:rsid w:val="00167413"/>
    <w:rsid w:val="001719C2"/>
    <w:rsid w:val="00172C60"/>
    <w:rsid w:val="00176A91"/>
    <w:rsid w:val="00176D9E"/>
    <w:rsid w:val="00177323"/>
    <w:rsid w:val="001840EC"/>
    <w:rsid w:val="00184A70"/>
    <w:rsid w:val="0018716A"/>
    <w:rsid w:val="0019014E"/>
    <w:rsid w:val="00190B82"/>
    <w:rsid w:val="001911D1"/>
    <w:rsid w:val="00194204"/>
    <w:rsid w:val="001A2871"/>
    <w:rsid w:val="001A317A"/>
    <w:rsid w:val="001A3EB4"/>
    <w:rsid w:val="001A5040"/>
    <w:rsid w:val="001A5257"/>
    <w:rsid w:val="001A55AC"/>
    <w:rsid w:val="001A61FE"/>
    <w:rsid w:val="001A626C"/>
    <w:rsid w:val="001B0C11"/>
    <w:rsid w:val="001B17D6"/>
    <w:rsid w:val="001B1EBC"/>
    <w:rsid w:val="001B2E9C"/>
    <w:rsid w:val="001B4F03"/>
    <w:rsid w:val="001B51F6"/>
    <w:rsid w:val="001C2CE2"/>
    <w:rsid w:val="001C4B8D"/>
    <w:rsid w:val="001C7440"/>
    <w:rsid w:val="001D161F"/>
    <w:rsid w:val="001D1F2E"/>
    <w:rsid w:val="001D4939"/>
    <w:rsid w:val="001D4FAF"/>
    <w:rsid w:val="001D6E31"/>
    <w:rsid w:val="001D7EDA"/>
    <w:rsid w:val="001E115E"/>
    <w:rsid w:val="001E6E21"/>
    <w:rsid w:val="001E7713"/>
    <w:rsid w:val="001F132A"/>
    <w:rsid w:val="001F1BC9"/>
    <w:rsid w:val="001F3360"/>
    <w:rsid w:val="001F3FEA"/>
    <w:rsid w:val="0020047D"/>
    <w:rsid w:val="00201CCF"/>
    <w:rsid w:val="0020295B"/>
    <w:rsid w:val="002122CB"/>
    <w:rsid w:val="00214AD8"/>
    <w:rsid w:val="00215304"/>
    <w:rsid w:val="00221A8E"/>
    <w:rsid w:val="00224928"/>
    <w:rsid w:val="00225E40"/>
    <w:rsid w:val="002268BE"/>
    <w:rsid w:val="00230396"/>
    <w:rsid w:val="0024023B"/>
    <w:rsid w:val="0024195B"/>
    <w:rsid w:val="00254BA1"/>
    <w:rsid w:val="002573E1"/>
    <w:rsid w:val="00257807"/>
    <w:rsid w:val="0026106A"/>
    <w:rsid w:val="002618A8"/>
    <w:rsid w:val="00261CB0"/>
    <w:rsid w:val="002710A0"/>
    <w:rsid w:val="00272958"/>
    <w:rsid w:val="00275D21"/>
    <w:rsid w:val="00277CFD"/>
    <w:rsid w:val="0028432C"/>
    <w:rsid w:val="00286004"/>
    <w:rsid w:val="00287ACA"/>
    <w:rsid w:val="00296970"/>
    <w:rsid w:val="00296FA6"/>
    <w:rsid w:val="002A1A54"/>
    <w:rsid w:val="002A1F8D"/>
    <w:rsid w:val="002A2C85"/>
    <w:rsid w:val="002A725B"/>
    <w:rsid w:val="002B3187"/>
    <w:rsid w:val="002B36C5"/>
    <w:rsid w:val="002B38E1"/>
    <w:rsid w:val="002B481D"/>
    <w:rsid w:val="002B5B36"/>
    <w:rsid w:val="002B6197"/>
    <w:rsid w:val="002B6CC7"/>
    <w:rsid w:val="002B798A"/>
    <w:rsid w:val="002C18C4"/>
    <w:rsid w:val="002D4AEC"/>
    <w:rsid w:val="002D5C36"/>
    <w:rsid w:val="002D67BE"/>
    <w:rsid w:val="002D74AA"/>
    <w:rsid w:val="002E2EA8"/>
    <w:rsid w:val="002E3DBF"/>
    <w:rsid w:val="002E5755"/>
    <w:rsid w:val="002F099A"/>
    <w:rsid w:val="002F398F"/>
    <w:rsid w:val="002F6BAA"/>
    <w:rsid w:val="002F74BC"/>
    <w:rsid w:val="00300214"/>
    <w:rsid w:val="00303F8A"/>
    <w:rsid w:val="00306401"/>
    <w:rsid w:val="003103B5"/>
    <w:rsid w:val="0031063B"/>
    <w:rsid w:val="003130BA"/>
    <w:rsid w:val="003149E6"/>
    <w:rsid w:val="003157B5"/>
    <w:rsid w:val="003179E0"/>
    <w:rsid w:val="003223F4"/>
    <w:rsid w:val="0032780B"/>
    <w:rsid w:val="0033004E"/>
    <w:rsid w:val="00334C8D"/>
    <w:rsid w:val="00335C85"/>
    <w:rsid w:val="00336C62"/>
    <w:rsid w:val="00343B53"/>
    <w:rsid w:val="00344BB8"/>
    <w:rsid w:val="00346DAA"/>
    <w:rsid w:val="003535FE"/>
    <w:rsid w:val="0035380C"/>
    <w:rsid w:val="003548B8"/>
    <w:rsid w:val="003647E5"/>
    <w:rsid w:val="00365183"/>
    <w:rsid w:val="003651E4"/>
    <w:rsid w:val="003668AD"/>
    <w:rsid w:val="00367C20"/>
    <w:rsid w:val="00372809"/>
    <w:rsid w:val="00374DA4"/>
    <w:rsid w:val="003804BF"/>
    <w:rsid w:val="003810CB"/>
    <w:rsid w:val="003817C7"/>
    <w:rsid w:val="003819A3"/>
    <w:rsid w:val="003826AA"/>
    <w:rsid w:val="0038405E"/>
    <w:rsid w:val="00384C8A"/>
    <w:rsid w:val="00385565"/>
    <w:rsid w:val="00390D6E"/>
    <w:rsid w:val="0039228B"/>
    <w:rsid w:val="003958A9"/>
    <w:rsid w:val="00397103"/>
    <w:rsid w:val="003A51FE"/>
    <w:rsid w:val="003B23BA"/>
    <w:rsid w:val="003B6273"/>
    <w:rsid w:val="003B6727"/>
    <w:rsid w:val="003C2E0C"/>
    <w:rsid w:val="003C4616"/>
    <w:rsid w:val="003D429E"/>
    <w:rsid w:val="003E13E2"/>
    <w:rsid w:val="003E2ADF"/>
    <w:rsid w:val="003E3312"/>
    <w:rsid w:val="003F2301"/>
    <w:rsid w:val="003F2F33"/>
    <w:rsid w:val="003F609A"/>
    <w:rsid w:val="003F7FB3"/>
    <w:rsid w:val="0040370E"/>
    <w:rsid w:val="00410B2C"/>
    <w:rsid w:val="00410D54"/>
    <w:rsid w:val="0041124B"/>
    <w:rsid w:val="00411F7A"/>
    <w:rsid w:val="00415079"/>
    <w:rsid w:val="004179F0"/>
    <w:rsid w:val="00422084"/>
    <w:rsid w:val="00423645"/>
    <w:rsid w:val="00427727"/>
    <w:rsid w:val="00427C40"/>
    <w:rsid w:val="0043020A"/>
    <w:rsid w:val="00430B52"/>
    <w:rsid w:val="00431957"/>
    <w:rsid w:val="00434CED"/>
    <w:rsid w:val="004358A5"/>
    <w:rsid w:val="0043736D"/>
    <w:rsid w:val="004412FC"/>
    <w:rsid w:val="00443295"/>
    <w:rsid w:val="00450FC9"/>
    <w:rsid w:val="00452269"/>
    <w:rsid w:val="00453EE0"/>
    <w:rsid w:val="00456028"/>
    <w:rsid w:val="00457E76"/>
    <w:rsid w:val="004609F2"/>
    <w:rsid w:val="004640B1"/>
    <w:rsid w:val="004664C5"/>
    <w:rsid w:val="00466E9A"/>
    <w:rsid w:val="00471719"/>
    <w:rsid w:val="00471B9D"/>
    <w:rsid w:val="004731EC"/>
    <w:rsid w:val="00475428"/>
    <w:rsid w:val="0047622D"/>
    <w:rsid w:val="004773B3"/>
    <w:rsid w:val="004805D2"/>
    <w:rsid w:val="00482640"/>
    <w:rsid w:val="00482770"/>
    <w:rsid w:val="0048421B"/>
    <w:rsid w:val="00490132"/>
    <w:rsid w:val="004924E7"/>
    <w:rsid w:val="00492BE9"/>
    <w:rsid w:val="0049323F"/>
    <w:rsid w:val="0049488F"/>
    <w:rsid w:val="00494997"/>
    <w:rsid w:val="004A0C86"/>
    <w:rsid w:val="004A2266"/>
    <w:rsid w:val="004A35FF"/>
    <w:rsid w:val="004A3FCA"/>
    <w:rsid w:val="004A4DEE"/>
    <w:rsid w:val="004B0E9C"/>
    <w:rsid w:val="004B3492"/>
    <w:rsid w:val="004B3BE3"/>
    <w:rsid w:val="004C48F6"/>
    <w:rsid w:val="004C59B7"/>
    <w:rsid w:val="004C7089"/>
    <w:rsid w:val="004D3044"/>
    <w:rsid w:val="004D4A01"/>
    <w:rsid w:val="004D7A4C"/>
    <w:rsid w:val="004E5CDF"/>
    <w:rsid w:val="004F2209"/>
    <w:rsid w:val="004F3E9E"/>
    <w:rsid w:val="004F4557"/>
    <w:rsid w:val="004F4FD1"/>
    <w:rsid w:val="004F7429"/>
    <w:rsid w:val="00500E37"/>
    <w:rsid w:val="0051046E"/>
    <w:rsid w:val="00510CC1"/>
    <w:rsid w:val="005117BF"/>
    <w:rsid w:val="00514EA0"/>
    <w:rsid w:val="00517282"/>
    <w:rsid w:val="005271A2"/>
    <w:rsid w:val="00531F71"/>
    <w:rsid w:val="0053247A"/>
    <w:rsid w:val="00536954"/>
    <w:rsid w:val="005369AF"/>
    <w:rsid w:val="00540067"/>
    <w:rsid w:val="00541F12"/>
    <w:rsid w:val="0054378A"/>
    <w:rsid w:val="005456ED"/>
    <w:rsid w:val="00546F99"/>
    <w:rsid w:val="00547724"/>
    <w:rsid w:val="00550F3C"/>
    <w:rsid w:val="00551960"/>
    <w:rsid w:val="0055259B"/>
    <w:rsid w:val="0055265F"/>
    <w:rsid w:val="00552D8E"/>
    <w:rsid w:val="00553114"/>
    <w:rsid w:val="0055422E"/>
    <w:rsid w:val="005551A2"/>
    <w:rsid w:val="005551B8"/>
    <w:rsid w:val="00555272"/>
    <w:rsid w:val="005560A7"/>
    <w:rsid w:val="00561727"/>
    <w:rsid w:val="00567A8E"/>
    <w:rsid w:val="00570BFA"/>
    <w:rsid w:val="00571015"/>
    <w:rsid w:val="0057124B"/>
    <w:rsid w:val="00574EBF"/>
    <w:rsid w:val="00577B5B"/>
    <w:rsid w:val="0058404D"/>
    <w:rsid w:val="00584B3B"/>
    <w:rsid w:val="00585076"/>
    <w:rsid w:val="00585258"/>
    <w:rsid w:val="00597FB2"/>
    <w:rsid w:val="005A0E86"/>
    <w:rsid w:val="005A1F4A"/>
    <w:rsid w:val="005A2652"/>
    <w:rsid w:val="005A265C"/>
    <w:rsid w:val="005A4988"/>
    <w:rsid w:val="005A50C0"/>
    <w:rsid w:val="005A5CDC"/>
    <w:rsid w:val="005A7645"/>
    <w:rsid w:val="005A7822"/>
    <w:rsid w:val="005A7BBE"/>
    <w:rsid w:val="005B00C1"/>
    <w:rsid w:val="005B176F"/>
    <w:rsid w:val="005B40BF"/>
    <w:rsid w:val="005B4E30"/>
    <w:rsid w:val="005B6D25"/>
    <w:rsid w:val="005B6E44"/>
    <w:rsid w:val="005C09B6"/>
    <w:rsid w:val="005C31BD"/>
    <w:rsid w:val="005C4AAF"/>
    <w:rsid w:val="005D08C2"/>
    <w:rsid w:val="005D38E2"/>
    <w:rsid w:val="005D53C9"/>
    <w:rsid w:val="005D654C"/>
    <w:rsid w:val="005D6D70"/>
    <w:rsid w:val="005E0C49"/>
    <w:rsid w:val="005E6244"/>
    <w:rsid w:val="005F0E53"/>
    <w:rsid w:val="005F1B5C"/>
    <w:rsid w:val="005F2A28"/>
    <w:rsid w:val="005F2B6D"/>
    <w:rsid w:val="00603BA2"/>
    <w:rsid w:val="00605548"/>
    <w:rsid w:val="00606466"/>
    <w:rsid w:val="006065DB"/>
    <w:rsid w:val="00607939"/>
    <w:rsid w:val="00607FA2"/>
    <w:rsid w:val="00610FA1"/>
    <w:rsid w:val="0061128C"/>
    <w:rsid w:val="00611D53"/>
    <w:rsid w:val="006159F8"/>
    <w:rsid w:val="006201F4"/>
    <w:rsid w:val="006233FA"/>
    <w:rsid w:val="00624090"/>
    <w:rsid w:val="00625BC0"/>
    <w:rsid w:val="00630261"/>
    <w:rsid w:val="00630931"/>
    <w:rsid w:val="00633E5F"/>
    <w:rsid w:val="006356B7"/>
    <w:rsid w:val="00637373"/>
    <w:rsid w:val="006376CF"/>
    <w:rsid w:val="00645891"/>
    <w:rsid w:val="0065189B"/>
    <w:rsid w:val="0066010E"/>
    <w:rsid w:val="006602E0"/>
    <w:rsid w:val="0066058B"/>
    <w:rsid w:val="00661CE9"/>
    <w:rsid w:val="00662B94"/>
    <w:rsid w:val="006661B5"/>
    <w:rsid w:val="0066620D"/>
    <w:rsid w:val="00674D2E"/>
    <w:rsid w:val="0067503B"/>
    <w:rsid w:val="00676FF5"/>
    <w:rsid w:val="006807F5"/>
    <w:rsid w:val="006831E5"/>
    <w:rsid w:val="00690281"/>
    <w:rsid w:val="006955A9"/>
    <w:rsid w:val="006A5175"/>
    <w:rsid w:val="006B009D"/>
    <w:rsid w:val="006B36D4"/>
    <w:rsid w:val="006B3D34"/>
    <w:rsid w:val="006B552A"/>
    <w:rsid w:val="006C6F5F"/>
    <w:rsid w:val="006C6FC5"/>
    <w:rsid w:val="006D2425"/>
    <w:rsid w:val="006D3FCA"/>
    <w:rsid w:val="006D403D"/>
    <w:rsid w:val="006D48A6"/>
    <w:rsid w:val="006D66AF"/>
    <w:rsid w:val="006D7DF1"/>
    <w:rsid w:val="006E3199"/>
    <w:rsid w:val="006E4065"/>
    <w:rsid w:val="006F1DCD"/>
    <w:rsid w:val="006F6D88"/>
    <w:rsid w:val="00700688"/>
    <w:rsid w:val="007019A1"/>
    <w:rsid w:val="00705502"/>
    <w:rsid w:val="00713FE3"/>
    <w:rsid w:val="00730A33"/>
    <w:rsid w:val="0073202A"/>
    <w:rsid w:val="0073408F"/>
    <w:rsid w:val="00735E45"/>
    <w:rsid w:val="00737D9A"/>
    <w:rsid w:val="00740140"/>
    <w:rsid w:val="00740A9D"/>
    <w:rsid w:val="007429D7"/>
    <w:rsid w:val="00746C71"/>
    <w:rsid w:val="007475EF"/>
    <w:rsid w:val="00760083"/>
    <w:rsid w:val="00761176"/>
    <w:rsid w:val="0076188F"/>
    <w:rsid w:val="00770947"/>
    <w:rsid w:val="007755D3"/>
    <w:rsid w:val="007810C4"/>
    <w:rsid w:val="00781EEE"/>
    <w:rsid w:val="0078307F"/>
    <w:rsid w:val="00784BE0"/>
    <w:rsid w:val="0078566F"/>
    <w:rsid w:val="0078628E"/>
    <w:rsid w:val="0079038D"/>
    <w:rsid w:val="00792E9F"/>
    <w:rsid w:val="00794638"/>
    <w:rsid w:val="007955E3"/>
    <w:rsid w:val="007A23B1"/>
    <w:rsid w:val="007A5928"/>
    <w:rsid w:val="007B32A3"/>
    <w:rsid w:val="007B3AF2"/>
    <w:rsid w:val="007B4E2B"/>
    <w:rsid w:val="007B648C"/>
    <w:rsid w:val="007C0DB8"/>
    <w:rsid w:val="007C12ED"/>
    <w:rsid w:val="007C1FCD"/>
    <w:rsid w:val="007C40F0"/>
    <w:rsid w:val="007D02B3"/>
    <w:rsid w:val="007D626A"/>
    <w:rsid w:val="007E1234"/>
    <w:rsid w:val="007E1C75"/>
    <w:rsid w:val="007E2264"/>
    <w:rsid w:val="007E2FD9"/>
    <w:rsid w:val="007E6787"/>
    <w:rsid w:val="007E7468"/>
    <w:rsid w:val="007F5767"/>
    <w:rsid w:val="00803695"/>
    <w:rsid w:val="00804258"/>
    <w:rsid w:val="00806E40"/>
    <w:rsid w:val="00811CEE"/>
    <w:rsid w:val="008126BD"/>
    <w:rsid w:val="008127EB"/>
    <w:rsid w:val="00812D08"/>
    <w:rsid w:val="00812D3A"/>
    <w:rsid w:val="00821C9A"/>
    <w:rsid w:val="0082467E"/>
    <w:rsid w:val="008301DB"/>
    <w:rsid w:val="0083033A"/>
    <w:rsid w:val="00832AE3"/>
    <w:rsid w:val="008349E2"/>
    <w:rsid w:val="008414F5"/>
    <w:rsid w:val="00841F5E"/>
    <w:rsid w:val="00842A6A"/>
    <w:rsid w:val="008465CD"/>
    <w:rsid w:val="008467DC"/>
    <w:rsid w:val="00851E0C"/>
    <w:rsid w:val="00851E26"/>
    <w:rsid w:val="00852F4A"/>
    <w:rsid w:val="00853577"/>
    <w:rsid w:val="0085623A"/>
    <w:rsid w:val="00856C68"/>
    <w:rsid w:val="00857982"/>
    <w:rsid w:val="00860B72"/>
    <w:rsid w:val="00860CDD"/>
    <w:rsid w:val="00867D1D"/>
    <w:rsid w:val="00873B61"/>
    <w:rsid w:val="0088154E"/>
    <w:rsid w:val="0088179C"/>
    <w:rsid w:val="008840ED"/>
    <w:rsid w:val="00885D75"/>
    <w:rsid w:val="00885F49"/>
    <w:rsid w:val="00896271"/>
    <w:rsid w:val="008A13CA"/>
    <w:rsid w:val="008A4480"/>
    <w:rsid w:val="008A50B3"/>
    <w:rsid w:val="008A5EF3"/>
    <w:rsid w:val="008A71CF"/>
    <w:rsid w:val="008A7E78"/>
    <w:rsid w:val="008B03C3"/>
    <w:rsid w:val="008B081B"/>
    <w:rsid w:val="008B08E6"/>
    <w:rsid w:val="008B5F42"/>
    <w:rsid w:val="008C0253"/>
    <w:rsid w:val="008C0E93"/>
    <w:rsid w:val="008C1761"/>
    <w:rsid w:val="008C24A9"/>
    <w:rsid w:val="008C4BBE"/>
    <w:rsid w:val="008C61F6"/>
    <w:rsid w:val="008C7778"/>
    <w:rsid w:val="008C78C2"/>
    <w:rsid w:val="008C7BCB"/>
    <w:rsid w:val="008D0409"/>
    <w:rsid w:val="008D1940"/>
    <w:rsid w:val="008D2529"/>
    <w:rsid w:val="008D3346"/>
    <w:rsid w:val="008E2E96"/>
    <w:rsid w:val="008E469B"/>
    <w:rsid w:val="008E57F3"/>
    <w:rsid w:val="008E628C"/>
    <w:rsid w:val="008E7442"/>
    <w:rsid w:val="008E7B39"/>
    <w:rsid w:val="008F591D"/>
    <w:rsid w:val="008F73E2"/>
    <w:rsid w:val="008F7A3D"/>
    <w:rsid w:val="009028C0"/>
    <w:rsid w:val="0090334E"/>
    <w:rsid w:val="0090583A"/>
    <w:rsid w:val="00905FFA"/>
    <w:rsid w:val="009117D9"/>
    <w:rsid w:val="009128F7"/>
    <w:rsid w:val="009152C6"/>
    <w:rsid w:val="00920D0A"/>
    <w:rsid w:val="0092128F"/>
    <w:rsid w:val="009255F1"/>
    <w:rsid w:val="00932285"/>
    <w:rsid w:val="00934110"/>
    <w:rsid w:val="00937909"/>
    <w:rsid w:val="009416D8"/>
    <w:rsid w:val="00946E43"/>
    <w:rsid w:val="00951F00"/>
    <w:rsid w:val="00953B6B"/>
    <w:rsid w:val="009563F4"/>
    <w:rsid w:val="0095660A"/>
    <w:rsid w:val="00956981"/>
    <w:rsid w:val="00956A16"/>
    <w:rsid w:val="00956FD8"/>
    <w:rsid w:val="009570AA"/>
    <w:rsid w:val="00963EE5"/>
    <w:rsid w:val="00966139"/>
    <w:rsid w:val="00966DBD"/>
    <w:rsid w:val="00971E8B"/>
    <w:rsid w:val="00974F82"/>
    <w:rsid w:val="00975912"/>
    <w:rsid w:val="0098028F"/>
    <w:rsid w:val="0098784B"/>
    <w:rsid w:val="009919E8"/>
    <w:rsid w:val="0099338F"/>
    <w:rsid w:val="009963BB"/>
    <w:rsid w:val="009A1F6F"/>
    <w:rsid w:val="009A366E"/>
    <w:rsid w:val="009A5E06"/>
    <w:rsid w:val="009B3C22"/>
    <w:rsid w:val="009B3C47"/>
    <w:rsid w:val="009B5D93"/>
    <w:rsid w:val="009B60A7"/>
    <w:rsid w:val="009B6396"/>
    <w:rsid w:val="009C0C36"/>
    <w:rsid w:val="009C10BD"/>
    <w:rsid w:val="009C418E"/>
    <w:rsid w:val="009C62B8"/>
    <w:rsid w:val="009C689B"/>
    <w:rsid w:val="009D3E71"/>
    <w:rsid w:val="009D4890"/>
    <w:rsid w:val="009D4C49"/>
    <w:rsid w:val="009D73DB"/>
    <w:rsid w:val="009E4B54"/>
    <w:rsid w:val="009E604A"/>
    <w:rsid w:val="009F0759"/>
    <w:rsid w:val="009F1F18"/>
    <w:rsid w:val="009F31AE"/>
    <w:rsid w:val="009F4CBB"/>
    <w:rsid w:val="00A00149"/>
    <w:rsid w:val="00A015CD"/>
    <w:rsid w:val="00A01B27"/>
    <w:rsid w:val="00A021A3"/>
    <w:rsid w:val="00A11917"/>
    <w:rsid w:val="00A17182"/>
    <w:rsid w:val="00A241E1"/>
    <w:rsid w:val="00A25DD7"/>
    <w:rsid w:val="00A2605E"/>
    <w:rsid w:val="00A3271C"/>
    <w:rsid w:val="00A33290"/>
    <w:rsid w:val="00A335D9"/>
    <w:rsid w:val="00A40407"/>
    <w:rsid w:val="00A41D9A"/>
    <w:rsid w:val="00A43331"/>
    <w:rsid w:val="00A45372"/>
    <w:rsid w:val="00A45935"/>
    <w:rsid w:val="00A46CDF"/>
    <w:rsid w:val="00A51219"/>
    <w:rsid w:val="00A51859"/>
    <w:rsid w:val="00A51CAE"/>
    <w:rsid w:val="00A528E2"/>
    <w:rsid w:val="00A5409B"/>
    <w:rsid w:val="00A637C5"/>
    <w:rsid w:val="00A645E8"/>
    <w:rsid w:val="00A6529D"/>
    <w:rsid w:val="00A7440F"/>
    <w:rsid w:val="00A74FEA"/>
    <w:rsid w:val="00A806EC"/>
    <w:rsid w:val="00A84EBE"/>
    <w:rsid w:val="00A858FB"/>
    <w:rsid w:val="00A865D1"/>
    <w:rsid w:val="00A87C19"/>
    <w:rsid w:val="00A92810"/>
    <w:rsid w:val="00A94752"/>
    <w:rsid w:val="00A95DCD"/>
    <w:rsid w:val="00AA052D"/>
    <w:rsid w:val="00AA0DBF"/>
    <w:rsid w:val="00AA2E40"/>
    <w:rsid w:val="00AA33A9"/>
    <w:rsid w:val="00AA348C"/>
    <w:rsid w:val="00AA60A8"/>
    <w:rsid w:val="00AB4710"/>
    <w:rsid w:val="00AC186A"/>
    <w:rsid w:val="00AC5BAB"/>
    <w:rsid w:val="00AD2AD2"/>
    <w:rsid w:val="00AD3F90"/>
    <w:rsid w:val="00AD425C"/>
    <w:rsid w:val="00AD64DF"/>
    <w:rsid w:val="00AD7D22"/>
    <w:rsid w:val="00AE0230"/>
    <w:rsid w:val="00AE3617"/>
    <w:rsid w:val="00AF0143"/>
    <w:rsid w:val="00AF3896"/>
    <w:rsid w:val="00AF3F54"/>
    <w:rsid w:val="00AF55A6"/>
    <w:rsid w:val="00AF7D49"/>
    <w:rsid w:val="00B00B69"/>
    <w:rsid w:val="00B05B31"/>
    <w:rsid w:val="00B102AC"/>
    <w:rsid w:val="00B1048A"/>
    <w:rsid w:val="00B10AF3"/>
    <w:rsid w:val="00B11C3C"/>
    <w:rsid w:val="00B11FD4"/>
    <w:rsid w:val="00B13541"/>
    <w:rsid w:val="00B1675C"/>
    <w:rsid w:val="00B2209A"/>
    <w:rsid w:val="00B22801"/>
    <w:rsid w:val="00B23CF3"/>
    <w:rsid w:val="00B24C88"/>
    <w:rsid w:val="00B25380"/>
    <w:rsid w:val="00B30628"/>
    <w:rsid w:val="00B3162D"/>
    <w:rsid w:val="00B3213F"/>
    <w:rsid w:val="00B33130"/>
    <w:rsid w:val="00B33E76"/>
    <w:rsid w:val="00B36487"/>
    <w:rsid w:val="00B37165"/>
    <w:rsid w:val="00B42487"/>
    <w:rsid w:val="00B430CC"/>
    <w:rsid w:val="00B51C1B"/>
    <w:rsid w:val="00B5688D"/>
    <w:rsid w:val="00B65781"/>
    <w:rsid w:val="00B65E14"/>
    <w:rsid w:val="00B72714"/>
    <w:rsid w:val="00B734C2"/>
    <w:rsid w:val="00B73518"/>
    <w:rsid w:val="00B73E12"/>
    <w:rsid w:val="00B74437"/>
    <w:rsid w:val="00B752F6"/>
    <w:rsid w:val="00B759DE"/>
    <w:rsid w:val="00B75E0F"/>
    <w:rsid w:val="00B77776"/>
    <w:rsid w:val="00B804C3"/>
    <w:rsid w:val="00B8108C"/>
    <w:rsid w:val="00B81EC3"/>
    <w:rsid w:val="00B831BB"/>
    <w:rsid w:val="00B855E9"/>
    <w:rsid w:val="00B90035"/>
    <w:rsid w:val="00B969BA"/>
    <w:rsid w:val="00B96E73"/>
    <w:rsid w:val="00BA4B70"/>
    <w:rsid w:val="00BA569B"/>
    <w:rsid w:val="00BA5753"/>
    <w:rsid w:val="00BA5971"/>
    <w:rsid w:val="00BB050E"/>
    <w:rsid w:val="00BB0A9C"/>
    <w:rsid w:val="00BB0D04"/>
    <w:rsid w:val="00BB4325"/>
    <w:rsid w:val="00BC403C"/>
    <w:rsid w:val="00BC5DB5"/>
    <w:rsid w:val="00BD08E1"/>
    <w:rsid w:val="00BD271B"/>
    <w:rsid w:val="00BD30D5"/>
    <w:rsid w:val="00BD369E"/>
    <w:rsid w:val="00BD556E"/>
    <w:rsid w:val="00BD6A4D"/>
    <w:rsid w:val="00BE0934"/>
    <w:rsid w:val="00BE4F24"/>
    <w:rsid w:val="00BE776B"/>
    <w:rsid w:val="00BE7A42"/>
    <w:rsid w:val="00BF1675"/>
    <w:rsid w:val="00BF364C"/>
    <w:rsid w:val="00BF53DD"/>
    <w:rsid w:val="00BF56AF"/>
    <w:rsid w:val="00BF63E0"/>
    <w:rsid w:val="00C0281F"/>
    <w:rsid w:val="00C05AE1"/>
    <w:rsid w:val="00C07CD4"/>
    <w:rsid w:val="00C1165C"/>
    <w:rsid w:val="00C206ED"/>
    <w:rsid w:val="00C209EB"/>
    <w:rsid w:val="00C213FA"/>
    <w:rsid w:val="00C233EC"/>
    <w:rsid w:val="00C23D5E"/>
    <w:rsid w:val="00C24EB8"/>
    <w:rsid w:val="00C25DEB"/>
    <w:rsid w:val="00C25E7E"/>
    <w:rsid w:val="00C31E5F"/>
    <w:rsid w:val="00C3425A"/>
    <w:rsid w:val="00C372EB"/>
    <w:rsid w:val="00C472AD"/>
    <w:rsid w:val="00C646F4"/>
    <w:rsid w:val="00C65A8A"/>
    <w:rsid w:val="00C66D03"/>
    <w:rsid w:val="00C71EBA"/>
    <w:rsid w:val="00C74408"/>
    <w:rsid w:val="00C75681"/>
    <w:rsid w:val="00C75D2B"/>
    <w:rsid w:val="00C82FE2"/>
    <w:rsid w:val="00C84FBE"/>
    <w:rsid w:val="00C85384"/>
    <w:rsid w:val="00C87860"/>
    <w:rsid w:val="00C91C61"/>
    <w:rsid w:val="00C94A32"/>
    <w:rsid w:val="00C9709E"/>
    <w:rsid w:val="00CA034E"/>
    <w:rsid w:val="00CA36EA"/>
    <w:rsid w:val="00CA3EE4"/>
    <w:rsid w:val="00CA43FD"/>
    <w:rsid w:val="00CA7163"/>
    <w:rsid w:val="00CA7943"/>
    <w:rsid w:val="00CA7F27"/>
    <w:rsid w:val="00CB3FBB"/>
    <w:rsid w:val="00CB7581"/>
    <w:rsid w:val="00CC5FB6"/>
    <w:rsid w:val="00CC695D"/>
    <w:rsid w:val="00CC6A4E"/>
    <w:rsid w:val="00CC7B2D"/>
    <w:rsid w:val="00CD5652"/>
    <w:rsid w:val="00CD6916"/>
    <w:rsid w:val="00CD6A9C"/>
    <w:rsid w:val="00CE00FD"/>
    <w:rsid w:val="00CE0790"/>
    <w:rsid w:val="00CE1E1E"/>
    <w:rsid w:val="00CE293D"/>
    <w:rsid w:val="00CE372C"/>
    <w:rsid w:val="00CE3D4E"/>
    <w:rsid w:val="00CE4CA5"/>
    <w:rsid w:val="00CE6421"/>
    <w:rsid w:val="00CF4630"/>
    <w:rsid w:val="00CF6ACA"/>
    <w:rsid w:val="00D006B9"/>
    <w:rsid w:val="00D006EA"/>
    <w:rsid w:val="00D07267"/>
    <w:rsid w:val="00D11154"/>
    <w:rsid w:val="00D140D7"/>
    <w:rsid w:val="00D22F20"/>
    <w:rsid w:val="00D23991"/>
    <w:rsid w:val="00D247B4"/>
    <w:rsid w:val="00D323E6"/>
    <w:rsid w:val="00D32E60"/>
    <w:rsid w:val="00D34A29"/>
    <w:rsid w:val="00D35A4A"/>
    <w:rsid w:val="00D36EB3"/>
    <w:rsid w:val="00D37274"/>
    <w:rsid w:val="00D3750A"/>
    <w:rsid w:val="00D40EDE"/>
    <w:rsid w:val="00D42C95"/>
    <w:rsid w:val="00D42E15"/>
    <w:rsid w:val="00D43692"/>
    <w:rsid w:val="00D4545E"/>
    <w:rsid w:val="00D46F7E"/>
    <w:rsid w:val="00D47A67"/>
    <w:rsid w:val="00D527A6"/>
    <w:rsid w:val="00D5540A"/>
    <w:rsid w:val="00D5543D"/>
    <w:rsid w:val="00D57629"/>
    <w:rsid w:val="00D63BD6"/>
    <w:rsid w:val="00D63C80"/>
    <w:rsid w:val="00D66D9A"/>
    <w:rsid w:val="00D700EB"/>
    <w:rsid w:val="00D71906"/>
    <w:rsid w:val="00D722A6"/>
    <w:rsid w:val="00D73B80"/>
    <w:rsid w:val="00D75BAC"/>
    <w:rsid w:val="00D77280"/>
    <w:rsid w:val="00D8200C"/>
    <w:rsid w:val="00D83F42"/>
    <w:rsid w:val="00D84426"/>
    <w:rsid w:val="00D84AD5"/>
    <w:rsid w:val="00D8575C"/>
    <w:rsid w:val="00D8695C"/>
    <w:rsid w:val="00D87867"/>
    <w:rsid w:val="00D93C44"/>
    <w:rsid w:val="00DA1523"/>
    <w:rsid w:val="00DA398E"/>
    <w:rsid w:val="00DA4D37"/>
    <w:rsid w:val="00DB00CF"/>
    <w:rsid w:val="00DB1BD6"/>
    <w:rsid w:val="00DB4314"/>
    <w:rsid w:val="00DB6091"/>
    <w:rsid w:val="00DC19F1"/>
    <w:rsid w:val="00DC3BE6"/>
    <w:rsid w:val="00DC4CB0"/>
    <w:rsid w:val="00DD21E2"/>
    <w:rsid w:val="00DD4D0F"/>
    <w:rsid w:val="00DD5738"/>
    <w:rsid w:val="00DD591C"/>
    <w:rsid w:val="00DD5A85"/>
    <w:rsid w:val="00DD6AB2"/>
    <w:rsid w:val="00DD6CDD"/>
    <w:rsid w:val="00DD7E1F"/>
    <w:rsid w:val="00DE05CB"/>
    <w:rsid w:val="00DE3507"/>
    <w:rsid w:val="00DE3610"/>
    <w:rsid w:val="00DE472A"/>
    <w:rsid w:val="00DF12FF"/>
    <w:rsid w:val="00DF29A8"/>
    <w:rsid w:val="00DF38C4"/>
    <w:rsid w:val="00DF6EA1"/>
    <w:rsid w:val="00E0528D"/>
    <w:rsid w:val="00E13AC0"/>
    <w:rsid w:val="00E1402C"/>
    <w:rsid w:val="00E14652"/>
    <w:rsid w:val="00E16C5F"/>
    <w:rsid w:val="00E16C92"/>
    <w:rsid w:val="00E23523"/>
    <w:rsid w:val="00E24731"/>
    <w:rsid w:val="00E2549D"/>
    <w:rsid w:val="00E26E07"/>
    <w:rsid w:val="00E33B6A"/>
    <w:rsid w:val="00E37168"/>
    <w:rsid w:val="00E410AD"/>
    <w:rsid w:val="00E412C4"/>
    <w:rsid w:val="00E4261F"/>
    <w:rsid w:val="00E431B9"/>
    <w:rsid w:val="00E440F7"/>
    <w:rsid w:val="00E46811"/>
    <w:rsid w:val="00E50414"/>
    <w:rsid w:val="00E52BD5"/>
    <w:rsid w:val="00E53E1C"/>
    <w:rsid w:val="00E55EDE"/>
    <w:rsid w:val="00E560A9"/>
    <w:rsid w:val="00E62174"/>
    <w:rsid w:val="00E62571"/>
    <w:rsid w:val="00E732D0"/>
    <w:rsid w:val="00E76B5B"/>
    <w:rsid w:val="00E81511"/>
    <w:rsid w:val="00E84AD3"/>
    <w:rsid w:val="00E84C89"/>
    <w:rsid w:val="00E85767"/>
    <w:rsid w:val="00E86D69"/>
    <w:rsid w:val="00E93426"/>
    <w:rsid w:val="00E9405A"/>
    <w:rsid w:val="00E95257"/>
    <w:rsid w:val="00E9566D"/>
    <w:rsid w:val="00E977EF"/>
    <w:rsid w:val="00E97F49"/>
    <w:rsid w:val="00EA05FA"/>
    <w:rsid w:val="00EA1FD9"/>
    <w:rsid w:val="00EA4D8C"/>
    <w:rsid w:val="00EA57DA"/>
    <w:rsid w:val="00EA5DF5"/>
    <w:rsid w:val="00EA7868"/>
    <w:rsid w:val="00EB0A46"/>
    <w:rsid w:val="00EB0D65"/>
    <w:rsid w:val="00EB1986"/>
    <w:rsid w:val="00EC6DB0"/>
    <w:rsid w:val="00ED0C01"/>
    <w:rsid w:val="00ED7018"/>
    <w:rsid w:val="00ED789C"/>
    <w:rsid w:val="00EE15DA"/>
    <w:rsid w:val="00EE1762"/>
    <w:rsid w:val="00EE1AB4"/>
    <w:rsid w:val="00EE441C"/>
    <w:rsid w:val="00EE51A1"/>
    <w:rsid w:val="00EE683F"/>
    <w:rsid w:val="00EE71B0"/>
    <w:rsid w:val="00EF513B"/>
    <w:rsid w:val="00EF5534"/>
    <w:rsid w:val="00EF5EC7"/>
    <w:rsid w:val="00F02D92"/>
    <w:rsid w:val="00F03191"/>
    <w:rsid w:val="00F05477"/>
    <w:rsid w:val="00F056ED"/>
    <w:rsid w:val="00F07C6F"/>
    <w:rsid w:val="00F14534"/>
    <w:rsid w:val="00F327CC"/>
    <w:rsid w:val="00F327F7"/>
    <w:rsid w:val="00F35227"/>
    <w:rsid w:val="00F36C19"/>
    <w:rsid w:val="00F3770F"/>
    <w:rsid w:val="00F42095"/>
    <w:rsid w:val="00F42129"/>
    <w:rsid w:val="00F4281F"/>
    <w:rsid w:val="00F45E76"/>
    <w:rsid w:val="00F46763"/>
    <w:rsid w:val="00F473AC"/>
    <w:rsid w:val="00F51C04"/>
    <w:rsid w:val="00F570EE"/>
    <w:rsid w:val="00F57268"/>
    <w:rsid w:val="00F602E3"/>
    <w:rsid w:val="00F609FC"/>
    <w:rsid w:val="00F616B7"/>
    <w:rsid w:val="00F634A0"/>
    <w:rsid w:val="00F63AE4"/>
    <w:rsid w:val="00F649D3"/>
    <w:rsid w:val="00F6616D"/>
    <w:rsid w:val="00F664B0"/>
    <w:rsid w:val="00F6780A"/>
    <w:rsid w:val="00F67DD9"/>
    <w:rsid w:val="00F70C66"/>
    <w:rsid w:val="00F725D4"/>
    <w:rsid w:val="00F74B40"/>
    <w:rsid w:val="00F74F9A"/>
    <w:rsid w:val="00F81C2E"/>
    <w:rsid w:val="00F9179E"/>
    <w:rsid w:val="00F95F52"/>
    <w:rsid w:val="00F9771C"/>
    <w:rsid w:val="00FA0580"/>
    <w:rsid w:val="00FA112D"/>
    <w:rsid w:val="00FA340E"/>
    <w:rsid w:val="00FA4299"/>
    <w:rsid w:val="00FA4545"/>
    <w:rsid w:val="00FA7EB7"/>
    <w:rsid w:val="00FB02F7"/>
    <w:rsid w:val="00FB1328"/>
    <w:rsid w:val="00FB182F"/>
    <w:rsid w:val="00FB1DBC"/>
    <w:rsid w:val="00FB2257"/>
    <w:rsid w:val="00FB50F5"/>
    <w:rsid w:val="00FB6CE4"/>
    <w:rsid w:val="00FC0183"/>
    <w:rsid w:val="00FC1A7B"/>
    <w:rsid w:val="00FD0CD2"/>
    <w:rsid w:val="00FD2247"/>
    <w:rsid w:val="00FD317C"/>
    <w:rsid w:val="00FD51A9"/>
    <w:rsid w:val="00FD67FB"/>
    <w:rsid w:val="00FD6DFE"/>
    <w:rsid w:val="00FE3FC6"/>
    <w:rsid w:val="00FE45EB"/>
    <w:rsid w:val="00FE7B49"/>
    <w:rsid w:val="00FF11B2"/>
    <w:rsid w:val="00FF3067"/>
    <w:rsid w:val="00FF6BD7"/>
    <w:rsid w:val="00FF7A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2" w:uiPriority="99"/>
    <w:lsdException w:name="Title" w:uiPriority="10"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HTML Preformatted"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A45935"/>
    <w:rPr>
      <w:sz w:val="24"/>
      <w:szCs w:val="24"/>
      <w:lang w:eastAsia="en-US"/>
    </w:rPr>
  </w:style>
  <w:style w:type="paragraph" w:styleId="Nadpis1">
    <w:name w:val="heading 1"/>
    <w:basedOn w:val="Normlny"/>
    <w:next w:val="Normlny"/>
    <w:link w:val="Nadpis1Char"/>
    <w:uiPriority w:val="99"/>
    <w:qFormat/>
    <w:rsid w:val="009416D8"/>
    <w:pPr>
      <w:keepNext/>
      <w:keepLines/>
      <w:spacing w:before="480"/>
      <w:outlineLvl w:val="0"/>
    </w:pPr>
    <w:rPr>
      <w:rFonts w:ascii="Cambria" w:hAnsi="Cambria"/>
      <w:b/>
      <w:bCs/>
      <w:color w:val="365F91"/>
      <w:sz w:val="28"/>
      <w:szCs w:val="28"/>
      <w:lang w:val="x-none"/>
    </w:rPr>
  </w:style>
  <w:style w:type="paragraph" w:styleId="Nadpis2">
    <w:name w:val="heading 2"/>
    <w:basedOn w:val="Normlny"/>
    <w:next w:val="Normlny"/>
    <w:link w:val="Nadpis2Char"/>
    <w:unhideWhenUsed/>
    <w:qFormat/>
    <w:rsid w:val="00540067"/>
    <w:pPr>
      <w:keepNext/>
      <w:keepLines/>
      <w:spacing w:before="240" w:after="120"/>
      <w:jc w:val="center"/>
      <w:outlineLvl w:val="1"/>
    </w:pPr>
    <w:rPr>
      <w:b/>
      <w:bCs/>
      <w:szCs w:val="26"/>
      <w:lang w:val="x-none" w:eastAsia="x-none"/>
    </w:rPr>
  </w:style>
  <w:style w:type="paragraph" w:styleId="Nadpis3">
    <w:name w:val="heading 3"/>
    <w:basedOn w:val="Normlny"/>
    <w:next w:val="Normlny"/>
    <w:link w:val="Nadpis3Char"/>
    <w:uiPriority w:val="9"/>
    <w:semiHidden/>
    <w:unhideWhenUsed/>
    <w:qFormat/>
    <w:rsid w:val="009B60A7"/>
    <w:pPr>
      <w:keepNext/>
      <w:keepLines/>
      <w:spacing w:before="200" w:line="276" w:lineRule="auto"/>
      <w:outlineLvl w:val="2"/>
    </w:pPr>
    <w:rPr>
      <w:rFonts w:ascii="Cambria" w:hAnsi="Cambria"/>
      <w:b/>
      <w:bCs/>
      <w:color w:val="4F81BD"/>
      <w:sz w:val="20"/>
      <w:szCs w:val="20"/>
      <w:lang w:val="x-none"/>
    </w:rPr>
  </w:style>
  <w:style w:type="paragraph" w:styleId="Nadpis5">
    <w:name w:val="heading 5"/>
    <w:basedOn w:val="Normlny"/>
    <w:next w:val="Normlny"/>
    <w:link w:val="Nadpis5Char"/>
    <w:uiPriority w:val="99"/>
    <w:unhideWhenUsed/>
    <w:qFormat/>
    <w:rsid w:val="00E23523"/>
    <w:pPr>
      <w:spacing w:before="240" w:after="60"/>
      <w:outlineLvl w:val="4"/>
    </w:pPr>
    <w:rPr>
      <w:rFonts w:ascii="Calibri" w:hAnsi="Calibri"/>
      <w:b/>
      <w:bCs/>
      <w:i/>
      <w:iCs/>
      <w:sz w:val="26"/>
      <w:szCs w:val="26"/>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9416D8"/>
    <w:rPr>
      <w:rFonts w:ascii="Cambria" w:eastAsia="Times New Roman" w:hAnsi="Cambria" w:cs="Times New Roman"/>
      <w:b/>
      <w:bCs/>
      <w:color w:val="365F91"/>
      <w:sz w:val="28"/>
      <w:szCs w:val="28"/>
      <w:lang w:eastAsia="en-US"/>
    </w:rPr>
  </w:style>
  <w:style w:type="character" w:customStyle="1" w:styleId="Nadpis2Char">
    <w:name w:val="Nadpis 2 Char"/>
    <w:link w:val="Nadpis2"/>
    <w:rsid w:val="00540067"/>
    <w:rPr>
      <w:b/>
      <w:bCs/>
      <w:sz w:val="24"/>
      <w:szCs w:val="26"/>
    </w:rPr>
  </w:style>
  <w:style w:type="character" w:customStyle="1" w:styleId="Nadpis5Char">
    <w:name w:val="Nadpis 5 Char"/>
    <w:link w:val="Nadpis5"/>
    <w:uiPriority w:val="99"/>
    <w:rsid w:val="00E23523"/>
    <w:rPr>
      <w:rFonts w:ascii="Calibri" w:eastAsia="Times New Roman" w:hAnsi="Calibri" w:cs="Times New Roman"/>
      <w:b/>
      <w:bCs/>
      <w:i/>
      <w:iCs/>
      <w:sz w:val="26"/>
      <w:szCs w:val="26"/>
      <w:lang w:eastAsia="en-US"/>
    </w:rPr>
  </w:style>
  <w:style w:type="paragraph" w:customStyle="1" w:styleId="1">
    <w:name w:val="1"/>
    <w:basedOn w:val="Normlny"/>
    <w:uiPriority w:val="99"/>
    <w:rsid w:val="00A45935"/>
    <w:pPr>
      <w:spacing w:after="160" w:line="240" w:lineRule="exact"/>
    </w:pPr>
    <w:rPr>
      <w:rFonts w:ascii="Tahoma" w:hAnsi="Tahoma"/>
      <w:sz w:val="20"/>
      <w:szCs w:val="20"/>
    </w:rPr>
  </w:style>
  <w:style w:type="paragraph" w:styleId="Zkladntext">
    <w:name w:val="Body Text"/>
    <w:basedOn w:val="Normlny"/>
    <w:link w:val="ZkladntextChar"/>
    <w:uiPriority w:val="99"/>
    <w:rsid w:val="00E13AC0"/>
    <w:pPr>
      <w:jc w:val="center"/>
    </w:pPr>
    <w:rPr>
      <w:b/>
      <w:bCs/>
      <w:lang w:val="x-none" w:eastAsia="x-none"/>
    </w:rPr>
  </w:style>
  <w:style w:type="character" w:customStyle="1" w:styleId="ZkladntextChar">
    <w:name w:val="Základný text Char"/>
    <w:link w:val="Zkladntext"/>
    <w:uiPriority w:val="99"/>
    <w:rsid w:val="009B60A7"/>
    <w:rPr>
      <w:b/>
      <w:bCs/>
      <w:sz w:val="24"/>
      <w:szCs w:val="24"/>
    </w:rPr>
  </w:style>
  <w:style w:type="paragraph" w:styleId="Nzov">
    <w:name w:val="Title"/>
    <w:basedOn w:val="Normlny"/>
    <w:link w:val="NzovChar"/>
    <w:uiPriority w:val="10"/>
    <w:qFormat/>
    <w:rsid w:val="00E13AC0"/>
    <w:pPr>
      <w:jc w:val="center"/>
    </w:pPr>
    <w:rPr>
      <w:lang w:eastAsia="sk-SK"/>
    </w:rPr>
  </w:style>
  <w:style w:type="character" w:customStyle="1" w:styleId="NzovChar">
    <w:name w:val="Názov Char"/>
    <w:link w:val="Nzov"/>
    <w:uiPriority w:val="10"/>
    <w:rsid w:val="00E13AC0"/>
    <w:rPr>
      <w:sz w:val="24"/>
      <w:szCs w:val="24"/>
      <w:lang w:val="sk-SK" w:eastAsia="sk-SK" w:bidi="ar-SA"/>
    </w:rPr>
  </w:style>
  <w:style w:type="paragraph" w:styleId="Zarkazkladnhotextu3">
    <w:name w:val="Body Text Indent 3"/>
    <w:basedOn w:val="Normlny"/>
    <w:rsid w:val="00E13AC0"/>
    <w:pPr>
      <w:spacing w:after="120"/>
      <w:ind w:left="283"/>
    </w:pPr>
    <w:rPr>
      <w:sz w:val="16"/>
      <w:szCs w:val="16"/>
    </w:rPr>
  </w:style>
  <w:style w:type="character" w:styleId="Hypertextovprepojenie">
    <w:name w:val="Hyperlink"/>
    <w:uiPriority w:val="99"/>
    <w:rsid w:val="00585258"/>
    <w:rPr>
      <w:color w:val="0000FF"/>
      <w:u w:val="single"/>
    </w:rPr>
  </w:style>
  <w:style w:type="character" w:customStyle="1" w:styleId="Zstupntext1">
    <w:name w:val="Zástupný text1"/>
    <w:semiHidden/>
    <w:rsid w:val="00367C20"/>
    <w:rPr>
      <w:rFonts w:ascii="Times New Roman" w:hAnsi="Times New Roman" w:cs="Times New Roman"/>
      <w:color w:val="808080"/>
    </w:rPr>
  </w:style>
  <w:style w:type="paragraph" w:customStyle="1" w:styleId="Zakladnystyl">
    <w:name w:val="Zakladny styl"/>
    <w:rsid w:val="00A637C5"/>
    <w:pPr>
      <w:autoSpaceDE w:val="0"/>
      <w:autoSpaceDN w:val="0"/>
    </w:pPr>
  </w:style>
  <w:style w:type="paragraph" w:customStyle="1" w:styleId="CarCarCharChar">
    <w:name w:val="Car Car Char Char"/>
    <w:basedOn w:val="Normlny"/>
    <w:rsid w:val="00A637C5"/>
    <w:pPr>
      <w:spacing w:after="160" w:line="240" w:lineRule="exact"/>
    </w:pPr>
    <w:rPr>
      <w:rFonts w:ascii="Tahoma" w:hAnsi="Tahoma" w:cs="Tahoma"/>
      <w:sz w:val="20"/>
      <w:szCs w:val="20"/>
      <w:lang w:val="en-US"/>
    </w:rPr>
  </w:style>
  <w:style w:type="paragraph" w:styleId="Zarkazkladnhotextu2">
    <w:name w:val="Body Text Indent 2"/>
    <w:basedOn w:val="Normlny"/>
    <w:rsid w:val="00296970"/>
    <w:pPr>
      <w:spacing w:after="120" w:line="480" w:lineRule="auto"/>
      <w:ind w:left="283"/>
    </w:pPr>
  </w:style>
  <w:style w:type="character" w:styleId="PsacstrojHTML">
    <w:name w:val="HTML Typewriter"/>
    <w:rsid w:val="00065E43"/>
    <w:rPr>
      <w:rFonts w:ascii="Courier New" w:eastAsia="Times New Roman" w:hAnsi="Courier New" w:cs="Courier New" w:hint="default"/>
      <w:sz w:val="20"/>
      <w:szCs w:val="20"/>
    </w:rPr>
  </w:style>
  <w:style w:type="paragraph" w:styleId="Hlavika">
    <w:name w:val="header"/>
    <w:basedOn w:val="Normlny"/>
    <w:link w:val="HlavikaChar"/>
    <w:uiPriority w:val="99"/>
    <w:rsid w:val="00065E43"/>
    <w:pPr>
      <w:tabs>
        <w:tab w:val="center" w:pos="4536"/>
        <w:tab w:val="right" w:pos="9072"/>
      </w:tabs>
    </w:pPr>
    <w:rPr>
      <w:lang w:val="x-none" w:eastAsia="x-none"/>
    </w:rPr>
  </w:style>
  <w:style w:type="character" w:customStyle="1" w:styleId="HlavikaChar">
    <w:name w:val="Hlavička Char"/>
    <w:link w:val="Hlavika"/>
    <w:uiPriority w:val="99"/>
    <w:rsid w:val="00065E43"/>
    <w:rPr>
      <w:sz w:val="24"/>
      <w:szCs w:val="24"/>
    </w:rPr>
  </w:style>
  <w:style w:type="paragraph" w:customStyle="1" w:styleId="Zkladntext1">
    <w:name w:val="Základní text1"/>
    <w:rsid w:val="00C25E7E"/>
    <w:pPr>
      <w:widowControl w:val="0"/>
    </w:pPr>
    <w:rPr>
      <w:color w:val="000000"/>
      <w:sz w:val="24"/>
      <w:szCs w:val="24"/>
    </w:rPr>
  </w:style>
  <w:style w:type="paragraph" w:customStyle="1" w:styleId="Bezmezer1">
    <w:name w:val="Bez mezer1"/>
    <w:qFormat/>
    <w:rsid w:val="004E5CDF"/>
    <w:pPr>
      <w:spacing w:afterAutospacing="1"/>
    </w:pPr>
    <w:rPr>
      <w:rFonts w:ascii="Calibri" w:eastAsia="Calibri" w:hAnsi="Calibri"/>
      <w:sz w:val="22"/>
      <w:szCs w:val="22"/>
      <w:lang w:eastAsia="en-US"/>
    </w:rPr>
  </w:style>
  <w:style w:type="table" w:styleId="Mriekatabuky">
    <w:name w:val="Table Grid"/>
    <w:basedOn w:val="Normlnatabuka"/>
    <w:uiPriority w:val="59"/>
    <w:rsid w:val="00B25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Char"/>
    <w:basedOn w:val="Normlny"/>
    <w:link w:val="TextpoznmkypodiarouChar"/>
    <w:rsid w:val="00016A06"/>
    <w:rPr>
      <w:sz w:val="20"/>
      <w:szCs w:val="20"/>
      <w:lang w:val="x-none"/>
    </w:rPr>
  </w:style>
  <w:style w:type="character" w:customStyle="1" w:styleId="TextpoznmkypodiarouChar">
    <w:name w:val="Text poznámky pod čiarou Char"/>
    <w:aliases w:val="Char Char"/>
    <w:link w:val="Textpoznmkypodiarou"/>
    <w:rsid w:val="00016A06"/>
    <w:rPr>
      <w:lang w:eastAsia="en-US"/>
    </w:rPr>
  </w:style>
  <w:style w:type="character" w:styleId="Odkaznapoznmkupodiarou">
    <w:name w:val="footnote reference"/>
    <w:rsid w:val="00016A06"/>
    <w:rPr>
      <w:vertAlign w:val="superscript"/>
    </w:rPr>
  </w:style>
  <w:style w:type="character" w:customStyle="1" w:styleId="spanr">
    <w:name w:val="span_r"/>
    <w:basedOn w:val="Predvolenpsmoodseku"/>
    <w:uiPriority w:val="99"/>
    <w:rsid w:val="00E440F7"/>
  </w:style>
  <w:style w:type="character" w:customStyle="1" w:styleId="Zstupntext">
    <w:name w:val="Zástupný text"/>
    <w:uiPriority w:val="99"/>
    <w:rsid w:val="00E440F7"/>
    <w:rPr>
      <w:rFonts w:ascii="Times New Roman" w:hAnsi="Times New Roman" w:cs="Times New Roman"/>
      <w:color w:val="808080"/>
    </w:rPr>
  </w:style>
  <w:style w:type="paragraph" w:styleId="Odsekzoznamu">
    <w:name w:val="List Paragraph"/>
    <w:aliases w:val="body,Dot pt,No Spacing1,List Paragraph Char Char Char,Indicator Text,Numbered Para 1,List Paragraph à moi,Odsek zoznamu4,F5 List Paragraph,List Paragraph1,Colorful List - Accent 11,Bullet 1,Bullet Points,MAIN CONTENT"/>
    <w:basedOn w:val="Normlny"/>
    <w:link w:val="OdsekzoznamuChar"/>
    <w:uiPriority w:val="34"/>
    <w:qFormat/>
    <w:rsid w:val="00DF6EA1"/>
    <w:pPr>
      <w:ind w:left="708"/>
    </w:pPr>
    <w:rPr>
      <w:lang w:val="x-none" w:eastAsia="x-none"/>
    </w:rPr>
  </w:style>
  <w:style w:type="character" w:customStyle="1" w:styleId="OdsekzoznamuChar">
    <w:name w:val="Odsek zoznamu Char"/>
    <w:aliases w:val="body Char,Dot pt Char,No Spacing1 Char,List Paragraph Char Char Char Char,Indicator Text Char,Numbered Para 1 Char,List Paragraph à moi Char,Odsek zoznamu4 Char,F5 List Paragraph Char,List Paragraph1 Char,Bullet 1 Char"/>
    <w:link w:val="Odsekzoznamu"/>
    <w:uiPriority w:val="34"/>
    <w:qFormat/>
    <w:locked/>
    <w:rsid w:val="006D66AF"/>
    <w:rPr>
      <w:sz w:val="24"/>
      <w:szCs w:val="24"/>
    </w:rPr>
  </w:style>
  <w:style w:type="paragraph" w:styleId="Normlnywebov">
    <w:name w:val="Normal (Web)"/>
    <w:basedOn w:val="Normlny"/>
    <w:uiPriority w:val="99"/>
    <w:unhideWhenUsed/>
    <w:rsid w:val="006D3FCA"/>
    <w:pPr>
      <w:spacing w:before="100" w:beforeAutospacing="1" w:after="100" w:afterAutospacing="1"/>
    </w:pPr>
    <w:rPr>
      <w:lang w:eastAsia="sk-SK"/>
    </w:rPr>
  </w:style>
  <w:style w:type="character" w:styleId="Odkaznakomentr">
    <w:name w:val="annotation reference"/>
    <w:uiPriority w:val="99"/>
    <w:rsid w:val="006D3FCA"/>
    <w:rPr>
      <w:rFonts w:cs="Times New Roman"/>
      <w:sz w:val="16"/>
      <w:szCs w:val="16"/>
    </w:rPr>
  </w:style>
  <w:style w:type="paragraph" w:styleId="Textkomentra">
    <w:name w:val="annotation text"/>
    <w:basedOn w:val="Normlny"/>
    <w:link w:val="TextkomentraChar"/>
    <w:uiPriority w:val="99"/>
    <w:rsid w:val="006D3FCA"/>
    <w:rPr>
      <w:sz w:val="20"/>
      <w:szCs w:val="20"/>
      <w:lang w:val="cs-CZ" w:eastAsia="cs-CZ"/>
    </w:rPr>
  </w:style>
  <w:style w:type="character" w:customStyle="1" w:styleId="TextkomentraChar">
    <w:name w:val="Text komentára Char"/>
    <w:link w:val="Textkomentra"/>
    <w:uiPriority w:val="99"/>
    <w:rsid w:val="006D3FCA"/>
    <w:rPr>
      <w:lang w:val="cs-CZ" w:eastAsia="cs-CZ"/>
    </w:rPr>
  </w:style>
  <w:style w:type="paragraph" w:styleId="Textbubliny">
    <w:name w:val="Balloon Text"/>
    <w:basedOn w:val="Normlny"/>
    <w:link w:val="TextbublinyChar"/>
    <w:rsid w:val="006D3FCA"/>
    <w:rPr>
      <w:rFonts w:ascii="Tahoma" w:hAnsi="Tahoma"/>
      <w:sz w:val="16"/>
      <w:szCs w:val="16"/>
      <w:lang w:val="x-none"/>
    </w:rPr>
  </w:style>
  <w:style w:type="character" w:customStyle="1" w:styleId="TextbublinyChar">
    <w:name w:val="Text bubliny Char"/>
    <w:link w:val="Textbubliny"/>
    <w:rsid w:val="006D3FCA"/>
    <w:rPr>
      <w:rFonts w:ascii="Tahoma" w:hAnsi="Tahoma" w:cs="Tahoma"/>
      <w:sz w:val="16"/>
      <w:szCs w:val="16"/>
      <w:lang w:eastAsia="en-US"/>
    </w:rPr>
  </w:style>
  <w:style w:type="paragraph" w:styleId="Predmetkomentra">
    <w:name w:val="annotation subject"/>
    <w:basedOn w:val="Textkomentra"/>
    <w:next w:val="Textkomentra"/>
    <w:link w:val="PredmetkomentraChar"/>
    <w:uiPriority w:val="99"/>
    <w:rsid w:val="00EE15DA"/>
    <w:rPr>
      <w:b/>
      <w:bCs/>
      <w:lang w:eastAsia="en-US"/>
    </w:rPr>
  </w:style>
  <w:style w:type="character" w:customStyle="1" w:styleId="PredmetkomentraChar">
    <w:name w:val="Predmet komentára Char"/>
    <w:link w:val="Predmetkomentra"/>
    <w:uiPriority w:val="99"/>
    <w:rsid w:val="00EE15DA"/>
    <w:rPr>
      <w:b/>
      <w:bCs/>
      <w:lang w:val="cs-CZ" w:eastAsia="en-US"/>
    </w:rPr>
  </w:style>
  <w:style w:type="paragraph" w:customStyle="1" w:styleId="Odsekzoznamu1">
    <w:name w:val="Odsek zoznamu1"/>
    <w:basedOn w:val="Normlny"/>
    <w:uiPriority w:val="99"/>
    <w:qFormat/>
    <w:rsid w:val="000C5599"/>
    <w:pPr>
      <w:spacing w:after="200" w:line="276" w:lineRule="auto"/>
      <w:ind w:left="720"/>
      <w:contextualSpacing/>
    </w:pPr>
    <w:rPr>
      <w:rFonts w:ascii="Calibri" w:eastAsia="Calibri" w:hAnsi="Calibri"/>
      <w:sz w:val="22"/>
      <w:szCs w:val="22"/>
    </w:rPr>
  </w:style>
  <w:style w:type="paragraph" w:customStyle="1" w:styleId="Char1">
    <w:name w:val="Char1"/>
    <w:basedOn w:val="Normlny"/>
    <w:uiPriority w:val="99"/>
    <w:rsid w:val="00737D9A"/>
    <w:rPr>
      <w:lang w:val="pl-PL" w:eastAsia="pl-PL"/>
    </w:rPr>
  </w:style>
  <w:style w:type="character" w:customStyle="1" w:styleId="Zstupntext2">
    <w:name w:val="Zástupný text2"/>
    <w:semiHidden/>
    <w:rsid w:val="00CB3FBB"/>
    <w:rPr>
      <w:rFonts w:ascii="Times New Roman" w:hAnsi="Times New Roman" w:cs="Times New Roman"/>
      <w:color w:val="808080"/>
    </w:rPr>
  </w:style>
  <w:style w:type="character" w:customStyle="1" w:styleId="ppp-input-value1">
    <w:name w:val="ppp-input-value1"/>
    <w:rsid w:val="001719C2"/>
    <w:rPr>
      <w:rFonts w:ascii="Tahoma" w:hAnsi="Tahoma" w:cs="Tahoma" w:hint="default"/>
      <w:color w:val="837A73"/>
      <w:sz w:val="16"/>
      <w:szCs w:val="16"/>
    </w:rPr>
  </w:style>
  <w:style w:type="character" w:customStyle="1" w:styleId="Zstupntext3">
    <w:name w:val="Zástupný text3"/>
    <w:semiHidden/>
    <w:rsid w:val="000C5513"/>
    <w:rPr>
      <w:rFonts w:ascii="Times New Roman" w:hAnsi="Times New Roman"/>
      <w:color w:val="808080"/>
    </w:rPr>
  </w:style>
  <w:style w:type="character" w:customStyle="1" w:styleId="Zstupntext4">
    <w:name w:val="Zástupný text4"/>
    <w:semiHidden/>
    <w:rsid w:val="00DE472A"/>
    <w:rPr>
      <w:rFonts w:ascii="Times New Roman" w:hAnsi="Times New Roman" w:cs="Times New Roman"/>
      <w:color w:val="808080"/>
    </w:rPr>
  </w:style>
  <w:style w:type="paragraph" w:customStyle="1" w:styleId="StylNadpis1Za3b">
    <w:name w:val="Styl Nadpis 1 + Za:  3 b."/>
    <w:basedOn w:val="Nadpis1"/>
    <w:uiPriority w:val="99"/>
    <w:rsid w:val="009416D8"/>
    <w:pPr>
      <w:keepNext w:val="0"/>
      <w:keepLines w:val="0"/>
      <w:spacing w:before="0" w:after="60"/>
      <w:ind w:left="720" w:hanging="720"/>
      <w:jc w:val="both"/>
    </w:pPr>
    <w:rPr>
      <w:rFonts w:ascii="Times New Roman" w:hAnsi="Times New Roman"/>
      <w:b w:val="0"/>
      <w:bCs w:val="0"/>
      <w:color w:val="auto"/>
      <w:kern w:val="32"/>
      <w:sz w:val="24"/>
      <w:szCs w:val="20"/>
      <w:lang w:val="en-US"/>
    </w:rPr>
  </w:style>
  <w:style w:type="paragraph" w:styleId="slovanzoznam">
    <w:name w:val="List Number"/>
    <w:basedOn w:val="Normlny"/>
    <w:rsid w:val="003B23BA"/>
    <w:pPr>
      <w:tabs>
        <w:tab w:val="num" w:pos="360"/>
      </w:tabs>
      <w:spacing w:after="200"/>
      <w:ind w:left="360" w:hanging="360"/>
      <w:jc w:val="center"/>
    </w:pPr>
    <w:rPr>
      <w:rFonts w:ascii="Arial Narrow" w:hAnsi="Arial Narrow"/>
      <w:b/>
      <w:caps/>
      <w:color w:val="000000"/>
      <w:sz w:val="32"/>
      <w:szCs w:val="32"/>
      <w:lang w:eastAsia="sk-SK"/>
    </w:rPr>
  </w:style>
  <w:style w:type="paragraph" w:styleId="Zarkazkladnhotextu">
    <w:name w:val="Body Text Indent"/>
    <w:basedOn w:val="Normlny"/>
    <w:link w:val="ZarkazkladnhotextuChar"/>
    <w:uiPriority w:val="99"/>
    <w:rsid w:val="007E1234"/>
    <w:pPr>
      <w:spacing w:after="120"/>
      <w:ind w:left="283"/>
    </w:pPr>
    <w:rPr>
      <w:lang w:val="x-none"/>
    </w:rPr>
  </w:style>
  <w:style w:type="character" w:customStyle="1" w:styleId="ZarkazkladnhotextuChar">
    <w:name w:val="Zarážka základného textu Char"/>
    <w:link w:val="Zarkazkladnhotextu"/>
    <w:uiPriority w:val="99"/>
    <w:rsid w:val="007E1234"/>
    <w:rPr>
      <w:sz w:val="24"/>
      <w:szCs w:val="24"/>
      <w:lang w:eastAsia="en-US"/>
    </w:rPr>
  </w:style>
  <w:style w:type="paragraph" w:customStyle="1" w:styleId="Nzovbodu">
    <w:name w:val="Názov bodu"/>
    <w:basedOn w:val="Normlny"/>
    <w:uiPriority w:val="99"/>
    <w:rsid w:val="007E1234"/>
    <w:pPr>
      <w:tabs>
        <w:tab w:val="num" w:pos="360"/>
      </w:tabs>
      <w:ind w:left="360" w:hanging="360"/>
      <w:jc w:val="both"/>
    </w:pPr>
    <w:rPr>
      <w:b/>
      <w:lang w:eastAsia="sk-SK"/>
    </w:rPr>
  </w:style>
  <w:style w:type="character" w:customStyle="1" w:styleId="ppp-msumm">
    <w:name w:val="ppp-msumm"/>
    <w:basedOn w:val="Predvolenpsmoodseku"/>
    <w:rsid w:val="00EE1AB4"/>
  </w:style>
  <w:style w:type="paragraph" w:customStyle="1" w:styleId="iz">
    <w:name w:val="iz"/>
    <w:basedOn w:val="Normlny"/>
    <w:rsid w:val="00EE1AB4"/>
    <w:pPr>
      <w:spacing w:before="135"/>
      <w:ind w:firstLine="450"/>
      <w:jc w:val="both"/>
    </w:pPr>
    <w:rPr>
      <w:rFonts w:ascii="Verdana" w:hAnsi="Verdana"/>
      <w:sz w:val="18"/>
      <w:szCs w:val="18"/>
      <w:lang w:eastAsia="sk-SK"/>
    </w:rPr>
  </w:style>
  <w:style w:type="character" w:styleId="Siln">
    <w:name w:val="Strong"/>
    <w:uiPriority w:val="99"/>
    <w:qFormat/>
    <w:rsid w:val="00C3425A"/>
    <w:rPr>
      <w:b/>
      <w:bCs/>
    </w:rPr>
  </w:style>
  <w:style w:type="character" w:customStyle="1" w:styleId="Textzstupnhosymbolu1">
    <w:name w:val="Text zástupného symbolu1"/>
    <w:semiHidden/>
    <w:rsid w:val="00C3425A"/>
    <w:rPr>
      <w:rFonts w:ascii="Times New Roman" w:hAnsi="Times New Roman"/>
      <w:color w:val="808080"/>
    </w:rPr>
  </w:style>
  <w:style w:type="paragraph" w:customStyle="1" w:styleId="Odstavecseseznamem1">
    <w:name w:val="Odstavec se seznamem1"/>
    <w:basedOn w:val="Normlny"/>
    <w:uiPriority w:val="99"/>
    <w:rsid w:val="00046E76"/>
    <w:pPr>
      <w:spacing w:after="200" w:line="276" w:lineRule="auto"/>
      <w:ind w:left="720"/>
      <w:jc w:val="both"/>
    </w:pPr>
    <w:rPr>
      <w:rFonts w:ascii="Calibri" w:hAnsi="Calibri" w:cs="Calibri"/>
      <w:sz w:val="22"/>
      <w:szCs w:val="22"/>
    </w:rPr>
  </w:style>
  <w:style w:type="character" w:customStyle="1" w:styleId="charcharchar">
    <w:name w:val="charcharchar"/>
    <w:basedOn w:val="Predvolenpsmoodseku"/>
    <w:rsid w:val="0020295B"/>
  </w:style>
  <w:style w:type="character" w:styleId="Zvraznenie">
    <w:name w:val="Emphasis"/>
    <w:uiPriority w:val="20"/>
    <w:qFormat/>
    <w:rsid w:val="001D1F2E"/>
    <w:rPr>
      <w:i/>
      <w:iCs/>
    </w:rPr>
  </w:style>
  <w:style w:type="character" w:customStyle="1" w:styleId="apple-style-span">
    <w:name w:val="apple-style-span"/>
    <w:basedOn w:val="Predvolenpsmoodseku"/>
    <w:rsid w:val="00A87C19"/>
  </w:style>
  <w:style w:type="character" w:customStyle="1" w:styleId="FontStyle20">
    <w:name w:val="Font Style20"/>
    <w:uiPriority w:val="99"/>
    <w:rsid w:val="00160A3F"/>
    <w:rPr>
      <w:rFonts w:ascii="Times New Roman" w:hAnsi="Times New Roman"/>
      <w:sz w:val="20"/>
    </w:rPr>
  </w:style>
  <w:style w:type="character" w:customStyle="1" w:styleId="h1a1">
    <w:name w:val="h1a1"/>
    <w:rsid w:val="00443295"/>
    <w:rPr>
      <w:vanish w:val="0"/>
      <w:webHidden w:val="0"/>
      <w:sz w:val="24"/>
      <w:szCs w:val="24"/>
      <w:specVanish w:val="0"/>
    </w:rPr>
  </w:style>
  <w:style w:type="paragraph" w:customStyle="1" w:styleId="Odsekzoznamu2">
    <w:name w:val="Odsek zoznamu2"/>
    <w:basedOn w:val="Normlny"/>
    <w:rsid w:val="00853577"/>
    <w:pPr>
      <w:spacing w:after="200" w:line="276" w:lineRule="auto"/>
      <w:ind w:left="720"/>
    </w:pPr>
    <w:rPr>
      <w:rFonts w:ascii="Calibri" w:hAnsi="Calibri"/>
      <w:noProof/>
      <w:sz w:val="22"/>
      <w:szCs w:val="22"/>
    </w:rPr>
  </w:style>
  <w:style w:type="paragraph" w:styleId="Bezriadkovania">
    <w:name w:val="No Spacing"/>
    <w:uiPriority w:val="1"/>
    <w:qFormat/>
    <w:rsid w:val="008B081B"/>
    <w:rPr>
      <w:rFonts w:ascii="Calibri" w:eastAsia="Calibri" w:hAnsi="Calibri"/>
      <w:sz w:val="22"/>
      <w:szCs w:val="22"/>
      <w:lang w:eastAsia="en-US"/>
    </w:rPr>
  </w:style>
  <w:style w:type="paragraph" w:styleId="Zoznam2">
    <w:name w:val="List 2"/>
    <w:basedOn w:val="Normlny"/>
    <w:uiPriority w:val="99"/>
    <w:rsid w:val="009B60A7"/>
    <w:pPr>
      <w:ind w:left="566" w:hanging="283"/>
      <w:contextualSpacing/>
    </w:pPr>
  </w:style>
  <w:style w:type="character" w:customStyle="1" w:styleId="Nadpis3Char">
    <w:name w:val="Nadpis 3 Char"/>
    <w:link w:val="Nadpis3"/>
    <w:uiPriority w:val="9"/>
    <w:semiHidden/>
    <w:rsid w:val="009B60A7"/>
    <w:rPr>
      <w:rFonts w:ascii="Cambria" w:hAnsi="Cambria"/>
      <w:b/>
      <w:bCs/>
      <w:color w:val="4F81BD"/>
      <w:lang w:val="x-none" w:eastAsia="en-US"/>
    </w:rPr>
  </w:style>
  <w:style w:type="paragraph" w:customStyle="1" w:styleId="listparagraph">
    <w:name w:val="listparagraph"/>
    <w:basedOn w:val="Normlny"/>
    <w:uiPriority w:val="99"/>
    <w:rsid w:val="009B60A7"/>
    <w:pPr>
      <w:spacing w:after="200" w:line="276" w:lineRule="auto"/>
      <w:ind w:left="720"/>
    </w:pPr>
    <w:rPr>
      <w:rFonts w:ascii="Calibri" w:hAnsi="Calibri" w:cs="Calibri"/>
      <w:sz w:val="22"/>
      <w:szCs w:val="22"/>
      <w:lang w:eastAsia="sk-SK"/>
    </w:rPr>
  </w:style>
  <w:style w:type="character" w:customStyle="1" w:styleId="Textzstupnhosymbolu2">
    <w:name w:val="Text zástupného symbolu2"/>
    <w:uiPriority w:val="99"/>
    <w:rsid w:val="009B60A7"/>
    <w:rPr>
      <w:rFonts w:ascii="Times New Roman" w:hAnsi="Times New Roman"/>
      <w:color w:val="808080"/>
    </w:rPr>
  </w:style>
  <w:style w:type="paragraph" w:styleId="Obyajntext">
    <w:name w:val="Plain Text"/>
    <w:basedOn w:val="Normlny"/>
    <w:link w:val="ObyajntextChar"/>
    <w:uiPriority w:val="99"/>
    <w:rsid w:val="009B60A7"/>
    <w:rPr>
      <w:rFonts w:ascii="Consolas" w:eastAsia="Calibri" w:hAnsi="Consolas"/>
      <w:sz w:val="21"/>
      <w:szCs w:val="20"/>
      <w:lang w:val="x-none" w:eastAsia="x-none"/>
    </w:rPr>
  </w:style>
  <w:style w:type="character" w:customStyle="1" w:styleId="ObyajntextChar">
    <w:name w:val="Obyčajný text Char"/>
    <w:link w:val="Obyajntext"/>
    <w:uiPriority w:val="99"/>
    <w:rsid w:val="009B60A7"/>
    <w:rPr>
      <w:rFonts w:ascii="Consolas" w:eastAsia="Calibri" w:hAnsi="Consolas"/>
      <w:sz w:val="21"/>
      <w:lang w:val="x-none" w:eastAsia="x-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lny"/>
    <w:uiPriority w:val="99"/>
    <w:rsid w:val="009B60A7"/>
    <w:pPr>
      <w:spacing w:after="160" w:line="240" w:lineRule="exact"/>
    </w:pPr>
    <w:rPr>
      <w:rFonts w:ascii="Tahoma" w:hAnsi="Tahoma" w:cs="Tahoma"/>
      <w:sz w:val="20"/>
      <w:szCs w:val="20"/>
      <w:lang w:val="en-US"/>
    </w:rPr>
  </w:style>
  <w:style w:type="paragraph" w:customStyle="1" w:styleId="Odstavecseseznamem2">
    <w:name w:val="Odstavec se seznamem2"/>
    <w:basedOn w:val="Normlny"/>
    <w:uiPriority w:val="99"/>
    <w:rsid w:val="009B60A7"/>
    <w:pPr>
      <w:spacing w:after="200" w:line="276" w:lineRule="auto"/>
      <w:ind w:left="720"/>
    </w:pPr>
    <w:rPr>
      <w:rFonts w:ascii="Calibri" w:hAnsi="Calibri" w:cs="Calibri"/>
      <w:sz w:val="22"/>
      <w:szCs w:val="22"/>
    </w:rPr>
  </w:style>
  <w:style w:type="paragraph" w:customStyle="1" w:styleId="msolistparagraph0">
    <w:name w:val="msolistparagraph"/>
    <w:basedOn w:val="Normlny"/>
    <w:uiPriority w:val="99"/>
    <w:rsid w:val="009B60A7"/>
    <w:pPr>
      <w:spacing w:before="100" w:beforeAutospacing="1" w:after="100" w:afterAutospacing="1"/>
    </w:pPr>
    <w:rPr>
      <w:lang w:eastAsia="sk-SK"/>
    </w:rPr>
  </w:style>
  <w:style w:type="character" w:customStyle="1" w:styleId="Internetlink">
    <w:name w:val="Internet link"/>
    <w:uiPriority w:val="99"/>
    <w:rsid w:val="009B60A7"/>
    <w:rPr>
      <w:rFonts w:ascii="Times New Roman" w:eastAsia="SimSun" w:hAnsi="Times New Roman"/>
      <w:color w:val="0000FF"/>
      <w:sz w:val="22"/>
      <w:u w:val="single"/>
    </w:rPr>
  </w:style>
  <w:style w:type="paragraph" w:customStyle="1" w:styleId="Bezriadkovania1">
    <w:name w:val="Bez riadkovania1"/>
    <w:uiPriority w:val="99"/>
    <w:rsid w:val="009B60A7"/>
    <w:pPr>
      <w:jc w:val="both"/>
    </w:pPr>
    <w:rPr>
      <w:rFonts w:ascii="Calibri" w:eastAsia="Calibri" w:hAnsi="Calibri"/>
      <w:sz w:val="24"/>
      <w:szCs w:val="24"/>
      <w:lang w:eastAsia="en-US"/>
    </w:rPr>
  </w:style>
  <w:style w:type="paragraph" w:customStyle="1" w:styleId="default">
    <w:name w:val="default"/>
    <w:basedOn w:val="Normlny"/>
    <w:uiPriority w:val="99"/>
    <w:rsid w:val="009B60A7"/>
    <w:pPr>
      <w:spacing w:before="100" w:beforeAutospacing="1" w:after="100" w:afterAutospacing="1"/>
    </w:pPr>
    <w:rPr>
      <w:lang w:eastAsia="sk-SK"/>
    </w:rPr>
  </w:style>
  <w:style w:type="paragraph" w:styleId="PredformtovanHTML">
    <w:name w:val="HTML Preformatted"/>
    <w:basedOn w:val="Normlny"/>
    <w:link w:val="PredformtovanHTMLChar"/>
    <w:uiPriority w:val="99"/>
    <w:rsid w:val="009B6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PredformtovanHTMLChar">
    <w:name w:val="Predformátované HTML Char"/>
    <w:link w:val="PredformtovanHTML"/>
    <w:uiPriority w:val="99"/>
    <w:rsid w:val="009B60A7"/>
    <w:rPr>
      <w:rFonts w:ascii="Courier New" w:eastAsia="Calibri" w:hAnsi="Courier New"/>
      <w:lang w:val="x-none" w:eastAsia="x-none"/>
    </w:rPr>
  </w:style>
  <w:style w:type="character" w:styleId="PouitHypertextovPrepojenie">
    <w:name w:val="FollowedHyperlink"/>
    <w:uiPriority w:val="99"/>
    <w:rsid w:val="009B60A7"/>
    <w:rPr>
      <w:rFonts w:cs="Times New Roman"/>
      <w:color w:val="800080"/>
      <w:u w:val="single"/>
    </w:rPr>
  </w:style>
  <w:style w:type="paragraph" w:customStyle="1" w:styleId="Default0">
    <w:name w:val="Default"/>
    <w:rsid w:val="009B60A7"/>
    <w:pPr>
      <w:autoSpaceDE w:val="0"/>
      <w:autoSpaceDN w:val="0"/>
      <w:adjustRightInd w:val="0"/>
    </w:pPr>
    <w:rPr>
      <w:color w:val="000000"/>
      <w:sz w:val="24"/>
      <w:szCs w:val="24"/>
    </w:rPr>
  </w:style>
  <w:style w:type="paragraph" w:customStyle="1" w:styleId="odsek">
    <w:name w:val="odsek"/>
    <w:basedOn w:val="Normlny"/>
    <w:link w:val="odsekChar"/>
    <w:uiPriority w:val="99"/>
    <w:rsid w:val="009B60A7"/>
    <w:pPr>
      <w:keepNext/>
      <w:spacing w:before="60" w:after="60"/>
      <w:ind w:left="176" w:firstLine="709"/>
      <w:jc w:val="both"/>
    </w:pPr>
    <w:rPr>
      <w:rFonts w:ascii="Arial Narrow" w:eastAsia="MS Mincho" w:hAnsi="Arial Narrow"/>
      <w:color w:val="000000"/>
      <w:szCs w:val="20"/>
      <w:lang w:val="x-none"/>
    </w:rPr>
  </w:style>
  <w:style w:type="character" w:customStyle="1" w:styleId="odsekChar">
    <w:name w:val="odsek Char"/>
    <w:link w:val="odsek"/>
    <w:uiPriority w:val="99"/>
    <w:locked/>
    <w:rsid w:val="009B60A7"/>
    <w:rPr>
      <w:rFonts w:ascii="Arial Narrow" w:eastAsia="MS Mincho" w:hAnsi="Arial Narrow"/>
      <w:color w:val="000000"/>
      <w:sz w:val="24"/>
      <w:lang w:val="x-none" w:eastAsia="en-US"/>
    </w:rPr>
  </w:style>
  <w:style w:type="paragraph" w:styleId="Zkladntext2">
    <w:name w:val="Body Text 2"/>
    <w:basedOn w:val="Normlny"/>
    <w:link w:val="Zkladntext2Char"/>
    <w:uiPriority w:val="99"/>
    <w:rsid w:val="009B60A7"/>
    <w:pPr>
      <w:spacing w:after="120" w:line="480" w:lineRule="auto"/>
    </w:pPr>
    <w:rPr>
      <w:rFonts w:ascii="Calibri" w:eastAsia="Calibri" w:hAnsi="Calibri"/>
      <w:sz w:val="20"/>
      <w:szCs w:val="20"/>
      <w:lang w:val="x-none"/>
    </w:rPr>
  </w:style>
  <w:style w:type="character" w:customStyle="1" w:styleId="Zkladntext2Char">
    <w:name w:val="Základný text 2 Char"/>
    <w:link w:val="Zkladntext2"/>
    <w:uiPriority w:val="99"/>
    <w:rsid w:val="009B60A7"/>
    <w:rPr>
      <w:rFonts w:ascii="Calibri" w:eastAsia="Calibri" w:hAnsi="Calibri"/>
      <w:lang w:val="x-none" w:eastAsia="en-US"/>
    </w:rPr>
  </w:style>
  <w:style w:type="character" w:customStyle="1" w:styleId="st">
    <w:name w:val="st"/>
    <w:uiPriority w:val="99"/>
    <w:rsid w:val="009B60A7"/>
    <w:rPr>
      <w:rFonts w:cs="Times New Roman"/>
    </w:rPr>
  </w:style>
  <w:style w:type="paragraph" w:customStyle="1" w:styleId="adda">
    <w:name w:val="adda"/>
    <w:basedOn w:val="Normlny"/>
    <w:qFormat/>
    <w:rsid w:val="009B60A7"/>
    <w:pPr>
      <w:keepNext/>
      <w:numPr>
        <w:numId w:val="4"/>
      </w:numPr>
      <w:spacing w:before="60" w:after="60"/>
      <w:jc w:val="both"/>
    </w:pPr>
    <w:rPr>
      <w:rFonts w:ascii="Arial Narrow" w:hAnsi="Arial Narrow"/>
      <w:bCs/>
      <w:color w:val="000000"/>
      <w:lang w:eastAsia="sk-SK"/>
    </w:rPr>
  </w:style>
  <w:style w:type="paragraph" w:customStyle="1" w:styleId="Standard">
    <w:name w:val="Standard"/>
    <w:rsid w:val="009B60A7"/>
    <w:pPr>
      <w:suppressAutoHyphens/>
      <w:autoSpaceDN w:val="0"/>
      <w:textAlignment w:val="baseline"/>
    </w:pPr>
    <w:rPr>
      <w:kern w:val="3"/>
    </w:rPr>
  </w:style>
  <w:style w:type="paragraph" w:styleId="Pta">
    <w:name w:val="footer"/>
    <w:basedOn w:val="Normlny"/>
    <w:link w:val="PtaChar"/>
    <w:uiPriority w:val="99"/>
    <w:rsid w:val="009B60A7"/>
    <w:pPr>
      <w:keepNext/>
      <w:tabs>
        <w:tab w:val="center" w:pos="4536"/>
        <w:tab w:val="right" w:pos="9072"/>
      </w:tabs>
      <w:spacing w:before="60" w:after="60"/>
      <w:jc w:val="both"/>
    </w:pPr>
    <w:rPr>
      <w:rFonts w:eastAsia="Calibri"/>
      <w:szCs w:val="20"/>
      <w:lang w:val="x-none" w:eastAsia="x-none"/>
    </w:rPr>
  </w:style>
  <w:style w:type="character" w:customStyle="1" w:styleId="PtaChar">
    <w:name w:val="Päta Char"/>
    <w:link w:val="Pta"/>
    <w:uiPriority w:val="99"/>
    <w:rsid w:val="009B60A7"/>
    <w:rPr>
      <w:rFonts w:eastAsia="Calibri"/>
      <w:sz w:val="24"/>
      <w:lang w:val="x-none" w:eastAsia="x-none"/>
    </w:rPr>
  </w:style>
  <w:style w:type="paragraph" w:customStyle="1" w:styleId="Odsekzoznamu20">
    <w:name w:val="Odsek zoznamu2"/>
    <w:basedOn w:val="Normlny"/>
    <w:rsid w:val="009B60A7"/>
    <w:pPr>
      <w:widowControl w:val="0"/>
      <w:autoSpaceDE w:val="0"/>
      <w:autoSpaceDN w:val="0"/>
      <w:adjustRightInd w:val="0"/>
      <w:ind w:left="720"/>
      <w:contextualSpacing/>
    </w:pPr>
    <w:rPr>
      <w:lang w:eastAsia="sk-SK"/>
    </w:rPr>
  </w:style>
  <w:style w:type="character" w:customStyle="1" w:styleId="new">
    <w:name w:val="new"/>
    <w:rsid w:val="009B60A7"/>
  </w:style>
  <w:style w:type="paragraph" w:customStyle="1" w:styleId="zzz">
    <w:name w:val="zzz"/>
    <w:basedOn w:val="Odsekzoznamu"/>
    <w:autoRedefine/>
    <w:uiPriority w:val="99"/>
    <w:rsid w:val="009B60A7"/>
    <w:pPr>
      <w:tabs>
        <w:tab w:val="right" w:pos="567"/>
      </w:tabs>
      <w:spacing w:line="276" w:lineRule="auto"/>
      <w:ind w:left="284"/>
      <w:jc w:val="both"/>
    </w:pPr>
    <w:rPr>
      <w:rFonts w:ascii="Calibri" w:eastAsia="Calibri" w:hAnsi="Calibri"/>
      <w:sz w:val="22"/>
      <w:szCs w:val="22"/>
      <w:lang w:eastAsia="en-US"/>
    </w:rPr>
  </w:style>
  <w:style w:type="paragraph" w:customStyle="1" w:styleId="kkk">
    <w:name w:val="kkk"/>
    <w:basedOn w:val="Odsekzoznamu"/>
    <w:uiPriority w:val="99"/>
    <w:rsid w:val="009B60A7"/>
    <w:pPr>
      <w:numPr>
        <w:numId w:val="5"/>
      </w:numPr>
      <w:spacing w:line="276" w:lineRule="auto"/>
      <w:jc w:val="both"/>
    </w:pPr>
    <w:rPr>
      <w:rFonts w:eastAsia="Calibri"/>
      <w:lang w:eastAsia="en-US"/>
    </w:rPr>
  </w:style>
  <w:style w:type="paragraph" w:customStyle="1" w:styleId="l51">
    <w:name w:val="l51"/>
    <w:basedOn w:val="Normlny"/>
    <w:uiPriority w:val="99"/>
    <w:rsid w:val="009B60A7"/>
    <w:pPr>
      <w:jc w:val="both"/>
    </w:pPr>
    <w:rPr>
      <w:lang w:eastAsia="sk-SK"/>
    </w:rPr>
  </w:style>
  <w:style w:type="character" w:customStyle="1" w:styleId="apple-converted-space">
    <w:name w:val="apple-converted-space"/>
    <w:rsid w:val="009B60A7"/>
  </w:style>
  <w:style w:type="paragraph" w:customStyle="1" w:styleId="IDRRecommendationsBulletPoints">
    <w:name w:val="IDR Recommendations Bullet Points"/>
    <w:basedOn w:val="Normlny"/>
    <w:qFormat/>
    <w:rsid w:val="009B60A7"/>
    <w:pPr>
      <w:numPr>
        <w:numId w:val="6"/>
      </w:numPr>
      <w:spacing w:after="120"/>
      <w:jc w:val="both"/>
    </w:pPr>
    <w:rPr>
      <w:rFonts w:ascii="Calibri" w:hAnsi="Calibri"/>
      <w:i/>
      <w:sz w:val="21"/>
      <w:szCs w:val="22"/>
      <w:lang w:val="en-GB"/>
    </w:rPr>
  </w:style>
  <w:style w:type="paragraph" w:customStyle="1" w:styleId="tlNadpis2Za3pt">
    <w:name w:val="Štýl Nadpis 2 + Za:  3 pt"/>
    <w:basedOn w:val="Nadpis2"/>
    <w:autoRedefine/>
    <w:rsid w:val="009B60A7"/>
    <w:pPr>
      <w:numPr>
        <w:ilvl w:val="1"/>
      </w:numPr>
      <w:tabs>
        <w:tab w:val="num" w:pos="567"/>
      </w:tabs>
      <w:suppressAutoHyphens/>
      <w:spacing w:before="120" w:after="60"/>
      <w:ind w:left="567" w:hanging="567"/>
      <w:jc w:val="left"/>
    </w:pPr>
    <w:rPr>
      <w:b w:val="0"/>
      <w:sz w:val="22"/>
      <w:szCs w:val="20"/>
      <w:lang w:eastAsia="sk-SK"/>
    </w:rPr>
  </w:style>
  <w:style w:type="paragraph" w:customStyle="1" w:styleId="Nevrazn">
    <w:name w:val="Nevýrazný"/>
    <w:qFormat/>
    <w:rsid w:val="009B60A7"/>
    <w:pPr>
      <w:spacing w:before="120" w:after="120" w:line="276" w:lineRule="auto"/>
      <w:contextualSpacing/>
      <w:jc w:val="both"/>
    </w:pPr>
    <w:rPr>
      <w:rFonts w:ascii="Verdana" w:eastAsia="Batang" w:hAnsi="Verdana"/>
      <w:szCs w:val="22"/>
      <w:lang w:val="cs-CZ" w:eastAsia="en-US"/>
    </w:rPr>
  </w:style>
  <w:style w:type="paragraph" w:customStyle="1" w:styleId="Footnote">
    <w:name w:val="Footnote"/>
    <w:basedOn w:val="Standard"/>
    <w:rsid w:val="009B60A7"/>
    <w:rPr>
      <w:lang w:eastAsia="zh-CN"/>
    </w:rPr>
  </w:style>
  <w:style w:type="character" w:customStyle="1" w:styleId="FootnoteSymbol">
    <w:name w:val="Footnote Symbol"/>
    <w:rsid w:val="009B60A7"/>
    <w:rPr>
      <w:position w:val="0"/>
      <w:vertAlign w:val="superscript"/>
    </w:rPr>
  </w:style>
  <w:style w:type="paragraph" w:customStyle="1" w:styleId="Farebnzoznamzvraznenie111">
    <w:name w:val="Farebný zoznam – zvýraznenie 111"/>
    <w:basedOn w:val="Normlny"/>
    <w:uiPriority w:val="34"/>
    <w:qFormat/>
    <w:rsid w:val="009B60A7"/>
    <w:pPr>
      <w:ind w:left="708" w:firstLine="284"/>
    </w:pPr>
    <w:rPr>
      <w:szCs w:val="22"/>
    </w:rPr>
  </w:style>
  <w:style w:type="paragraph" w:customStyle="1" w:styleId="Farebnzoznamzvraznenie11">
    <w:name w:val="Farebný zoznam – zvýraznenie 11"/>
    <w:basedOn w:val="Normlny"/>
    <w:uiPriority w:val="34"/>
    <w:qFormat/>
    <w:rsid w:val="009B60A7"/>
    <w:pPr>
      <w:ind w:left="708" w:firstLine="284"/>
    </w:pPr>
    <w:rPr>
      <w:rFonts w:eastAsia="Calibri"/>
      <w:szCs w:val="22"/>
    </w:rPr>
  </w:style>
  <w:style w:type="paragraph" w:customStyle="1" w:styleId="odsek1">
    <w:name w:val="odsek1"/>
    <w:basedOn w:val="Normlny"/>
    <w:autoRedefine/>
    <w:qFormat/>
    <w:rsid w:val="009B60A7"/>
    <w:pPr>
      <w:keepNext/>
      <w:spacing w:before="60" w:after="60"/>
    </w:pPr>
    <w:rPr>
      <w:rFonts w:eastAsia="Calibri"/>
      <w:szCs w:val="22"/>
    </w:rPr>
  </w:style>
  <w:style w:type="paragraph" w:customStyle="1" w:styleId="a">
    <w:name w:val="§"/>
    <w:basedOn w:val="Normlny"/>
    <w:qFormat/>
    <w:rsid w:val="009B60A7"/>
    <w:pPr>
      <w:keepNext/>
      <w:tabs>
        <w:tab w:val="left" w:pos="425"/>
      </w:tabs>
      <w:spacing w:before="240" w:after="120"/>
      <w:ind w:left="7307" w:hanging="360"/>
      <w:jc w:val="center"/>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2" w:uiPriority="99"/>
    <w:lsdException w:name="Title" w:uiPriority="10"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HTML Preformatted"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A45935"/>
    <w:rPr>
      <w:sz w:val="24"/>
      <w:szCs w:val="24"/>
      <w:lang w:eastAsia="en-US"/>
    </w:rPr>
  </w:style>
  <w:style w:type="paragraph" w:styleId="Nadpis1">
    <w:name w:val="heading 1"/>
    <w:basedOn w:val="Normlny"/>
    <w:next w:val="Normlny"/>
    <w:link w:val="Nadpis1Char"/>
    <w:uiPriority w:val="99"/>
    <w:qFormat/>
    <w:rsid w:val="009416D8"/>
    <w:pPr>
      <w:keepNext/>
      <w:keepLines/>
      <w:spacing w:before="480"/>
      <w:outlineLvl w:val="0"/>
    </w:pPr>
    <w:rPr>
      <w:rFonts w:ascii="Cambria" w:hAnsi="Cambria"/>
      <w:b/>
      <w:bCs/>
      <w:color w:val="365F91"/>
      <w:sz w:val="28"/>
      <w:szCs w:val="28"/>
      <w:lang w:val="x-none"/>
    </w:rPr>
  </w:style>
  <w:style w:type="paragraph" w:styleId="Nadpis2">
    <w:name w:val="heading 2"/>
    <w:basedOn w:val="Normlny"/>
    <w:next w:val="Normlny"/>
    <w:link w:val="Nadpis2Char"/>
    <w:unhideWhenUsed/>
    <w:qFormat/>
    <w:rsid w:val="00540067"/>
    <w:pPr>
      <w:keepNext/>
      <w:keepLines/>
      <w:spacing w:before="240" w:after="120"/>
      <w:jc w:val="center"/>
      <w:outlineLvl w:val="1"/>
    </w:pPr>
    <w:rPr>
      <w:b/>
      <w:bCs/>
      <w:szCs w:val="26"/>
      <w:lang w:val="x-none" w:eastAsia="x-none"/>
    </w:rPr>
  </w:style>
  <w:style w:type="paragraph" w:styleId="Nadpis3">
    <w:name w:val="heading 3"/>
    <w:basedOn w:val="Normlny"/>
    <w:next w:val="Normlny"/>
    <w:link w:val="Nadpis3Char"/>
    <w:uiPriority w:val="9"/>
    <w:semiHidden/>
    <w:unhideWhenUsed/>
    <w:qFormat/>
    <w:rsid w:val="009B60A7"/>
    <w:pPr>
      <w:keepNext/>
      <w:keepLines/>
      <w:spacing w:before="200" w:line="276" w:lineRule="auto"/>
      <w:outlineLvl w:val="2"/>
    </w:pPr>
    <w:rPr>
      <w:rFonts w:ascii="Cambria" w:hAnsi="Cambria"/>
      <w:b/>
      <w:bCs/>
      <w:color w:val="4F81BD"/>
      <w:sz w:val="20"/>
      <w:szCs w:val="20"/>
      <w:lang w:val="x-none"/>
    </w:rPr>
  </w:style>
  <w:style w:type="paragraph" w:styleId="Nadpis5">
    <w:name w:val="heading 5"/>
    <w:basedOn w:val="Normlny"/>
    <w:next w:val="Normlny"/>
    <w:link w:val="Nadpis5Char"/>
    <w:uiPriority w:val="99"/>
    <w:unhideWhenUsed/>
    <w:qFormat/>
    <w:rsid w:val="00E23523"/>
    <w:pPr>
      <w:spacing w:before="240" w:after="60"/>
      <w:outlineLvl w:val="4"/>
    </w:pPr>
    <w:rPr>
      <w:rFonts w:ascii="Calibri" w:hAnsi="Calibri"/>
      <w:b/>
      <w:bCs/>
      <w:i/>
      <w:iCs/>
      <w:sz w:val="26"/>
      <w:szCs w:val="26"/>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9416D8"/>
    <w:rPr>
      <w:rFonts w:ascii="Cambria" w:eastAsia="Times New Roman" w:hAnsi="Cambria" w:cs="Times New Roman"/>
      <w:b/>
      <w:bCs/>
      <w:color w:val="365F91"/>
      <w:sz w:val="28"/>
      <w:szCs w:val="28"/>
      <w:lang w:eastAsia="en-US"/>
    </w:rPr>
  </w:style>
  <w:style w:type="character" w:customStyle="1" w:styleId="Nadpis2Char">
    <w:name w:val="Nadpis 2 Char"/>
    <w:link w:val="Nadpis2"/>
    <w:rsid w:val="00540067"/>
    <w:rPr>
      <w:b/>
      <w:bCs/>
      <w:sz w:val="24"/>
      <w:szCs w:val="26"/>
    </w:rPr>
  </w:style>
  <w:style w:type="character" w:customStyle="1" w:styleId="Nadpis5Char">
    <w:name w:val="Nadpis 5 Char"/>
    <w:link w:val="Nadpis5"/>
    <w:uiPriority w:val="99"/>
    <w:rsid w:val="00E23523"/>
    <w:rPr>
      <w:rFonts w:ascii="Calibri" w:eastAsia="Times New Roman" w:hAnsi="Calibri" w:cs="Times New Roman"/>
      <w:b/>
      <w:bCs/>
      <w:i/>
      <w:iCs/>
      <w:sz w:val="26"/>
      <w:szCs w:val="26"/>
      <w:lang w:eastAsia="en-US"/>
    </w:rPr>
  </w:style>
  <w:style w:type="paragraph" w:customStyle="1" w:styleId="1">
    <w:name w:val="1"/>
    <w:basedOn w:val="Normlny"/>
    <w:uiPriority w:val="99"/>
    <w:rsid w:val="00A45935"/>
    <w:pPr>
      <w:spacing w:after="160" w:line="240" w:lineRule="exact"/>
    </w:pPr>
    <w:rPr>
      <w:rFonts w:ascii="Tahoma" w:hAnsi="Tahoma"/>
      <w:sz w:val="20"/>
      <w:szCs w:val="20"/>
    </w:rPr>
  </w:style>
  <w:style w:type="paragraph" w:styleId="Zkladntext">
    <w:name w:val="Body Text"/>
    <w:basedOn w:val="Normlny"/>
    <w:link w:val="ZkladntextChar"/>
    <w:uiPriority w:val="99"/>
    <w:rsid w:val="00E13AC0"/>
    <w:pPr>
      <w:jc w:val="center"/>
    </w:pPr>
    <w:rPr>
      <w:b/>
      <w:bCs/>
      <w:lang w:val="x-none" w:eastAsia="x-none"/>
    </w:rPr>
  </w:style>
  <w:style w:type="character" w:customStyle="1" w:styleId="ZkladntextChar">
    <w:name w:val="Základný text Char"/>
    <w:link w:val="Zkladntext"/>
    <w:uiPriority w:val="99"/>
    <w:rsid w:val="009B60A7"/>
    <w:rPr>
      <w:b/>
      <w:bCs/>
      <w:sz w:val="24"/>
      <w:szCs w:val="24"/>
    </w:rPr>
  </w:style>
  <w:style w:type="paragraph" w:styleId="Nzov">
    <w:name w:val="Title"/>
    <w:basedOn w:val="Normlny"/>
    <w:link w:val="NzovChar"/>
    <w:uiPriority w:val="10"/>
    <w:qFormat/>
    <w:rsid w:val="00E13AC0"/>
    <w:pPr>
      <w:jc w:val="center"/>
    </w:pPr>
    <w:rPr>
      <w:lang w:eastAsia="sk-SK"/>
    </w:rPr>
  </w:style>
  <w:style w:type="character" w:customStyle="1" w:styleId="NzovChar">
    <w:name w:val="Názov Char"/>
    <w:link w:val="Nzov"/>
    <w:uiPriority w:val="10"/>
    <w:rsid w:val="00E13AC0"/>
    <w:rPr>
      <w:sz w:val="24"/>
      <w:szCs w:val="24"/>
      <w:lang w:val="sk-SK" w:eastAsia="sk-SK" w:bidi="ar-SA"/>
    </w:rPr>
  </w:style>
  <w:style w:type="paragraph" w:styleId="Zarkazkladnhotextu3">
    <w:name w:val="Body Text Indent 3"/>
    <w:basedOn w:val="Normlny"/>
    <w:rsid w:val="00E13AC0"/>
    <w:pPr>
      <w:spacing w:after="120"/>
      <w:ind w:left="283"/>
    </w:pPr>
    <w:rPr>
      <w:sz w:val="16"/>
      <w:szCs w:val="16"/>
    </w:rPr>
  </w:style>
  <w:style w:type="character" w:styleId="Hypertextovprepojenie">
    <w:name w:val="Hyperlink"/>
    <w:uiPriority w:val="99"/>
    <w:rsid w:val="00585258"/>
    <w:rPr>
      <w:color w:val="0000FF"/>
      <w:u w:val="single"/>
    </w:rPr>
  </w:style>
  <w:style w:type="character" w:customStyle="1" w:styleId="Zstupntext1">
    <w:name w:val="Zástupný text1"/>
    <w:semiHidden/>
    <w:rsid w:val="00367C20"/>
    <w:rPr>
      <w:rFonts w:ascii="Times New Roman" w:hAnsi="Times New Roman" w:cs="Times New Roman"/>
      <w:color w:val="808080"/>
    </w:rPr>
  </w:style>
  <w:style w:type="paragraph" w:customStyle="1" w:styleId="Zakladnystyl">
    <w:name w:val="Zakladny styl"/>
    <w:rsid w:val="00A637C5"/>
    <w:pPr>
      <w:autoSpaceDE w:val="0"/>
      <w:autoSpaceDN w:val="0"/>
    </w:pPr>
  </w:style>
  <w:style w:type="paragraph" w:customStyle="1" w:styleId="CarCarCharChar">
    <w:name w:val="Car Car Char Char"/>
    <w:basedOn w:val="Normlny"/>
    <w:rsid w:val="00A637C5"/>
    <w:pPr>
      <w:spacing w:after="160" w:line="240" w:lineRule="exact"/>
    </w:pPr>
    <w:rPr>
      <w:rFonts w:ascii="Tahoma" w:hAnsi="Tahoma" w:cs="Tahoma"/>
      <w:sz w:val="20"/>
      <w:szCs w:val="20"/>
      <w:lang w:val="en-US"/>
    </w:rPr>
  </w:style>
  <w:style w:type="paragraph" w:styleId="Zarkazkladnhotextu2">
    <w:name w:val="Body Text Indent 2"/>
    <w:basedOn w:val="Normlny"/>
    <w:rsid w:val="00296970"/>
    <w:pPr>
      <w:spacing w:after="120" w:line="480" w:lineRule="auto"/>
      <w:ind w:left="283"/>
    </w:pPr>
  </w:style>
  <w:style w:type="character" w:styleId="PsacstrojHTML">
    <w:name w:val="HTML Typewriter"/>
    <w:rsid w:val="00065E43"/>
    <w:rPr>
      <w:rFonts w:ascii="Courier New" w:eastAsia="Times New Roman" w:hAnsi="Courier New" w:cs="Courier New" w:hint="default"/>
      <w:sz w:val="20"/>
      <w:szCs w:val="20"/>
    </w:rPr>
  </w:style>
  <w:style w:type="paragraph" w:styleId="Hlavika">
    <w:name w:val="header"/>
    <w:basedOn w:val="Normlny"/>
    <w:link w:val="HlavikaChar"/>
    <w:uiPriority w:val="99"/>
    <w:rsid w:val="00065E43"/>
    <w:pPr>
      <w:tabs>
        <w:tab w:val="center" w:pos="4536"/>
        <w:tab w:val="right" w:pos="9072"/>
      </w:tabs>
    </w:pPr>
    <w:rPr>
      <w:lang w:val="x-none" w:eastAsia="x-none"/>
    </w:rPr>
  </w:style>
  <w:style w:type="character" w:customStyle="1" w:styleId="HlavikaChar">
    <w:name w:val="Hlavička Char"/>
    <w:link w:val="Hlavika"/>
    <w:uiPriority w:val="99"/>
    <w:rsid w:val="00065E43"/>
    <w:rPr>
      <w:sz w:val="24"/>
      <w:szCs w:val="24"/>
    </w:rPr>
  </w:style>
  <w:style w:type="paragraph" w:customStyle="1" w:styleId="Zkladntext1">
    <w:name w:val="Základní text1"/>
    <w:rsid w:val="00C25E7E"/>
    <w:pPr>
      <w:widowControl w:val="0"/>
    </w:pPr>
    <w:rPr>
      <w:color w:val="000000"/>
      <w:sz w:val="24"/>
      <w:szCs w:val="24"/>
    </w:rPr>
  </w:style>
  <w:style w:type="paragraph" w:customStyle="1" w:styleId="Bezmezer1">
    <w:name w:val="Bez mezer1"/>
    <w:qFormat/>
    <w:rsid w:val="004E5CDF"/>
    <w:pPr>
      <w:spacing w:afterAutospacing="1"/>
    </w:pPr>
    <w:rPr>
      <w:rFonts w:ascii="Calibri" w:eastAsia="Calibri" w:hAnsi="Calibri"/>
      <w:sz w:val="22"/>
      <w:szCs w:val="22"/>
      <w:lang w:eastAsia="en-US"/>
    </w:rPr>
  </w:style>
  <w:style w:type="table" w:styleId="Mriekatabuky">
    <w:name w:val="Table Grid"/>
    <w:basedOn w:val="Normlnatabuka"/>
    <w:uiPriority w:val="59"/>
    <w:rsid w:val="00B25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Char"/>
    <w:basedOn w:val="Normlny"/>
    <w:link w:val="TextpoznmkypodiarouChar"/>
    <w:rsid w:val="00016A06"/>
    <w:rPr>
      <w:sz w:val="20"/>
      <w:szCs w:val="20"/>
      <w:lang w:val="x-none"/>
    </w:rPr>
  </w:style>
  <w:style w:type="character" w:customStyle="1" w:styleId="TextpoznmkypodiarouChar">
    <w:name w:val="Text poznámky pod čiarou Char"/>
    <w:aliases w:val="Char Char"/>
    <w:link w:val="Textpoznmkypodiarou"/>
    <w:rsid w:val="00016A06"/>
    <w:rPr>
      <w:lang w:eastAsia="en-US"/>
    </w:rPr>
  </w:style>
  <w:style w:type="character" w:styleId="Odkaznapoznmkupodiarou">
    <w:name w:val="footnote reference"/>
    <w:rsid w:val="00016A06"/>
    <w:rPr>
      <w:vertAlign w:val="superscript"/>
    </w:rPr>
  </w:style>
  <w:style w:type="character" w:customStyle="1" w:styleId="spanr">
    <w:name w:val="span_r"/>
    <w:basedOn w:val="Predvolenpsmoodseku"/>
    <w:uiPriority w:val="99"/>
    <w:rsid w:val="00E440F7"/>
  </w:style>
  <w:style w:type="character" w:customStyle="1" w:styleId="Zstupntext">
    <w:name w:val="Zástupný text"/>
    <w:uiPriority w:val="99"/>
    <w:rsid w:val="00E440F7"/>
    <w:rPr>
      <w:rFonts w:ascii="Times New Roman" w:hAnsi="Times New Roman" w:cs="Times New Roman"/>
      <w:color w:val="808080"/>
    </w:rPr>
  </w:style>
  <w:style w:type="paragraph" w:styleId="Odsekzoznamu">
    <w:name w:val="List Paragraph"/>
    <w:aliases w:val="body,Dot pt,No Spacing1,List Paragraph Char Char Char,Indicator Text,Numbered Para 1,List Paragraph à moi,Odsek zoznamu4,F5 List Paragraph,List Paragraph1,Colorful List - Accent 11,Bullet 1,Bullet Points,MAIN CONTENT"/>
    <w:basedOn w:val="Normlny"/>
    <w:link w:val="OdsekzoznamuChar"/>
    <w:uiPriority w:val="34"/>
    <w:qFormat/>
    <w:rsid w:val="00DF6EA1"/>
    <w:pPr>
      <w:ind w:left="708"/>
    </w:pPr>
    <w:rPr>
      <w:lang w:val="x-none" w:eastAsia="x-none"/>
    </w:rPr>
  </w:style>
  <w:style w:type="character" w:customStyle="1" w:styleId="OdsekzoznamuChar">
    <w:name w:val="Odsek zoznamu Char"/>
    <w:aliases w:val="body Char,Dot pt Char,No Spacing1 Char,List Paragraph Char Char Char Char,Indicator Text Char,Numbered Para 1 Char,List Paragraph à moi Char,Odsek zoznamu4 Char,F5 List Paragraph Char,List Paragraph1 Char,Bullet 1 Char"/>
    <w:link w:val="Odsekzoznamu"/>
    <w:uiPriority w:val="34"/>
    <w:qFormat/>
    <w:locked/>
    <w:rsid w:val="006D66AF"/>
    <w:rPr>
      <w:sz w:val="24"/>
      <w:szCs w:val="24"/>
    </w:rPr>
  </w:style>
  <w:style w:type="paragraph" w:styleId="Normlnywebov">
    <w:name w:val="Normal (Web)"/>
    <w:basedOn w:val="Normlny"/>
    <w:uiPriority w:val="99"/>
    <w:unhideWhenUsed/>
    <w:rsid w:val="006D3FCA"/>
    <w:pPr>
      <w:spacing w:before="100" w:beforeAutospacing="1" w:after="100" w:afterAutospacing="1"/>
    </w:pPr>
    <w:rPr>
      <w:lang w:eastAsia="sk-SK"/>
    </w:rPr>
  </w:style>
  <w:style w:type="character" w:styleId="Odkaznakomentr">
    <w:name w:val="annotation reference"/>
    <w:uiPriority w:val="99"/>
    <w:rsid w:val="006D3FCA"/>
    <w:rPr>
      <w:rFonts w:cs="Times New Roman"/>
      <w:sz w:val="16"/>
      <w:szCs w:val="16"/>
    </w:rPr>
  </w:style>
  <w:style w:type="paragraph" w:styleId="Textkomentra">
    <w:name w:val="annotation text"/>
    <w:basedOn w:val="Normlny"/>
    <w:link w:val="TextkomentraChar"/>
    <w:uiPriority w:val="99"/>
    <w:rsid w:val="006D3FCA"/>
    <w:rPr>
      <w:sz w:val="20"/>
      <w:szCs w:val="20"/>
      <w:lang w:val="cs-CZ" w:eastAsia="cs-CZ"/>
    </w:rPr>
  </w:style>
  <w:style w:type="character" w:customStyle="1" w:styleId="TextkomentraChar">
    <w:name w:val="Text komentára Char"/>
    <w:link w:val="Textkomentra"/>
    <w:uiPriority w:val="99"/>
    <w:rsid w:val="006D3FCA"/>
    <w:rPr>
      <w:lang w:val="cs-CZ" w:eastAsia="cs-CZ"/>
    </w:rPr>
  </w:style>
  <w:style w:type="paragraph" w:styleId="Textbubliny">
    <w:name w:val="Balloon Text"/>
    <w:basedOn w:val="Normlny"/>
    <w:link w:val="TextbublinyChar"/>
    <w:rsid w:val="006D3FCA"/>
    <w:rPr>
      <w:rFonts w:ascii="Tahoma" w:hAnsi="Tahoma"/>
      <w:sz w:val="16"/>
      <w:szCs w:val="16"/>
      <w:lang w:val="x-none"/>
    </w:rPr>
  </w:style>
  <w:style w:type="character" w:customStyle="1" w:styleId="TextbublinyChar">
    <w:name w:val="Text bubliny Char"/>
    <w:link w:val="Textbubliny"/>
    <w:rsid w:val="006D3FCA"/>
    <w:rPr>
      <w:rFonts w:ascii="Tahoma" w:hAnsi="Tahoma" w:cs="Tahoma"/>
      <w:sz w:val="16"/>
      <w:szCs w:val="16"/>
      <w:lang w:eastAsia="en-US"/>
    </w:rPr>
  </w:style>
  <w:style w:type="paragraph" w:styleId="Predmetkomentra">
    <w:name w:val="annotation subject"/>
    <w:basedOn w:val="Textkomentra"/>
    <w:next w:val="Textkomentra"/>
    <w:link w:val="PredmetkomentraChar"/>
    <w:uiPriority w:val="99"/>
    <w:rsid w:val="00EE15DA"/>
    <w:rPr>
      <w:b/>
      <w:bCs/>
      <w:lang w:eastAsia="en-US"/>
    </w:rPr>
  </w:style>
  <w:style w:type="character" w:customStyle="1" w:styleId="PredmetkomentraChar">
    <w:name w:val="Predmet komentára Char"/>
    <w:link w:val="Predmetkomentra"/>
    <w:uiPriority w:val="99"/>
    <w:rsid w:val="00EE15DA"/>
    <w:rPr>
      <w:b/>
      <w:bCs/>
      <w:lang w:val="cs-CZ" w:eastAsia="en-US"/>
    </w:rPr>
  </w:style>
  <w:style w:type="paragraph" w:customStyle="1" w:styleId="Odsekzoznamu1">
    <w:name w:val="Odsek zoznamu1"/>
    <w:basedOn w:val="Normlny"/>
    <w:uiPriority w:val="99"/>
    <w:qFormat/>
    <w:rsid w:val="000C5599"/>
    <w:pPr>
      <w:spacing w:after="200" w:line="276" w:lineRule="auto"/>
      <w:ind w:left="720"/>
      <w:contextualSpacing/>
    </w:pPr>
    <w:rPr>
      <w:rFonts w:ascii="Calibri" w:eastAsia="Calibri" w:hAnsi="Calibri"/>
      <w:sz w:val="22"/>
      <w:szCs w:val="22"/>
    </w:rPr>
  </w:style>
  <w:style w:type="paragraph" w:customStyle="1" w:styleId="Char1">
    <w:name w:val="Char1"/>
    <w:basedOn w:val="Normlny"/>
    <w:uiPriority w:val="99"/>
    <w:rsid w:val="00737D9A"/>
    <w:rPr>
      <w:lang w:val="pl-PL" w:eastAsia="pl-PL"/>
    </w:rPr>
  </w:style>
  <w:style w:type="character" w:customStyle="1" w:styleId="Zstupntext2">
    <w:name w:val="Zástupný text2"/>
    <w:semiHidden/>
    <w:rsid w:val="00CB3FBB"/>
    <w:rPr>
      <w:rFonts w:ascii="Times New Roman" w:hAnsi="Times New Roman" w:cs="Times New Roman"/>
      <w:color w:val="808080"/>
    </w:rPr>
  </w:style>
  <w:style w:type="character" w:customStyle="1" w:styleId="ppp-input-value1">
    <w:name w:val="ppp-input-value1"/>
    <w:rsid w:val="001719C2"/>
    <w:rPr>
      <w:rFonts w:ascii="Tahoma" w:hAnsi="Tahoma" w:cs="Tahoma" w:hint="default"/>
      <w:color w:val="837A73"/>
      <w:sz w:val="16"/>
      <w:szCs w:val="16"/>
    </w:rPr>
  </w:style>
  <w:style w:type="character" w:customStyle="1" w:styleId="Zstupntext3">
    <w:name w:val="Zástupný text3"/>
    <w:semiHidden/>
    <w:rsid w:val="000C5513"/>
    <w:rPr>
      <w:rFonts w:ascii="Times New Roman" w:hAnsi="Times New Roman"/>
      <w:color w:val="808080"/>
    </w:rPr>
  </w:style>
  <w:style w:type="character" w:customStyle="1" w:styleId="Zstupntext4">
    <w:name w:val="Zástupný text4"/>
    <w:semiHidden/>
    <w:rsid w:val="00DE472A"/>
    <w:rPr>
      <w:rFonts w:ascii="Times New Roman" w:hAnsi="Times New Roman" w:cs="Times New Roman"/>
      <w:color w:val="808080"/>
    </w:rPr>
  </w:style>
  <w:style w:type="paragraph" w:customStyle="1" w:styleId="StylNadpis1Za3b">
    <w:name w:val="Styl Nadpis 1 + Za:  3 b."/>
    <w:basedOn w:val="Nadpis1"/>
    <w:uiPriority w:val="99"/>
    <w:rsid w:val="009416D8"/>
    <w:pPr>
      <w:keepNext w:val="0"/>
      <w:keepLines w:val="0"/>
      <w:spacing w:before="0" w:after="60"/>
      <w:ind w:left="720" w:hanging="720"/>
      <w:jc w:val="both"/>
    </w:pPr>
    <w:rPr>
      <w:rFonts w:ascii="Times New Roman" w:hAnsi="Times New Roman"/>
      <w:b w:val="0"/>
      <w:bCs w:val="0"/>
      <w:color w:val="auto"/>
      <w:kern w:val="32"/>
      <w:sz w:val="24"/>
      <w:szCs w:val="20"/>
      <w:lang w:val="en-US"/>
    </w:rPr>
  </w:style>
  <w:style w:type="paragraph" w:styleId="slovanzoznam">
    <w:name w:val="List Number"/>
    <w:basedOn w:val="Normlny"/>
    <w:rsid w:val="003B23BA"/>
    <w:pPr>
      <w:tabs>
        <w:tab w:val="num" w:pos="360"/>
      </w:tabs>
      <w:spacing w:after="200"/>
      <w:ind w:left="360" w:hanging="360"/>
      <w:jc w:val="center"/>
    </w:pPr>
    <w:rPr>
      <w:rFonts w:ascii="Arial Narrow" w:hAnsi="Arial Narrow"/>
      <w:b/>
      <w:caps/>
      <w:color w:val="000000"/>
      <w:sz w:val="32"/>
      <w:szCs w:val="32"/>
      <w:lang w:eastAsia="sk-SK"/>
    </w:rPr>
  </w:style>
  <w:style w:type="paragraph" w:styleId="Zarkazkladnhotextu">
    <w:name w:val="Body Text Indent"/>
    <w:basedOn w:val="Normlny"/>
    <w:link w:val="ZarkazkladnhotextuChar"/>
    <w:uiPriority w:val="99"/>
    <w:rsid w:val="007E1234"/>
    <w:pPr>
      <w:spacing w:after="120"/>
      <w:ind w:left="283"/>
    </w:pPr>
    <w:rPr>
      <w:lang w:val="x-none"/>
    </w:rPr>
  </w:style>
  <w:style w:type="character" w:customStyle="1" w:styleId="ZarkazkladnhotextuChar">
    <w:name w:val="Zarážka základného textu Char"/>
    <w:link w:val="Zarkazkladnhotextu"/>
    <w:uiPriority w:val="99"/>
    <w:rsid w:val="007E1234"/>
    <w:rPr>
      <w:sz w:val="24"/>
      <w:szCs w:val="24"/>
      <w:lang w:eastAsia="en-US"/>
    </w:rPr>
  </w:style>
  <w:style w:type="paragraph" w:customStyle="1" w:styleId="Nzovbodu">
    <w:name w:val="Názov bodu"/>
    <w:basedOn w:val="Normlny"/>
    <w:uiPriority w:val="99"/>
    <w:rsid w:val="007E1234"/>
    <w:pPr>
      <w:tabs>
        <w:tab w:val="num" w:pos="360"/>
      </w:tabs>
      <w:ind w:left="360" w:hanging="360"/>
      <w:jc w:val="both"/>
    </w:pPr>
    <w:rPr>
      <w:b/>
      <w:lang w:eastAsia="sk-SK"/>
    </w:rPr>
  </w:style>
  <w:style w:type="character" w:customStyle="1" w:styleId="ppp-msumm">
    <w:name w:val="ppp-msumm"/>
    <w:basedOn w:val="Predvolenpsmoodseku"/>
    <w:rsid w:val="00EE1AB4"/>
  </w:style>
  <w:style w:type="paragraph" w:customStyle="1" w:styleId="iz">
    <w:name w:val="iz"/>
    <w:basedOn w:val="Normlny"/>
    <w:rsid w:val="00EE1AB4"/>
    <w:pPr>
      <w:spacing w:before="135"/>
      <w:ind w:firstLine="450"/>
      <w:jc w:val="both"/>
    </w:pPr>
    <w:rPr>
      <w:rFonts w:ascii="Verdana" w:hAnsi="Verdana"/>
      <w:sz w:val="18"/>
      <w:szCs w:val="18"/>
      <w:lang w:eastAsia="sk-SK"/>
    </w:rPr>
  </w:style>
  <w:style w:type="character" w:styleId="Siln">
    <w:name w:val="Strong"/>
    <w:uiPriority w:val="99"/>
    <w:qFormat/>
    <w:rsid w:val="00C3425A"/>
    <w:rPr>
      <w:b/>
      <w:bCs/>
    </w:rPr>
  </w:style>
  <w:style w:type="character" w:customStyle="1" w:styleId="Textzstupnhosymbolu1">
    <w:name w:val="Text zástupného symbolu1"/>
    <w:semiHidden/>
    <w:rsid w:val="00C3425A"/>
    <w:rPr>
      <w:rFonts w:ascii="Times New Roman" w:hAnsi="Times New Roman"/>
      <w:color w:val="808080"/>
    </w:rPr>
  </w:style>
  <w:style w:type="paragraph" w:customStyle="1" w:styleId="Odstavecseseznamem1">
    <w:name w:val="Odstavec se seznamem1"/>
    <w:basedOn w:val="Normlny"/>
    <w:uiPriority w:val="99"/>
    <w:rsid w:val="00046E76"/>
    <w:pPr>
      <w:spacing w:after="200" w:line="276" w:lineRule="auto"/>
      <w:ind w:left="720"/>
      <w:jc w:val="both"/>
    </w:pPr>
    <w:rPr>
      <w:rFonts w:ascii="Calibri" w:hAnsi="Calibri" w:cs="Calibri"/>
      <w:sz w:val="22"/>
      <w:szCs w:val="22"/>
    </w:rPr>
  </w:style>
  <w:style w:type="character" w:customStyle="1" w:styleId="charcharchar">
    <w:name w:val="charcharchar"/>
    <w:basedOn w:val="Predvolenpsmoodseku"/>
    <w:rsid w:val="0020295B"/>
  </w:style>
  <w:style w:type="character" w:styleId="Zvraznenie">
    <w:name w:val="Emphasis"/>
    <w:uiPriority w:val="20"/>
    <w:qFormat/>
    <w:rsid w:val="001D1F2E"/>
    <w:rPr>
      <w:i/>
      <w:iCs/>
    </w:rPr>
  </w:style>
  <w:style w:type="character" w:customStyle="1" w:styleId="apple-style-span">
    <w:name w:val="apple-style-span"/>
    <w:basedOn w:val="Predvolenpsmoodseku"/>
    <w:rsid w:val="00A87C19"/>
  </w:style>
  <w:style w:type="character" w:customStyle="1" w:styleId="FontStyle20">
    <w:name w:val="Font Style20"/>
    <w:uiPriority w:val="99"/>
    <w:rsid w:val="00160A3F"/>
    <w:rPr>
      <w:rFonts w:ascii="Times New Roman" w:hAnsi="Times New Roman"/>
      <w:sz w:val="20"/>
    </w:rPr>
  </w:style>
  <w:style w:type="character" w:customStyle="1" w:styleId="h1a1">
    <w:name w:val="h1a1"/>
    <w:rsid w:val="00443295"/>
    <w:rPr>
      <w:vanish w:val="0"/>
      <w:webHidden w:val="0"/>
      <w:sz w:val="24"/>
      <w:szCs w:val="24"/>
      <w:specVanish w:val="0"/>
    </w:rPr>
  </w:style>
  <w:style w:type="paragraph" w:customStyle="1" w:styleId="Odsekzoznamu2">
    <w:name w:val="Odsek zoznamu2"/>
    <w:basedOn w:val="Normlny"/>
    <w:rsid w:val="00853577"/>
    <w:pPr>
      <w:spacing w:after="200" w:line="276" w:lineRule="auto"/>
      <w:ind w:left="720"/>
    </w:pPr>
    <w:rPr>
      <w:rFonts w:ascii="Calibri" w:hAnsi="Calibri"/>
      <w:noProof/>
      <w:sz w:val="22"/>
      <w:szCs w:val="22"/>
    </w:rPr>
  </w:style>
  <w:style w:type="paragraph" w:styleId="Bezriadkovania">
    <w:name w:val="No Spacing"/>
    <w:uiPriority w:val="1"/>
    <w:qFormat/>
    <w:rsid w:val="008B081B"/>
    <w:rPr>
      <w:rFonts w:ascii="Calibri" w:eastAsia="Calibri" w:hAnsi="Calibri"/>
      <w:sz w:val="22"/>
      <w:szCs w:val="22"/>
      <w:lang w:eastAsia="en-US"/>
    </w:rPr>
  </w:style>
  <w:style w:type="paragraph" w:styleId="Zoznam2">
    <w:name w:val="List 2"/>
    <w:basedOn w:val="Normlny"/>
    <w:uiPriority w:val="99"/>
    <w:rsid w:val="009B60A7"/>
    <w:pPr>
      <w:ind w:left="566" w:hanging="283"/>
      <w:contextualSpacing/>
    </w:pPr>
  </w:style>
  <w:style w:type="character" w:customStyle="1" w:styleId="Nadpis3Char">
    <w:name w:val="Nadpis 3 Char"/>
    <w:link w:val="Nadpis3"/>
    <w:uiPriority w:val="9"/>
    <w:semiHidden/>
    <w:rsid w:val="009B60A7"/>
    <w:rPr>
      <w:rFonts w:ascii="Cambria" w:hAnsi="Cambria"/>
      <w:b/>
      <w:bCs/>
      <w:color w:val="4F81BD"/>
      <w:lang w:val="x-none" w:eastAsia="en-US"/>
    </w:rPr>
  </w:style>
  <w:style w:type="paragraph" w:customStyle="1" w:styleId="listparagraph">
    <w:name w:val="listparagraph"/>
    <w:basedOn w:val="Normlny"/>
    <w:uiPriority w:val="99"/>
    <w:rsid w:val="009B60A7"/>
    <w:pPr>
      <w:spacing w:after="200" w:line="276" w:lineRule="auto"/>
      <w:ind w:left="720"/>
    </w:pPr>
    <w:rPr>
      <w:rFonts w:ascii="Calibri" w:hAnsi="Calibri" w:cs="Calibri"/>
      <w:sz w:val="22"/>
      <w:szCs w:val="22"/>
      <w:lang w:eastAsia="sk-SK"/>
    </w:rPr>
  </w:style>
  <w:style w:type="character" w:customStyle="1" w:styleId="Textzstupnhosymbolu2">
    <w:name w:val="Text zástupného symbolu2"/>
    <w:uiPriority w:val="99"/>
    <w:rsid w:val="009B60A7"/>
    <w:rPr>
      <w:rFonts w:ascii="Times New Roman" w:hAnsi="Times New Roman"/>
      <w:color w:val="808080"/>
    </w:rPr>
  </w:style>
  <w:style w:type="paragraph" w:styleId="Obyajntext">
    <w:name w:val="Plain Text"/>
    <w:basedOn w:val="Normlny"/>
    <w:link w:val="ObyajntextChar"/>
    <w:uiPriority w:val="99"/>
    <w:rsid w:val="009B60A7"/>
    <w:rPr>
      <w:rFonts w:ascii="Consolas" w:eastAsia="Calibri" w:hAnsi="Consolas"/>
      <w:sz w:val="21"/>
      <w:szCs w:val="20"/>
      <w:lang w:val="x-none" w:eastAsia="x-none"/>
    </w:rPr>
  </w:style>
  <w:style w:type="character" w:customStyle="1" w:styleId="ObyajntextChar">
    <w:name w:val="Obyčajný text Char"/>
    <w:link w:val="Obyajntext"/>
    <w:uiPriority w:val="99"/>
    <w:rsid w:val="009B60A7"/>
    <w:rPr>
      <w:rFonts w:ascii="Consolas" w:eastAsia="Calibri" w:hAnsi="Consolas"/>
      <w:sz w:val="21"/>
      <w:lang w:val="x-none" w:eastAsia="x-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lny"/>
    <w:uiPriority w:val="99"/>
    <w:rsid w:val="009B60A7"/>
    <w:pPr>
      <w:spacing w:after="160" w:line="240" w:lineRule="exact"/>
    </w:pPr>
    <w:rPr>
      <w:rFonts w:ascii="Tahoma" w:hAnsi="Tahoma" w:cs="Tahoma"/>
      <w:sz w:val="20"/>
      <w:szCs w:val="20"/>
      <w:lang w:val="en-US"/>
    </w:rPr>
  </w:style>
  <w:style w:type="paragraph" w:customStyle="1" w:styleId="Odstavecseseznamem2">
    <w:name w:val="Odstavec se seznamem2"/>
    <w:basedOn w:val="Normlny"/>
    <w:uiPriority w:val="99"/>
    <w:rsid w:val="009B60A7"/>
    <w:pPr>
      <w:spacing w:after="200" w:line="276" w:lineRule="auto"/>
      <w:ind w:left="720"/>
    </w:pPr>
    <w:rPr>
      <w:rFonts w:ascii="Calibri" w:hAnsi="Calibri" w:cs="Calibri"/>
      <w:sz w:val="22"/>
      <w:szCs w:val="22"/>
    </w:rPr>
  </w:style>
  <w:style w:type="paragraph" w:customStyle="1" w:styleId="msolistparagraph0">
    <w:name w:val="msolistparagraph"/>
    <w:basedOn w:val="Normlny"/>
    <w:uiPriority w:val="99"/>
    <w:rsid w:val="009B60A7"/>
    <w:pPr>
      <w:spacing w:before="100" w:beforeAutospacing="1" w:after="100" w:afterAutospacing="1"/>
    </w:pPr>
    <w:rPr>
      <w:lang w:eastAsia="sk-SK"/>
    </w:rPr>
  </w:style>
  <w:style w:type="character" w:customStyle="1" w:styleId="Internetlink">
    <w:name w:val="Internet link"/>
    <w:uiPriority w:val="99"/>
    <w:rsid w:val="009B60A7"/>
    <w:rPr>
      <w:rFonts w:ascii="Times New Roman" w:eastAsia="SimSun" w:hAnsi="Times New Roman"/>
      <w:color w:val="0000FF"/>
      <w:sz w:val="22"/>
      <w:u w:val="single"/>
    </w:rPr>
  </w:style>
  <w:style w:type="paragraph" w:customStyle="1" w:styleId="Bezriadkovania1">
    <w:name w:val="Bez riadkovania1"/>
    <w:uiPriority w:val="99"/>
    <w:rsid w:val="009B60A7"/>
    <w:pPr>
      <w:jc w:val="both"/>
    </w:pPr>
    <w:rPr>
      <w:rFonts w:ascii="Calibri" w:eastAsia="Calibri" w:hAnsi="Calibri"/>
      <w:sz w:val="24"/>
      <w:szCs w:val="24"/>
      <w:lang w:eastAsia="en-US"/>
    </w:rPr>
  </w:style>
  <w:style w:type="paragraph" w:customStyle="1" w:styleId="default">
    <w:name w:val="default"/>
    <w:basedOn w:val="Normlny"/>
    <w:uiPriority w:val="99"/>
    <w:rsid w:val="009B60A7"/>
    <w:pPr>
      <w:spacing w:before="100" w:beforeAutospacing="1" w:after="100" w:afterAutospacing="1"/>
    </w:pPr>
    <w:rPr>
      <w:lang w:eastAsia="sk-SK"/>
    </w:rPr>
  </w:style>
  <w:style w:type="paragraph" w:styleId="PredformtovanHTML">
    <w:name w:val="HTML Preformatted"/>
    <w:basedOn w:val="Normlny"/>
    <w:link w:val="PredformtovanHTMLChar"/>
    <w:uiPriority w:val="99"/>
    <w:rsid w:val="009B6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PredformtovanHTMLChar">
    <w:name w:val="Predformátované HTML Char"/>
    <w:link w:val="PredformtovanHTML"/>
    <w:uiPriority w:val="99"/>
    <w:rsid w:val="009B60A7"/>
    <w:rPr>
      <w:rFonts w:ascii="Courier New" w:eastAsia="Calibri" w:hAnsi="Courier New"/>
      <w:lang w:val="x-none" w:eastAsia="x-none"/>
    </w:rPr>
  </w:style>
  <w:style w:type="character" w:styleId="PouitHypertextovPrepojenie">
    <w:name w:val="FollowedHyperlink"/>
    <w:uiPriority w:val="99"/>
    <w:rsid w:val="009B60A7"/>
    <w:rPr>
      <w:rFonts w:cs="Times New Roman"/>
      <w:color w:val="800080"/>
      <w:u w:val="single"/>
    </w:rPr>
  </w:style>
  <w:style w:type="paragraph" w:customStyle="1" w:styleId="Default0">
    <w:name w:val="Default"/>
    <w:rsid w:val="009B60A7"/>
    <w:pPr>
      <w:autoSpaceDE w:val="0"/>
      <w:autoSpaceDN w:val="0"/>
      <w:adjustRightInd w:val="0"/>
    </w:pPr>
    <w:rPr>
      <w:color w:val="000000"/>
      <w:sz w:val="24"/>
      <w:szCs w:val="24"/>
    </w:rPr>
  </w:style>
  <w:style w:type="paragraph" w:customStyle="1" w:styleId="odsek">
    <w:name w:val="odsek"/>
    <w:basedOn w:val="Normlny"/>
    <w:link w:val="odsekChar"/>
    <w:uiPriority w:val="99"/>
    <w:rsid w:val="009B60A7"/>
    <w:pPr>
      <w:keepNext/>
      <w:spacing w:before="60" w:after="60"/>
      <w:ind w:left="176" w:firstLine="709"/>
      <w:jc w:val="both"/>
    </w:pPr>
    <w:rPr>
      <w:rFonts w:ascii="Arial Narrow" w:eastAsia="MS Mincho" w:hAnsi="Arial Narrow"/>
      <w:color w:val="000000"/>
      <w:szCs w:val="20"/>
      <w:lang w:val="x-none"/>
    </w:rPr>
  </w:style>
  <w:style w:type="character" w:customStyle="1" w:styleId="odsekChar">
    <w:name w:val="odsek Char"/>
    <w:link w:val="odsek"/>
    <w:uiPriority w:val="99"/>
    <w:locked/>
    <w:rsid w:val="009B60A7"/>
    <w:rPr>
      <w:rFonts w:ascii="Arial Narrow" w:eastAsia="MS Mincho" w:hAnsi="Arial Narrow"/>
      <w:color w:val="000000"/>
      <w:sz w:val="24"/>
      <w:lang w:val="x-none" w:eastAsia="en-US"/>
    </w:rPr>
  </w:style>
  <w:style w:type="paragraph" w:styleId="Zkladntext2">
    <w:name w:val="Body Text 2"/>
    <w:basedOn w:val="Normlny"/>
    <w:link w:val="Zkladntext2Char"/>
    <w:uiPriority w:val="99"/>
    <w:rsid w:val="009B60A7"/>
    <w:pPr>
      <w:spacing w:after="120" w:line="480" w:lineRule="auto"/>
    </w:pPr>
    <w:rPr>
      <w:rFonts w:ascii="Calibri" w:eastAsia="Calibri" w:hAnsi="Calibri"/>
      <w:sz w:val="20"/>
      <w:szCs w:val="20"/>
      <w:lang w:val="x-none"/>
    </w:rPr>
  </w:style>
  <w:style w:type="character" w:customStyle="1" w:styleId="Zkladntext2Char">
    <w:name w:val="Základný text 2 Char"/>
    <w:link w:val="Zkladntext2"/>
    <w:uiPriority w:val="99"/>
    <w:rsid w:val="009B60A7"/>
    <w:rPr>
      <w:rFonts w:ascii="Calibri" w:eastAsia="Calibri" w:hAnsi="Calibri"/>
      <w:lang w:val="x-none" w:eastAsia="en-US"/>
    </w:rPr>
  </w:style>
  <w:style w:type="character" w:customStyle="1" w:styleId="st">
    <w:name w:val="st"/>
    <w:uiPriority w:val="99"/>
    <w:rsid w:val="009B60A7"/>
    <w:rPr>
      <w:rFonts w:cs="Times New Roman"/>
    </w:rPr>
  </w:style>
  <w:style w:type="paragraph" w:customStyle="1" w:styleId="adda">
    <w:name w:val="adda"/>
    <w:basedOn w:val="Normlny"/>
    <w:qFormat/>
    <w:rsid w:val="009B60A7"/>
    <w:pPr>
      <w:keepNext/>
      <w:numPr>
        <w:numId w:val="4"/>
      </w:numPr>
      <w:spacing w:before="60" w:after="60"/>
      <w:jc w:val="both"/>
    </w:pPr>
    <w:rPr>
      <w:rFonts w:ascii="Arial Narrow" w:hAnsi="Arial Narrow"/>
      <w:bCs/>
      <w:color w:val="000000"/>
      <w:lang w:eastAsia="sk-SK"/>
    </w:rPr>
  </w:style>
  <w:style w:type="paragraph" w:customStyle="1" w:styleId="Standard">
    <w:name w:val="Standard"/>
    <w:rsid w:val="009B60A7"/>
    <w:pPr>
      <w:suppressAutoHyphens/>
      <w:autoSpaceDN w:val="0"/>
      <w:textAlignment w:val="baseline"/>
    </w:pPr>
    <w:rPr>
      <w:kern w:val="3"/>
    </w:rPr>
  </w:style>
  <w:style w:type="paragraph" w:styleId="Pta">
    <w:name w:val="footer"/>
    <w:basedOn w:val="Normlny"/>
    <w:link w:val="PtaChar"/>
    <w:uiPriority w:val="99"/>
    <w:rsid w:val="009B60A7"/>
    <w:pPr>
      <w:keepNext/>
      <w:tabs>
        <w:tab w:val="center" w:pos="4536"/>
        <w:tab w:val="right" w:pos="9072"/>
      </w:tabs>
      <w:spacing w:before="60" w:after="60"/>
      <w:jc w:val="both"/>
    </w:pPr>
    <w:rPr>
      <w:rFonts w:eastAsia="Calibri"/>
      <w:szCs w:val="20"/>
      <w:lang w:val="x-none" w:eastAsia="x-none"/>
    </w:rPr>
  </w:style>
  <w:style w:type="character" w:customStyle="1" w:styleId="PtaChar">
    <w:name w:val="Päta Char"/>
    <w:link w:val="Pta"/>
    <w:uiPriority w:val="99"/>
    <w:rsid w:val="009B60A7"/>
    <w:rPr>
      <w:rFonts w:eastAsia="Calibri"/>
      <w:sz w:val="24"/>
      <w:lang w:val="x-none" w:eastAsia="x-none"/>
    </w:rPr>
  </w:style>
  <w:style w:type="paragraph" w:customStyle="1" w:styleId="Odsekzoznamu20">
    <w:name w:val="Odsek zoznamu2"/>
    <w:basedOn w:val="Normlny"/>
    <w:rsid w:val="009B60A7"/>
    <w:pPr>
      <w:widowControl w:val="0"/>
      <w:autoSpaceDE w:val="0"/>
      <w:autoSpaceDN w:val="0"/>
      <w:adjustRightInd w:val="0"/>
      <w:ind w:left="720"/>
      <w:contextualSpacing/>
    </w:pPr>
    <w:rPr>
      <w:lang w:eastAsia="sk-SK"/>
    </w:rPr>
  </w:style>
  <w:style w:type="character" w:customStyle="1" w:styleId="new">
    <w:name w:val="new"/>
    <w:rsid w:val="009B60A7"/>
  </w:style>
  <w:style w:type="paragraph" w:customStyle="1" w:styleId="zzz">
    <w:name w:val="zzz"/>
    <w:basedOn w:val="Odsekzoznamu"/>
    <w:autoRedefine/>
    <w:uiPriority w:val="99"/>
    <w:rsid w:val="009B60A7"/>
    <w:pPr>
      <w:tabs>
        <w:tab w:val="right" w:pos="567"/>
      </w:tabs>
      <w:spacing w:line="276" w:lineRule="auto"/>
      <w:ind w:left="284"/>
      <w:jc w:val="both"/>
    </w:pPr>
    <w:rPr>
      <w:rFonts w:ascii="Calibri" w:eastAsia="Calibri" w:hAnsi="Calibri"/>
      <w:sz w:val="22"/>
      <w:szCs w:val="22"/>
      <w:lang w:eastAsia="en-US"/>
    </w:rPr>
  </w:style>
  <w:style w:type="paragraph" w:customStyle="1" w:styleId="kkk">
    <w:name w:val="kkk"/>
    <w:basedOn w:val="Odsekzoznamu"/>
    <w:uiPriority w:val="99"/>
    <w:rsid w:val="009B60A7"/>
    <w:pPr>
      <w:numPr>
        <w:numId w:val="5"/>
      </w:numPr>
      <w:spacing w:line="276" w:lineRule="auto"/>
      <w:jc w:val="both"/>
    </w:pPr>
    <w:rPr>
      <w:rFonts w:eastAsia="Calibri"/>
      <w:lang w:eastAsia="en-US"/>
    </w:rPr>
  </w:style>
  <w:style w:type="paragraph" w:customStyle="1" w:styleId="l51">
    <w:name w:val="l51"/>
    <w:basedOn w:val="Normlny"/>
    <w:uiPriority w:val="99"/>
    <w:rsid w:val="009B60A7"/>
    <w:pPr>
      <w:jc w:val="both"/>
    </w:pPr>
    <w:rPr>
      <w:lang w:eastAsia="sk-SK"/>
    </w:rPr>
  </w:style>
  <w:style w:type="character" w:customStyle="1" w:styleId="apple-converted-space">
    <w:name w:val="apple-converted-space"/>
    <w:rsid w:val="009B60A7"/>
  </w:style>
  <w:style w:type="paragraph" w:customStyle="1" w:styleId="IDRRecommendationsBulletPoints">
    <w:name w:val="IDR Recommendations Bullet Points"/>
    <w:basedOn w:val="Normlny"/>
    <w:qFormat/>
    <w:rsid w:val="009B60A7"/>
    <w:pPr>
      <w:numPr>
        <w:numId w:val="6"/>
      </w:numPr>
      <w:spacing w:after="120"/>
      <w:jc w:val="both"/>
    </w:pPr>
    <w:rPr>
      <w:rFonts w:ascii="Calibri" w:hAnsi="Calibri"/>
      <w:i/>
      <w:sz w:val="21"/>
      <w:szCs w:val="22"/>
      <w:lang w:val="en-GB"/>
    </w:rPr>
  </w:style>
  <w:style w:type="paragraph" w:customStyle="1" w:styleId="tlNadpis2Za3pt">
    <w:name w:val="Štýl Nadpis 2 + Za:  3 pt"/>
    <w:basedOn w:val="Nadpis2"/>
    <w:autoRedefine/>
    <w:rsid w:val="009B60A7"/>
    <w:pPr>
      <w:numPr>
        <w:ilvl w:val="1"/>
      </w:numPr>
      <w:tabs>
        <w:tab w:val="num" w:pos="567"/>
      </w:tabs>
      <w:suppressAutoHyphens/>
      <w:spacing w:before="120" w:after="60"/>
      <w:ind w:left="567" w:hanging="567"/>
      <w:jc w:val="left"/>
    </w:pPr>
    <w:rPr>
      <w:b w:val="0"/>
      <w:sz w:val="22"/>
      <w:szCs w:val="20"/>
      <w:lang w:eastAsia="sk-SK"/>
    </w:rPr>
  </w:style>
  <w:style w:type="paragraph" w:customStyle="1" w:styleId="Nevrazn">
    <w:name w:val="Nevýrazný"/>
    <w:qFormat/>
    <w:rsid w:val="009B60A7"/>
    <w:pPr>
      <w:spacing w:before="120" w:after="120" w:line="276" w:lineRule="auto"/>
      <w:contextualSpacing/>
      <w:jc w:val="both"/>
    </w:pPr>
    <w:rPr>
      <w:rFonts w:ascii="Verdana" w:eastAsia="Batang" w:hAnsi="Verdana"/>
      <w:szCs w:val="22"/>
      <w:lang w:val="cs-CZ" w:eastAsia="en-US"/>
    </w:rPr>
  </w:style>
  <w:style w:type="paragraph" w:customStyle="1" w:styleId="Footnote">
    <w:name w:val="Footnote"/>
    <w:basedOn w:val="Standard"/>
    <w:rsid w:val="009B60A7"/>
    <w:rPr>
      <w:lang w:eastAsia="zh-CN"/>
    </w:rPr>
  </w:style>
  <w:style w:type="character" w:customStyle="1" w:styleId="FootnoteSymbol">
    <w:name w:val="Footnote Symbol"/>
    <w:rsid w:val="009B60A7"/>
    <w:rPr>
      <w:position w:val="0"/>
      <w:vertAlign w:val="superscript"/>
    </w:rPr>
  </w:style>
  <w:style w:type="paragraph" w:customStyle="1" w:styleId="Farebnzoznamzvraznenie111">
    <w:name w:val="Farebný zoznam – zvýraznenie 111"/>
    <w:basedOn w:val="Normlny"/>
    <w:uiPriority w:val="34"/>
    <w:qFormat/>
    <w:rsid w:val="009B60A7"/>
    <w:pPr>
      <w:ind w:left="708" w:firstLine="284"/>
    </w:pPr>
    <w:rPr>
      <w:szCs w:val="22"/>
    </w:rPr>
  </w:style>
  <w:style w:type="paragraph" w:customStyle="1" w:styleId="Farebnzoznamzvraznenie11">
    <w:name w:val="Farebný zoznam – zvýraznenie 11"/>
    <w:basedOn w:val="Normlny"/>
    <w:uiPriority w:val="34"/>
    <w:qFormat/>
    <w:rsid w:val="009B60A7"/>
    <w:pPr>
      <w:ind w:left="708" w:firstLine="284"/>
    </w:pPr>
    <w:rPr>
      <w:rFonts w:eastAsia="Calibri"/>
      <w:szCs w:val="22"/>
    </w:rPr>
  </w:style>
  <w:style w:type="paragraph" w:customStyle="1" w:styleId="odsek1">
    <w:name w:val="odsek1"/>
    <w:basedOn w:val="Normlny"/>
    <w:autoRedefine/>
    <w:qFormat/>
    <w:rsid w:val="009B60A7"/>
    <w:pPr>
      <w:keepNext/>
      <w:spacing w:before="60" w:after="60"/>
    </w:pPr>
    <w:rPr>
      <w:rFonts w:eastAsia="Calibri"/>
      <w:szCs w:val="22"/>
    </w:rPr>
  </w:style>
  <w:style w:type="paragraph" w:customStyle="1" w:styleId="a">
    <w:name w:val="§"/>
    <w:basedOn w:val="Normlny"/>
    <w:qFormat/>
    <w:rsid w:val="009B60A7"/>
    <w:pPr>
      <w:keepNext/>
      <w:tabs>
        <w:tab w:val="left" w:pos="425"/>
      </w:tabs>
      <w:spacing w:before="240" w:after="120"/>
      <w:ind w:left="7307" w:hanging="360"/>
      <w:jc w:val="center"/>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6535">
      <w:bodyDiv w:val="1"/>
      <w:marLeft w:val="0"/>
      <w:marRight w:val="0"/>
      <w:marTop w:val="0"/>
      <w:marBottom w:val="0"/>
      <w:divBdr>
        <w:top w:val="none" w:sz="0" w:space="0" w:color="auto"/>
        <w:left w:val="none" w:sz="0" w:space="0" w:color="auto"/>
        <w:bottom w:val="none" w:sz="0" w:space="0" w:color="auto"/>
        <w:right w:val="none" w:sz="0" w:space="0" w:color="auto"/>
      </w:divBdr>
    </w:div>
    <w:div w:id="261424921">
      <w:bodyDiv w:val="1"/>
      <w:marLeft w:val="0"/>
      <w:marRight w:val="0"/>
      <w:marTop w:val="0"/>
      <w:marBottom w:val="0"/>
      <w:divBdr>
        <w:top w:val="none" w:sz="0" w:space="0" w:color="auto"/>
        <w:left w:val="none" w:sz="0" w:space="0" w:color="auto"/>
        <w:bottom w:val="none" w:sz="0" w:space="0" w:color="auto"/>
        <w:right w:val="none" w:sz="0" w:space="0" w:color="auto"/>
      </w:divBdr>
    </w:div>
    <w:div w:id="502472913">
      <w:bodyDiv w:val="1"/>
      <w:marLeft w:val="0"/>
      <w:marRight w:val="0"/>
      <w:marTop w:val="0"/>
      <w:marBottom w:val="0"/>
      <w:divBdr>
        <w:top w:val="none" w:sz="0" w:space="0" w:color="auto"/>
        <w:left w:val="none" w:sz="0" w:space="0" w:color="auto"/>
        <w:bottom w:val="none" w:sz="0" w:space="0" w:color="auto"/>
        <w:right w:val="none" w:sz="0" w:space="0" w:color="auto"/>
      </w:divBdr>
    </w:div>
    <w:div w:id="708188861">
      <w:bodyDiv w:val="1"/>
      <w:marLeft w:val="0"/>
      <w:marRight w:val="0"/>
      <w:marTop w:val="0"/>
      <w:marBottom w:val="0"/>
      <w:divBdr>
        <w:top w:val="none" w:sz="0" w:space="0" w:color="auto"/>
        <w:left w:val="none" w:sz="0" w:space="0" w:color="auto"/>
        <w:bottom w:val="none" w:sz="0" w:space="0" w:color="auto"/>
        <w:right w:val="none" w:sz="0" w:space="0" w:color="auto"/>
      </w:divBdr>
    </w:div>
    <w:div w:id="804005589">
      <w:bodyDiv w:val="1"/>
      <w:marLeft w:val="0"/>
      <w:marRight w:val="0"/>
      <w:marTop w:val="0"/>
      <w:marBottom w:val="0"/>
      <w:divBdr>
        <w:top w:val="none" w:sz="0" w:space="0" w:color="auto"/>
        <w:left w:val="none" w:sz="0" w:space="0" w:color="auto"/>
        <w:bottom w:val="none" w:sz="0" w:space="0" w:color="auto"/>
        <w:right w:val="none" w:sz="0" w:space="0" w:color="auto"/>
      </w:divBdr>
    </w:div>
    <w:div w:id="939218587">
      <w:bodyDiv w:val="1"/>
      <w:marLeft w:val="0"/>
      <w:marRight w:val="0"/>
      <w:marTop w:val="0"/>
      <w:marBottom w:val="0"/>
      <w:divBdr>
        <w:top w:val="none" w:sz="0" w:space="0" w:color="auto"/>
        <w:left w:val="none" w:sz="0" w:space="0" w:color="auto"/>
        <w:bottom w:val="none" w:sz="0" w:space="0" w:color="auto"/>
        <w:right w:val="none" w:sz="0" w:space="0" w:color="auto"/>
      </w:divBdr>
    </w:div>
    <w:div w:id="939531645">
      <w:bodyDiv w:val="1"/>
      <w:marLeft w:val="0"/>
      <w:marRight w:val="0"/>
      <w:marTop w:val="0"/>
      <w:marBottom w:val="0"/>
      <w:divBdr>
        <w:top w:val="none" w:sz="0" w:space="0" w:color="auto"/>
        <w:left w:val="none" w:sz="0" w:space="0" w:color="auto"/>
        <w:bottom w:val="none" w:sz="0" w:space="0" w:color="auto"/>
        <w:right w:val="none" w:sz="0" w:space="0" w:color="auto"/>
      </w:divBdr>
    </w:div>
    <w:div w:id="1126775714">
      <w:bodyDiv w:val="1"/>
      <w:marLeft w:val="0"/>
      <w:marRight w:val="0"/>
      <w:marTop w:val="0"/>
      <w:marBottom w:val="0"/>
      <w:divBdr>
        <w:top w:val="none" w:sz="0" w:space="0" w:color="auto"/>
        <w:left w:val="none" w:sz="0" w:space="0" w:color="auto"/>
        <w:bottom w:val="none" w:sz="0" w:space="0" w:color="auto"/>
        <w:right w:val="none" w:sz="0" w:space="0" w:color="auto"/>
      </w:divBdr>
    </w:div>
    <w:div w:id="1283732688">
      <w:bodyDiv w:val="1"/>
      <w:marLeft w:val="0"/>
      <w:marRight w:val="0"/>
      <w:marTop w:val="0"/>
      <w:marBottom w:val="0"/>
      <w:divBdr>
        <w:top w:val="none" w:sz="0" w:space="0" w:color="auto"/>
        <w:left w:val="none" w:sz="0" w:space="0" w:color="auto"/>
        <w:bottom w:val="none" w:sz="0" w:space="0" w:color="auto"/>
        <w:right w:val="none" w:sz="0" w:space="0" w:color="auto"/>
      </w:divBdr>
    </w:div>
    <w:div w:id="1290820223">
      <w:bodyDiv w:val="1"/>
      <w:marLeft w:val="0"/>
      <w:marRight w:val="0"/>
      <w:marTop w:val="0"/>
      <w:marBottom w:val="0"/>
      <w:divBdr>
        <w:top w:val="none" w:sz="0" w:space="0" w:color="auto"/>
        <w:left w:val="none" w:sz="0" w:space="0" w:color="auto"/>
        <w:bottom w:val="none" w:sz="0" w:space="0" w:color="auto"/>
        <w:right w:val="none" w:sz="0" w:space="0" w:color="auto"/>
      </w:divBdr>
    </w:div>
    <w:div w:id="1296182692">
      <w:bodyDiv w:val="1"/>
      <w:marLeft w:val="0"/>
      <w:marRight w:val="0"/>
      <w:marTop w:val="0"/>
      <w:marBottom w:val="0"/>
      <w:divBdr>
        <w:top w:val="none" w:sz="0" w:space="0" w:color="auto"/>
        <w:left w:val="none" w:sz="0" w:space="0" w:color="auto"/>
        <w:bottom w:val="none" w:sz="0" w:space="0" w:color="auto"/>
        <w:right w:val="none" w:sz="0" w:space="0" w:color="auto"/>
      </w:divBdr>
      <w:divsChild>
        <w:div w:id="940143743">
          <w:marLeft w:val="0"/>
          <w:marRight w:val="0"/>
          <w:marTop w:val="0"/>
          <w:marBottom w:val="0"/>
          <w:divBdr>
            <w:top w:val="none" w:sz="0" w:space="0" w:color="auto"/>
            <w:left w:val="none" w:sz="0" w:space="0" w:color="auto"/>
            <w:bottom w:val="none" w:sz="0" w:space="0" w:color="auto"/>
            <w:right w:val="none" w:sz="0" w:space="0" w:color="auto"/>
          </w:divBdr>
        </w:div>
      </w:divsChild>
    </w:div>
    <w:div w:id="1572422129">
      <w:bodyDiv w:val="1"/>
      <w:marLeft w:val="0"/>
      <w:marRight w:val="0"/>
      <w:marTop w:val="0"/>
      <w:marBottom w:val="0"/>
      <w:divBdr>
        <w:top w:val="none" w:sz="0" w:space="0" w:color="auto"/>
        <w:left w:val="none" w:sz="0" w:space="0" w:color="auto"/>
        <w:bottom w:val="none" w:sz="0" w:space="0" w:color="auto"/>
        <w:right w:val="none" w:sz="0" w:space="0" w:color="auto"/>
      </w:divBdr>
    </w:div>
    <w:div w:id="1771000627">
      <w:bodyDiv w:val="1"/>
      <w:marLeft w:val="0"/>
      <w:marRight w:val="0"/>
      <w:marTop w:val="0"/>
      <w:marBottom w:val="0"/>
      <w:divBdr>
        <w:top w:val="none" w:sz="0" w:space="0" w:color="auto"/>
        <w:left w:val="none" w:sz="0" w:space="0" w:color="auto"/>
        <w:bottom w:val="none" w:sz="0" w:space="0" w:color="auto"/>
        <w:right w:val="none" w:sz="0" w:space="0" w:color="auto"/>
      </w:divBdr>
    </w:div>
    <w:div w:id="1865630632">
      <w:bodyDiv w:val="1"/>
      <w:marLeft w:val="0"/>
      <w:marRight w:val="0"/>
      <w:marTop w:val="0"/>
      <w:marBottom w:val="0"/>
      <w:divBdr>
        <w:top w:val="none" w:sz="0" w:space="0" w:color="auto"/>
        <w:left w:val="none" w:sz="0" w:space="0" w:color="auto"/>
        <w:bottom w:val="none" w:sz="0" w:space="0" w:color="auto"/>
        <w:right w:val="none" w:sz="0" w:space="0" w:color="auto"/>
      </w:divBdr>
    </w:div>
    <w:div w:id="1897007353">
      <w:bodyDiv w:val="1"/>
      <w:marLeft w:val="0"/>
      <w:marRight w:val="0"/>
      <w:marTop w:val="0"/>
      <w:marBottom w:val="0"/>
      <w:divBdr>
        <w:top w:val="none" w:sz="0" w:space="0" w:color="auto"/>
        <w:left w:val="none" w:sz="0" w:space="0" w:color="auto"/>
        <w:bottom w:val="none" w:sz="0" w:space="0" w:color="auto"/>
        <w:right w:val="none" w:sz="0" w:space="0" w:color="auto"/>
      </w:divBdr>
    </w:div>
    <w:div w:id="1957133260">
      <w:bodyDiv w:val="1"/>
      <w:marLeft w:val="0"/>
      <w:marRight w:val="0"/>
      <w:marTop w:val="0"/>
      <w:marBottom w:val="0"/>
      <w:divBdr>
        <w:top w:val="none" w:sz="0" w:space="0" w:color="auto"/>
        <w:left w:val="none" w:sz="0" w:space="0" w:color="auto"/>
        <w:bottom w:val="none" w:sz="0" w:space="0" w:color="auto"/>
        <w:right w:val="none" w:sz="0" w:space="0" w:color="auto"/>
      </w:divBdr>
    </w:div>
    <w:div w:id="214580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t.justice.gov.sk/Material/MaterialHome.aspx?instEID=-1&amp;matEID=3089&amp;langEID=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72FBD-8EC5-48C3-AA39-61E36DF7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2268</Words>
  <Characters>12928</Characters>
  <Application>Microsoft Office Word</Application>
  <DocSecurity>0</DocSecurity>
  <Lines>107</Lines>
  <Paragraphs>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Návrh stanoviska Republikovej únie zamestnávateľov</vt:lpstr>
      <vt:lpstr>Návrh stanoviska Republikovej únie zamestnávateľov</vt:lpstr>
    </vt:vector>
  </TitlesOfParts>
  <Company>HP</Company>
  <LinksUpToDate>false</LinksUpToDate>
  <CharactersWithSpaces>15166</CharactersWithSpaces>
  <SharedDoc>false</SharedDoc>
  <HLinks>
    <vt:vector size="6" baseType="variant">
      <vt:variant>
        <vt:i4>1638492</vt:i4>
      </vt:variant>
      <vt:variant>
        <vt:i4>3</vt:i4>
      </vt:variant>
      <vt:variant>
        <vt:i4>0</vt:i4>
      </vt:variant>
      <vt:variant>
        <vt:i4>5</vt:i4>
      </vt:variant>
      <vt:variant>
        <vt:lpwstr>https://lt.justice.gov.sk/Material/MaterialHome.aspx?instEID=-1&amp;matEID=3089&amp;langEID=1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stanoviska Republikovej únie zamestnávateľov</dc:title>
  <dc:creator>jana krechacova</dc:creator>
  <cp:lastModifiedBy>Jana Štefáneková</cp:lastModifiedBy>
  <cp:revision>4</cp:revision>
  <dcterms:created xsi:type="dcterms:W3CDTF">2017-08-09T11:54:00Z</dcterms:created>
  <dcterms:modified xsi:type="dcterms:W3CDTF">2017-08-10T10:05:00Z</dcterms:modified>
</cp:coreProperties>
</file>