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217BD9">
        <w:rPr>
          <w:b w:val="0"/>
        </w:rPr>
        <w:t>10.10</w:t>
      </w:r>
      <w:r w:rsidR="00177892">
        <w:rPr>
          <w:b w:val="0"/>
        </w:rPr>
        <w:t>.2017</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5969B2">
        <w:t>43281/2017</w:t>
      </w:r>
      <w:bookmarkStart w:id="0" w:name="_GoBack"/>
      <w:bookmarkEnd w:id="0"/>
    </w:p>
    <w:p w:rsidR="002B7068" w:rsidRDefault="002B7068" w:rsidP="00493D6A"/>
    <w:p w:rsidR="00217BD9" w:rsidRDefault="00217BD9" w:rsidP="00217BD9">
      <w:pPr>
        <w:pStyle w:val="Nadpis2"/>
        <w:ind w:firstLine="348"/>
        <w:jc w:val="center"/>
      </w:pPr>
      <w:r>
        <w:t>Z Á Z N A M</w:t>
      </w:r>
    </w:p>
    <w:p w:rsidR="00217BD9" w:rsidRDefault="00217BD9" w:rsidP="00217BD9">
      <w:pPr>
        <w:jc w:val="center"/>
      </w:pPr>
      <w:r>
        <w:rPr>
          <w:b/>
        </w:rPr>
        <w:t>z mimoriadneho plenárneho zasadnutia Hospodárskej a sociálnej rady</w:t>
      </w:r>
    </w:p>
    <w:p w:rsidR="00217BD9" w:rsidRDefault="00217BD9" w:rsidP="00217BD9">
      <w:pPr>
        <w:numPr>
          <w:ilvl w:val="12"/>
          <w:numId w:val="0"/>
        </w:numPr>
        <w:jc w:val="center"/>
        <w:rPr>
          <w:b/>
        </w:rPr>
      </w:pPr>
      <w:r>
        <w:rPr>
          <w:b/>
        </w:rPr>
        <w:t>Slovenskej republiky konaného  dňa  10.10.2017</w:t>
      </w:r>
    </w:p>
    <w:p w:rsidR="00217BD9" w:rsidRDefault="00217BD9" w:rsidP="00217BD9">
      <w:pPr>
        <w:numPr>
          <w:ilvl w:val="12"/>
          <w:numId w:val="0"/>
        </w:numPr>
        <w:rPr>
          <w:b/>
        </w:rPr>
      </w:pPr>
    </w:p>
    <w:p w:rsidR="00217BD9" w:rsidRDefault="00217BD9" w:rsidP="00217BD9">
      <w:pPr>
        <w:numPr>
          <w:ilvl w:val="12"/>
          <w:numId w:val="0"/>
        </w:numPr>
      </w:pPr>
      <w:r>
        <w:t>Miesto konania :     Úrad vlády SR</w:t>
      </w:r>
    </w:p>
    <w:p w:rsidR="00217BD9" w:rsidRDefault="00217BD9" w:rsidP="00217BD9">
      <w:r>
        <w:t>Prítomní:                 podľa prezenčnej listiny</w:t>
      </w:r>
    </w:p>
    <w:p w:rsidR="00217BD9" w:rsidRDefault="00217BD9" w:rsidP="00217BD9">
      <w:pPr>
        <w:ind w:left="1985" w:hanging="1985"/>
      </w:pPr>
      <w:r>
        <w:t xml:space="preserve">Rokovanie viedol:   Ján Richter, minister práce, soc. vecí a rodiny SR a predseda HSR SR      </w:t>
      </w:r>
    </w:p>
    <w:p w:rsidR="00217BD9" w:rsidRDefault="00217BD9" w:rsidP="00217BD9">
      <w:pPr>
        <w:ind w:left="1985" w:hanging="1985"/>
      </w:pPr>
    </w:p>
    <w:p w:rsidR="00217BD9" w:rsidRDefault="00217BD9" w:rsidP="00217BD9">
      <w:pPr>
        <w:autoSpaceDE w:val="0"/>
        <w:autoSpaceDN w:val="0"/>
        <w:jc w:val="both"/>
      </w:pPr>
      <w:r w:rsidRPr="007E4A96">
        <w:t xml:space="preserve">Rokovanie otvoril a viedol predseda rady pán Richter, ktorý privítal </w:t>
      </w:r>
      <w:r w:rsidR="001757FB">
        <w:t>predsedu vlády</w:t>
      </w:r>
      <w:r w:rsidR="00EC45F2">
        <w:t>, ministerku školstva, vedy, výskumu a</w:t>
      </w:r>
      <w:r w:rsidR="00BD1175">
        <w:t> </w:t>
      </w:r>
      <w:r w:rsidR="00EC45F2">
        <w:t>športu</w:t>
      </w:r>
      <w:r w:rsidR="00BD1175">
        <w:t>, ktorá sa zúčastnila rokovania po 1x</w:t>
      </w:r>
      <w:r w:rsidR="001757FB">
        <w:t xml:space="preserve"> a </w:t>
      </w:r>
      <w:r w:rsidRPr="007E4A96">
        <w:t xml:space="preserve">členov rady. </w:t>
      </w:r>
      <w:r w:rsidR="001757FB">
        <w:t>Predseda vlády informoval členov rady o prioritách Slovenska, ktoré budú prezentované na Európskom spotrebiteľskom summite, ktorý sa bude konať 13.10.2017 v</w:t>
      </w:r>
      <w:r w:rsidR="007D2614">
        <w:t> </w:t>
      </w:r>
      <w:r w:rsidR="001757FB">
        <w:t>Bratislave</w:t>
      </w:r>
      <w:r w:rsidR="007D2614">
        <w:t xml:space="preserve">, </w:t>
      </w:r>
      <w:r w:rsidR="007D2614" w:rsidRPr="007D2614">
        <w:t>bude mať 2 rozmery</w:t>
      </w:r>
      <w:r w:rsidR="007D2614">
        <w:t xml:space="preserve"> politický a odborný</w:t>
      </w:r>
      <w:r w:rsidR="001757FB">
        <w:t xml:space="preserve">. Táto požiadavka </w:t>
      </w:r>
      <w:r w:rsidR="00BD1175">
        <w:t xml:space="preserve">informovať </w:t>
      </w:r>
      <w:r w:rsidR="001757FB">
        <w:t>vzišla od RÚZ.</w:t>
      </w:r>
    </w:p>
    <w:p w:rsidR="00FA57B6" w:rsidRDefault="00FA57B6" w:rsidP="00217BD9">
      <w:pPr>
        <w:autoSpaceDE w:val="0"/>
        <w:autoSpaceDN w:val="0"/>
        <w:jc w:val="both"/>
      </w:pPr>
      <w:r>
        <w:t>,,Považujem za obrovský úspech Slovenska, že sme túto tému dostali na medzinárodný stôl,“ povedal predseda vlády SR Robert Fico.</w:t>
      </w:r>
    </w:p>
    <w:p w:rsidR="00FA57B6" w:rsidRDefault="00FA57B6" w:rsidP="00217BD9">
      <w:pPr>
        <w:autoSpaceDE w:val="0"/>
        <w:autoSpaceDN w:val="0"/>
        <w:jc w:val="both"/>
      </w:pPr>
      <w:r>
        <w:t xml:space="preserve">V boji za rovnakú kvalitu produktov musíme zatiaľ rešpektovať istú mieru byrokracie v EÚ. Zároveň však musíme aktívnejšie využívať už existujúce ustanovenia v rámci aktuálne platných európskych právnych predpisov. Práve výklad týchto ustanovení a to, do akej miery sa dajú použiť, očakáva predseda vlády SR od eurokomisárky Viery </w:t>
      </w:r>
      <w:proofErr w:type="spellStart"/>
      <w:r>
        <w:t>Jourovej</w:t>
      </w:r>
      <w:proofErr w:type="spellEnd"/>
      <w:r>
        <w:t>, ktorá osobne príde na piatkový summit. ,,Ak existuje legislatíva a dnes ustanovenia len my, nové členské krajiny</w:t>
      </w:r>
      <w:r w:rsidR="00832834">
        <w:t>,</w:t>
      </w:r>
      <w:r>
        <w:t xml:space="preserve"> zle implementujeme, ak budeme mať výklad, ako ich implementovať správne, použijeme</w:t>
      </w:r>
      <w:r w:rsidR="00832834">
        <w:t xml:space="preserve"> ich</w:t>
      </w:r>
      <w:r>
        <w:t>, ak nie, budeme tlačiť na to, aby vznikla nová európska legislatíva,“.</w:t>
      </w:r>
    </w:p>
    <w:p w:rsidR="001757FB" w:rsidRDefault="001757FB" w:rsidP="00FA57B6">
      <w:pPr>
        <w:shd w:val="clear" w:color="auto" w:fill="FFFFFF"/>
        <w:jc w:val="both"/>
        <w:rPr>
          <w:color w:val="000000"/>
        </w:rPr>
      </w:pPr>
      <w:r w:rsidRPr="001757FB">
        <w:rPr>
          <w:color w:val="000000"/>
        </w:rPr>
        <w:t>Ďalším krokom bude spoločná metodológia. „Európska komisia má k dispozícii svoje vlastné výskumné pracovisko, ktoré porovnáva výrobky. Musíme sa dohodnúť, ako budeme porovnávať, aby neboli žiadne pochybnosti, že niekto klame, alebo neklame,“</w:t>
      </w:r>
      <w:r w:rsidR="00FA57B6">
        <w:rPr>
          <w:color w:val="000000"/>
        </w:rPr>
        <w:t>.</w:t>
      </w:r>
      <w:r w:rsidRPr="001757FB">
        <w:rPr>
          <w:color w:val="000000"/>
        </w:rPr>
        <w:br/>
        <w:t xml:space="preserve">„Ak toto nebude stačiť a dynamika zmeny správania sa nadnárodných spoločností nebude dostatočne veľká, sme pripravení tlačiť ďalej,“ zdôraznil premiér.  Prvým krokom by v tom prípade malo byť suverénnejšie dodávanie slovenských výrobkov do verejného stravovania. Druhým je dohoda s ostatnými krajinami, </w:t>
      </w:r>
      <w:r w:rsidR="007D2614">
        <w:rPr>
          <w:color w:val="000000"/>
        </w:rPr>
        <w:t xml:space="preserve">okrem SR je ďalších 8, </w:t>
      </w:r>
      <w:r w:rsidRPr="001757FB">
        <w:rPr>
          <w:color w:val="000000"/>
        </w:rPr>
        <w:t>ktorých sa tento problém týka, vyzbierať milión podpisov a zorganizovať občiansku iniciatívu, ktorou sa Európ</w:t>
      </w:r>
      <w:r w:rsidR="00FA57B6">
        <w:rPr>
          <w:color w:val="000000"/>
        </w:rPr>
        <w:t>ska únia bude musieť zaoberať.</w:t>
      </w:r>
      <w:r w:rsidR="007D2614">
        <w:rPr>
          <w:color w:val="000000"/>
        </w:rPr>
        <w:t xml:space="preserve"> </w:t>
      </w:r>
      <w:r w:rsidRPr="001757FB">
        <w:rPr>
          <w:color w:val="000000"/>
        </w:rPr>
        <w:t xml:space="preserve">Ponuka na zorganizovanie summitu na Slovensku vzišla na júlovom stretnutí predsedu vlády SR </w:t>
      </w:r>
      <w:proofErr w:type="spellStart"/>
      <w:r w:rsidRPr="001757FB">
        <w:rPr>
          <w:color w:val="000000"/>
        </w:rPr>
        <w:t>Roberta</w:t>
      </w:r>
      <w:proofErr w:type="spellEnd"/>
      <w:r w:rsidRPr="001757FB">
        <w:rPr>
          <w:color w:val="000000"/>
        </w:rPr>
        <w:t xml:space="preserve"> Fica s predsedom Európskej komisie </w:t>
      </w:r>
      <w:proofErr w:type="spellStart"/>
      <w:r w:rsidRPr="001757FB">
        <w:rPr>
          <w:color w:val="000000"/>
        </w:rPr>
        <w:t>Jeanom-Claudeom</w:t>
      </w:r>
      <w:proofErr w:type="spellEnd"/>
      <w:r w:rsidRPr="001757FB">
        <w:rPr>
          <w:color w:val="000000"/>
        </w:rPr>
        <w:t xml:space="preserve"> </w:t>
      </w:r>
      <w:proofErr w:type="spellStart"/>
      <w:r w:rsidRPr="001757FB">
        <w:rPr>
          <w:color w:val="000000"/>
        </w:rPr>
        <w:t>Junckerom</w:t>
      </w:r>
      <w:proofErr w:type="spellEnd"/>
      <w:r w:rsidRPr="001757FB">
        <w:rPr>
          <w:color w:val="000000"/>
        </w:rPr>
        <w:t>. Summit, na ktorom sa zúčastnia premiéri V4, zástupcovia všetkých členských štátov EÚ, európskych inštitúcií, ako aj zástupcovia spotrebiteľských zväzov a výrobných združení, bude miestom pre diskusiu a hľadanie riešení proti praktikám, ktoré vytvárajú dve kategórie spotrebiteľov, s cieľom uskutočniť potrebné kroky pre dosiahnutie nápravy.</w:t>
      </w:r>
    </w:p>
    <w:p w:rsidR="007D2614" w:rsidRPr="00FA57B6" w:rsidRDefault="007D2614" w:rsidP="00FA57B6">
      <w:pPr>
        <w:shd w:val="clear" w:color="auto" w:fill="FFFFFF"/>
        <w:jc w:val="both"/>
        <w:rPr>
          <w:color w:val="000000"/>
        </w:rPr>
      </w:pPr>
    </w:p>
    <w:p w:rsidR="007D2614" w:rsidRDefault="007D2614" w:rsidP="007D2614">
      <w:pPr>
        <w:jc w:val="both"/>
      </w:pPr>
      <w:r>
        <w:t>Politický rozmer</w:t>
      </w:r>
      <w:r w:rsidR="00C1127F">
        <w:t xml:space="preserve"> piatkového summitu bude otvorenie tém: migrácia, budúcnosť EÚ (jadro je cieľ, nie za každú cenu), </w:t>
      </w:r>
      <w:r>
        <w:t xml:space="preserve">smernica o vysielaní pracovníkov, </w:t>
      </w:r>
      <w:r w:rsidR="00C1127F">
        <w:t xml:space="preserve">pri ktorej, </w:t>
      </w:r>
      <w:r>
        <w:t>zatiaľ nie je doh</w:t>
      </w:r>
      <w:r w:rsidR="00C1127F">
        <w:t>oda. Doprava by mala byť vyňatá</w:t>
      </w:r>
      <w:r>
        <w:t>. Poľsko a Maďarsko majú iný názor.</w:t>
      </w:r>
    </w:p>
    <w:p w:rsidR="00C1127F" w:rsidRPr="00C1127F" w:rsidRDefault="00C1127F" w:rsidP="00C1127F">
      <w:pPr>
        <w:jc w:val="both"/>
      </w:pPr>
      <w:r>
        <w:t xml:space="preserve">Cieľom je, </w:t>
      </w:r>
      <w:r w:rsidRPr="00C1127F">
        <w:t xml:space="preserve">aby sme dosiahli celospoločenský konsenzus </w:t>
      </w:r>
      <w:r>
        <w:t>v zahranično-politických otázkach.</w:t>
      </w:r>
    </w:p>
    <w:p w:rsidR="00C1127F" w:rsidRDefault="00C1127F" w:rsidP="00C1127F">
      <w:pPr>
        <w:ind w:left="360"/>
        <w:jc w:val="both"/>
      </w:pPr>
    </w:p>
    <w:p w:rsidR="001C593F" w:rsidRDefault="001C593F" w:rsidP="00C1127F">
      <w:pPr>
        <w:ind w:left="360"/>
        <w:jc w:val="both"/>
      </w:pPr>
      <w:r>
        <w:t>Predseda vlády sa vyjadril aj k rozpočtu verejne</w:t>
      </w:r>
      <w:r w:rsidR="008D0D81">
        <w:t>j</w:t>
      </w:r>
      <w:r>
        <w:t xml:space="preserve"> správy na roky 2018-2020, uviedol, že sme na dobrej trajektórii a ku koncu volebného obdobia, by sme mali mať vyrovnaný rozpočet. Vyjadril pripravenosť rokovať so zástupcami zamestnancov už vo štvrtok 12.10.2017 a dal ponuku zástupcom zamestnávateľov na stretnutie, ak prejavia záujem</w:t>
      </w:r>
      <w:r w:rsidR="00335587">
        <w:t>, pričom uviedol, že tém</w:t>
      </w:r>
      <w:r w:rsidR="003D0BFB">
        <w:t>y výšky jednotlivých opatrení v rámci tzv. sociálneho bal</w:t>
      </w:r>
      <w:r w:rsidR="00BD1175">
        <w:t>íčka sú otvorené a je pripravený</w:t>
      </w:r>
      <w:r w:rsidR="003D0BFB">
        <w:t xml:space="preserve"> o ich úrovni rokovať</w:t>
      </w:r>
      <w:r>
        <w:t>. Stretnutie sa uskutoční za účasti ministra financií a aj ministra práce, sociálnych vecí a rodiny. Na zvyšovanie platov v školstve uviedol, že nebola prijatá ponuka 26%</w:t>
      </w:r>
      <w:r w:rsidR="00BD1175">
        <w:t>-ného</w:t>
      </w:r>
      <w:r>
        <w:t xml:space="preserve"> zvýšenia platov a v roku 2018, nebudú v školstve platy zvyšované z</w:t>
      </w:r>
      <w:r w:rsidR="00BD1175">
        <w:t> </w:t>
      </w:r>
      <w:r>
        <w:t>dôvodu</w:t>
      </w:r>
      <w:r w:rsidR="00BD1175">
        <w:t>,</w:t>
      </w:r>
      <w:r>
        <w:t xml:space="preserve"> odmietnutia podpisu memoranda na udržanie sociálneho zmieru.</w:t>
      </w:r>
    </w:p>
    <w:p w:rsidR="00C1127F" w:rsidRPr="00C1127F" w:rsidRDefault="001C593F" w:rsidP="00C1127F">
      <w:pPr>
        <w:ind w:left="360"/>
        <w:jc w:val="both"/>
      </w:pPr>
      <w:r>
        <w:t xml:space="preserve">Pán Sirota za RÚZ sa poďakoval predsedovi vlády za účasť na rokovaní a požiadal ho, aby si našiel čas aj pri prerokovávaní kľúčových tém na pôde tripartity. Predseda vlády uviedol, že je časovo a pracovne vyťažený, </w:t>
      </w:r>
      <w:r w:rsidR="00335587">
        <w:t>ak mu to pracovné povinnosti dovolia, tak</w:t>
      </w:r>
      <w:r>
        <w:t xml:space="preserve"> sa v budúcnosti rokovania zúčastní. Účasť predsedu vlády v ČR sa nedá porovnávať s jeho účasťou, lebo tam je predseda vlády aj predsedom tripartity.</w:t>
      </w:r>
    </w:p>
    <w:p w:rsidR="007D2614" w:rsidRDefault="007D2614" w:rsidP="00217BD9">
      <w:pPr>
        <w:ind w:left="1985" w:hanging="1985"/>
        <w:rPr>
          <w:color w:val="FF0000"/>
        </w:rPr>
      </w:pPr>
    </w:p>
    <w:p w:rsidR="00217BD9" w:rsidRDefault="00217BD9" w:rsidP="00217BD9">
      <w:r>
        <w:rPr>
          <w:b/>
          <w:bCs/>
        </w:rPr>
        <w:t>Program:</w:t>
      </w:r>
      <w:r>
        <w:t xml:space="preserve">  </w:t>
      </w:r>
    </w:p>
    <w:p w:rsidR="00217BD9" w:rsidRDefault="00217BD9" w:rsidP="00217BD9">
      <w:pPr>
        <w:pStyle w:val="Odsekzoznamu"/>
        <w:numPr>
          <w:ilvl w:val="0"/>
          <w:numId w:val="20"/>
        </w:numPr>
        <w:jc w:val="both"/>
        <w:rPr>
          <w:sz w:val="24"/>
          <w:szCs w:val="24"/>
        </w:rPr>
      </w:pPr>
      <w:r>
        <w:rPr>
          <w:sz w:val="24"/>
          <w:szCs w:val="24"/>
        </w:rPr>
        <w:t>Návrh rozpo</w:t>
      </w:r>
      <w:r w:rsidR="001757FB">
        <w:rPr>
          <w:sz w:val="24"/>
          <w:szCs w:val="24"/>
        </w:rPr>
        <w:t>čtu verejnej správy na roky 2018</w:t>
      </w:r>
      <w:r>
        <w:rPr>
          <w:sz w:val="24"/>
          <w:szCs w:val="24"/>
        </w:rPr>
        <w:t xml:space="preserve"> až 20</w:t>
      </w:r>
      <w:r w:rsidR="001757FB">
        <w:rPr>
          <w:sz w:val="24"/>
          <w:szCs w:val="24"/>
        </w:rPr>
        <w:t>20</w:t>
      </w:r>
      <w:r>
        <w:rPr>
          <w:sz w:val="24"/>
          <w:szCs w:val="24"/>
        </w:rPr>
        <w:t xml:space="preserve"> </w:t>
      </w:r>
    </w:p>
    <w:p w:rsidR="00217BD9" w:rsidRDefault="00217BD9" w:rsidP="00217BD9">
      <w:pPr>
        <w:ind w:firstLine="708"/>
        <w:jc w:val="both"/>
      </w:pPr>
      <w:r>
        <w:t>Predkladá: MF SR</w:t>
      </w:r>
    </w:p>
    <w:p w:rsidR="00217BD9" w:rsidRDefault="00217BD9" w:rsidP="00217BD9">
      <w:pPr>
        <w:pStyle w:val="Odsekzoznamu"/>
        <w:numPr>
          <w:ilvl w:val="0"/>
          <w:numId w:val="20"/>
        </w:numPr>
        <w:jc w:val="both"/>
        <w:rPr>
          <w:sz w:val="24"/>
          <w:szCs w:val="24"/>
        </w:rPr>
      </w:pPr>
      <w:r>
        <w:rPr>
          <w:sz w:val="24"/>
          <w:szCs w:val="24"/>
        </w:rPr>
        <w:t>Rôzne</w:t>
      </w:r>
    </w:p>
    <w:p w:rsidR="00217BD9" w:rsidRDefault="00217BD9" w:rsidP="00217BD9">
      <w:pPr>
        <w:jc w:val="both"/>
      </w:pPr>
      <w:r>
        <w:t>Sociálni partneri súhlasili s navrhnutým programom.</w:t>
      </w:r>
    </w:p>
    <w:p w:rsidR="00217BD9" w:rsidRDefault="00217BD9" w:rsidP="00217BD9">
      <w:pPr>
        <w:autoSpaceDE w:val="0"/>
        <w:autoSpaceDN w:val="0"/>
        <w:jc w:val="both"/>
        <w:rPr>
          <w:color w:val="FF0000"/>
        </w:rPr>
      </w:pPr>
    </w:p>
    <w:p w:rsidR="00217BD9" w:rsidRDefault="00217BD9" w:rsidP="00217BD9">
      <w:pPr>
        <w:jc w:val="both"/>
        <w:rPr>
          <w:b/>
          <w:u w:val="single"/>
        </w:rPr>
      </w:pPr>
      <w:r>
        <w:rPr>
          <w:b/>
          <w:u w:val="single"/>
        </w:rPr>
        <w:t>K bodu 1</w:t>
      </w:r>
    </w:p>
    <w:p w:rsidR="00217BD9" w:rsidRDefault="00217BD9" w:rsidP="00217BD9">
      <w:pPr>
        <w:jc w:val="both"/>
      </w:pPr>
      <w:r>
        <w:t>Návrh</w:t>
      </w:r>
      <w:r>
        <w:rPr>
          <w:rFonts w:ascii="Arial Narrow" w:hAnsi="Arial Narrow"/>
        </w:rPr>
        <w:t xml:space="preserve"> </w:t>
      </w:r>
      <w:r>
        <w:t xml:space="preserve">rozpočtu verejnej správy na roky 2018 až 2020 </w:t>
      </w:r>
    </w:p>
    <w:p w:rsidR="00217BD9" w:rsidRPr="00556054" w:rsidRDefault="00217BD9" w:rsidP="00217BD9">
      <w:pPr>
        <w:jc w:val="both"/>
      </w:pPr>
      <w:r w:rsidRPr="00556054">
        <w:t xml:space="preserve">Predmetný návrh zákona uviedol minister financií pán </w:t>
      </w:r>
      <w:proofErr w:type="spellStart"/>
      <w:r w:rsidRPr="00556054">
        <w:t>Kažimír</w:t>
      </w:r>
      <w:proofErr w:type="spellEnd"/>
      <w:r w:rsidR="00905D8C">
        <w:t>, ktorý uviedol, že verí, že rozpočet bude prijatý aj na vláde aj v NR SR v predloženej podobe</w:t>
      </w:r>
      <w:r w:rsidR="00556054" w:rsidRPr="00556054">
        <w:t>.</w:t>
      </w:r>
    </w:p>
    <w:p w:rsidR="003D0BFB" w:rsidRPr="00BD1175" w:rsidRDefault="003D0BFB" w:rsidP="00217BD9">
      <w:pPr>
        <w:jc w:val="both"/>
      </w:pPr>
      <w:r w:rsidRPr="00BD1175">
        <w:t>Pán Sirota za RÚZ poďakoval za včasné doručenie rozpočtu.</w:t>
      </w:r>
    </w:p>
    <w:p w:rsidR="003D0BFB" w:rsidRPr="00217BD9" w:rsidRDefault="003D0BFB" w:rsidP="00217BD9">
      <w:pPr>
        <w:jc w:val="both"/>
        <w:rPr>
          <w:color w:val="FF0000"/>
        </w:rPr>
      </w:pPr>
    </w:p>
    <w:p w:rsidR="00307B28" w:rsidRPr="00230258" w:rsidRDefault="00217BD9" w:rsidP="00307B28">
      <w:pPr>
        <w:jc w:val="both"/>
        <w:rPr>
          <w:color w:val="FF0000"/>
        </w:rPr>
      </w:pPr>
      <w:r w:rsidRPr="00230258">
        <w:t xml:space="preserve">Stanovisko za KOZ SR predniesol pán Kollár, ktorý </w:t>
      </w:r>
      <w:r w:rsidR="00230258" w:rsidRPr="00230258">
        <w:t>uviedol, že r</w:t>
      </w:r>
      <w:r w:rsidR="00307B28" w:rsidRPr="00230258">
        <w:rPr>
          <w:bCs/>
          <w:iCs/>
        </w:rPr>
        <w:t>ozpočtová</w:t>
      </w:r>
      <w:r w:rsidR="00307B28">
        <w:rPr>
          <w:bCs/>
          <w:iCs/>
        </w:rPr>
        <w:t xml:space="preserve"> politika v nasledujúcich rozpočtových rokoch naďalej vychádza z Programového vyhlásenia vlády SR, kde medzi hlavné priority patrí konsolidácia verejných financií. Stratégia rozpočtovej politiky v nasledujúcich rozpočtových rokoch je zameraná na ďalšie zlepšovanie rozpočtovej pozície verejnej správy s cieľom dosiahnuť dlhodobú udržateľnosť verejných financií.</w:t>
      </w:r>
    </w:p>
    <w:p w:rsidR="00307B28" w:rsidRPr="00230258" w:rsidRDefault="00307B28" w:rsidP="00307B28">
      <w:pPr>
        <w:jc w:val="both"/>
      </w:pPr>
      <w:r>
        <w:rPr>
          <w:bCs/>
          <w:iCs/>
        </w:rPr>
        <w:t>KOZ SR oceňuje snahu vlády pokračovať v nasledujúcich rokoch v znižovaní deficitu verejnej správy a zlepšovať dlhodobú udržateľnosť verejných financií, ako aj cieľ vyrovnaného hospodárenia v roku 2020. Cieľový deficit v roku 2018 takmer dvojnásobne prekračuje ciele predchádzajúceho rozpočtu verejnej správy na roky 2017 – 2019 a rovnako nebude dodržaný cieľ rozpočtového prebytku vo výške 0,16% HDP na rok 2019. Aj preto KOZ SR nepokladá za realistický pokles hrubého dlhu verejnej správy v pomere k HDP až k úrovni 45,5 % HDP v roku 2020 a pokles dlhu mimo sankčných pásiem dlhovej brzdy už v roku 2019. Aj keď t</w:t>
      </w:r>
      <w:r>
        <w:t xml:space="preserve">ieto ciele spĺňajú európske pravidlá a prispejú k znižovaniu dlhu verejnej správy v zmysle požiadaviek ústavného zákona o rozpočtovej zodpovednosti, v súčasnosti sa ukazuje, že prehnané úsilie vyrovnaného rozpočtu brzdí rozvoj investícií najmä do infraštruktúry, vzdelávania a zdravotnej a sociálnej starostlivosti. KOZ SR považuje investície a rast miezd a platov za rozhodujúce pre zvyšovanie potenciálu rastu ekonomiky. Vzhľadom na </w:t>
      </w:r>
      <w:r w:rsidRPr="00230258">
        <w:t>pozitívne makroekonomické prognózy a úverovú politiku ECB, by sa viac ako inokedy, mala ekonomika expanzívnejšie stimulovať.</w:t>
      </w:r>
    </w:p>
    <w:p w:rsidR="00307B28" w:rsidRPr="00230258" w:rsidRDefault="00307B28" w:rsidP="00307B28">
      <w:pPr>
        <w:jc w:val="both"/>
        <w:rPr>
          <w:bCs/>
          <w:iCs/>
        </w:rPr>
      </w:pPr>
      <w:r w:rsidRPr="00230258">
        <w:rPr>
          <w:bCs/>
          <w:iCs/>
        </w:rPr>
        <w:t xml:space="preserve">KOZ SR je presvedčená, že štátny rozpočet je potrebné napĺňať predovšetkým na príjmovej strane, a to najmä sústavným zefektívňovaním výberu existujúcich daní – najmä dane </w:t>
      </w:r>
      <w:r w:rsidRPr="00230258">
        <w:rPr>
          <w:bCs/>
          <w:iCs/>
        </w:rPr>
        <w:lastRenderedPageBreak/>
        <w:t xml:space="preserve">z príjmov právnických osôb, ako aj zavedením dane z luxusu a ďalšie zdaňovanie bánk a regulovaných odvetví, resp. v zavedení dane z prirodzených monopolov, ako aj tzv. </w:t>
      </w:r>
      <w:proofErr w:type="spellStart"/>
      <w:r w:rsidRPr="00230258">
        <w:rPr>
          <w:bCs/>
          <w:iCs/>
        </w:rPr>
        <w:t>ekodane</w:t>
      </w:r>
      <w:proofErr w:type="spellEnd"/>
      <w:r w:rsidRPr="00230258">
        <w:rPr>
          <w:bCs/>
          <w:iCs/>
        </w:rPr>
        <w:t xml:space="preserve">. Zároveň však zdaňovanie nemôže ísť na úkor zamestnancov v týchto odvetviach a na úkor nepriameho obmedzovania kolektívneho vyjednávania. </w:t>
      </w:r>
    </w:p>
    <w:p w:rsidR="00307B28" w:rsidRDefault="00307B28" w:rsidP="00307B28">
      <w:pPr>
        <w:jc w:val="both"/>
        <w:rPr>
          <w:bCs/>
          <w:iCs/>
        </w:rPr>
      </w:pPr>
      <w:r>
        <w:rPr>
          <w:bCs/>
          <w:iCs/>
        </w:rPr>
        <w:t xml:space="preserve">KOZ SR pozitívne vníma vládou prijaté opatrenia na príjmovej strane, ktoré výrazne zlepšili efektivitu výberu daní a obmedzili možnosti daňových únikov a podvodov. Tento nastolený proces považuje KOZ SR naďalej za rozhodujúci. </w:t>
      </w:r>
    </w:p>
    <w:p w:rsidR="00307B28" w:rsidRDefault="00307B28" w:rsidP="00307B28">
      <w:pPr>
        <w:jc w:val="both"/>
        <w:rPr>
          <w:bCs/>
          <w:iCs/>
        </w:rPr>
      </w:pPr>
      <w:r>
        <w:rPr>
          <w:bCs/>
          <w:iCs/>
        </w:rPr>
        <w:t xml:space="preserve">V rámci daňových príjmov štátneho rozpočtu sa predpokladá výpadok vo výške 234,6 mil. eur. Ide najmä o výpadok v rámci </w:t>
      </w:r>
      <w:r w:rsidRPr="00230258">
        <w:rPr>
          <w:bCs/>
          <w:iCs/>
        </w:rPr>
        <w:t>daní z príjmov právnických osôb, pričom ako hlavný dôvod sa uvádza negatívne zúčtovanie dane v roku 2016 determinované poklesom ziskovosti a kombináciou jednorazových faktorov v podobe pripočítateľných a odpočítateľných položiek upravujúcich zisk na základ dane. Je zarážajúce, že takéto výpadky najmä z dôvodu daňovej optimalizácie sú podporované ďalšími daňovými úpravami a úľavami pre právnické osoby a popri neustálej podpore podnikateľského prostredia a jeho zlepšovaní, sa zabúda na zlepšovanie sociálnej situácie a zvyšovanie životnej úrovne obyvateľstva. Všeobecne platí, že SR má vysoké daňovo-odvodové zaťaženie faktoru práce. Odmena za vykonanú prácu, ktorú nakoniec zamestnanec dostane je veľmi nízka. Aj keď daňové zaťaženie je výrazne prijateľnejšie ako odvodové, KOZ SR navrhla súbor opatrení, ktoré by zabezpečili zvýšenie čistých príjmov zamestnancov a mali by pozitívny vplyv na životnú úroveň</w:t>
      </w:r>
      <w:r>
        <w:rPr>
          <w:b/>
          <w:bCs/>
          <w:iCs/>
        </w:rPr>
        <w:t xml:space="preserve"> </w:t>
      </w:r>
      <w:r w:rsidRPr="00ED519A">
        <w:rPr>
          <w:bCs/>
          <w:iCs/>
        </w:rPr>
        <w:t>obyvateľov.</w:t>
      </w:r>
      <w:r>
        <w:rPr>
          <w:bCs/>
          <w:iCs/>
        </w:rPr>
        <w:t xml:space="preserve"> Prehlbovanie príjmových nerovností zhoršuje sociálne trhové hospodárstvo, ktoré by malo byť primárne postavené na podpore obyvateľstva a zvyšovaní jeho životnej úrovne. Zároveň KOZ SR poukazuje na fakt, že právnické osoby si v porovnaní s fyzickými osobami a zamestnancami môžu optimalizovať základ dane prostredníctvom daňových výdavkov v </w:t>
      </w:r>
      <w:r w:rsidRPr="00230258">
        <w:rPr>
          <w:bCs/>
          <w:iCs/>
        </w:rPr>
        <w:t xml:space="preserve">nepomerne väčšom rozsahu. Z uvedených dôvodov sme žiadali napríklad zmenu stanovenia výšky nezdaniteľnej časti základu dane, s cieľom výrazne zvýšiť čisté mzdy zamestnancov. </w:t>
      </w:r>
      <w:r w:rsidRPr="00230258">
        <w:t xml:space="preserve">Ďalej KOZ SR z dôvodu podpory podnikovej sociálnej politiky žiada </w:t>
      </w:r>
      <w:r w:rsidRPr="00230258">
        <w:rPr>
          <w:bCs/>
          <w:iCs/>
        </w:rPr>
        <w:t xml:space="preserve">zaradiť plnenia zo Sociálneho fondu medzi príjmy oslobodené od dane. Taktiež KOZ SR požadovala </w:t>
      </w:r>
      <w:r w:rsidRPr="00230258">
        <w:t>z</w:t>
      </w:r>
      <w:r w:rsidRPr="00230258">
        <w:rPr>
          <w:bCs/>
          <w:iCs/>
        </w:rPr>
        <w:t>ahrnúť príspevok člena odborovej organizácie do nezdaniteľnej časti základu dane, ktorého zmyslom je podpora kolektívneho vyjednávania a účinného sociálneho dialógu, a to bez výraznejších negatívnych dopadov na verejné financie.</w:t>
      </w:r>
      <w:r>
        <w:rPr>
          <w:bCs/>
          <w:iCs/>
        </w:rPr>
        <w:t xml:space="preserve">  </w:t>
      </w:r>
    </w:p>
    <w:p w:rsidR="00307B28" w:rsidRDefault="00307B28" w:rsidP="00307B28">
      <w:pPr>
        <w:jc w:val="both"/>
        <w:rPr>
          <w:bCs/>
          <w:iCs/>
        </w:rPr>
      </w:pPr>
      <w:r>
        <w:rPr>
          <w:bCs/>
          <w:iCs/>
        </w:rPr>
        <w:t xml:space="preserve">V roku 2018 sa očakáva v sektore verejnej správy zamestnanosť na úrovni 419,3 tis. osôb, čo predstavuje pokles o 270 osôb oproti rozpočtu na roky 2017 – 2019. Osobné výdavky majú v roku 2018 vzrásť oproti rozpočtu 2017 o 8,88%. KOZ SR pozitívne hodnotí odhad priemerných mzdových výdavkov vo verejnom sektore, ktoré budú aj v roku 2018 predstavovať 1,1-násobok priemernej mzdy v národnom hospodárstve. Rada EÚ však Slovensku dlhodobo vytýka neefektívnu verejnú správu, vzhľadom na jej </w:t>
      </w:r>
      <w:proofErr w:type="spellStart"/>
      <w:r>
        <w:rPr>
          <w:bCs/>
          <w:iCs/>
        </w:rPr>
        <w:t>fragmentovanú</w:t>
      </w:r>
      <w:proofErr w:type="spellEnd"/>
      <w:r>
        <w:rPr>
          <w:bCs/>
          <w:iCs/>
        </w:rPr>
        <w:t xml:space="preserve">, nepružnú štruktúru a </w:t>
      </w:r>
      <w:r w:rsidRPr="00230258">
        <w:rPr>
          <w:bCs/>
          <w:iCs/>
        </w:rPr>
        <w:t>chýbajúcu účinnú koordináciu. Jedným z dôvodov je aj skutočnosť, že platy väčšiny zamestnancov vo verejnom sektore nedosahujú ani len priemernú mzdu v národnom hospodárstve. So zreteľom na súčasný vývoj a prognózy, pozitívny hospodársky vývoj, daňové príjmy, pokles hrubého dlhu verejnej správy pod 50% HDP a vyrovnaný rozpočet, sme presvedčení o tom, že existuje dostatočný priestor pre výraznejšiu valorizáciu platov zamestnancov verejnej a štátnej správy.</w:t>
      </w:r>
    </w:p>
    <w:p w:rsidR="00307B28" w:rsidRDefault="00307B28" w:rsidP="00307B28">
      <w:pPr>
        <w:jc w:val="both"/>
        <w:rPr>
          <w:bCs/>
          <w:iCs/>
        </w:rPr>
      </w:pPr>
      <w:r>
        <w:rPr>
          <w:bCs/>
          <w:iCs/>
        </w:rPr>
        <w:t>Nízka nezamestnanosť v súčasnosti spôsobuje nedostatok voľných pracovných síl. Boj o zamestnanca preto nebude len v súkromnom sektore, ale aj vo verejnom. Navyše má verejný sektor aj nepriaznivú vekovú štruktúru, čo spôsobí odliv pracovníkov do dôchodku. Verejný sektor musí konkurovať a súťažiť o zamestnanca aj so súkromným sektorom, vytvorením priaznivých pracovných podmienok. Pokiaľ si chce verejný sektor zabezpečiť dostatok kvalifikovaných pracovných síl a poskytovať kvalitné služby občanom, musí zastabilizovať súčasných zamestnancov a motivovať kvalifikovaných pracovníkov k zamestnaniu sa vo verejnom sektore.</w:t>
      </w:r>
    </w:p>
    <w:p w:rsidR="00307B28" w:rsidRPr="00230258" w:rsidRDefault="00307B28" w:rsidP="00307B28">
      <w:pPr>
        <w:jc w:val="both"/>
        <w:rPr>
          <w:sz w:val="20"/>
          <w:szCs w:val="20"/>
        </w:rPr>
      </w:pPr>
      <w:r>
        <w:rPr>
          <w:bCs/>
          <w:iCs/>
        </w:rPr>
        <w:lastRenderedPageBreak/>
        <w:t xml:space="preserve">Napriek redukcii daňovej prognózy, by malo v roku 2018 dôjsť k zvýšeniu daňových príjmov, ktoré dávajú </w:t>
      </w:r>
      <w:r w:rsidRPr="00230258">
        <w:rPr>
          <w:bCs/>
          <w:iCs/>
        </w:rPr>
        <w:t>priestor na financovanie vyššej valorizácie platov vo verejnom sektore, ako je navrhnutá. Výraznejšia valorizácia môže byť krytá zvýšenými daňovými príjmami a nespôsobí vážnejšie problémy ani obciam a VÚC.</w:t>
      </w:r>
      <w:r w:rsidRPr="00230258">
        <w:t xml:space="preserve"> </w:t>
      </w:r>
    </w:p>
    <w:p w:rsidR="00307B28" w:rsidRDefault="00307B28" w:rsidP="00307B28">
      <w:pPr>
        <w:jc w:val="both"/>
        <w:rPr>
          <w:bCs/>
          <w:iCs/>
        </w:rPr>
      </w:pPr>
      <w:r w:rsidRPr="00230258">
        <w:rPr>
          <w:bCs/>
          <w:iCs/>
        </w:rPr>
        <w:t>KOZ SR opätovne upozorňuje na odsúvanie riešenia tarifných platov, najmä tých, ktoré sú pod úrovňou minimálnej mzdy.</w:t>
      </w:r>
      <w:r>
        <w:rPr>
          <w:bCs/>
          <w:iCs/>
        </w:rPr>
        <w:t xml:space="preserve"> Nízka valorizácia prostredníctvom kolektívnych zmlúv vyššieho stupňa spôsobuje nespravodlivé odmeňovanie vo verejnom sektore. Na jednej strane dochádza k nárastu minimálnej mzdy a k zlepšeniu sociálneho postavenia zamestnancov, na druhej strane však dochádza k nivelizácii platových taríf, ktoré sú v dôsledku ich dlhodobej nemennosti prekrývané minimálnou mzdou. Opakovane sa značná časť vyjednaného zvýšenia taríf stráca v dorovnávaní týchto taríf do minimálnej mzdy.</w:t>
      </w:r>
    </w:p>
    <w:p w:rsidR="00307B28" w:rsidRPr="00230258" w:rsidRDefault="00307B28" w:rsidP="00307B28">
      <w:pPr>
        <w:jc w:val="both"/>
        <w:rPr>
          <w:bCs/>
          <w:iCs/>
        </w:rPr>
      </w:pPr>
      <w:r>
        <w:rPr>
          <w:bCs/>
          <w:iCs/>
        </w:rPr>
        <w:t xml:space="preserve">KOZ SR oceňuje kroky smerované do sociálnej oblasti, ako aj prípravu ďalšieho sociálneho balíčka, ktorý si bude vyžadovať dodatočné prostriedky najmä v súkromnom sektore. Z tohto </w:t>
      </w:r>
      <w:r w:rsidRPr="00230258">
        <w:rPr>
          <w:bCs/>
          <w:iCs/>
        </w:rPr>
        <w:t xml:space="preserve">dôvodu KOZ SR považuje za správne, aby verejný sektor išiel príkladom, a pokiaľ má byť napríklad zákonne ustanovený 13. a 14. plat, tak by mal byť vyplácaný prioritne vo verejnom sektore. </w:t>
      </w:r>
    </w:p>
    <w:p w:rsidR="00307B28" w:rsidRDefault="00307B28" w:rsidP="00307B28">
      <w:pPr>
        <w:jc w:val="both"/>
        <w:rPr>
          <w:bCs/>
          <w:iCs/>
        </w:rPr>
      </w:pPr>
      <w:r w:rsidRPr="00230258">
        <w:rPr>
          <w:bCs/>
          <w:iCs/>
        </w:rPr>
        <w:t>KOZ SR pozitívne vníma zámer oslobodenia príjmov z dohôd dôchodcov, nakoľko štát nie je schopný realizovať zásadnú reformu dôchodkového systému s dôrazom na starobné dôchodky zabezpečujúce dôstojný život. KOZ SR je presvedčená</w:t>
      </w:r>
      <w:r>
        <w:rPr>
          <w:bCs/>
          <w:iCs/>
        </w:rPr>
        <w:t>, že dôchodková reforma nemôže byť postavená na znižovaní výdavkov na dôchodky a zvyšovaním dôchodkového veku. Reforma dôchodkového systému by mala byť s dôrazom na starobné dôchodky zabezpečujúce dôstojný život, zmenu modelu valorizácie dôchodkov, finančnú udržateľnosť dôchodkového systému, posilnenie zásluhovosti systému, posilnenie doplnkového dôchodkového poistenia a pod.</w:t>
      </w:r>
    </w:p>
    <w:p w:rsidR="00307B28" w:rsidRPr="00230258" w:rsidRDefault="00307B28" w:rsidP="00307B28">
      <w:pPr>
        <w:spacing w:after="200"/>
        <w:jc w:val="both"/>
        <w:rPr>
          <w:bCs/>
          <w:iCs/>
        </w:rPr>
      </w:pPr>
      <w:r w:rsidRPr="00230258">
        <w:rPr>
          <w:bCs/>
          <w:iCs/>
        </w:rPr>
        <w:t>Pripomienky KOZ SR k návrhu rozpočtu vybraných kapitol</w:t>
      </w:r>
    </w:p>
    <w:p w:rsidR="00307B28" w:rsidRPr="00230258" w:rsidRDefault="00307B28" w:rsidP="00307B28">
      <w:pPr>
        <w:jc w:val="both"/>
        <w:rPr>
          <w:u w:val="single"/>
        </w:rPr>
      </w:pPr>
      <w:r w:rsidRPr="00230258">
        <w:rPr>
          <w:u w:val="single"/>
        </w:rPr>
        <w:t>Ministerstvo školstva, vedy, výskumu a športu SR</w:t>
      </w:r>
    </w:p>
    <w:p w:rsidR="00307B28" w:rsidRDefault="00307B28" w:rsidP="00307B28">
      <w:pPr>
        <w:jc w:val="both"/>
        <w:rPr>
          <w:b/>
        </w:rPr>
      </w:pPr>
      <w:r w:rsidRPr="00230258">
        <w:t>V rozpočte na rok 2018 nie je napočítaná valorizácia platových taríf pedagogických a odborných zamestnancov a učiteľov vysokých škôl.</w:t>
      </w:r>
      <w:r>
        <w:t xml:space="preserve"> KOZ SR požaduje navýšiť finančné prostriedky za týmto účelom minimálne v objeme, ktorý garantuje Programové vyhlásenie vlády SR, resp. vo vyššej sume, ktorá bude dohodnutá v KZVS na rok 2018. Je neakceptovateľné, aby v návrhu rozpočtu na rok 2018 nebolo započítané navýšenie platových taríf pedagogických a odborných zamestnancov a učiteľov vysokých škôl, keďže </w:t>
      </w:r>
      <w:r>
        <w:rPr>
          <w:b/>
        </w:rPr>
        <w:t xml:space="preserve">zvyšovanie </w:t>
      </w:r>
      <w:r w:rsidRPr="00230258">
        <w:t>platov týchto skupín zamestnancov školstva vláda SR opakovane deklaruje ako jednu zo svojich hlavných výdavkových priorít.</w:t>
      </w:r>
    </w:p>
    <w:p w:rsidR="00307B28" w:rsidRPr="00230258" w:rsidRDefault="00307B28" w:rsidP="00307B28">
      <w:pPr>
        <w:jc w:val="both"/>
      </w:pPr>
      <w:r>
        <w:t xml:space="preserve">Napriek tomu, že sa platy pedagogických a odborných zamestnancov a učiteľov vysokých škôl </w:t>
      </w:r>
      <w:r w:rsidRPr="00230258">
        <w:t>každoročne zvyšujú, v medzinárodnom porovnaní sú stále nízke, čo má vplyv na nedostatočnú atraktivitu týchto profesií, a tým aj na kvalitu výsledkov vzdelávania. Priemer OECD je 88% z príjmu vysokoškolsky vzdelaných zamestnancov, v SR je to len 63%.</w:t>
      </w:r>
    </w:p>
    <w:p w:rsidR="00307B28" w:rsidRPr="00230258" w:rsidRDefault="00307B28" w:rsidP="00307B28">
      <w:pPr>
        <w:jc w:val="both"/>
      </w:pPr>
      <w:r w:rsidRPr="00230258">
        <w:t>Ďalej KOZ SR požaduje započítať do rozpočtu na roky 2018 až 2020 výdavky na výraznejšie zvyšovanie platov začínajúcich učiteľov tak, aby sa povolanie pedagóga stalo ekonomicky motivujúce aj pre najlepších absolventov.</w:t>
      </w:r>
    </w:p>
    <w:p w:rsidR="00307B28" w:rsidRPr="00230258" w:rsidRDefault="00307B28" w:rsidP="00307B28">
      <w:pPr>
        <w:jc w:val="both"/>
      </w:pPr>
      <w:r w:rsidRPr="00230258">
        <w:t>Zvyšovanie platových taríf zamestnancov vykonávajúcich niektoré práce vo verejnom záujme v roku 2018 o 4%, ako aj v nasledujúcich rokoch je, nielen z pohľadu rastúcej inflácie, absolútne nedostatočné. Zamestnanci, ktorých ani funkčný plat v niektorých profesiách vo verejnej správe nedosahuje výšku minimálnej mzdy, sú dlhodobo odsúvaní na okraj záujmu politikov. V období ekonomického rastu je viac ako žiaduce ich ekonomické postavenie, a tým aj životnú úroveň, výraznejšie zlepšiť.</w:t>
      </w:r>
    </w:p>
    <w:p w:rsidR="00307B28" w:rsidRPr="00230258" w:rsidRDefault="00307B28" w:rsidP="00307B28">
      <w:pPr>
        <w:pStyle w:val="Odsekzoznamu"/>
        <w:ind w:left="0"/>
        <w:jc w:val="both"/>
        <w:rPr>
          <w:sz w:val="24"/>
          <w:szCs w:val="24"/>
        </w:rPr>
      </w:pPr>
      <w:r w:rsidRPr="00230258">
        <w:rPr>
          <w:sz w:val="24"/>
          <w:szCs w:val="24"/>
        </w:rPr>
        <w:t xml:space="preserve">Minimálna mzda má podľa návrhu v roku 2018 vzrásť na úroveň 480 €, t. j. o 10%.  Rozdiel medzi základnou výškou minimálnej mzdy (vyžaduje sa základné vzdelanie, vykonávajú sa najjednoduchšie pracovné činnosti) a platovou triedou vysokoškolsky vzdelaného zamestnanca, napr. v 10. platovej triede v 1. platovom stupni podľa základnej stupnice </w:t>
      </w:r>
      <w:r w:rsidRPr="00230258">
        <w:rPr>
          <w:sz w:val="24"/>
          <w:szCs w:val="24"/>
        </w:rPr>
        <w:lastRenderedPageBreak/>
        <w:t>platových taríf, bude len 35 €. To spôsobuje čoraz výraznejšie stieranie rozdielov v odmeňovaní na základe potrebnej kvalifikácie, zručností a dosiahnutého vzdelania. Je nevyhnutné bezodkladne upraviť uvedenú stupnicu platových taríf tak, aby začínala na úrovni minimálnej mzdy a potrebné výdavky zahrnúť do návrhu rozpočtu na rok 2018.</w:t>
      </w:r>
    </w:p>
    <w:p w:rsidR="00307B28" w:rsidRPr="00230258" w:rsidRDefault="00307B28" w:rsidP="00307B28">
      <w:pPr>
        <w:jc w:val="both"/>
        <w:rPr>
          <w:bCs/>
          <w:iCs/>
          <w:u w:val="single"/>
        </w:rPr>
      </w:pPr>
      <w:r w:rsidRPr="00230258">
        <w:rPr>
          <w:bCs/>
          <w:iCs/>
          <w:u w:val="single"/>
        </w:rPr>
        <w:t>Ministerstvo zdravotníctva SR</w:t>
      </w:r>
    </w:p>
    <w:p w:rsidR="00307B28" w:rsidRDefault="00307B28" w:rsidP="00307B28">
      <w:pPr>
        <w:jc w:val="both"/>
        <w:rPr>
          <w:bCs/>
          <w:iCs/>
        </w:rPr>
      </w:pPr>
      <w:r w:rsidRPr="00230258">
        <w:rPr>
          <w:bCs/>
          <w:iCs/>
        </w:rPr>
        <w:t>Jednou zo základných podmienok poskytovania zdravotnej starostlivosti</w:t>
      </w:r>
      <w:r>
        <w:rPr>
          <w:bCs/>
          <w:iCs/>
        </w:rPr>
        <w:t xml:space="preserve"> včas a v požadovanej kvalite je dostatočný počet kvalifikovaných zamestnancov zdravotníckych zariadení. Zabezpečiť ich dostatočný počet je možné iba za predpokladu, že zdravotnícke zariadenie disponuje potrebným objemom finančných zdrojov od zdravotných poisťovní. Zdroje zdravotných poisťovní pozostávajú z odvodov ekonomicky aktívnych obyvateľov, počtom však prevažujú   ekonomicky neaktívni obyvatelia, za ktorých je platcom poistného štát. Podľa podkladov zdravotných poisťovní a tiež Úradu pre dohľad nad poskytovaním zdravotnej starostlivosti, finančne najnákladnejšou skupinou poistencov sú ekonomicky pasívni občania, najmä seniori. Platby štátu za svojich poistencov hradené v predchádzajúcich rokoch boli mesačne v rozpätí od 32,22 € v roku 2014 do 36,68 € v roku 2016, čím nepokryli ani 50% reálne vynaložených nákladov zdravotnými poisťovňami na zdravotnú starostlivosť týchto poistencov. Napriek očakávaniam,  odvody ekonomicky aktívneho obyvateľstva do zdravotného </w:t>
      </w:r>
      <w:r w:rsidRPr="00230258">
        <w:rPr>
          <w:bCs/>
          <w:iCs/>
        </w:rPr>
        <w:t>poistenia nie sú dostatočné na vyrovnanie štátom vytvoreného deficitu a popri celoročne napätej situáciu vyvolávajú potrebu úpravy rozpočtu (viď roky 2015 aj 2017) aj nesystémového oddlženia najmä koncových zdravotníckych zariadení.</w:t>
      </w:r>
    </w:p>
    <w:p w:rsidR="00307B28" w:rsidRDefault="00307B28" w:rsidP="00307B28">
      <w:pPr>
        <w:jc w:val="both"/>
        <w:rPr>
          <w:bCs/>
          <w:iCs/>
        </w:rPr>
      </w:pPr>
      <w:r>
        <w:rPr>
          <w:bCs/>
          <w:iCs/>
        </w:rPr>
        <w:t>Z predloženého návrhu rozpočtu pre zdravotníctvo je zrejmé, že pri hradení nákladov zdravotnej starostlivosti aj v roku 2018 by mali prevažovať platby ekonomicky aktívneho obyvateľstva. Príjmy zdravotných poisťovní od ekonomicky aktívnych občanov v roku  2018 oproti plánovaným  príjmov za rok 2017 by sa mali zvýšiť o viac ako 329 mil. € a oproti očakávanej skutočnosti za rok 2017 tiež o viac ako 213 mil. €.</w:t>
      </w:r>
    </w:p>
    <w:p w:rsidR="00307B28" w:rsidRDefault="00307B28" w:rsidP="00307B28">
      <w:pPr>
        <w:jc w:val="both"/>
        <w:rPr>
          <w:bCs/>
          <w:iCs/>
        </w:rPr>
      </w:pPr>
      <w:r>
        <w:rPr>
          <w:bCs/>
          <w:iCs/>
        </w:rPr>
        <w:t>Celkový finančný objem platieb za poistencov štátu v roku 2018 oproti plánovanému objemu za rok 2017 by sa mal zvýšiť, je však výrazne nižší oproti platbám v rokoch 2015 a 2016. Predkladateľ návrhu túto skutočnosť nezdôvodnil úbytkom svojich poistencov, ani iným relevantným dôvodom.</w:t>
      </w:r>
    </w:p>
    <w:p w:rsidR="00307B28" w:rsidRPr="00230258" w:rsidRDefault="00307B28" w:rsidP="00307B28">
      <w:pPr>
        <w:jc w:val="both"/>
        <w:rPr>
          <w:bCs/>
          <w:iCs/>
        </w:rPr>
      </w:pPr>
      <w:r>
        <w:rPr>
          <w:bCs/>
          <w:iCs/>
        </w:rPr>
        <w:t xml:space="preserve">Dlhodobo predkladanou požiadavkou, na ktorej sa </w:t>
      </w:r>
      <w:r w:rsidRPr="00230258">
        <w:rPr>
          <w:bCs/>
          <w:iCs/>
        </w:rPr>
        <w:t>zhodli zástupcovia zamestnancov aj zamestnávateľov je požiadavka, aby štát za svojich poistencov platil odvody na zdravotné  poistenie na úrovni 5% zo zákonom určeného vymeriavacieho základu. Uvedený objem zdrojov by vytvoril predpoklady na vyplatenie zákonom garantovaných mzdových nárokov zamestnancov a ďalších nevyhnutných nákladov spojených s poskytovaním zdravotnej starostlivosti.</w:t>
      </w:r>
    </w:p>
    <w:p w:rsidR="00307B28" w:rsidRPr="00230258" w:rsidRDefault="00307B28" w:rsidP="00307B28">
      <w:pPr>
        <w:jc w:val="both"/>
        <w:rPr>
          <w:bCs/>
          <w:iCs/>
          <w:highlight w:val="cyan"/>
        </w:rPr>
      </w:pPr>
      <w:r w:rsidRPr="00230258">
        <w:rPr>
          <w:bCs/>
          <w:iCs/>
        </w:rPr>
        <w:t>V predchádzajúcich rokoch KOZ SR už požadovala, ale doposiaľ nedosiahli, zmenu príslušnej legislatívy tak, aby zo zdrojov povinného zdravotného poistenia nebola financovaná činnosť Úradu pre dohľad nad poskytovaním zdravotnej starostlivosti, aby sa neposkytoval príspevok Národnému centru zdravotníckych informácií a tiež, aby výška správneho fondu zdravotných poisťovní nebola naviazaná na celkový objem vybraného  poistného. Uvedené zmeny a tiež platby štátu na úrovni reálnych výdavkov na jeho poistencov by podľa názoru KOZ SR umožnili stabilizáciu zamestnancov zdravotníckych zariadení a poskytovanie zdravotnej starostlivosti zodpovedajúce aktuálnym medicínskym poznatkom.</w:t>
      </w:r>
    </w:p>
    <w:p w:rsidR="00307B28" w:rsidRPr="00230258" w:rsidRDefault="00307B28" w:rsidP="00307B28">
      <w:pPr>
        <w:jc w:val="both"/>
        <w:rPr>
          <w:bCs/>
          <w:iCs/>
          <w:highlight w:val="cyan"/>
          <w:u w:val="single"/>
        </w:rPr>
      </w:pPr>
      <w:r w:rsidRPr="00230258">
        <w:rPr>
          <w:bCs/>
          <w:iCs/>
          <w:u w:val="single"/>
        </w:rPr>
        <w:t>Ministerstvo dopravy a výstavby SR</w:t>
      </w:r>
    </w:p>
    <w:p w:rsidR="00307B28" w:rsidRPr="00230258" w:rsidRDefault="00307B28" w:rsidP="00307B28">
      <w:pPr>
        <w:jc w:val="both"/>
      </w:pPr>
      <w:r w:rsidRPr="00230258">
        <w:t>Civilné letectvo</w:t>
      </w:r>
    </w:p>
    <w:p w:rsidR="00307B28" w:rsidRDefault="00307B28" w:rsidP="00307B28">
      <w:pPr>
        <w:jc w:val="both"/>
        <w:rPr>
          <w:iCs/>
          <w:u w:val="single"/>
        </w:rPr>
      </w:pPr>
      <w:r w:rsidRPr="00230258">
        <w:t>Navrhovaný limit výdavkov v oblasti civilného letectva, t. j. každoročne 1 mil. €, na bežné transfery do civilného letectva nezabezpečuje</w:t>
      </w:r>
      <w:r>
        <w:t xml:space="preserve"> ani základné potreby letiskových spoločností na zabezpečenie činností podľa §56a zákona č. 143/1998 Z. z. o civilnom letectve a o zmene a doplnení niektorých zákonov v znení neskorších predpisov – výdavky na účely bezpečnostnej ochrany letísk, riadenie a vybavenie letov oslobodených od odplát, výkon </w:t>
      </w:r>
      <w:r>
        <w:lastRenderedPageBreak/>
        <w:t>záchranných a hasičských služieb. P</w:t>
      </w:r>
      <w:r>
        <w:rPr>
          <w:iCs/>
        </w:rPr>
        <w:t xml:space="preserve">otreby sú viacnásobne vyššie, ročne takmer 7 mil. €, čo štát v priebehu roka plní nesystémovými rozpočtovými opatreniami. Tento postup má však nielen negatívny vplyv na chod a rozvoj letísk (nepravidelný a neistý prísun finančných prostriedkov), ale predovšetkým na zamestnanosť, pracovné podmienky zamestnancov, ako aj samotné kolektívne vyjednávanie kolektívnych zmlúv. KOZ SR žiada rozpočtovať finančné prostriedky vo výške v súlade so zabezpečením úloh vyplývajúcich pre letiskové spoločnosti zo </w:t>
      </w:r>
      <w:r>
        <w:t>zákona č. 143/1998 Z. z. o civilnom letectve.</w:t>
      </w:r>
    </w:p>
    <w:p w:rsidR="00307B28" w:rsidRPr="00230258" w:rsidRDefault="00307B28" w:rsidP="00307B28">
      <w:pPr>
        <w:jc w:val="both"/>
        <w:rPr>
          <w:iCs/>
        </w:rPr>
      </w:pPr>
      <w:r w:rsidRPr="00230258">
        <w:rPr>
          <w:iCs/>
        </w:rPr>
        <w:t>Cestná infraštruktúra</w:t>
      </w:r>
    </w:p>
    <w:p w:rsidR="00307B28" w:rsidRPr="00230258" w:rsidRDefault="00307B28" w:rsidP="00307B28">
      <w:pPr>
        <w:jc w:val="both"/>
        <w:rPr>
          <w:color w:val="000000"/>
        </w:rPr>
      </w:pPr>
      <w:r w:rsidRPr="00230258">
        <w:rPr>
          <w:color w:val="000000"/>
        </w:rPr>
        <w:t>Nevyhnutným predpokladom kvalitného fungovania dopravného systému je dobudovanie základnej dopravnej infraštruktúry, a to najmä ciest, ktoré realizujú väčšinu prepravných vzťahov a uspokojujú podstatnú časť dopravných potrieb na Slovensku, pričom na realizáciu tejto úlohy je potreba navýšiť limit výdavkov pre Národnú diaľničnú spoločnosť o cca 244 mil. € a to predovšetkým na výstavbu diaľnice D1 medzi Bratislavou a Košicami, rýchlostných ciest R2, R3, R4, R7 atď.</w:t>
      </w:r>
    </w:p>
    <w:p w:rsidR="00307B28" w:rsidRDefault="00307B28" w:rsidP="00307B28">
      <w:pPr>
        <w:jc w:val="both"/>
        <w:rPr>
          <w:color w:val="000000"/>
        </w:rPr>
      </w:pPr>
      <w:r>
        <w:rPr>
          <w:iCs/>
        </w:rPr>
        <w:t xml:space="preserve">Vzhľadom k tomu, že v roku 2017 nebolo realizované zvýšenie príjmov </w:t>
      </w:r>
      <w:r>
        <w:rPr>
          <w:color w:val="000000"/>
        </w:rPr>
        <w:t>z predaja elektronických diaľničných známok a z dôvodu zvýšenia ich cien, je potrebné na zabezpečenie opravy a údržby diaľnic a rýchlostných ciest, navýšiť plánovaný rozpočet o 8 mil. €, t. j. minimálne na úroveň 24 mil. €.</w:t>
      </w:r>
    </w:p>
    <w:p w:rsidR="00307B28" w:rsidRPr="00230258" w:rsidRDefault="00307B28" w:rsidP="00307B28">
      <w:pPr>
        <w:jc w:val="both"/>
        <w:rPr>
          <w:color w:val="000000"/>
        </w:rPr>
      </w:pPr>
      <w:r>
        <w:rPr>
          <w:color w:val="000000"/>
        </w:rPr>
        <w:t xml:space="preserve">Vzhľadom na neuspokojivý </w:t>
      </w:r>
      <w:r w:rsidRPr="00230258">
        <w:rPr>
          <w:color w:val="000000"/>
        </w:rPr>
        <w:t>technický stav ciest a mostov v správe Slovenskej správy ciest (ďalej len „SSC“), t. z. dlhodobým nedofinancovaním údržby a opravy týchto objektov, nemožno dosiahnuť štandard údržby ciest I. triedy. Požiadavka na zvýšené potreby finančných prostriedkov je vytvorená na základe poznania súčasného stavu prideľovania bežných výdavkov v kontexte predchádzajúceho vývoja a technického stavu ciest a mostov v správe SSC. Na dofinancovanie bežnej údržby a opravy ciest I. triedy je potrebné zvýšiť o cca 32,5 mil. € a na veľkoplošné opravy vozoviek podľa stanoveného prerozdelenia na jednotlivé kraje 50 mil. €/každoročne.</w:t>
      </w:r>
    </w:p>
    <w:p w:rsidR="00307B28" w:rsidRPr="00230258" w:rsidRDefault="00307B28" w:rsidP="00307B28">
      <w:pPr>
        <w:jc w:val="both"/>
        <w:rPr>
          <w:color w:val="000000"/>
        </w:rPr>
      </w:pPr>
      <w:r w:rsidRPr="00230258">
        <w:rPr>
          <w:color w:val="000000"/>
        </w:rPr>
        <w:t>Návrh limitov kapitálových výdavkov na výstavbu ciest I. triedy už niekoľko rokov absolútne nepostačuje ani na základné úlohy vyplývajúce pre SSC v oblasti prípravy projektov pre čerpanie OPII, výstavby cestnej siete a najmä riešenia majetkovoprávnej prípravy pozemkov pod existujúcimi cestami I. triedy, kde sa množia neriešené požiadavky vlastníkov a s tým súvisiacich súdnych sporov. Nesystémovým financovaním tejto oblasti dochádza k ohrozovaniu čerpania OPII (nepripravujú sa projekty) a zároveň k neplneniu si povinností voči právnickým a fyzic</w:t>
      </w:r>
      <w:r w:rsidR="00ED519A">
        <w:rPr>
          <w:color w:val="000000"/>
        </w:rPr>
        <w:t xml:space="preserve">kým osobám z dôvodu </w:t>
      </w:r>
      <w:proofErr w:type="spellStart"/>
      <w:r w:rsidR="00ED519A">
        <w:rPr>
          <w:color w:val="000000"/>
        </w:rPr>
        <w:t>nevysporiada</w:t>
      </w:r>
      <w:r w:rsidRPr="00230258">
        <w:rPr>
          <w:color w:val="000000"/>
        </w:rPr>
        <w:t>nia</w:t>
      </w:r>
      <w:proofErr w:type="spellEnd"/>
      <w:r w:rsidRPr="00230258">
        <w:rPr>
          <w:color w:val="000000"/>
        </w:rPr>
        <w:t xml:space="preserve"> uzatvorených zmlúv týkajúcich sa majetkovo právnych vzťahov.</w:t>
      </w:r>
    </w:p>
    <w:p w:rsidR="00307B28" w:rsidRDefault="00307B28" w:rsidP="00307B28">
      <w:pPr>
        <w:jc w:val="both"/>
      </w:pPr>
      <w:r w:rsidRPr="00230258">
        <w:t>Platy zamestnancov Slovenskej správy ciest</w:t>
      </w:r>
      <w:r>
        <w:t xml:space="preserve"> – naďalej pretrváva stav, kedy sú finančné prostriedky na platy zamestnancov značne poddimenzované. SSC, od jej skonštituovania 1.2.2005 do dnešného dňa, pravidelne zápasí s problémami súvisiacimi s rozpisom záväzných ukazovateľov na platy, odvody, bežné transfery a počet zamestnancov. Aj v roku 2018 bude tento problém pretrvávať a</w:t>
      </w:r>
      <w:r w:rsidR="00C221E6">
        <w:t xml:space="preserve"> </w:t>
      </w:r>
      <w:r>
        <w:t>prehlbovať</w:t>
      </w:r>
      <w:r w:rsidR="00C221E6">
        <w:t xml:space="preserve"> sa</w:t>
      </w:r>
      <w:r>
        <w:t xml:space="preserve"> nakoľko veková štruktúra kvalifikovaných zamestnancov je v nadpolovičnej väčšine nad hranicou 50 – 55 rokov a na druhej strane nie je možné na ich miesto prijať nových mladších zamestnancov za súčasných platových podmienok. Preto je potrebné navýšiť finančné prostriedky na platy zamestnancov SSC minimálne o 10 %.</w:t>
      </w:r>
    </w:p>
    <w:p w:rsidR="00307B28" w:rsidRPr="00230258" w:rsidRDefault="00307B28" w:rsidP="00307B28">
      <w:pPr>
        <w:jc w:val="both"/>
        <w:rPr>
          <w:bCs/>
          <w:iCs/>
        </w:rPr>
      </w:pPr>
      <w:r w:rsidRPr="00230258">
        <w:rPr>
          <w:bCs/>
          <w:iCs/>
        </w:rPr>
        <w:t>Železničná infraštruktúra</w:t>
      </w:r>
    </w:p>
    <w:p w:rsidR="00307B28" w:rsidRDefault="00307B28" w:rsidP="00307B28">
      <w:pPr>
        <w:jc w:val="both"/>
        <w:rPr>
          <w:bCs/>
          <w:iCs/>
        </w:rPr>
      </w:pPr>
      <w:r w:rsidRPr="00230258">
        <w:rPr>
          <w:bCs/>
          <w:iCs/>
        </w:rPr>
        <w:t>Suma 491 mil. €, na zabezpečenie zmluvy o prevádzkovaní železničnej infraštruktúry so Železnicami Slovenskej republiky a zmlúv o dopravných službách vo verejnom záujme pre železničnú osobnú dopravu,</w:t>
      </w:r>
      <w:r>
        <w:rPr>
          <w:bCs/>
          <w:iCs/>
        </w:rPr>
        <w:t xml:space="preserve"> sa nemení už viac rokov a podľa názoru KOZ SR je nedostatočná z nasledovných dôvodov:</w:t>
      </w:r>
    </w:p>
    <w:p w:rsidR="00307B28" w:rsidRDefault="00307B28" w:rsidP="00307B28">
      <w:pPr>
        <w:jc w:val="both"/>
        <w:rPr>
          <w:bCs/>
          <w:iCs/>
        </w:rPr>
      </w:pPr>
      <w:r>
        <w:rPr>
          <w:bCs/>
          <w:iCs/>
        </w:rPr>
        <w:t>1.</w:t>
      </w:r>
      <w:r>
        <w:rPr>
          <w:bCs/>
          <w:iCs/>
        </w:rPr>
        <w:tab/>
        <w:t xml:space="preserve">Železnice Slovenskej republiky (ďalej len „ŽSR“) požadujú od MDV SR – štátu, vyššiu sumu do zmluvy už niekoľko rokov. Tá je potrebná na stále sa zvyšujúce kvalitatívne </w:t>
      </w:r>
      <w:r>
        <w:rPr>
          <w:bCs/>
          <w:iCs/>
        </w:rPr>
        <w:lastRenderedPageBreak/>
        <w:t>nároky na prevádzku železničnej infraštruktúry (je k tomu dostatok materiálov, ktoré ŽSR vypracovali).</w:t>
      </w:r>
    </w:p>
    <w:p w:rsidR="00307B28" w:rsidRDefault="00307B28" w:rsidP="00307B28">
      <w:pPr>
        <w:jc w:val="both"/>
        <w:rPr>
          <w:bCs/>
          <w:iCs/>
        </w:rPr>
      </w:pPr>
      <w:r>
        <w:rPr>
          <w:bCs/>
          <w:iCs/>
        </w:rPr>
        <w:t>2.</w:t>
      </w:r>
      <w:r>
        <w:rPr>
          <w:bCs/>
          <w:iCs/>
        </w:rPr>
        <w:tab/>
        <w:t>KOZ SR oceňuje, že štát má záujem, aby sa preprava tovarov presúvala z ciest na železnicu. ŽSR zo sumy 272,5 mil. € poskytuje 22,5 mil. € nákladným dopravcom, ako „zľavu“ za prístup k železničnej infraštruktúre. Táto suma sa taktiež niekoľko rokov nezmenila. Na rýchlejšie napĺňanie tohto záväzku KOZ SR navrhuje podstatné zvýšenie tejto „kompenzácie“.</w:t>
      </w:r>
    </w:p>
    <w:p w:rsidR="00307B28" w:rsidRDefault="00307B28" w:rsidP="00307B28">
      <w:pPr>
        <w:jc w:val="both"/>
        <w:rPr>
          <w:bCs/>
          <w:iCs/>
        </w:rPr>
      </w:pPr>
      <w:r>
        <w:rPr>
          <w:bCs/>
          <w:iCs/>
        </w:rPr>
        <w:t>3.</w:t>
      </w:r>
      <w:r>
        <w:rPr>
          <w:bCs/>
          <w:iCs/>
        </w:rPr>
        <w:tab/>
        <w:t>Na zmluvy o dopravných službách vo verejnom záujme pre železničnú osobnú dopravu sa situácia vo výške rozpočtovanej sumy, takisto opakuje niekoľko rokov. Všeobecný záujem je zvyšovať kvalitu vlakov a dopracovať sa ku „grafikonu osobnej vlakovej dopravy“, ktorý bude odzrkadľovať potreby 21. storočia. Preto je dôležité, aby sme sa vážne zaoberali požiadavkami Železničnej spoločnosti Slovensko, a.s. (ďalej len „ZSSK“) na navýšenie „</w:t>
      </w:r>
      <w:proofErr w:type="spellStart"/>
      <w:r>
        <w:rPr>
          <w:bCs/>
          <w:iCs/>
        </w:rPr>
        <w:t>vlakokilometrov</w:t>
      </w:r>
      <w:proofErr w:type="spellEnd"/>
      <w:r>
        <w:rPr>
          <w:bCs/>
          <w:iCs/>
        </w:rPr>
        <w:t>“ a na obnovu mobilného parku. ZSSK, ako národný dopravca, musí byť konkurencieschopný na liberalizovanom dopravnom trhu.</w:t>
      </w:r>
    </w:p>
    <w:p w:rsidR="00307B28" w:rsidRPr="00230258" w:rsidRDefault="00307B28" w:rsidP="00307B28">
      <w:pPr>
        <w:jc w:val="both"/>
        <w:rPr>
          <w:bCs/>
          <w:iCs/>
        </w:rPr>
      </w:pPr>
      <w:r>
        <w:rPr>
          <w:bCs/>
          <w:iCs/>
        </w:rPr>
        <w:t>4.</w:t>
      </w:r>
      <w:r>
        <w:rPr>
          <w:bCs/>
          <w:iCs/>
        </w:rPr>
        <w:tab/>
        <w:t xml:space="preserve">KOZ SR zásadne žiada doplniť u subjektov 16. ŽSR a 24. ZSSK do textu, kde sa stanovuje výška mzdových prostriedkov (ŽSR 169 mil. € a ZSSK 74,5 mil. €), „Hlavná kniha, príloha č. 1 – Rozpočtovanie príjmov a výdavkov ostatných subjektov verejnej správy v </w:t>
      </w:r>
      <w:r w:rsidRPr="00230258">
        <w:rPr>
          <w:bCs/>
          <w:iCs/>
        </w:rPr>
        <w:t xml:space="preserve">metodike ESA 2010“ ak sa v kolektívnej zmluve nedohodne inak. </w:t>
      </w:r>
    </w:p>
    <w:p w:rsidR="00307B28" w:rsidRPr="00230258" w:rsidRDefault="00307B28" w:rsidP="00307B28">
      <w:pPr>
        <w:jc w:val="both"/>
        <w:rPr>
          <w:bCs/>
          <w:iCs/>
        </w:rPr>
      </w:pPr>
      <w:r w:rsidRPr="00230258">
        <w:rPr>
          <w:bCs/>
          <w:iCs/>
        </w:rPr>
        <w:t>5.</w:t>
      </w:r>
      <w:r w:rsidRPr="00230258">
        <w:rPr>
          <w:bCs/>
          <w:iCs/>
        </w:rPr>
        <w:tab/>
        <w:t>Na základe uvedeného KOZ SR navrhuje navýšiť výdavky v kapitole MDV SR - Príloha č. 3 k zákonu č. ..../2017 Z. z., Výdavky štátneho rozpočtu na rok 2018.</w:t>
      </w:r>
    </w:p>
    <w:p w:rsidR="00307B28" w:rsidRPr="00230258" w:rsidRDefault="00307B28" w:rsidP="00307B28">
      <w:pPr>
        <w:jc w:val="both"/>
      </w:pPr>
      <w:r w:rsidRPr="00230258">
        <w:t>Rozvoj bývania</w:t>
      </w:r>
    </w:p>
    <w:p w:rsidR="00307B28" w:rsidRPr="00230258" w:rsidRDefault="00307B28" w:rsidP="00307B28">
      <w:pPr>
        <w:pStyle w:val="Zkladntext"/>
        <w:tabs>
          <w:tab w:val="left" w:pos="993"/>
        </w:tabs>
        <w:spacing w:after="0"/>
        <w:jc w:val="both"/>
      </w:pPr>
      <w:r w:rsidRPr="00230258">
        <w:rPr>
          <w:color w:val="000000"/>
        </w:rPr>
        <w:t xml:space="preserve">I napriek rozpočtovanej finančnej čiastke 40 mil. € na výstavbu a obnovu bytového fondu KOZ SR žiada </w:t>
      </w:r>
      <w:r w:rsidRPr="00230258">
        <w:t>vyčleniť finančné prostriedky, ktoré budú zodpovedať základným požiadavkám a potrebám v oblasti výstavby a obnovy bytového fondu na úroveň cca 50 mil. €.</w:t>
      </w:r>
    </w:p>
    <w:p w:rsidR="00307B28" w:rsidRPr="00230258" w:rsidRDefault="00307B28" w:rsidP="00307B28">
      <w:pPr>
        <w:pStyle w:val="Zkladntext"/>
        <w:tabs>
          <w:tab w:val="left" w:pos="993"/>
        </w:tabs>
        <w:spacing w:after="0"/>
        <w:jc w:val="both"/>
      </w:pPr>
      <w:r w:rsidRPr="00230258">
        <w:t>Neznižovať a zachovať príspevok štátnu prémiu v stavebnom sporení, čo prispieva aj k rozvoju individuálnej bytovej výstavby, obdobne aj ŠFRB.</w:t>
      </w:r>
    </w:p>
    <w:p w:rsidR="00307B28" w:rsidRDefault="00307B28" w:rsidP="00307B28">
      <w:pPr>
        <w:jc w:val="both"/>
        <w:rPr>
          <w:color w:val="000000"/>
        </w:rPr>
      </w:pPr>
      <w:r w:rsidRPr="00230258">
        <w:rPr>
          <w:color w:val="000000"/>
        </w:rPr>
        <w:t>Podpora na obstaranie náhradných nájomných bytov</w:t>
      </w:r>
      <w:r>
        <w:rPr>
          <w:color w:val="000000"/>
        </w:rPr>
        <w:t>, ktorá je poskytovaná v súlade so zákonom č. 261/2010 Z. z. o poskytovaní dotácií na obstaranie náhradných nájomných bytov v znení zákona č. 134/2013 Z. z. V súlade so zákonom č. 260/2011 Z. z. o ukončení a spôsobe usporiadania niektorých nájomných vzťahov k bytom a o doplnení zákona Národnej rady Slovenskej republiky č. 18/1996 Z. z. o cenách v znení neskorších predpisov sú mestá a obce povinné poskytnúť bytovú náhradu pre tých občanov, ktorým bolo vydané rozhodnutie o priznaní nároku na bytovú náhradu. Ministerstvo musí v rozpočte alokovať objem finančných prostriedkov na zabezpečenie financovania obstarania náhradných nájomných bytov nakoľko na poskytnutie dotácie majú mestá a obce zákonný nárok.</w:t>
      </w:r>
    </w:p>
    <w:p w:rsidR="00307B28" w:rsidRDefault="00307B28" w:rsidP="00307B28">
      <w:pPr>
        <w:jc w:val="both"/>
        <w:rPr>
          <w:color w:val="000000"/>
        </w:rPr>
      </w:pPr>
      <w:r>
        <w:rPr>
          <w:color w:val="000000"/>
        </w:rPr>
        <w:t>Bytovú náhradu riešia mestá a obce obstaraním náhradných nájomných bytov a v prípade splnenia zákonných podmienok im vzniká nárok na poskytnutie tejto dotácie, a preto je potrebné v kapitole ministerstva vytvoriť zdroje vo výške cca 23,3 mil. € na financovanie obstarania náhradných nájomných bytov, súvisiacej technickej vybavenosti a pozemkov k týmto bytom.</w:t>
      </w:r>
    </w:p>
    <w:p w:rsidR="00307B28" w:rsidRPr="00230258" w:rsidRDefault="00307B28" w:rsidP="00307B28">
      <w:pPr>
        <w:jc w:val="both"/>
        <w:rPr>
          <w:bCs/>
          <w:iCs/>
          <w:u w:val="single"/>
        </w:rPr>
      </w:pPr>
      <w:r w:rsidRPr="00230258">
        <w:rPr>
          <w:bCs/>
          <w:iCs/>
          <w:u w:val="single"/>
        </w:rPr>
        <w:t>Ministerstvo práce, sociálnych vecí a rodiny SR</w:t>
      </w:r>
    </w:p>
    <w:p w:rsidR="00307B28" w:rsidRPr="00230258" w:rsidRDefault="00307B28" w:rsidP="00307B28">
      <w:pPr>
        <w:jc w:val="both"/>
        <w:rPr>
          <w:bCs/>
          <w:iCs/>
        </w:rPr>
      </w:pPr>
      <w:r w:rsidRPr="00230258">
        <w:rPr>
          <w:bCs/>
          <w:iCs/>
        </w:rPr>
        <w:t>V kapitole Ministerstva práce, sociálnych vecí a rodiny SR navrhuje KOZ SR rozpočtovať finančné prostriedky na rok 2018</w:t>
      </w:r>
      <w:r w:rsidRPr="00230258">
        <w:t xml:space="preserve"> </w:t>
      </w:r>
      <w:r w:rsidRPr="00230258">
        <w:rPr>
          <w:bCs/>
          <w:iCs/>
        </w:rPr>
        <w:t>na úhradu nákladov vzniknutých výkonom odborovej kontroly nad BOZP. Finančné prostriedky zo štátneho rozpočtu SR poukazované KOZ SR, budú použité na úhradu nákladov pre zabezpečenie výkonu odborovej kontroly nad stavom bezpečnosti a ochrany zdravia pri práci. Uvedené finančné prostriedky sú využívané v zmysle rozpočtových pravidiel a pokynov MPSVR SR a budú vedené na samostatnom účte KOZ SR.</w:t>
      </w:r>
    </w:p>
    <w:p w:rsidR="00307B28" w:rsidRDefault="00307B28" w:rsidP="00307B28">
      <w:pPr>
        <w:jc w:val="both"/>
        <w:rPr>
          <w:bCs/>
          <w:iCs/>
        </w:rPr>
      </w:pPr>
      <w:r w:rsidRPr="00230258">
        <w:rPr>
          <w:bCs/>
          <w:iCs/>
        </w:rPr>
        <w:t>Na základe neustáleho zvyšovania prevádzkových nákladov, ktoré nedokážeme ovplyvniť, KOZ SR žiada o valorizáciu týchto finančných prostriedkov.</w:t>
      </w:r>
      <w:r>
        <w:rPr>
          <w:bCs/>
          <w:iCs/>
        </w:rPr>
        <w:t xml:space="preserve"> KOZ SR, ako sociálny partner, </w:t>
      </w:r>
      <w:r>
        <w:rPr>
          <w:bCs/>
          <w:iCs/>
        </w:rPr>
        <w:lastRenderedPageBreak/>
        <w:t>je zaviazaný aj plnením úloh vyplývajúcich zo „Stratégie bezpečnosti a ochrany zdravia pri práci v Slovenskej republike a programu jej realizácie na roky 2013 až 2015 s výhľadom trvania do roku 2020“. Táto úloha v oblasti BOZP bola pripravená v nadväznosti na predpokladané zámery, ciele a nástroje stratégie Európskej únie v</w:t>
      </w:r>
      <w:r w:rsidR="00C221E6">
        <w:rPr>
          <w:bCs/>
          <w:iCs/>
        </w:rPr>
        <w:t xml:space="preserve"> oblasti BOZP do roku 2020. KOZ SR je presvedčená</w:t>
      </w:r>
      <w:r>
        <w:rPr>
          <w:bCs/>
          <w:iCs/>
        </w:rPr>
        <w:t>, že je potrebné podporiť realizáciu preventívnych a ochranných opatrení v oblasti BOZP, čo sa musí stať trvalou súčasťou zlepšovania všeobecnej kultúry práce, pracovného prostredia a ochrany života a zdravia pri práci. Oblasť bezpečnosti a ochrany zdravia pri práci má byť súčasťou aj celoživotného vzdelávania zamestnancov a zástupcov zamestnancov, ale i manažérov. Avšak pre plnenie týchto zámerov je potrebné vytvoriť aj adekvátne finančné zabezpečenie.</w:t>
      </w:r>
    </w:p>
    <w:p w:rsidR="00ED519A" w:rsidRDefault="00672499" w:rsidP="00307B28">
      <w:pPr>
        <w:jc w:val="both"/>
        <w:rPr>
          <w:bCs/>
          <w:iCs/>
        </w:rPr>
      </w:pPr>
      <w:r>
        <w:rPr>
          <w:bCs/>
          <w:iCs/>
        </w:rPr>
        <w:t>Minister práce reagoval na pripomienku, že je zachovaná výška roku 2017 a v roku 2016 došlo k navýšeniu prostriedkov o 5%.</w:t>
      </w:r>
    </w:p>
    <w:p w:rsidR="00307B28" w:rsidRPr="00ED519A" w:rsidRDefault="00307B28" w:rsidP="00307B28">
      <w:pPr>
        <w:jc w:val="both"/>
        <w:rPr>
          <w:bCs/>
          <w:iCs/>
        </w:rPr>
      </w:pPr>
      <w:r>
        <w:rPr>
          <w:bCs/>
          <w:iCs/>
        </w:rPr>
        <w:t>KOZ SR berie predložený Návrh rozpočtu verejnej správy na roky 2018 až 2</w:t>
      </w:r>
      <w:r w:rsidR="00ED519A">
        <w:rPr>
          <w:bCs/>
          <w:iCs/>
        </w:rPr>
        <w:t xml:space="preserve">020 na vedomie s pripomienkami a </w:t>
      </w:r>
      <w:r>
        <w:rPr>
          <w:bCs/>
          <w:iCs/>
        </w:rPr>
        <w:t>odporúča návrh rozpočtu po zapracovaní pripomienok na ďalšie legislatívne konanie.</w:t>
      </w:r>
      <w:r>
        <w:t xml:space="preserve"> </w:t>
      </w:r>
    </w:p>
    <w:p w:rsidR="00217BD9" w:rsidRPr="00217BD9" w:rsidRDefault="00217BD9" w:rsidP="00217BD9">
      <w:pPr>
        <w:jc w:val="both"/>
        <w:rPr>
          <w:color w:val="FF0000"/>
        </w:rPr>
      </w:pPr>
    </w:p>
    <w:p w:rsidR="002F58EE" w:rsidRPr="00D47271" w:rsidRDefault="00217BD9" w:rsidP="00556054">
      <w:pPr>
        <w:jc w:val="both"/>
      </w:pPr>
      <w:r w:rsidRPr="00556054">
        <w:t xml:space="preserve">Stanovisko za AZZZ SR predniesol pán </w:t>
      </w:r>
      <w:proofErr w:type="spellStart"/>
      <w:r w:rsidR="00117205" w:rsidRPr="00D47271">
        <w:t>Karlubík</w:t>
      </w:r>
      <w:proofErr w:type="spellEnd"/>
      <w:r w:rsidR="00556054" w:rsidRPr="00D47271">
        <w:t xml:space="preserve">, ktorý </w:t>
      </w:r>
      <w:r w:rsidR="002F58EE" w:rsidRPr="00D47271">
        <w:t>uviedol, ž</w:t>
      </w:r>
      <w:r w:rsidR="00230258" w:rsidRPr="00D47271">
        <w:t xml:space="preserve">e </w:t>
      </w:r>
      <w:r w:rsidR="002F58EE" w:rsidRPr="00D47271">
        <w:t xml:space="preserve">AZZZ SR má spoločné stanovisko k zdravotníctvu s KOZ SR. Zamestnávatelia prejavili záujem rokovať s predsedom vlády SR. </w:t>
      </w:r>
    </w:p>
    <w:p w:rsidR="002F58EE" w:rsidRPr="00D47271" w:rsidRDefault="002F58EE" w:rsidP="00556054">
      <w:pPr>
        <w:jc w:val="both"/>
      </w:pPr>
      <w:r w:rsidRPr="00D47271">
        <w:t xml:space="preserve">Pán </w:t>
      </w:r>
      <w:proofErr w:type="spellStart"/>
      <w:r w:rsidRPr="00D47271">
        <w:t>M</w:t>
      </w:r>
      <w:r w:rsidR="00672499" w:rsidRPr="00D47271">
        <w:t>a</w:t>
      </w:r>
      <w:r w:rsidRPr="00D47271">
        <w:t>chunka</w:t>
      </w:r>
      <w:proofErr w:type="spellEnd"/>
      <w:r w:rsidRPr="00D47271">
        <w:t xml:space="preserve"> za AZZZ SR upozornil na pomalú konsolidáciu verejných financií, nie je rozumné </w:t>
      </w:r>
      <w:r w:rsidR="009461A4" w:rsidRPr="00D47271">
        <w:t>ne</w:t>
      </w:r>
      <w:r w:rsidR="00D47271" w:rsidRPr="00D47271">
        <w:t>rátať s rizikom a treba byť pripravený aj na horšie časy.</w:t>
      </w:r>
    </w:p>
    <w:p w:rsidR="00556054" w:rsidRPr="00230258" w:rsidRDefault="002F58EE" w:rsidP="00556054">
      <w:pPr>
        <w:jc w:val="both"/>
      </w:pPr>
      <w:r w:rsidRPr="002F58EE">
        <w:rPr>
          <w:bCs/>
        </w:rPr>
        <w:t>V</w:t>
      </w:r>
      <w:r w:rsidR="00556054" w:rsidRPr="00556054">
        <w:rPr>
          <w:bCs/>
        </w:rPr>
        <w:t xml:space="preserve"> predloženom materiály je uvedené, že cieľová hodnota deficitu verejnej správy na rok 2018 je stanovená vo výške 0,83 % HDP. V dokumente „Program stability Slovenskej republiky na roky 2017 – 2020“ sa uvádza deficit na rok 2018 vo výške 0,44 % HDP, z čoho je zrejmé, že deficit na budúci rok bude vyšší než bol pôvodne plánovaný. </w:t>
      </w:r>
      <w:r w:rsidR="00556054">
        <w:rPr>
          <w:bCs/>
        </w:rPr>
        <w:t xml:space="preserve">AZZZ SR </w:t>
      </w:r>
      <w:r w:rsidR="00C42734">
        <w:rPr>
          <w:bCs/>
        </w:rPr>
        <w:t>poznamenala</w:t>
      </w:r>
      <w:r w:rsidR="00556054">
        <w:rPr>
          <w:bCs/>
        </w:rPr>
        <w:t>, že na to nevidí</w:t>
      </w:r>
      <w:r w:rsidR="00556054" w:rsidRPr="00556054">
        <w:rPr>
          <w:bCs/>
        </w:rPr>
        <w:t xml:space="preserve"> dôvod, nakoľko s ohľadom na súčasný ekonomický ra</w:t>
      </w:r>
      <w:r w:rsidR="00556054">
        <w:rPr>
          <w:bCs/>
        </w:rPr>
        <w:t>st a prognózy vývoja  zastáva</w:t>
      </w:r>
      <w:r w:rsidR="00556054" w:rsidRPr="00556054">
        <w:rPr>
          <w:bCs/>
        </w:rPr>
        <w:t xml:space="preserve"> názor, že deficit verejnej správy na rok 2018 sa mohol výraznejšie priblížiť plánovanej výške 0,44 % HDP.      </w:t>
      </w:r>
    </w:p>
    <w:p w:rsidR="00556054" w:rsidRPr="00556054" w:rsidRDefault="002F58EE" w:rsidP="00556054">
      <w:pPr>
        <w:jc w:val="both"/>
        <w:rPr>
          <w:bCs/>
          <w:u w:val="single"/>
        </w:rPr>
      </w:pPr>
      <w:r>
        <w:rPr>
          <w:bCs/>
          <w:u w:val="single"/>
        </w:rPr>
        <w:t>Pripomienku</w:t>
      </w:r>
      <w:r w:rsidR="00556054" w:rsidRPr="00556054">
        <w:rPr>
          <w:bCs/>
          <w:u w:val="single"/>
        </w:rPr>
        <w:t xml:space="preserve"> č.1</w:t>
      </w:r>
      <w:r>
        <w:rPr>
          <w:bCs/>
          <w:u w:val="single"/>
        </w:rPr>
        <w:t xml:space="preserve"> </w:t>
      </w:r>
      <w:r w:rsidRPr="00D47271">
        <w:rPr>
          <w:bCs/>
        </w:rPr>
        <w:t xml:space="preserve">prezentoval </w:t>
      </w:r>
      <w:r w:rsidR="00D47271">
        <w:t xml:space="preserve">pán </w:t>
      </w:r>
      <w:proofErr w:type="spellStart"/>
      <w:r w:rsidR="00D47271">
        <w:t>Maxon</w:t>
      </w:r>
      <w:proofErr w:type="spellEnd"/>
    </w:p>
    <w:p w:rsidR="00556054" w:rsidRDefault="00556054" w:rsidP="00556054">
      <w:pPr>
        <w:jc w:val="both"/>
        <w:rPr>
          <w:bCs/>
        </w:rPr>
      </w:pPr>
      <w:r>
        <w:rPr>
          <w:bCs/>
        </w:rPr>
        <w:t>Hlavná kniha</w:t>
      </w:r>
    </w:p>
    <w:p w:rsidR="00556054" w:rsidRPr="00556054" w:rsidRDefault="00556054" w:rsidP="00556054">
      <w:pPr>
        <w:jc w:val="both"/>
        <w:rPr>
          <w:bCs/>
        </w:rPr>
      </w:pPr>
      <w:r w:rsidRPr="00556054">
        <w:t>2. Východiskový rámec rozpočtu verejnej správy na roky 2018 až 2020</w:t>
      </w:r>
    </w:p>
    <w:p w:rsidR="00556054" w:rsidRPr="00556054" w:rsidRDefault="00556054" w:rsidP="00556054">
      <w:pPr>
        <w:keepNext/>
        <w:outlineLvl w:val="1"/>
        <w:rPr>
          <w:bCs/>
        </w:rPr>
      </w:pPr>
      <w:bookmarkStart w:id="1" w:name="_Toc494463958"/>
      <w:r w:rsidRPr="00556054">
        <w:rPr>
          <w:bCs/>
        </w:rPr>
        <w:t>2.1. Aktuálny vývoj rozpočtu verejnej správy v roku 2017</w:t>
      </w:r>
      <w:bookmarkEnd w:id="1"/>
    </w:p>
    <w:p w:rsidR="00556054" w:rsidRPr="00556054" w:rsidRDefault="00556054" w:rsidP="00556054">
      <w:pPr>
        <w:jc w:val="both"/>
      </w:pPr>
      <w:r w:rsidRPr="00556054">
        <w:t xml:space="preserve">V texte na strane 8 sa uvádza, že „v rámci podpory poľnohospodárstva dochádza k úspore na spolufinancovaní vo výške 101,4 mil. eur, a to najmä v súvislosti s presmerovaním prostriedkov z rozpočtu EÚ na financovanie vyššej podpory regionálneho rozvoja“. </w:t>
      </w:r>
    </w:p>
    <w:p w:rsidR="00556054" w:rsidRDefault="00556054" w:rsidP="00556054">
      <w:pPr>
        <w:jc w:val="both"/>
      </w:pPr>
      <w:r w:rsidRPr="00556054">
        <w:t xml:space="preserve">Z textu nie je zrejmé, o spolufinancovanie akých prostriedkov ide. Ak by sa jednalo o spolufinancovanie prostriedkov EÚ v rámci Programu rozvoja vidieka SR 2014 – 2020 (spolufinancovanie 75% EAFRD / 25% ŠR), potom by sa jednalo o úbytok verejných zdrojov z podpory poľnohospodárstva vo výške 405,6 mil. eur, čo je cca 20% z celkového rozpočtu PRV SR 2014 – 2020. </w:t>
      </w:r>
      <w:r>
        <w:t>AZZZ SR nemá</w:t>
      </w:r>
      <w:r w:rsidRPr="00556054">
        <w:t xml:space="preserve"> vedomosť o tom. že by sa presúvali finančné prostriedky z podpory poľnohospodárstva do podpory regionálneho rozvoja, </w:t>
      </w:r>
      <w:r w:rsidR="002F58EE">
        <w:t>AZZZ SR žiadala</w:t>
      </w:r>
      <w:r w:rsidRPr="00556054">
        <w:t xml:space="preserve"> o vysvetlenie.</w:t>
      </w:r>
    </w:p>
    <w:p w:rsidR="00556054" w:rsidRPr="00556054" w:rsidRDefault="00556054" w:rsidP="00556054">
      <w:pPr>
        <w:jc w:val="both"/>
        <w:rPr>
          <w:u w:val="single"/>
        </w:rPr>
      </w:pPr>
      <w:r w:rsidRPr="00556054">
        <w:rPr>
          <w:u w:val="single"/>
        </w:rPr>
        <w:t>Pripomienka č. 2</w:t>
      </w:r>
      <w:r w:rsidR="00D47271" w:rsidRPr="00D47271">
        <w:rPr>
          <w:bCs/>
        </w:rPr>
        <w:t xml:space="preserve"> prezentoval </w:t>
      </w:r>
      <w:r w:rsidR="00D47271">
        <w:t xml:space="preserve">pán </w:t>
      </w:r>
      <w:proofErr w:type="spellStart"/>
      <w:r w:rsidR="00D47271">
        <w:t>Maxon</w:t>
      </w:r>
      <w:proofErr w:type="spellEnd"/>
    </w:p>
    <w:p w:rsidR="00556054" w:rsidRPr="00556054" w:rsidRDefault="00556054" w:rsidP="00556054">
      <w:pPr>
        <w:jc w:val="both"/>
      </w:pPr>
      <w:r w:rsidRPr="00556054">
        <w:t>Hlavná kniha</w:t>
      </w:r>
    </w:p>
    <w:p w:rsidR="00556054" w:rsidRPr="00556054" w:rsidRDefault="00556054" w:rsidP="00556054">
      <w:pPr>
        <w:jc w:val="both"/>
        <w:rPr>
          <w:u w:val="single"/>
        </w:rPr>
      </w:pPr>
      <w:r w:rsidRPr="00556054">
        <w:t>4. Rozpočtovanie výdavkov štátneho rozpočtu</w:t>
      </w:r>
    </w:p>
    <w:p w:rsidR="00556054" w:rsidRPr="00556054" w:rsidRDefault="00556054" w:rsidP="00556054">
      <w:pPr>
        <w:jc w:val="both"/>
        <w:rPr>
          <w:u w:val="single"/>
        </w:rPr>
      </w:pPr>
      <w:r w:rsidRPr="00556054">
        <w:rPr>
          <w:bCs/>
        </w:rPr>
        <w:t xml:space="preserve">4.3. </w:t>
      </w:r>
      <w:r w:rsidRPr="00556054">
        <w:t>Rozpočtovanie výdavkov podľa vybraných oblastí</w:t>
      </w:r>
    </w:p>
    <w:p w:rsidR="00556054" w:rsidRPr="00556054" w:rsidRDefault="00556054" w:rsidP="00556054">
      <w:pPr>
        <w:jc w:val="both"/>
      </w:pPr>
      <w:r w:rsidRPr="00556054">
        <w:t>V časti</w:t>
      </w:r>
      <w:r w:rsidRPr="00556054">
        <w:rPr>
          <w:b/>
        </w:rPr>
        <w:t xml:space="preserve"> </w:t>
      </w:r>
      <w:r w:rsidRPr="00230258">
        <w:t>štátna pomoc na</w:t>
      </w:r>
      <w:r w:rsidRPr="00556054">
        <w:t xml:space="preserve"> strane 92 sa uvádza, že „výdavky na bežné transfery na štátnu pomoc a národné podpory sú oproti schválenému rozpočtu roku 2017 nižšie o 2,19 mil. eur, čo znamená pokles o 68,6 %“. </w:t>
      </w:r>
      <w:r>
        <w:t>AZZZ SR zásadne nesúhlasí</w:t>
      </w:r>
      <w:r w:rsidRPr="00556054">
        <w:t xml:space="preserve"> so znížením rozpočtu na štátnu </w:t>
      </w:r>
      <w:r w:rsidRPr="00556054">
        <w:lastRenderedPageBreak/>
        <w:t>pomoc v sektore p</w:t>
      </w:r>
      <w:r w:rsidR="00C42734">
        <w:t>ôdohospodárstva. Naopak, žiada</w:t>
      </w:r>
      <w:r w:rsidRPr="00556054">
        <w:t xml:space="preserve"> o navýšenie prostriedkov na štátnu pomoc nad úroveň roku 2015. </w:t>
      </w:r>
    </w:p>
    <w:p w:rsidR="00556054" w:rsidRPr="00556054" w:rsidRDefault="00556054" w:rsidP="00556054">
      <w:pPr>
        <w:jc w:val="both"/>
      </w:pPr>
      <w:r w:rsidRPr="00556054">
        <w:t xml:space="preserve">Zdôvodnenie: </w:t>
      </w:r>
    </w:p>
    <w:p w:rsidR="00C42734" w:rsidRDefault="00556054" w:rsidP="00C42734">
      <w:pPr>
        <w:jc w:val="both"/>
        <w:rPr>
          <w:bCs/>
          <w:i/>
        </w:rPr>
      </w:pPr>
      <w:r w:rsidRPr="00556054">
        <w:rPr>
          <w:bCs/>
        </w:rPr>
        <w:t>Ďalšie zníženie rozpočtu na štátnu pomoc z 11 298 637 eur v roku 2015, 4 599 685 eur v roku 2016 a 3 186 404 eur v roku 2017 na 1 000 </w:t>
      </w:r>
      <w:proofErr w:type="spellStart"/>
      <w:r w:rsidRPr="00556054">
        <w:rPr>
          <w:bCs/>
        </w:rPr>
        <w:t>000</w:t>
      </w:r>
      <w:proofErr w:type="spellEnd"/>
      <w:r w:rsidRPr="00556054">
        <w:rPr>
          <w:bCs/>
        </w:rPr>
        <w:t xml:space="preserve"> eur v roku 2018 je v príkrom rozpore s programovým vyhlásením vlády z roku 2016</w:t>
      </w:r>
      <w:r w:rsidR="00C42734">
        <w:rPr>
          <w:bCs/>
        </w:rPr>
        <w:t>.</w:t>
      </w:r>
    </w:p>
    <w:p w:rsidR="00556054" w:rsidRPr="00C42734" w:rsidRDefault="00556054" w:rsidP="00C42734">
      <w:pPr>
        <w:jc w:val="both"/>
        <w:rPr>
          <w:bCs/>
          <w:i/>
        </w:rPr>
      </w:pPr>
      <w:r w:rsidRPr="00556054">
        <w:rPr>
          <w:bCs/>
        </w:rPr>
        <w:t xml:space="preserve">Subjekty hospodáriace na pôde sú okrem príjmov zo svojej vlastnej hospodárskej činnosti subvencované podpornými opatreniami spoločnej poľnohospodárskej politiky EÚ a národnými podporami v rámci štátnej pomoci. Už prostriedky spoločnej poľnohospodárskej </w:t>
      </w:r>
      <w:r>
        <w:rPr>
          <w:bCs/>
        </w:rPr>
        <w:t xml:space="preserve">politiky </w:t>
      </w:r>
      <w:r w:rsidRPr="00556054">
        <w:rPr>
          <w:bCs/>
        </w:rPr>
        <w:t>vytvárajú nerovnováhu so susednými krajinami</w:t>
      </w:r>
      <w:r w:rsidR="00C42734">
        <w:rPr>
          <w:bCs/>
        </w:rPr>
        <w:t>,</w:t>
      </w:r>
      <w:r w:rsidRPr="00556054">
        <w:rPr>
          <w:bCs/>
        </w:rPr>
        <w:t xml:space="preserve"> vzhľadom na uplatňovanie </w:t>
      </w:r>
      <w:proofErr w:type="spellStart"/>
      <w:r w:rsidRPr="00556054">
        <w:rPr>
          <w:bCs/>
        </w:rPr>
        <w:t>degresivity</w:t>
      </w:r>
      <w:proofErr w:type="spellEnd"/>
      <w:r w:rsidRPr="00556054">
        <w:rPr>
          <w:bCs/>
        </w:rPr>
        <w:t xml:space="preserve"> podľa veľkosti podniku v rámci priamych platieb a ANC platieb a nízkeho spolu</w:t>
      </w:r>
      <w:r w:rsidR="00230258">
        <w:rPr>
          <w:bCs/>
        </w:rPr>
        <w:t>financovania PRV SR 2014 – 2020</w:t>
      </w:r>
      <w:r w:rsidRPr="00556054">
        <w:rPr>
          <w:bCs/>
        </w:rPr>
        <w:t>. Neustále znižovanie prostriedkov na štátnu pomoc znižuje konkurencieschopnosť slovenských poľnohospodárskych s</w:t>
      </w:r>
      <w:r w:rsidR="00C42734">
        <w:rPr>
          <w:bCs/>
        </w:rPr>
        <w:t>ubjektov voči väčšine krajín EÚ</w:t>
      </w:r>
      <w:r w:rsidRPr="00556054">
        <w:rPr>
          <w:bCs/>
        </w:rPr>
        <w:t xml:space="preserve">  a všetkým susedným krajinám, kde dosahuje štátna pomoc výšku stoviek mil. eur. To sa následne prejavuje aj tým, že svoje výrobky k nám dovážajú za nižšie ceny, ako sú schopní ponúknuť slovenskí poľnohospodári. Dôsledkom je zastúpenie slovenských výrobkov v maloobchodných predajniach pod 40 % a neustále klesajúce saldo zahraničného obchodu s </w:t>
      </w:r>
      <w:proofErr w:type="spellStart"/>
      <w:r w:rsidRPr="00556054">
        <w:rPr>
          <w:bCs/>
        </w:rPr>
        <w:t>agrokomoditami</w:t>
      </w:r>
      <w:proofErr w:type="spellEnd"/>
      <w:r w:rsidRPr="00556054">
        <w:rPr>
          <w:bCs/>
        </w:rPr>
        <w:t>.</w:t>
      </w:r>
    </w:p>
    <w:p w:rsidR="00556054" w:rsidRPr="00556054" w:rsidRDefault="00556054" w:rsidP="00556054">
      <w:pPr>
        <w:keepNext/>
        <w:jc w:val="both"/>
        <w:outlineLvl w:val="1"/>
        <w:rPr>
          <w:bCs/>
        </w:rPr>
      </w:pPr>
      <w:r w:rsidRPr="00556054">
        <w:rPr>
          <w:bCs/>
        </w:rPr>
        <w:t xml:space="preserve">Tento </w:t>
      </w:r>
      <w:r w:rsidRPr="00230258">
        <w:rPr>
          <w:bCs/>
        </w:rPr>
        <w:t>trend je v príkrom rozpore s Koncepciou rozvoja pôdohospodárstva SR na roky 2013 - 2020</w:t>
      </w:r>
      <w:r w:rsidRPr="00556054">
        <w:rPr>
          <w:bCs/>
        </w:rPr>
        <w:t xml:space="preserve"> schválený vládou  03.07.2013, v ktorom sa deklaruje okrem pozitívneho vývoja </w:t>
      </w:r>
      <w:proofErr w:type="spellStart"/>
      <w:r w:rsidRPr="00556054">
        <w:rPr>
          <w:bCs/>
        </w:rPr>
        <w:t>agrosektora</w:t>
      </w:r>
      <w:proofErr w:type="spellEnd"/>
      <w:r w:rsidRPr="00556054">
        <w:rPr>
          <w:bCs/>
        </w:rPr>
        <w:t xml:space="preserve"> do roku 2020, aj  dosiahnutie cieľa  80 % potravinovej sebestačnosti Slovenskej republiky.</w:t>
      </w:r>
    </w:p>
    <w:p w:rsidR="00556054" w:rsidRPr="00556054" w:rsidRDefault="002F58EE" w:rsidP="00556054">
      <w:pPr>
        <w:jc w:val="both"/>
        <w:rPr>
          <w:bCs/>
          <w:u w:val="single"/>
        </w:rPr>
      </w:pPr>
      <w:r>
        <w:rPr>
          <w:bCs/>
          <w:u w:val="single"/>
        </w:rPr>
        <w:t xml:space="preserve">Spoločná pripomienka aj s KOZ SR </w:t>
      </w:r>
      <w:r w:rsidR="00E16A4C">
        <w:rPr>
          <w:bCs/>
          <w:u w:val="single"/>
        </w:rPr>
        <w:t>Pripomienku</w:t>
      </w:r>
      <w:r w:rsidR="00556054" w:rsidRPr="00556054">
        <w:rPr>
          <w:bCs/>
          <w:u w:val="single"/>
        </w:rPr>
        <w:t xml:space="preserve"> č. 3 </w:t>
      </w:r>
      <w:r w:rsidR="00E16A4C" w:rsidRPr="00D47271">
        <w:rPr>
          <w:bCs/>
        </w:rPr>
        <w:t>predniesol pán Sobota</w:t>
      </w:r>
    </w:p>
    <w:p w:rsidR="00556054" w:rsidRPr="00556054" w:rsidRDefault="00556054" w:rsidP="00556054">
      <w:pPr>
        <w:jc w:val="both"/>
        <w:rPr>
          <w:bCs/>
        </w:rPr>
      </w:pPr>
      <w:r w:rsidRPr="00556054">
        <w:rPr>
          <w:bCs/>
        </w:rPr>
        <w:t xml:space="preserve">Asociácia súkromných lekárov SR, člen AZZZ SR, dlhodobo upozorňuje na </w:t>
      </w:r>
      <w:proofErr w:type="spellStart"/>
      <w:r w:rsidRPr="00556054">
        <w:rPr>
          <w:bCs/>
        </w:rPr>
        <w:t>podfinancovanie</w:t>
      </w:r>
      <w:proofErr w:type="spellEnd"/>
      <w:r w:rsidRPr="00556054">
        <w:rPr>
          <w:bCs/>
        </w:rPr>
        <w:t xml:space="preserve"> neštátneho ambulantného sektora. Realita </w:t>
      </w:r>
      <w:proofErr w:type="spellStart"/>
      <w:r w:rsidRPr="00556054">
        <w:rPr>
          <w:bCs/>
        </w:rPr>
        <w:t>podfinancovania</w:t>
      </w:r>
      <w:proofErr w:type="spellEnd"/>
      <w:r w:rsidRPr="00556054">
        <w:rPr>
          <w:bCs/>
        </w:rPr>
        <w:t xml:space="preserve"> bola prezentovaná dňa 3. 10.2017 vo výbore NR SR pre financie. Predseda výboru ako aj prítomní poslanci ubezpečovali, že prednesenou realitou v číslach sa budú zaoberať.</w:t>
      </w:r>
    </w:p>
    <w:p w:rsidR="00556054" w:rsidRPr="00556054" w:rsidRDefault="00556054" w:rsidP="00556054">
      <w:pPr>
        <w:jc w:val="both"/>
        <w:rPr>
          <w:bCs/>
        </w:rPr>
      </w:pPr>
      <w:r w:rsidRPr="00556054">
        <w:rPr>
          <w:bCs/>
        </w:rPr>
        <w:t> </w:t>
      </w:r>
    </w:p>
    <w:p w:rsidR="00556054" w:rsidRPr="00556054" w:rsidRDefault="00556054" w:rsidP="00556054">
      <w:pPr>
        <w:jc w:val="both"/>
        <w:rPr>
          <w:bCs/>
        </w:rPr>
      </w:pPr>
      <w:r w:rsidRPr="00556054">
        <w:rPr>
          <w:bCs/>
        </w:rPr>
        <w:t>Rozpočet na rok 2018 je po prvotnej analýze tvorený obdobne ako rozpočet na rok 2017, kedy síce bolo deklarovaných viac financií do systému, ale jedným z problémov, ktoré vyvrcholili aktuálnou diskusiou o dofinancovanie, spôsobilo nízke percento za poistencov štátu.  Z predloženého návrhu rozpočtu je zrejmé, že percento za poistencov štátu je opätovne projektované na obdobnej úrovni ako v tomto roku.</w:t>
      </w:r>
    </w:p>
    <w:p w:rsidR="00556054" w:rsidRDefault="00556054" w:rsidP="00556054">
      <w:pPr>
        <w:jc w:val="both"/>
        <w:rPr>
          <w:bCs/>
        </w:rPr>
      </w:pPr>
      <w:r w:rsidRPr="00556054">
        <w:rPr>
          <w:bCs/>
        </w:rPr>
        <w:t xml:space="preserve">Vzhľadom na </w:t>
      </w:r>
      <w:r w:rsidR="00C42734">
        <w:rPr>
          <w:bCs/>
        </w:rPr>
        <w:t>uvedenú</w:t>
      </w:r>
      <w:r w:rsidRPr="00556054">
        <w:rPr>
          <w:bCs/>
        </w:rPr>
        <w:t xml:space="preserve"> skutočnosť vzniká reálna obava obdobného stavu ako to v súčasnosti vidíme,  t</w:t>
      </w:r>
      <w:r w:rsidR="00ED519A">
        <w:rPr>
          <w:bCs/>
        </w:rPr>
        <w:t>.</w:t>
      </w:r>
      <w:r w:rsidRPr="00556054">
        <w:rPr>
          <w:bCs/>
        </w:rPr>
        <w:t>j</w:t>
      </w:r>
      <w:r w:rsidR="00ED519A">
        <w:rPr>
          <w:bCs/>
        </w:rPr>
        <w:t>.</w:t>
      </w:r>
      <w:r w:rsidRPr="00556054">
        <w:rPr>
          <w:bCs/>
        </w:rPr>
        <w:t xml:space="preserve"> </w:t>
      </w:r>
      <w:proofErr w:type="spellStart"/>
      <w:r w:rsidRPr="00556054">
        <w:rPr>
          <w:bCs/>
        </w:rPr>
        <w:t>dofinancovávania</w:t>
      </w:r>
      <w:proofErr w:type="spellEnd"/>
      <w:r w:rsidRPr="00556054">
        <w:rPr>
          <w:bCs/>
        </w:rPr>
        <w:t xml:space="preserve"> celého systému. Nakoľko aktuálne finančné toky sú orientované najmä do ústavných zariadení, </w:t>
      </w:r>
      <w:r w:rsidR="00C42734">
        <w:rPr>
          <w:bCs/>
        </w:rPr>
        <w:t>AZZZ SR vyjadruje</w:t>
      </w:r>
      <w:r w:rsidRPr="00556054">
        <w:rPr>
          <w:bCs/>
        </w:rPr>
        <w:t xml:space="preserve"> názor, že takto postavený rozpočet bude mať obdobný dopad na neštátny ambulantný sektor ako tento rok, t</w:t>
      </w:r>
      <w:r w:rsidR="00ED519A">
        <w:rPr>
          <w:bCs/>
        </w:rPr>
        <w:t xml:space="preserve">.j. </w:t>
      </w:r>
      <w:r w:rsidRPr="00556054">
        <w:rPr>
          <w:bCs/>
        </w:rPr>
        <w:t>nevznikne priestor na stabilizáciu sektoru a už vôbec nie na jeho rozvoj. Nedostatok financií v neštátnom ambulantnom sektore s kombináciou vekovej štruktúry v ňom pôsobiacich poskytovateľoch</w:t>
      </w:r>
      <w:r w:rsidR="00ED519A">
        <w:rPr>
          <w:bCs/>
        </w:rPr>
        <w:t xml:space="preserve"> zdravotnej starostlivosti, s nad</w:t>
      </w:r>
      <w:r w:rsidRPr="00556054">
        <w:rPr>
          <w:bCs/>
        </w:rPr>
        <w:t>väznosťou na skutočnosť ne</w:t>
      </w:r>
      <w:r>
        <w:rPr>
          <w:bCs/>
        </w:rPr>
        <w:t>umožnenia stabilizácie a rozvoj</w:t>
      </w:r>
      <w:r w:rsidRPr="00556054">
        <w:rPr>
          <w:bCs/>
        </w:rPr>
        <w:t xml:space="preserve"> môže v konečnom dôsledku priniesť úbytok neštátnych ambulancií s dopadom na dostupnosť zdravotnej starostlivosti pre občana.</w:t>
      </w:r>
    </w:p>
    <w:p w:rsidR="00230258" w:rsidRPr="00556054" w:rsidRDefault="00230258" w:rsidP="00556054">
      <w:pPr>
        <w:jc w:val="both"/>
        <w:rPr>
          <w:bCs/>
        </w:rPr>
      </w:pPr>
    </w:p>
    <w:p w:rsidR="00556054" w:rsidRPr="00556054" w:rsidRDefault="00556054" w:rsidP="00556054">
      <w:pPr>
        <w:jc w:val="both"/>
      </w:pPr>
      <w:r w:rsidRPr="00556054">
        <w:t>AZZZ SR odporúča materiál na ďalšie legislatívne konanie až po zapracovaní predložených pripomienok.</w:t>
      </w:r>
    </w:p>
    <w:p w:rsidR="00556054" w:rsidRPr="00217BD9" w:rsidRDefault="00556054" w:rsidP="00217BD9">
      <w:pPr>
        <w:jc w:val="both"/>
        <w:rPr>
          <w:color w:val="FF0000"/>
        </w:rPr>
      </w:pPr>
    </w:p>
    <w:p w:rsidR="00D47271" w:rsidRDefault="00556054" w:rsidP="00230258">
      <w:pPr>
        <w:jc w:val="both"/>
      </w:pPr>
      <w:r w:rsidRPr="00556054">
        <w:t xml:space="preserve">Stanovisko za </w:t>
      </w:r>
      <w:r>
        <w:t>RÚZ</w:t>
      </w:r>
      <w:r w:rsidRPr="00556054">
        <w:t xml:space="preserve"> predniesol pán </w:t>
      </w:r>
      <w:proofErr w:type="spellStart"/>
      <w:r w:rsidR="00E16A4C">
        <w:t>Kiraľvarga</w:t>
      </w:r>
      <w:proofErr w:type="spellEnd"/>
      <w:r w:rsidR="00230258">
        <w:t>, ktorý uviedol, že</w:t>
      </w:r>
      <w:r w:rsidRPr="00556054">
        <w:t xml:space="preserve"> </w:t>
      </w:r>
      <w:r w:rsidR="00D47271">
        <w:t xml:space="preserve">príjmová časť rozpočtu je daná legislatívou a verí, že zákon o dani z príjmov sa nebude zhoršovať, tiež verí, že nedôjde k úprave odvodov a zvyšovaniu stropov. Výdavková časť je tiež definovaná. V rozpočte vidí málo </w:t>
      </w:r>
      <w:proofErr w:type="spellStart"/>
      <w:r w:rsidR="00D47271">
        <w:t>benefitov</w:t>
      </w:r>
      <w:proofErr w:type="spellEnd"/>
      <w:r w:rsidR="00D47271">
        <w:t xml:space="preserve"> pre zamestnávateľov. Apeluje, aby sa infraštruktúra rozvíjala rýchlejšie a verí, </w:t>
      </w:r>
      <w:r w:rsidR="00D47271">
        <w:lastRenderedPageBreak/>
        <w:t>že v roku 2020 bude sľub vyrovnaného rozpočtu splnený a chce veriť, že nebudú príjmy rozpočtu napĺňané zvyšovaním odvodov.</w:t>
      </w:r>
    </w:p>
    <w:p w:rsidR="0074185D" w:rsidRPr="00230258" w:rsidRDefault="00D47271" w:rsidP="00230258">
      <w:pPr>
        <w:jc w:val="both"/>
      </w:pPr>
      <w:r>
        <w:t xml:space="preserve">V písomnom stanovisku RÚZ uviedla, že </w:t>
      </w:r>
      <w:r w:rsidR="00230258">
        <w:t>p</w:t>
      </w:r>
      <w:r w:rsidR="0074185D" w:rsidRPr="0074185D">
        <w:t>redložený návrh rozpočtu verejnej správy bol zostavený s minimálnym úsilím znižovať deficit vlastnou snahou. Už počas tohto roka dochádza k uvoľneniu výdavkov, keď vláda predpokladá prekročenie plánovaného schodku o takmer 300 mil. eur. V nasledujúcom roku má dôjsť k poklesu schodku, ale nie vďaka prijímaniu opatrení na zníženie výdavkov, ale najmä vďaka rastu daňových príjmov, ktoré vzrastú o 675 mil. eur, s odvodmi o 1,3 mld. Eur. Rozpočtovaný schodok má poklesnúť medziročne o 632 mil. eur, pričom polovica tohto poklesu nastane vďaka nižšiemu spolufinancovaniu EU projektov,  vláda tu „ušetrí“ 307 mil. eur, ďalších 50 mil. eur na úrokoch dlhu, či 30 mil. eur na dávkach v hmotnej núdzi. Celkovo dochádza k neustálemu odďaľovaniu prijatia vyrovnaného rozpočtu a to predovšetkým kvôli minimálnej konsolidácii na výdavkovej strane. Vláda tak premeškala ideálne obdobie nízkej inflácie, extrémne nízkych úrokov a vysokého rastu príjmov na zabezpečenie vyrovnaného</w:t>
      </w:r>
      <w:r w:rsidR="00ED519A">
        <w:t xml:space="preserve"> </w:t>
      </w:r>
      <w:r w:rsidR="0074185D" w:rsidRPr="0074185D">
        <w:t>-</w:t>
      </w:r>
      <w:r w:rsidR="00ED519A">
        <w:t xml:space="preserve"> </w:t>
      </w:r>
      <w:r w:rsidR="0074185D" w:rsidRPr="0074185D">
        <w:t>prebytkového rozpočtu. Tým odďaľuje možnosť systematického znižovania daňových a odvodových sadzieb.</w:t>
      </w:r>
    </w:p>
    <w:p w:rsidR="00C8160E" w:rsidRPr="00374180" w:rsidRDefault="00C8160E" w:rsidP="00C8160E">
      <w:pPr>
        <w:numPr>
          <w:ilvl w:val="0"/>
          <w:numId w:val="25"/>
        </w:numPr>
        <w:spacing w:after="120"/>
        <w:jc w:val="both"/>
      </w:pPr>
      <w:r w:rsidRPr="00374180">
        <w:t>RÚZ hodnotí predložený návrh rozpočtu verejnej správy negatívne z dôvodu opätovného odsúvania prijatia vyrovnaného rozpočtu. Pri zodpovednom hospodárení štátu by sa dnes mala viesť diskusia o veľkosti a type znižovania daní a nie o tom, či bude vyrovnaný rozpočet o dva alebo tri roky. Zníženie daní a odvodov by pritom umožňovalo dlhodobo stimulovať ekonomický rast</w:t>
      </w:r>
    </w:p>
    <w:p w:rsidR="00C8160E" w:rsidRPr="00374180" w:rsidRDefault="00C8160E" w:rsidP="00C8160E">
      <w:pPr>
        <w:numPr>
          <w:ilvl w:val="0"/>
          <w:numId w:val="25"/>
        </w:numPr>
        <w:spacing w:after="120"/>
        <w:jc w:val="both"/>
      </w:pPr>
      <w:r w:rsidRPr="00374180">
        <w:t>RÚZ považuje za hlavnú príčinu pretrvávania deficitného hospodárenia nedostatok konsolidačných opatrení na strane výdavkov. Rastie počet zamestnancov rozpočtových organizácií, počet organizácií verejného sektora neklesá. K znižovaniu schodku dochádza najmä vďaka zvyšovaniu daní a rastu ekonomickej aktivity</w:t>
      </w:r>
    </w:p>
    <w:p w:rsidR="00C8160E" w:rsidRPr="00374180" w:rsidRDefault="00C8160E" w:rsidP="00C8160E">
      <w:pPr>
        <w:numPr>
          <w:ilvl w:val="0"/>
          <w:numId w:val="25"/>
        </w:numPr>
        <w:spacing w:after="120"/>
        <w:jc w:val="both"/>
      </w:pPr>
      <w:r w:rsidRPr="00374180">
        <w:t>RÚZ navrhuje, aby vláda iniciovala hĺbkový audit činnosti zamestnancov financovaných zo štátneho rozpočtu</w:t>
      </w:r>
      <w:r w:rsidR="00230258">
        <w:t>,</w:t>
      </w:r>
      <w:r w:rsidRPr="00374180">
        <w:t xml:space="preserve"> s cieľom znížiť počet zamestnancov vykonávajúcich činnosti s minimálnou hodnotou. Analytické správy Útvaru hodnoty za peniaze sa do tejto hĺbky nemôžu dostať.</w:t>
      </w:r>
    </w:p>
    <w:p w:rsidR="00C8160E" w:rsidRPr="00374180" w:rsidRDefault="00C8160E" w:rsidP="00C8160E">
      <w:pPr>
        <w:numPr>
          <w:ilvl w:val="0"/>
          <w:numId w:val="25"/>
        </w:numPr>
        <w:spacing w:after="120"/>
        <w:jc w:val="both"/>
      </w:pPr>
      <w:r w:rsidRPr="00374180">
        <w:t>RÚZ požaduje, aby vláda rešpektovala</w:t>
      </w:r>
      <w:r w:rsidR="00230258">
        <w:t xml:space="preserve"> zistenia Útva</w:t>
      </w:r>
      <w:r w:rsidRPr="00374180">
        <w:t>ru hodnoty za peniaze a jednoznačne v rozpočte deklarovala záväzok realizovať navrhované opatrenia vo všetkých analyzovaných rezortoch.</w:t>
      </w:r>
    </w:p>
    <w:p w:rsidR="00C8160E" w:rsidRPr="00374180" w:rsidRDefault="00C8160E" w:rsidP="00C8160E">
      <w:pPr>
        <w:numPr>
          <w:ilvl w:val="0"/>
          <w:numId w:val="25"/>
        </w:numPr>
        <w:spacing w:after="120"/>
        <w:jc w:val="both"/>
      </w:pPr>
      <w:r w:rsidRPr="00374180">
        <w:t>RÚZ požaduje, aby vláda v rozpočte jednoznačne definovala nasledujúcu vetu zo str.3: „Medzi ďalšie opatrenia, ktoré rozpočet zohľadňuje, patria príspevok na dochádzanie za prácou, príspevok pri presťahovaní rodiny za prácou, zvýšenie príplatkov za prácu cez víkend a sviatok, či za prácu v noci.“ Nie je jasné, aké náklady z týchto opatrení vyplynú pre zamestnáv</w:t>
      </w:r>
      <w:r w:rsidR="00230258">
        <w:t>ateľov. Rovnako RÚZ žiada o s</w:t>
      </w:r>
      <w:r w:rsidRPr="00374180">
        <w:t>presnenie aktuálnej formy návrhu 13. a 14 platu, nakoľko minister financií doteraz jednoznačne neuviedol, či mzdy budú zaťažené odvodmi, daňou, prípadne či bude oslobodenie od týchto limitované nejakou sumou.</w:t>
      </w:r>
    </w:p>
    <w:p w:rsidR="00C8160E" w:rsidRPr="00374180" w:rsidRDefault="00C8160E" w:rsidP="00C8160E">
      <w:pPr>
        <w:numPr>
          <w:ilvl w:val="0"/>
          <w:numId w:val="25"/>
        </w:numPr>
        <w:spacing w:after="120"/>
        <w:jc w:val="both"/>
      </w:pPr>
      <w:r w:rsidRPr="00374180">
        <w:t>RÚZ žiada o zníženie objemu rezerv v kapitole Všeobecná pokladničná správa. Rezervy vláda rozpočtovými opatreniami netransparentne presúva medzi rezortmi, neslúžia na deklarované účely. Vláda by mala viazať ich použitie na daný účel, pokiaľ trvá na ich rozpočtovaní. V opačnom prípade by mali byť rezervy výhradné používané na znižovanie deficitu.</w:t>
      </w:r>
    </w:p>
    <w:p w:rsidR="00C8160E" w:rsidRPr="00374180" w:rsidRDefault="00C8160E" w:rsidP="00C8160E">
      <w:pPr>
        <w:numPr>
          <w:ilvl w:val="0"/>
          <w:numId w:val="25"/>
        </w:numPr>
        <w:spacing w:after="120"/>
        <w:jc w:val="both"/>
      </w:pPr>
      <w:r w:rsidRPr="00374180">
        <w:t>RÚZ žiada o spresnenie výšky dotácie slúžiacej na úhradu výdavkov stavovských organizácií v oblasti duálneho vzdelávania.</w:t>
      </w:r>
    </w:p>
    <w:p w:rsidR="00C8160E" w:rsidRPr="00D47271" w:rsidRDefault="00C8160E" w:rsidP="00C8160E">
      <w:pPr>
        <w:spacing w:after="120"/>
        <w:jc w:val="both"/>
      </w:pPr>
      <w:r w:rsidRPr="00D47271">
        <w:lastRenderedPageBreak/>
        <w:t>Rok 2017</w:t>
      </w:r>
    </w:p>
    <w:p w:rsidR="00C8160E" w:rsidRPr="00374180" w:rsidRDefault="00C8160E" w:rsidP="00C8160E">
      <w:pPr>
        <w:numPr>
          <w:ilvl w:val="0"/>
          <w:numId w:val="24"/>
        </w:numPr>
        <w:spacing w:after="120"/>
        <w:jc w:val="both"/>
        <w:rPr>
          <w:b/>
        </w:rPr>
      </w:pPr>
      <w:r w:rsidRPr="00374180">
        <w:t xml:space="preserve">Predpokladaný schodok verejnej správy by mal prekročiť rozpočtový plán o 292 mil. eur – mal by dosiahnuť 1,376 mld. eur (1,63 %HDP), plán bol 1,084 mld. eur (1,29%). </w:t>
      </w:r>
      <w:r w:rsidR="001C5CF8">
        <w:t>Samotná výška schodku 1,4 mld. e</w:t>
      </w:r>
      <w:r w:rsidRPr="00374180">
        <w:t>ur nie je zanedbateľná, predst</w:t>
      </w:r>
      <w:r w:rsidR="001C5CF8">
        <w:t>avuje viac ako polovicu výnosu d</w:t>
      </w:r>
      <w:r w:rsidRPr="00374180">
        <w:t>ane z príjmov fyzických osôb. Ak by sme chceli vyrovnať rozpočet, vyžadovalo by to politicky ťažko priechodné zvyšovanie daní.</w:t>
      </w:r>
    </w:p>
    <w:p w:rsidR="00C8160E" w:rsidRPr="00374180" w:rsidRDefault="00C8160E" w:rsidP="00C8160E">
      <w:pPr>
        <w:numPr>
          <w:ilvl w:val="0"/>
          <w:numId w:val="24"/>
        </w:numPr>
        <w:spacing w:after="120"/>
        <w:jc w:val="both"/>
        <w:rPr>
          <w:b/>
        </w:rPr>
      </w:pPr>
      <w:r w:rsidRPr="00374180">
        <w:t>K rastu schodku dochádza i napriek masívnemu rastu príjmov vlády, keď oproti plánu bude mať vláda k dispozícii o 1,5 mld. eur (1,8% HDP) daní a odvodov viac (719 mil. eur daní bez odvodov). Za alarmujúce považuje RÚZ, že nominálna výška schodku oproti minulému roku neklesne, ale vzrastie o 14 mil. eur.</w:t>
      </w:r>
    </w:p>
    <w:p w:rsidR="00C8160E" w:rsidRPr="00E16A4C" w:rsidRDefault="00C8160E" w:rsidP="00E16A4C">
      <w:pPr>
        <w:pStyle w:val="Odsekzoznamu"/>
        <w:numPr>
          <w:ilvl w:val="0"/>
          <w:numId w:val="24"/>
        </w:numPr>
        <w:spacing w:after="120"/>
        <w:jc w:val="both"/>
        <w:rPr>
          <w:sz w:val="24"/>
          <w:szCs w:val="24"/>
        </w:rPr>
      </w:pPr>
      <w:r w:rsidRPr="00374180">
        <w:rPr>
          <w:sz w:val="24"/>
          <w:szCs w:val="24"/>
        </w:rPr>
        <w:t>Príčinami vyššieho schodku je prekročenie výdavkového plánu štátu o 150 mil. eur, najmä v oblasti platov zamestnancov (+255 mil. eur) a medzispotrebe (+337 mil. eur).</w:t>
      </w:r>
    </w:p>
    <w:p w:rsidR="00C8160E" w:rsidRPr="00D47271" w:rsidRDefault="00C8160E" w:rsidP="00ED519A">
      <w:pPr>
        <w:numPr>
          <w:ilvl w:val="0"/>
          <w:numId w:val="24"/>
        </w:numPr>
        <w:spacing w:after="120"/>
        <w:jc w:val="both"/>
      </w:pPr>
      <w:r w:rsidRPr="00374180">
        <w:t xml:space="preserve">Korekcie EÚ, to znamená objem prostriedkov, ktoré boli vyčerpané ale ich EÚ </w:t>
      </w:r>
      <w:r w:rsidRPr="00D47271">
        <w:t>nepreplatí, zvyšujú schodok, by mali dosiahnuť 77 mil. eur</w:t>
      </w:r>
    </w:p>
    <w:p w:rsidR="00C8160E" w:rsidRPr="00D47271" w:rsidRDefault="00C8160E" w:rsidP="00C8160E">
      <w:pPr>
        <w:spacing w:after="120"/>
        <w:jc w:val="both"/>
      </w:pPr>
      <w:r w:rsidRPr="00D47271">
        <w:t>Návrh rozpočtu verejnej správy na roky 2018-2020</w:t>
      </w:r>
    </w:p>
    <w:p w:rsidR="00C8160E" w:rsidRPr="00374180" w:rsidRDefault="00C8160E" w:rsidP="00C8160E">
      <w:pPr>
        <w:numPr>
          <w:ilvl w:val="0"/>
          <w:numId w:val="26"/>
        </w:numPr>
        <w:spacing w:after="120"/>
        <w:jc w:val="both"/>
        <w:rPr>
          <w:b/>
        </w:rPr>
      </w:pPr>
      <w:r w:rsidRPr="00374180">
        <w:t xml:space="preserve">V roku 2018 mal podľa pôvodných plánov štát hospodáriť s </w:t>
      </w:r>
      <w:r w:rsidR="001C5CF8">
        <w:t>vyrovnaným rozpočtom. T</w:t>
      </w:r>
      <w:r w:rsidRPr="00374180">
        <w:t xml:space="preserve">ento cieľ </w:t>
      </w:r>
      <w:r w:rsidR="001C5CF8">
        <w:t xml:space="preserve">sa </w:t>
      </w:r>
      <w:r w:rsidRPr="00374180">
        <w:t>posunul na 0,5% HDP a dnes je to hodnota 0,83% HDP.  Schodok by mal v roku 2018 dosiahnuť 742 mil. eur. Treba uviesť, že hodnota schodku pod jedným percentom je predovšetkým zásluhou prudkého hospodárskeho rastu (HDP by mal vzrásť o 5 mld. na 89 mld. eur)</w:t>
      </w:r>
    </w:p>
    <w:p w:rsidR="00C8160E" w:rsidRPr="00374180" w:rsidRDefault="00C8160E" w:rsidP="00C8160E">
      <w:pPr>
        <w:numPr>
          <w:ilvl w:val="0"/>
          <w:numId w:val="26"/>
        </w:numPr>
        <w:spacing w:after="120"/>
        <w:jc w:val="both"/>
        <w:rPr>
          <w:b/>
        </w:rPr>
      </w:pPr>
      <w:r w:rsidRPr="00374180">
        <w:t>Dlh verejnej správy by mal v nominálnej výške vzrásť o 1,2 mld. eur na 43,2 mld. eur. Vplyvom silného rastu HDP podiel dlhu klesne na 49,9% HDP. Rastúci podiel nových emisií za nižšie sadzby znižuje výdavky na obsluhu štátneho dlhu, ktoré by mali klesnúť o 50mil. eur na 1,15 mld. eur</w:t>
      </w:r>
    </w:p>
    <w:p w:rsidR="00C8160E" w:rsidRPr="00374180" w:rsidRDefault="00C8160E" w:rsidP="00C8160E">
      <w:pPr>
        <w:numPr>
          <w:ilvl w:val="0"/>
          <w:numId w:val="26"/>
        </w:numPr>
        <w:spacing w:after="120"/>
        <w:jc w:val="both"/>
        <w:rPr>
          <w:b/>
        </w:rPr>
      </w:pPr>
      <w:r w:rsidRPr="00374180">
        <w:t>Výdavky na mzdy zamestnancov v štátnych rozpočtových organizáciách by mali medziročne vzrásť o 12%. Výdavky na mzdy všetkých zamestnancov verejnej správy by mali vzrásť o 0,5 mld. eur na 8,1% celkových výdavkov. Takmer každé štvrté euro výdavkov ide na mzdy</w:t>
      </w:r>
    </w:p>
    <w:p w:rsidR="00C8160E" w:rsidRPr="00374180" w:rsidRDefault="00C8160E" w:rsidP="00C8160E">
      <w:pPr>
        <w:numPr>
          <w:ilvl w:val="0"/>
          <w:numId w:val="26"/>
        </w:numPr>
        <w:spacing w:after="120"/>
        <w:jc w:val="both"/>
        <w:rPr>
          <w:b/>
        </w:rPr>
      </w:pPr>
      <w:r w:rsidRPr="00374180">
        <w:t>V roku 2013 došlo k prudkému rastu daňovo odvodových príjmov vplyvom zvyšovania sadzieb, rozširovania vymeriavacích základov a zavádzaní n</w:t>
      </w:r>
      <w:r w:rsidR="001C5CF8">
        <w:t>ových daní, či odvodov. V</w:t>
      </w:r>
      <w:r w:rsidRPr="00374180">
        <w:t>plyvom silného ekonomického rastu dochádza kontinuálne k neustálemu rastu daňovo odvodových príjmov. Tento rast sa len v malej miere premietol do zníženia deficitu. Kým príjmy štátu vzrástli od roku 2012 o 8,4 mld.</w:t>
      </w:r>
      <w:r w:rsidR="001C5CF8">
        <w:t xml:space="preserve"> e</w:t>
      </w:r>
      <w:r w:rsidRPr="00374180">
        <w:t>ur,</w:t>
      </w:r>
      <w:r w:rsidR="001C5CF8">
        <w:t xml:space="preserve"> deficit klesol len o 2,4 mld. e</w:t>
      </w:r>
      <w:r w:rsidRPr="00374180">
        <w:t>ur. Dalo by sa namietať, že zdravotné, alebo sociálne odvody nie sú príjmom vlády, ktorý je voľne k dispozícii nakoľko zdravotné odvody používajú poisťovne na úhradu starostlivosti, sociálne odvody sú priebežne vyplácané najmä vo forme dôchodkov. Nie je to však tak. Kým v roku 2</w:t>
      </w:r>
      <w:r w:rsidR="001C5CF8">
        <w:t>012 bola predpokladaná dotácia S</w:t>
      </w:r>
      <w:r w:rsidRPr="00374180">
        <w:t>ociá</w:t>
      </w:r>
      <w:r w:rsidR="001C5CF8">
        <w:t>lnej poisťovne takmer 1,4 mld. e</w:t>
      </w:r>
      <w:r w:rsidRPr="00374180">
        <w:t>ur, v roku 2018 to bude už len  255 mil. eur. Je to dôsledkom zníženia sadzby odvodov z 9% na 4,5% (v roku 2018), a rastu zamestnanosti. Prudko rastúce príjmy Sociálnej poisťovne tak znižujú potrebu dotácie, a uvoľňujú vláde prostriedky na iné výdavky. Aj v roku 2017 vďaka tomuto efektu vláda „ušetrí“ 140 mil. eur, ktoré utratí na iné účely. Rovnako rastúca zamestnanosť znižuje záväzok vlády platiť zdravotné odvody za štátnych poistencov. I napriek rastúcej priemernej mzde, od ktorej sa odvody odvádzajú, klesol tento výdavok od rok</w:t>
      </w:r>
      <w:r w:rsidR="001C5CF8">
        <w:t>u 2012 o 200 mil. (na 1,2 mld. e</w:t>
      </w:r>
      <w:r w:rsidRPr="00374180">
        <w:t xml:space="preserve">ur). Zjednodušene by sa dalo povedať, že len 52% </w:t>
      </w:r>
      <w:r w:rsidRPr="001C5CF8">
        <w:t xml:space="preserve">týchto príjmov od roku 2012 slúžilo na zníženie deficitu, zvyšok bol spotrebovaný. </w:t>
      </w:r>
      <w:r w:rsidRPr="001C5CF8">
        <w:lastRenderedPageBreak/>
        <w:t>Alarmujúci j</w:t>
      </w:r>
      <w:r w:rsidR="001C5CF8" w:rsidRPr="001C5CF8">
        <w:t>e však vývoj za roky 2016-2018</w:t>
      </w:r>
      <w:r w:rsidRPr="001C5CF8">
        <w:t xml:space="preserve"> keď podiel daní (bez odvodov) určený na zníženie schodku klesol na 44%.</w:t>
      </w:r>
    </w:p>
    <w:p w:rsidR="00C8160E" w:rsidRPr="00ED519A" w:rsidRDefault="00C8160E" w:rsidP="00ED519A">
      <w:pPr>
        <w:pStyle w:val="Odsekzoznamu"/>
        <w:numPr>
          <w:ilvl w:val="0"/>
          <w:numId w:val="26"/>
        </w:numPr>
        <w:spacing w:after="120"/>
        <w:jc w:val="both"/>
        <w:rPr>
          <w:sz w:val="24"/>
          <w:szCs w:val="24"/>
        </w:rPr>
      </w:pPr>
      <w:r w:rsidRPr="00374180">
        <w:rPr>
          <w:sz w:val="24"/>
          <w:szCs w:val="24"/>
        </w:rPr>
        <w:t>Po prudkom znížení deficitu v roku 2013 vláda významne oslabila konsolidačné úsilie. Absencia tlaku mýtickej hranice 3% HDP vyvoláva pocit</w:t>
      </w:r>
      <w:r w:rsidR="001C5CF8">
        <w:rPr>
          <w:sz w:val="24"/>
          <w:szCs w:val="24"/>
        </w:rPr>
        <w:t xml:space="preserve"> splnenej domácej úlohy. Verejná</w:t>
      </w:r>
      <w:r w:rsidRPr="00374180">
        <w:rPr>
          <w:sz w:val="24"/>
          <w:szCs w:val="24"/>
        </w:rPr>
        <w:t xml:space="preserve"> správa pritom podlieha aj iným medzinárodným záväzkom (napr. znižovať štrukturálne saldo o 0,5% ročne), ktoré sú však menej penalizované. Pre</w:t>
      </w:r>
      <w:r w:rsidR="001C5CF8">
        <w:rPr>
          <w:sz w:val="24"/>
          <w:szCs w:val="24"/>
        </w:rPr>
        <w:t>to RÚZ vidí neustále odsúvanie v</w:t>
      </w:r>
      <w:r w:rsidRPr="00374180">
        <w:rPr>
          <w:sz w:val="24"/>
          <w:szCs w:val="24"/>
        </w:rPr>
        <w:t>yrovnaného rozpočtu.</w:t>
      </w:r>
    </w:p>
    <w:p w:rsidR="00374180" w:rsidRPr="00374180" w:rsidRDefault="00374180" w:rsidP="00374180">
      <w:pPr>
        <w:numPr>
          <w:ilvl w:val="0"/>
          <w:numId w:val="27"/>
        </w:numPr>
        <w:spacing w:after="120"/>
        <w:jc w:val="both"/>
      </w:pPr>
      <w:r w:rsidRPr="00374180">
        <w:t xml:space="preserve">Táto rozpočtová „sloboda“, ktorá je plne závislá na silnom raste súkromného sektora (výroby aj spotreby domácností), sa prejavuje do prijímania politík, ktoré nielen </w:t>
      </w:r>
      <w:r w:rsidR="001C5CF8">
        <w:t>odďaľ</w:t>
      </w:r>
      <w:r w:rsidRPr="00374180">
        <w:t>ujú dosiahnutie vyrovnaného rozpočtu (železnice zadarmo, dotácia na výstavbu Národného športového štadióna vo výške 63 mil. eur, 30 mil. eur na zlepšenie postavenia policajtov), ale aj zhoršujú dlhodobú udržateľnosť verejných financií. Ide napríklad o zmenu vo valorizácii starob</w:t>
      </w:r>
      <w:r w:rsidR="001C5CF8">
        <w:t>ných dôchodkov (náklady 1 mld. e</w:t>
      </w:r>
      <w:r w:rsidRPr="00374180">
        <w:t>ur v období 2018-2024), či zvyšovanie dávok materskej.</w:t>
      </w:r>
    </w:p>
    <w:p w:rsidR="00374180" w:rsidRPr="00374180" w:rsidRDefault="00374180" w:rsidP="00374180">
      <w:pPr>
        <w:numPr>
          <w:ilvl w:val="0"/>
          <w:numId w:val="27"/>
        </w:numPr>
        <w:spacing w:after="120"/>
        <w:jc w:val="both"/>
      </w:pPr>
      <w:r w:rsidRPr="00374180">
        <w:t xml:space="preserve">Štandardným problémom štátneho rozpočtu sa stáva rozpočtovanie rezerv. Na rok 2018 vláda rozpočtuje rezervy v rekordnej výške 730 mil. eur (vrátane rezervy na odvody do EÚ) – 4,5% výdavkov štátneho rozpočtu. Rezervy sú následne netransparentne rozpočtovými opatreniami presúvané do rôznych kapitol, bez ohľadu na ich pôvodné určenie. Mali by byť viazané účelom, a v prípade ich nečerpania použité na zníženie deficitu. Nižšie rozpočtovanie rezerv by umožnilo znižovanie daňových sadzieb. </w:t>
      </w:r>
    </w:p>
    <w:p w:rsidR="00374180" w:rsidRPr="00DC5AEC" w:rsidRDefault="00374180" w:rsidP="00374180">
      <w:pPr>
        <w:spacing w:after="120"/>
        <w:ind w:left="360"/>
        <w:jc w:val="both"/>
      </w:pPr>
      <w:r w:rsidRPr="00DC5AEC">
        <w:t>Riziká</w:t>
      </w:r>
    </w:p>
    <w:p w:rsidR="00374180" w:rsidRPr="00374180" w:rsidRDefault="00374180" w:rsidP="00374180">
      <w:pPr>
        <w:numPr>
          <w:ilvl w:val="0"/>
          <w:numId w:val="28"/>
        </w:numPr>
        <w:spacing w:after="120"/>
        <w:jc w:val="both"/>
      </w:pPr>
      <w:r w:rsidRPr="00374180">
        <w:t>Vláda nedodržiava svoje rozpočtové plány, permanentne odsúva prijatie vyrovnaného rozpočtu a do istej miery ignoruje medzinárodné záväzky. V súčasnosti ju najviac obmedzuje existencia dlhovej brzdy. Jej posúvanie by uvoľnilo poslednú reálnu prekážku expanzívnej fiškálnej politiky</w:t>
      </w:r>
    </w:p>
    <w:p w:rsidR="00374180" w:rsidRPr="00374180" w:rsidRDefault="00374180" w:rsidP="00374180">
      <w:pPr>
        <w:numPr>
          <w:ilvl w:val="0"/>
          <w:numId w:val="28"/>
        </w:numPr>
        <w:spacing w:after="120"/>
        <w:jc w:val="both"/>
      </w:pPr>
      <w:r w:rsidRPr="00374180">
        <w:t xml:space="preserve">Vzhľadom na výraznú exportnú orientáciu ekonomiky predstavuje možné spomalenie v EÚ riziko pre nenaplnenie očakávaných daňových príjmov. Rezerva na zhoršený výber daní predstavuje 140 mil. eur, čo nemusí stačiť. </w:t>
      </w:r>
    </w:p>
    <w:p w:rsidR="00C8160E" w:rsidRDefault="00374180" w:rsidP="00992218">
      <w:pPr>
        <w:numPr>
          <w:ilvl w:val="0"/>
          <w:numId w:val="28"/>
        </w:numPr>
        <w:spacing w:after="120"/>
        <w:jc w:val="both"/>
      </w:pPr>
      <w:r w:rsidRPr="00374180">
        <w:t>V aktuálnom roku by mali ostatné subjekty verejnej správy (okrem štátneho rozpočtu) skončiť s prebytkom 0,4 mld.</w:t>
      </w:r>
      <w:r w:rsidR="00ED519A">
        <w:t xml:space="preserve"> </w:t>
      </w:r>
      <w:r w:rsidRPr="00374180">
        <w:t>eur, pričom v rozpočte sa počítalo s prebytkom 0,6 mld. eur. Vláda nasledujúci rok opäť predpokladá prebytok</w:t>
      </w:r>
      <w:r w:rsidR="00992218">
        <w:t>,</w:t>
      </w:r>
      <w:r w:rsidRPr="00374180">
        <w:t xml:space="preserve"> ale až  0,8 mld. eur, ktorý sa opäť nemusí naplniť.</w:t>
      </w:r>
    </w:p>
    <w:p w:rsidR="008F471B" w:rsidRPr="00992218" w:rsidRDefault="008F471B" w:rsidP="008F471B">
      <w:pPr>
        <w:spacing w:after="120"/>
        <w:jc w:val="both"/>
      </w:pPr>
      <w:r>
        <w:t xml:space="preserve">RÚZ s návrhom rozpočtu </w:t>
      </w:r>
      <w:r w:rsidR="009461A4">
        <w:t>súhlasí s pripomienkami.</w:t>
      </w:r>
    </w:p>
    <w:p w:rsidR="0028236E" w:rsidRPr="00992218" w:rsidRDefault="00217BD9" w:rsidP="00992218">
      <w:pPr>
        <w:jc w:val="both"/>
        <w:rPr>
          <w:color w:val="FF0000"/>
        </w:rPr>
      </w:pPr>
      <w:r w:rsidRPr="00ED519A">
        <w:t xml:space="preserve">Stanovisko za ZMOS predniesol pán </w:t>
      </w:r>
      <w:proofErr w:type="spellStart"/>
      <w:r w:rsidR="00BC40D7">
        <w:t>Turčány</w:t>
      </w:r>
      <w:proofErr w:type="spellEnd"/>
      <w:r w:rsidR="00BC40D7">
        <w:t>, ktorý stiahol pripomienku z písomného stanoviska a</w:t>
      </w:r>
      <w:r w:rsidR="00992218" w:rsidRPr="00ED519A">
        <w:t xml:space="preserve"> uviedol, že</w:t>
      </w:r>
      <w:r w:rsidR="00992218">
        <w:rPr>
          <w:color w:val="FF0000"/>
        </w:rPr>
        <w:t xml:space="preserve"> </w:t>
      </w:r>
      <w:r w:rsidR="0028236E">
        <w:t>ZMOS akceptuje rozpočtové úsilie vlády SR a</w:t>
      </w:r>
      <w:r w:rsidR="0028236E">
        <w:rPr>
          <w:rFonts w:eastAsia="Calibri"/>
          <w:lang w:eastAsia="en-US"/>
        </w:rPr>
        <w:t xml:space="preserve"> pokračovanie konsolidácie verejných financií na úroveň cieleného deficitu verejnej správy na úroveň -0,83 % k HDP v roku 2018 a vyrovnaného hospodárenia v roku 2020. Tento zámer je z pohľadu miest a obcí správnou a reálnou cestou v riadení verejných financií. </w:t>
      </w:r>
      <w:r w:rsidR="0028236E">
        <w:t xml:space="preserve">Za pozitívum je z pohľadu ZMOS možné považovať tiež ďalšie znižovanie celkového dlhu </w:t>
      </w:r>
      <w:r w:rsidR="00992218">
        <w:t>verejnej správy pod hranicu 50%</w:t>
      </w:r>
      <w:r w:rsidR="0028236E">
        <w:t xml:space="preserve"> HDP, čím sa znižuje riziko regulácie aj pre mestá a obce, vyplývajúce z ústavného zákona o rozpočtovej zodpovednosti. </w:t>
      </w:r>
      <w:r w:rsidR="0028236E">
        <w:rPr>
          <w:rFonts w:eastAsia="Calibri"/>
          <w:lang w:eastAsia="en-US"/>
        </w:rPr>
        <w:t xml:space="preserve">Na tomto výsledku </w:t>
      </w:r>
      <w:r w:rsidR="0028236E" w:rsidRPr="00992218">
        <w:rPr>
          <w:rFonts w:eastAsia="Calibri"/>
          <w:lang w:eastAsia="en-US"/>
        </w:rPr>
        <w:t>by sa mali významnou mier</w:t>
      </w:r>
      <w:r w:rsidR="00992218" w:rsidRPr="00992218">
        <w:rPr>
          <w:rFonts w:eastAsia="Calibri"/>
          <w:lang w:eastAsia="en-US"/>
        </w:rPr>
        <w:t>o</w:t>
      </w:r>
      <w:r w:rsidR="0028236E" w:rsidRPr="00992218">
        <w:rPr>
          <w:rFonts w:eastAsia="Calibri"/>
          <w:lang w:eastAsia="en-US"/>
        </w:rPr>
        <w:t>u podieľať aj rozpočty miest a obcí, kde sa predpokladá ich prebytkové hospodárenie 170,14 mil. eur v roku 2018, 174,21 mil. eur v roku 2019 a 159,3 mil. eur v roku 2019.</w:t>
      </w:r>
    </w:p>
    <w:p w:rsidR="0028236E" w:rsidRDefault="0028236E" w:rsidP="0028236E">
      <w:pPr>
        <w:pStyle w:val="Normlnywebov"/>
        <w:spacing w:before="0" w:beforeAutospacing="0" w:after="0" w:afterAutospacing="0"/>
        <w:jc w:val="both"/>
      </w:pPr>
      <w:r>
        <w:t xml:space="preserve">Z pohľadu miestnej a regionálnej samosprávy za najdôležitejšie zmeny je možné považovať zmeny v zákone o dani z príjmov tým, že sa zavádza nezdaniteľná časť na kúpeľnú </w:t>
      </w:r>
      <w:r>
        <w:lastRenderedPageBreak/>
        <w:t>starostlivosť (služby spojené s kúpeľnou starostlivosťou) vo výške 50 eur na daňovníka a zavedenie daňového bonusu na hypotéky, ktorý sa stáva náhradou za štátny príspevok pre mladých. Ide o opatrenia, ktoré považuje ZMOS pri súčasnom systéme rozdelenia daní medzi štátom a samosprávou za nesystémové, znižujúce výnos dane pre samosprávy a zavádzané s rozporom so ZMOS.</w:t>
      </w:r>
    </w:p>
    <w:p w:rsidR="0028236E" w:rsidRDefault="0028236E" w:rsidP="0028236E">
      <w:pPr>
        <w:jc w:val="both"/>
      </w:pPr>
      <w:r>
        <w:t xml:space="preserve">Základnou prioritou ZMOS je aj naďalej zabezpečiť postupné zvyšovanie miery samofinancovania miest a obcí. </w:t>
      </w:r>
    </w:p>
    <w:p w:rsidR="0028236E" w:rsidRDefault="0028236E" w:rsidP="0028236E">
      <w:pPr>
        <w:jc w:val="both"/>
      </w:pPr>
      <w:r>
        <w:t xml:space="preserve">Združenie miest a obcí Slovenska odporúča návrh štátneho rozpočtu a rozpočtu verejnej správy na roky 2018 – 2020 na ďalšie legislatívne konanie </w:t>
      </w:r>
      <w:r w:rsidR="00BC40D7">
        <w:t>a tiež vyjadrili požiadavku rokovať s predsedom vlády aj s ministrom financií a ministrom práce, sociálnych vecí a rodiny</w:t>
      </w:r>
      <w:r>
        <w:t>.</w:t>
      </w:r>
    </w:p>
    <w:p w:rsidR="00217BD9" w:rsidRDefault="00217BD9" w:rsidP="00217BD9">
      <w:pPr>
        <w:jc w:val="both"/>
        <w:rPr>
          <w:color w:val="FF0000"/>
        </w:rPr>
      </w:pPr>
    </w:p>
    <w:p w:rsidR="00BC40D7" w:rsidRPr="00D47271" w:rsidRDefault="00BC40D7" w:rsidP="00217BD9">
      <w:pPr>
        <w:jc w:val="both"/>
      </w:pPr>
      <w:r w:rsidRPr="00D47271">
        <w:t xml:space="preserve">Predkladateľ </w:t>
      </w:r>
      <w:r w:rsidR="00672499" w:rsidRPr="00D47271">
        <w:t>reagoval na pripomienky prezentované sociálnymi partnermi. K</w:t>
      </w:r>
      <w:r w:rsidRPr="00D47271">
        <w:t> balíčku uviedol, že ku konkrétnym opatreniam sa bude viesť konkrétna debata</w:t>
      </w:r>
      <w:r w:rsidR="006876CA" w:rsidRPr="00D47271">
        <w:t>. Parametricky to nie je uzavreté a predseda vlády dal príležitosť, aby sme sa ešte o balíčku rozprávali.</w:t>
      </w:r>
      <w:r w:rsidR="003B0069" w:rsidRPr="00D47271">
        <w:t xml:space="preserve"> K tempu konsolidácie uvi</w:t>
      </w:r>
      <w:r w:rsidR="00D47271" w:rsidRPr="00D47271">
        <w:t>edol, že kľúčové je hodnotenie E</w:t>
      </w:r>
      <w:r w:rsidR="003B0069" w:rsidRPr="00D47271">
        <w:t xml:space="preserve">urópskej komisie. Odmietol diskusiu k zdravotníctvu, koľko platí štát, koľko poisťovňa, koľko poistenec... </w:t>
      </w:r>
      <w:r w:rsidR="00672499" w:rsidRPr="00D47271">
        <w:t>Štátne zdravotnícke zariadenia sú zadlžené, súkromné nie sú. S KOZ SR je najdôležitejšie si čo najskôr sadnúť a začať sa baviť o kolektívnom vyjednávaní. K pôdohospodárstvu bolo uvedené, že MF SR nezasahovalo do vnútorného prerozdelenia prostriedkov</w:t>
      </w:r>
      <w:r w:rsidR="00ED2C53" w:rsidRPr="00D47271">
        <w:t>, treba sa obrátiť s pripomienkami na Ministerstvo pôdohospodárstva a rozvoja vidieka SR.</w:t>
      </w:r>
    </w:p>
    <w:p w:rsidR="00672499" w:rsidRPr="00D47271" w:rsidRDefault="00672499" w:rsidP="00217BD9">
      <w:pPr>
        <w:jc w:val="both"/>
      </w:pPr>
      <w:r w:rsidRPr="00D47271">
        <w:t>V rozpočte na rok 2017 neboli zahrnuté peniaze na valorizáciu miezd. Lebo nebolo do</w:t>
      </w:r>
      <w:r w:rsidR="00D47271" w:rsidRPr="00D47271">
        <w:t>končené kolektívne vyjednávanie, preto netreba porovnávať rozpočty.</w:t>
      </w:r>
    </w:p>
    <w:p w:rsidR="00672499" w:rsidRPr="00D47271" w:rsidRDefault="00672499" w:rsidP="00217BD9">
      <w:pPr>
        <w:jc w:val="both"/>
      </w:pPr>
      <w:r w:rsidRPr="00D47271">
        <w:t xml:space="preserve">Pán </w:t>
      </w:r>
      <w:proofErr w:type="spellStart"/>
      <w:r w:rsidRPr="00D47271">
        <w:t>Karlubík</w:t>
      </w:r>
      <w:proofErr w:type="spellEnd"/>
      <w:r w:rsidRPr="00D47271">
        <w:t xml:space="preserve"> za AZZZ SR poďakoval ministrovi financií za možnosť rokovať o balíčku aj za účasti premiéra.</w:t>
      </w:r>
      <w:r w:rsidR="00ED2C53" w:rsidRPr="00D47271">
        <w:t xml:space="preserve"> AZZZ SR by privítala podrobnejšie rokovať o jednotlivých kapitolách.</w:t>
      </w:r>
    </w:p>
    <w:p w:rsidR="00672499" w:rsidRPr="00D47271" w:rsidRDefault="00ED2C53" w:rsidP="00217BD9">
      <w:pPr>
        <w:jc w:val="both"/>
      </w:pPr>
      <w:r w:rsidRPr="00D47271">
        <w:t xml:space="preserve">Pán </w:t>
      </w:r>
      <w:proofErr w:type="spellStart"/>
      <w:r w:rsidRPr="00D47271">
        <w:t>Ondek</w:t>
      </w:r>
      <w:proofErr w:type="spellEnd"/>
      <w:r w:rsidRPr="00D47271">
        <w:t xml:space="preserve"> za KOZ SR poďakoval ministrovi financií za zostavenie rozpočtu v kapitole školstva až na 28,7 mil. eur pre 100 tisíc učiteľov, ktoré chýbajú. Neodmietli sme 26,24% navýšenie platov</w:t>
      </w:r>
      <w:r w:rsidR="00BD1175" w:rsidRPr="00D47271">
        <w:t xml:space="preserve"> do roku 2020,</w:t>
      </w:r>
      <w:r w:rsidRPr="00D47271">
        <w:t xml:space="preserve"> je to zavádzajúce, odmietli sme memorandum. P</w:t>
      </w:r>
      <w:r w:rsidR="00BD1175" w:rsidRPr="00D47271">
        <w:t xml:space="preserve">án </w:t>
      </w:r>
      <w:proofErr w:type="spellStart"/>
      <w:r w:rsidR="00BD1175" w:rsidRPr="00D47271">
        <w:t>Ondek</w:t>
      </w:r>
      <w:proofErr w:type="spellEnd"/>
      <w:r w:rsidR="00BD1175" w:rsidRPr="00D47271">
        <w:t xml:space="preserve"> p</w:t>
      </w:r>
      <w:r w:rsidRPr="00D47271">
        <w:t xml:space="preserve">ozitívne vníma navýšenie </w:t>
      </w:r>
      <w:r w:rsidR="00BD1175" w:rsidRPr="00D47271">
        <w:t xml:space="preserve">platov </w:t>
      </w:r>
      <w:r w:rsidRPr="00D47271">
        <w:t>od septembra 2017.</w:t>
      </w:r>
    </w:p>
    <w:p w:rsidR="00672499" w:rsidRPr="00217BD9" w:rsidRDefault="00672499" w:rsidP="00217BD9">
      <w:pPr>
        <w:jc w:val="both"/>
        <w:rPr>
          <w:color w:val="FF0000"/>
        </w:rPr>
      </w:pPr>
    </w:p>
    <w:p w:rsidR="00217BD9" w:rsidRPr="00D47271" w:rsidRDefault="00217BD9" w:rsidP="00217BD9">
      <w:pPr>
        <w:jc w:val="both"/>
      </w:pPr>
      <w:r w:rsidRPr="00D47271">
        <w:t>Po dlhšej diskusii boli prijaté nasledovné závery:</w:t>
      </w:r>
    </w:p>
    <w:p w:rsidR="00217BD9" w:rsidRPr="00D47271" w:rsidRDefault="00217BD9" w:rsidP="00217BD9">
      <w:pPr>
        <w:jc w:val="both"/>
        <w:rPr>
          <w:b/>
        </w:rPr>
      </w:pPr>
      <w:r w:rsidRPr="00D47271">
        <w:rPr>
          <w:b/>
        </w:rPr>
        <w:t>Rada</w:t>
      </w:r>
    </w:p>
    <w:p w:rsidR="009461A4" w:rsidRPr="00A00D4E" w:rsidRDefault="009461A4" w:rsidP="009461A4">
      <w:pPr>
        <w:pStyle w:val="Odsekzoznamu"/>
        <w:numPr>
          <w:ilvl w:val="0"/>
          <w:numId w:val="32"/>
        </w:numPr>
        <w:spacing w:after="200" w:line="276" w:lineRule="auto"/>
        <w:jc w:val="both"/>
        <w:rPr>
          <w:b/>
          <w:sz w:val="24"/>
          <w:szCs w:val="24"/>
        </w:rPr>
      </w:pPr>
      <w:r w:rsidRPr="00A00D4E">
        <w:rPr>
          <w:b/>
          <w:sz w:val="24"/>
          <w:szCs w:val="24"/>
        </w:rPr>
        <w:t>súhlasí s predloženým návrhom zákona s pripomienkami AZZZ SR,</w:t>
      </w:r>
      <w:r>
        <w:rPr>
          <w:b/>
          <w:sz w:val="24"/>
          <w:szCs w:val="24"/>
        </w:rPr>
        <w:t xml:space="preserve"> KOZ SR a RÚZ,</w:t>
      </w:r>
    </w:p>
    <w:p w:rsidR="009461A4" w:rsidRPr="00A00D4E" w:rsidRDefault="009461A4" w:rsidP="009461A4">
      <w:pPr>
        <w:pStyle w:val="Odsekzoznamu"/>
        <w:numPr>
          <w:ilvl w:val="0"/>
          <w:numId w:val="32"/>
        </w:numPr>
        <w:spacing w:after="200" w:line="276" w:lineRule="auto"/>
        <w:jc w:val="both"/>
        <w:rPr>
          <w:b/>
          <w:sz w:val="24"/>
          <w:szCs w:val="24"/>
        </w:rPr>
      </w:pPr>
      <w:r w:rsidRPr="00A00D4E">
        <w:rPr>
          <w:b/>
          <w:sz w:val="24"/>
          <w:szCs w:val="24"/>
        </w:rPr>
        <w:t xml:space="preserve">ZMOS </w:t>
      </w:r>
      <w:r>
        <w:rPr>
          <w:b/>
          <w:sz w:val="24"/>
          <w:szCs w:val="24"/>
        </w:rPr>
        <w:t>súhlasilo</w:t>
      </w:r>
      <w:r w:rsidRPr="00A00D4E">
        <w:rPr>
          <w:b/>
          <w:sz w:val="24"/>
          <w:szCs w:val="24"/>
        </w:rPr>
        <w:t xml:space="preserve"> bez pripomienok,</w:t>
      </w:r>
    </w:p>
    <w:p w:rsidR="009461A4" w:rsidRPr="00A00D4E" w:rsidRDefault="009461A4" w:rsidP="009461A4">
      <w:pPr>
        <w:pStyle w:val="Odsekzoznamu"/>
        <w:numPr>
          <w:ilvl w:val="0"/>
          <w:numId w:val="32"/>
        </w:numPr>
        <w:spacing w:after="200" w:line="276" w:lineRule="auto"/>
        <w:jc w:val="both"/>
        <w:rPr>
          <w:b/>
          <w:sz w:val="24"/>
          <w:szCs w:val="24"/>
        </w:rPr>
      </w:pPr>
      <w:r w:rsidRPr="00A00D4E">
        <w:rPr>
          <w:b/>
          <w:sz w:val="24"/>
          <w:szCs w:val="24"/>
        </w:rPr>
        <w:t>odporúča ho na ďalšie legislatívne konanie.</w:t>
      </w:r>
    </w:p>
    <w:p w:rsidR="00217BD9" w:rsidRPr="00217BD9" w:rsidRDefault="00217BD9" w:rsidP="00217BD9">
      <w:pPr>
        <w:jc w:val="both"/>
        <w:rPr>
          <w:b/>
          <w:u w:val="single"/>
        </w:rPr>
      </w:pPr>
      <w:r>
        <w:rPr>
          <w:b/>
          <w:u w:val="single"/>
        </w:rPr>
        <w:t>K bodu 2</w:t>
      </w:r>
    </w:p>
    <w:p w:rsidR="009461A4" w:rsidRPr="00E71A2D" w:rsidRDefault="00217BD9" w:rsidP="00217BD9">
      <w:pPr>
        <w:spacing w:after="200" w:line="276" w:lineRule="auto"/>
        <w:jc w:val="both"/>
        <w:rPr>
          <w:b/>
        </w:rPr>
      </w:pPr>
      <w:r>
        <w:rPr>
          <w:b/>
        </w:rPr>
        <w:t>Rôzne</w:t>
      </w:r>
      <w:r w:rsidR="00E71A2D">
        <w:rPr>
          <w:b/>
        </w:rPr>
        <w:t xml:space="preserve">                                                                                                                                </w:t>
      </w:r>
      <w:r w:rsidR="009461A4" w:rsidRPr="009461A4">
        <w:t>Predseda rady</w:t>
      </w:r>
      <w:r w:rsidR="00D47271">
        <w:t xml:space="preserve"> pán Richter</w:t>
      </w:r>
      <w:r w:rsidR="009461A4" w:rsidRPr="009461A4">
        <w:t xml:space="preserve"> nájde termín a spôsob prijatia sociálnych partnerov u predsedu vlády SR.</w:t>
      </w:r>
    </w:p>
    <w:p w:rsidR="00217BD9" w:rsidRPr="00B20A56" w:rsidRDefault="00217BD9" w:rsidP="00217BD9">
      <w:pPr>
        <w:spacing w:after="200"/>
        <w:jc w:val="both"/>
      </w:pPr>
      <w:r w:rsidRPr="00B20A56">
        <w:t>Predseda rady poďakoval prítomným za účasť</w:t>
      </w:r>
      <w:r>
        <w:t xml:space="preserve"> a uviedol, že </w:t>
      </w:r>
      <w:r w:rsidRPr="00F33F5A">
        <w:t xml:space="preserve">najbližšie rokovanie </w:t>
      </w:r>
      <w:r>
        <w:t>Predsedníctva HSR SR</w:t>
      </w:r>
      <w:r w:rsidR="00992218">
        <w:t xml:space="preserve"> sa uskutoční dňa 27.10.2017 a P</w:t>
      </w:r>
      <w:r>
        <w:t xml:space="preserve">lenárne zasadnutie </w:t>
      </w:r>
      <w:r w:rsidRPr="00F33F5A">
        <w:t xml:space="preserve">HSR SR sa uskutoční dňa </w:t>
      </w:r>
      <w:r>
        <w:t>6.11.2017.</w:t>
      </w:r>
    </w:p>
    <w:p w:rsidR="00217BD9" w:rsidRDefault="00217BD9" w:rsidP="00B20A56">
      <w:pPr>
        <w:spacing w:after="200"/>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9D4CA9" w:rsidRDefault="009D4CA9" w:rsidP="00493D6A">
      <w:pPr>
        <w:jc w:val="both"/>
      </w:pPr>
    </w:p>
    <w:p w:rsidR="00493D6A" w:rsidRDefault="00493D6A" w:rsidP="00493D6A">
      <w:pPr>
        <w:jc w:val="both"/>
      </w:pPr>
      <w:r>
        <w:lastRenderedPageBreak/>
        <w:t>za vládu</w:t>
      </w:r>
    </w:p>
    <w:p w:rsidR="00493D6A" w:rsidRPr="00B243F6" w:rsidRDefault="00493D6A" w:rsidP="00493D6A">
      <w:pPr>
        <w:jc w:val="both"/>
        <w:rPr>
          <w:b/>
        </w:rPr>
      </w:pPr>
      <w:r w:rsidRPr="00B243F6">
        <w:rPr>
          <w:b/>
        </w:rPr>
        <w:t>Ján  R I C H T E R</w:t>
      </w:r>
    </w:p>
    <w:p w:rsidR="00493D6A" w:rsidRPr="00B243F6" w:rsidRDefault="00493D6A" w:rsidP="00493D6A">
      <w:pPr>
        <w:jc w:val="both"/>
      </w:pPr>
      <w:r w:rsidRPr="00B243F6">
        <w:t>predseda rady</w:t>
      </w:r>
      <w:r w:rsidRPr="00B243F6">
        <w:tab/>
      </w:r>
      <w:r w:rsidRPr="00B243F6">
        <w:tab/>
      </w:r>
      <w:r w:rsidRPr="00B243F6">
        <w:tab/>
      </w:r>
      <w:r w:rsidRPr="00B243F6">
        <w:tab/>
      </w:r>
      <w:r w:rsidRPr="00B243F6">
        <w:tab/>
      </w:r>
      <w:r w:rsidRPr="00B243F6">
        <w:tab/>
        <w:t xml:space="preserve">   ...............................</w:t>
      </w:r>
    </w:p>
    <w:p w:rsidR="00493D6A" w:rsidRPr="00B243F6" w:rsidRDefault="00493D6A" w:rsidP="00493D6A">
      <w:pPr>
        <w:jc w:val="both"/>
      </w:pPr>
    </w:p>
    <w:p w:rsidR="00493D6A" w:rsidRPr="00B243F6" w:rsidRDefault="00493D6A" w:rsidP="00493D6A">
      <w:pPr>
        <w:jc w:val="both"/>
      </w:pPr>
    </w:p>
    <w:p w:rsidR="00A230B2" w:rsidRPr="00B243F6" w:rsidRDefault="00A230B2" w:rsidP="00A230B2">
      <w:pPr>
        <w:jc w:val="both"/>
      </w:pPr>
      <w:r w:rsidRPr="00B243F6">
        <w:t>za odbory</w:t>
      </w:r>
    </w:p>
    <w:p w:rsidR="00A230B2" w:rsidRPr="0028236E" w:rsidRDefault="0028236E" w:rsidP="00A230B2">
      <w:pPr>
        <w:jc w:val="both"/>
        <w:rPr>
          <w:b/>
        </w:rPr>
      </w:pPr>
      <w:r w:rsidRPr="0028236E">
        <w:rPr>
          <w:b/>
        </w:rPr>
        <w:t xml:space="preserve">Jozef  K O L </w:t>
      </w:r>
      <w:proofErr w:type="spellStart"/>
      <w:r w:rsidRPr="0028236E">
        <w:rPr>
          <w:b/>
        </w:rPr>
        <w:t>L</w:t>
      </w:r>
      <w:proofErr w:type="spellEnd"/>
      <w:r w:rsidRPr="0028236E">
        <w:rPr>
          <w:b/>
        </w:rPr>
        <w:t xml:space="preserve"> Á R</w:t>
      </w:r>
    </w:p>
    <w:p w:rsidR="00A230B2" w:rsidRPr="00B243F6" w:rsidRDefault="0028236E" w:rsidP="00A230B2">
      <w:pPr>
        <w:jc w:val="both"/>
      </w:pPr>
      <w:r w:rsidRPr="0028236E">
        <w:t>prezident KOZ SR</w:t>
      </w:r>
      <w:r w:rsidR="00A34AB2" w:rsidRPr="0028236E">
        <w:tab/>
      </w:r>
      <w:r w:rsidR="00A34AB2" w:rsidRPr="00B243F6">
        <w:tab/>
      </w:r>
      <w:r w:rsidR="00A34AB2" w:rsidRPr="00B243F6">
        <w:tab/>
      </w:r>
      <w:r>
        <w:t xml:space="preserve">   </w:t>
      </w:r>
      <w:r w:rsidR="00A34AB2" w:rsidRPr="00B243F6">
        <w:tab/>
        <w:t xml:space="preserve">   </w:t>
      </w:r>
      <w:r>
        <w:t xml:space="preserve">          </w:t>
      </w:r>
      <w:r w:rsidR="00A34AB2" w:rsidRPr="00B243F6">
        <w:t xml:space="preserve"> </w:t>
      </w:r>
      <w:r w:rsidR="00A230B2" w:rsidRPr="00B243F6">
        <w:t>..............................</w:t>
      </w:r>
    </w:p>
    <w:p w:rsidR="00493D6A" w:rsidRPr="00B243F6" w:rsidRDefault="00493D6A" w:rsidP="00493D6A">
      <w:pPr>
        <w:jc w:val="both"/>
      </w:pPr>
    </w:p>
    <w:p w:rsidR="00493D6A" w:rsidRPr="00B243F6" w:rsidRDefault="00493D6A" w:rsidP="00493D6A">
      <w:pPr>
        <w:jc w:val="both"/>
      </w:pPr>
    </w:p>
    <w:p w:rsidR="00493D6A" w:rsidRPr="00B243F6" w:rsidRDefault="00493D6A" w:rsidP="00493D6A">
      <w:pPr>
        <w:jc w:val="both"/>
      </w:pPr>
      <w:r w:rsidRPr="00B243F6">
        <w:t>za zamestnávateľov</w:t>
      </w:r>
    </w:p>
    <w:p w:rsidR="00493D6A" w:rsidRPr="00B243F6" w:rsidRDefault="00493D6A" w:rsidP="00493D6A">
      <w:pPr>
        <w:rPr>
          <w:b/>
        </w:rPr>
      </w:pPr>
      <w:r w:rsidRPr="00B243F6">
        <w:rPr>
          <w:b/>
        </w:rPr>
        <w:t xml:space="preserve">Roman  K A R L U B Í K                                            </w:t>
      </w:r>
      <w:r w:rsidRPr="00B243F6">
        <w:t>................................</w:t>
      </w:r>
      <w:r w:rsidRPr="00B243F6">
        <w:tab/>
      </w:r>
      <w:r w:rsidRPr="00B243F6">
        <w:tab/>
        <w:t xml:space="preserve">                 </w:t>
      </w:r>
    </w:p>
    <w:p w:rsidR="00493D6A" w:rsidRPr="00B243F6" w:rsidRDefault="00493D6A" w:rsidP="00493D6A">
      <w:r w:rsidRPr="00B243F6">
        <w:t>podpredseda rady</w:t>
      </w:r>
    </w:p>
    <w:p w:rsidR="00BB451C" w:rsidRDefault="00BB451C" w:rsidP="00493D6A"/>
    <w:p w:rsidR="003B3581" w:rsidRDefault="003B3581" w:rsidP="00493D6A"/>
    <w:p w:rsidR="00D1475C" w:rsidRDefault="00D1475C" w:rsidP="00493D6A"/>
    <w:p w:rsidR="00D1475C" w:rsidRDefault="00D1475C" w:rsidP="00493D6A"/>
    <w:p w:rsidR="00D1475C" w:rsidRDefault="00D1475C" w:rsidP="00493D6A"/>
    <w:p w:rsidR="008A0D3D" w:rsidRDefault="008A0D3D" w:rsidP="00493D6A"/>
    <w:p w:rsidR="006C055E" w:rsidRPr="003E66B6" w:rsidRDefault="006C055E" w:rsidP="003E66B6">
      <w:pPr>
        <w:jc w:val="both"/>
        <w:rPr>
          <w:color w:val="FF0000"/>
        </w:rPr>
      </w:pPr>
      <w:r w:rsidRPr="003E66B6">
        <w:rPr>
          <w:color w:val="FF0000"/>
        </w:rPr>
        <w:tab/>
        <w:t xml:space="preserve"> </w:t>
      </w:r>
    </w:p>
    <w:p w:rsidR="006C055E" w:rsidRDefault="006C055E"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sectPr w:rsidR="0033558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2E" w:rsidRDefault="00D7262E" w:rsidP="00810366">
      <w:r>
        <w:separator/>
      </w:r>
    </w:p>
  </w:endnote>
  <w:endnote w:type="continuationSeparator" w:id="0">
    <w:p w:rsidR="00D7262E" w:rsidRDefault="00D7262E"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3555F0" w:rsidRDefault="003555F0">
        <w:pPr>
          <w:pStyle w:val="Pta"/>
          <w:jc w:val="center"/>
        </w:pPr>
        <w:r>
          <w:fldChar w:fldCharType="begin"/>
        </w:r>
        <w:r>
          <w:instrText xml:space="preserve"> PAGE   \* MERGEFORMAT </w:instrText>
        </w:r>
        <w:r>
          <w:fldChar w:fldCharType="separate"/>
        </w:r>
        <w:r w:rsidR="005969B2">
          <w:rPr>
            <w:noProof/>
          </w:rPr>
          <w:t>1</w:t>
        </w:r>
        <w:r>
          <w:rPr>
            <w:noProof/>
          </w:rPr>
          <w:fldChar w:fldCharType="end"/>
        </w:r>
      </w:p>
    </w:sdtContent>
  </w:sdt>
  <w:p w:rsidR="003555F0" w:rsidRDefault="003555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2E" w:rsidRDefault="00D7262E" w:rsidP="00810366">
      <w:r>
        <w:separator/>
      </w:r>
    </w:p>
  </w:footnote>
  <w:footnote w:type="continuationSeparator" w:id="0">
    <w:p w:rsidR="00D7262E" w:rsidRDefault="00D7262E"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A693B"/>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697B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17587B"/>
    <w:multiLevelType w:val="hybridMultilevel"/>
    <w:tmpl w:val="64D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C0679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5B06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D9D56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50557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641E92"/>
    <w:multiLevelType w:val="hybridMultilevel"/>
    <w:tmpl w:val="14FAF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7A3F4F"/>
    <w:multiLevelType w:val="hybridMultilevel"/>
    <w:tmpl w:val="8264D3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5FC360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388723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5FC28EE"/>
    <w:multiLevelType w:val="hybridMultilevel"/>
    <w:tmpl w:val="75CC770A"/>
    <w:lvl w:ilvl="0" w:tplc="4218F6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152BC9"/>
    <w:multiLevelType w:val="hybridMultilevel"/>
    <w:tmpl w:val="F49A640A"/>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7930DCD"/>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8A51A46"/>
    <w:multiLevelType w:val="hybridMultilevel"/>
    <w:tmpl w:val="8632C7E8"/>
    <w:lvl w:ilvl="0" w:tplc="ADCA9D00">
      <w:start w:val="13"/>
      <w:numFmt w:val="bullet"/>
      <w:lvlText w:val="-"/>
      <w:lvlJc w:val="left"/>
      <w:pPr>
        <w:tabs>
          <w:tab w:val="num" w:pos="915"/>
        </w:tabs>
        <w:ind w:left="915" w:hanging="555"/>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4A264CC3"/>
    <w:multiLevelType w:val="hybridMultilevel"/>
    <w:tmpl w:val="17F43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F0A6D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5D3FFE"/>
    <w:multiLevelType w:val="hybridMultilevel"/>
    <w:tmpl w:val="068449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50D25DF3"/>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6EF68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B07550"/>
    <w:multiLevelType w:val="hybridMultilevel"/>
    <w:tmpl w:val="BB0E9F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5BA462ED"/>
    <w:multiLevelType w:val="hybridMultilevel"/>
    <w:tmpl w:val="8264D3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43459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8D031D"/>
    <w:multiLevelType w:val="hybridMultilevel"/>
    <w:tmpl w:val="5600A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A1E42A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C0B37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C264644"/>
    <w:multiLevelType w:val="hybridMultilevel"/>
    <w:tmpl w:val="7E085C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68A4FE7"/>
    <w:multiLevelType w:val="hybridMultilevel"/>
    <w:tmpl w:val="7B6E8D1A"/>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7C052FED"/>
    <w:multiLevelType w:val="hybridMultilevel"/>
    <w:tmpl w:val="FDB482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F2A50EA"/>
    <w:multiLevelType w:val="hybridMultilevel"/>
    <w:tmpl w:val="C0868C6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5"/>
  </w:num>
  <w:num w:numId="3">
    <w:abstractNumId w:val="5"/>
  </w:num>
  <w:num w:numId="4">
    <w:abstractNumId w:val="21"/>
  </w:num>
  <w:num w:numId="5">
    <w:abstractNumId w:val="26"/>
  </w:num>
  <w:num w:numId="6">
    <w:abstractNumId w:val="27"/>
  </w:num>
  <w:num w:numId="7">
    <w:abstractNumId w:val="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8"/>
  </w:num>
  <w:num w:numId="12">
    <w:abstractNumId w:val="24"/>
  </w:num>
  <w:num w:numId="13">
    <w:abstractNumId w:val="3"/>
  </w:num>
  <w:num w:numId="14">
    <w:abstractNumId w:val="6"/>
  </w:num>
  <w:num w:numId="15">
    <w:abstractNumId w:val="22"/>
  </w:num>
  <w:num w:numId="16">
    <w:abstractNumId w:val="16"/>
  </w:num>
  <w:num w:numId="17">
    <w:abstractNumId w:val="1"/>
  </w:num>
  <w:num w:numId="18">
    <w:abstractNumId w:val="18"/>
  </w:num>
  <w:num w:numId="19">
    <w:abstractNumId w:val="2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30"/>
  </w:num>
  <w:num w:numId="27">
    <w:abstractNumId w:val="4"/>
  </w:num>
  <w:num w:numId="28">
    <w:abstractNumId w:val="25"/>
  </w:num>
  <w:num w:numId="29">
    <w:abstractNumId w:val="31"/>
  </w:num>
  <w:num w:numId="30">
    <w:abstractNumId w:val="13"/>
  </w:num>
  <w:num w:numId="31">
    <w:abstractNumId w:val="10"/>
  </w:num>
  <w:num w:numId="32">
    <w:abstractNumId w:val="12"/>
  </w:num>
  <w:num w:numId="3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B51"/>
    <w:rsid w:val="00006261"/>
    <w:rsid w:val="00006B2D"/>
    <w:rsid w:val="00006ECE"/>
    <w:rsid w:val="000075EF"/>
    <w:rsid w:val="00011106"/>
    <w:rsid w:val="0001553A"/>
    <w:rsid w:val="00015E7C"/>
    <w:rsid w:val="000307A9"/>
    <w:rsid w:val="00032755"/>
    <w:rsid w:val="00037E0B"/>
    <w:rsid w:val="00040D25"/>
    <w:rsid w:val="00042CF6"/>
    <w:rsid w:val="00043450"/>
    <w:rsid w:val="00045B58"/>
    <w:rsid w:val="00045C5C"/>
    <w:rsid w:val="00056298"/>
    <w:rsid w:val="0006061D"/>
    <w:rsid w:val="00063EA8"/>
    <w:rsid w:val="00064307"/>
    <w:rsid w:val="000732EF"/>
    <w:rsid w:val="0007728C"/>
    <w:rsid w:val="00077A2B"/>
    <w:rsid w:val="00081B61"/>
    <w:rsid w:val="00087467"/>
    <w:rsid w:val="000915A4"/>
    <w:rsid w:val="00094D5D"/>
    <w:rsid w:val="000969D8"/>
    <w:rsid w:val="000A7B06"/>
    <w:rsid w:val="000B0D12"/>
    <w:rsid w:val="000B1C16"/>
    <w:rsid w:val="000D4003"/>
    <w:rsid w:val="000F2FE4"/>
    <w:rsid w:val="000F449A"/>
    <w:rsid w:val="00100A71"/>
    <w:rsid w:val="0010573E"/>
    <w:rsid w:val="00106A4D"/>
    <w:rsid w:val="00117205"/>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57FB"/>
    <w:rsid w:val="00177892"/>
    <w:rsid w:val="001845F1"/>
    <w:rsid w:val="00184BC3"/>
    <w:rsid w:val="00186F72"/>
    <w:rsid w:val="00190012"/>
    <w:rsid w:val="00192760"/>
    <w:rsid w:val="001956A0"/>
    <w:rsid w:val="001A26D7"/>
    <w:rsid w:val="001A4E3B"/>
    <w:rsid w:val="001A6C00"/>
    <w:rsid w:val="001B0812"/>
    <w:rsid w:val="001C0FA2"/>
    <w:rsid w:val="001C593F"/>
    <w:rsid w:val="001C5CF8"/>
    <w:rsid w:val="001D61A3"/>
    <w:rsid w:val="001D6ED2"/>
    <w:rsid w:val="001E151E"/>
    <w:rsid w:val="001E163E"/>
    <w:rsid w:val="001E373A"/>
    <w:rsid w:val="001E3C3A"/>
    <w:rsid w:val="001E686A"/>
    <w:rsid w:val="001F439B"/>
    <w:rsid w:val="001F5E7F"/>
    <w:rsid w:val="001F6EB0"/>
    <w:rsid w:val="00204C4B"/>
    <w:rsid w:val="00204F13"/>
    <w:rsid w:val="0020668E"/>
    <w:rsid w:val="00212D2A"/>
    <w:rsid w:val="00214635"/>
    <w:rsid w:val="00217BD9"/>
    <w:rsid w:val="00230258"/>
    <w:rsid w:val="002348FF"/>
    <w:rsid w:val="00243C63"/>
    <w:rsid w:val="00250EF9"/>
    <w:rsid w:val="00252220"/>
    <w:rsid w:val="00254969"/>
    <w:rsid w:val="00254ED0"/>
    <w:rsid w:val="00262782"/>
    <w:rsid w:val="00262906"/>
    <w:rsid w:val="00267F5B"/>
    <w:rsid w:val="0028047B"/>
    <w:rsid w:val="00280F23"/>
    <w:rsid w:val="0028236E"/>
    <w:rsid w:val="00282FCE"/>
    <w:rsid w:val="00286E48"/>
    <w:rsid w:val="00290A6F"/>
    <w:rsid w:val="00293EB2"/>
    <w:rsid w:val="002B0F9D"/>
    <w:rsid w:val="002B1CD7"/>
    <w:rsid w:val="002B2590"/>
    <w:rsid w:val="002B6F14"/>
    <w:rsid w:val="002B7068"/>
    <w:rsid w:val="002C1A90"/>
    <w:rsid w:val="002D3091"/>
    <w:rsid w:val="002D3471"/>
    <w:rsid w:val="002D4ACF"/>
    <w:rsid w:val="002D70D5"/>
    <w:rsid w:val="002E63EE"/>
    <w:rsid w:val="002E78B4"/>
    <w:rsid w:val="002F19D4"/>
    <w:rsid w:val="002F28B8"/>
    <w:rsid w:val="002F58EE"/>
    <w:rsid w:val="002F797F"/>
    <w:rsid w:val="002F7ED4"/>
    <w:rsid w:val="00300C22"/>
    <w:rsid w:val="00304728"/>
    <w:rsid w:val="00307A2C"/>
    <w:rsid w:val="00307B28"/>
    <w:rsid w:val="00316A68"/>
    <w:rsid w:val="0032404D"/>
    <w:rsid w:val="00324336"/>
    <w:rsid w:val="00325B85"/>
    <w:rsid w:val="00332442"/>
    <w:rsid w:val="00335587"/>
    <w:rsid w:val="00336D18"/>
    <w:rsid w:val="00342116"/>
    <w:rsid w:val="00344E66"/>
    <w:rsid w:val="0034736A"/>
    <w:rsid w:val="003475C6"/>
    <w:rsid w:val="003555F0"/>
    <w:rsid w:val="00365459"/>
    <w:rsid w:val="0036685D"/>
    <w:rsid w:val="00370A7C"/>
    <w:rsid w:val="00374180"/>
    <w:rsid w:val="00375A45"/>
    <w:rsid w:val="00393D28"/>
    <w:rsid w:val="0039495D"/>
    <w:rsid w:val="003A621C"/>
    <w:rsid w:val="003A7B45"/>
    <w:rsid w:val="003A7F3B"/>
    <w:rsid w:val="003A7FEC"/>
    <w:rsid w:val="003B0069"/>
    <w:rsid w:val="003B3581"/>
    <w:rsid w:val="003B4549"/>
    <w:rsid w:val="003C0A9F"/>
    <w:rsid w:val="003C4B38"/>
    <w:rsid w:val="003C58A9"/>
    <w:rsid w:val="003C7048"/>
    <w:rsid w:val="003D0BFB"/>
    <w:rsid w:val="003E66B6"/>
    <w:rsid w:val="003F709F"/>
    <w:rsid w:val="00401B0A"/>
    <w:rsid w:val="00405CC5"/>
    <w:rsid w:val="004061BF"/>
    <w:rsid w:val="004209F9"/>
    <w:rsid w:val="0042182E"/>
    <w:rsid w:val="004262BB"/>
    <w:rsid w:val="00426630"/>
    <w:rsid w:val="004278DA"/>
    <w:rsid w:val="00437FF0"/>
    <w:rsid w:val="00441F3B"/>
    <w:rsid w:val="0045552B"/>
    <w:rsid w:val="00456F34"/>
    <w:rsid w:val="0045754C"/>
    <w:rsid w:val="00457AFE"/>
    <w:rsid w:val="00467BB2"/>
    <w:rsid w:val="00470B71"/>
    <w:rsid w:val="0047423A"/>
    <w:rsid w:val="0048070E"/>
    <w:rsid w:val="00486295"/>
    <w:rsid w:val="00486F06"/>
    <w:rsid w:val="004930A3"/>
    <w:rsid w:val="00493972"/>
    <w:rsid w:val="00493D6A"/>
    <w:rsid w:val="00495F26"/>
    <w:rsid w:val="004A1611"/>
    <w:rsid w:val="004A6FA1"/>
    <w:rsid w:val="004B4421"/>
    <w:rsid w:val="004B7225"/>
    <w:rsid w:val="004B7A3D"/>
    <w:rsid w:val="004C4464"/>
    <w:rsid w:val="004C58FE"/>
    <w:rsid w:val="004D04F1"/>
    <w:rsid w:val="004D3E3D"/>
    <w:rsid w:val="004D6147"/>
    <w:rsid w:val="004D6522"/>
    <w:rsid w:val="004D708E"/>
    <w:rsid w:val="004D7B8B"/>
    <w:rsid w:val="004E02A6"/>
    <w:rsid w:val="004E4702"/>
    <w:rsid w:val="004E520C"/>
    <w:rsid w:val="004E714C"/>
    <w:rsid w:val="005078C2"/>
    <w:rsid w:val="0051092C"/>
    <w:rsid w:val="00523C58"/>
    <w:rsid w:val="00531AF6"/>
    <w:rsid w:val="00531D37"/>
    <w:rsid w:val="00556054"/>
    <w:rsid w:val="00557DFE"/>
    <w:rsid w:val="00564945"/>
    <w:rsid w:val="005663F7"/>
    <w:rsid w:val="00581B5F"/>
    <w:rsid w:val="00581E87"/>
    <w:rsid w:val="005916AB"/>
    <w:rsid w:val="00593BED"/>
    <w:rsid w:val="005969B2"/>
    <w:rsid w:val="00596FD9"/>
    <w:rsid w:val="005A1C53"/>
    <w:rsid w:val="005A6D59"/>
    <w:rsid w:val="005B2F57"/>
    <w:rsid w:val="005B57E1"/>
    <w:rsid w:val="005B7F84"/>
    <w:rsid w:val="005C0C97"/>
    <w:rsid w:val="005C2342"/>
    <w:rsid w:val="005C41A8"/>
    <w:rsid w:val="005C422C"/>
    <w:rsid w:val="005C6E53"/>
    <w:rsid w:val="005D0EE9"/>
    <w:rsid w:val="005D3C8E"/>
    <w:rsid w:val="005E1635"/>
    <w:rsid w:val="005E6733"/>
    <w:rsid w:val="005E7CA9"/>
    <w:rsid w:val="005F1822"/>
    <w:rsid w:val="005F38CC"/>
    <w:rsid w:val="00605200"/>
    <w:rsid w:val="00611E31"/>
    <w:rsid w:val="00612944"/>
    <w:rsid w:val="0061548F"/>
    <w:rsid w:val="00623BFD"/>
    <w:rsid w:val="00637E20"/>
    <w:rsid w:val="00646136"/>
    <w:rsid w:val="0064683C"/>
    <w:rsid w:val="00656FB4"/>
    <w:rsid w:val="00657B82"/>
    <w:rsid w:val="0066249A"/>
    <w:rsid w:val="00662F9B"/>
    <w:rsid w:val="0066643C"/>
    <w:rsid w:val="00670A74"/>
    <w:rsid w:val="00672499"/>
    <w:rsid w:val="00673F88"/>
    <w:rsid w:val="006751E9"/>
    <w:rsid w:val="0067658B"/>
    <w:rsid w:val="00686E63"/>
    <w:rsid w:val="006876CA"/>
    <w:rsid w:val="00692E8E"/>
    <w:rsid w:val="00696CFA"/>
    <w:rsid w:val="00697AF4"/>
    <w:rsid w:val="006A0D7F"/>
    <w:rsid w:val="006B6D45"/>
    <w:rsid w:val="006C055E"/>
    <w:rsid w:val="006C0A9A"/>
    <w:rsid w:val="006C16D1"/>
    <w:rsid w:val="006C3028"/>
    <w:rsid w:val="006C4839"/>
    <w:rsid w:val="006D0A9C"/>
    <w:rsid w:val="006D1BB3"/>
    <w:rsid w:val="006E2BAB"/>
    <w:rsid w:val="006E3117"/>
    <w:rsid w:val="006F2660"/>
    <w:rsid w:val="00701B44"/>
    <w:rsid w:val="00717987"/>
    <w:rsid w:val="00723E12"/>
    <w:rsid w:val="00732731"/>
    <w:rsid w:val="0074185D"/>
    <w:rsid w:val="00745F92"/>
    <w:rsid w:val="007476BB"/>
    <w:rsid w:val="00755895"/>
    <w:rsid w:val="00755C00"/>
    <w:rsid w:val="0076466E"/>
    <w:rsid w:val="00766126"/>
    <w:rsid w:val="00766614"/>
    <w:rsid w:val="00766DB9"/>
    <w:rsid w:val="00771726"/>
    <w:rsid w:val="00783483"/>
    <w:rsid w:val="00784374"/>
    <w:rsid w:val="00791D8E"/>
    <w:rsid w:val="007B15A8"/>
    <w:rsid w:val="007B462F"/>
    <w:rsid w:val="007B5AFA"/>
    <w:rsid w:val="007C173A"/>
    <w:rsid w:val="007C685C"/>
    <w:rsid w:val="007D2614"/>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32834"/>
    <w:rsid w:val="00833B77"/>
    <w:rsid w:val="00840600"/>
    <w:rsid w:val="00847EBF"/>
    <w:rsid w:val="0085341E"/>
    <w:rsid w:val="00861729"/>
    <w:rsid w:val="00862382"/>
    <w:rsid w:val="00872690"/>
    <w:rsid w:val="008728BA"/>
    <w:rsid w:val="0088170C"/>
    <w:rsid w:val="00881D35"/>
    <w:rsid w:val="00882A8A"/>
    <w:rsid w:val="0088366B"/>
    <w:rsid w:val="00891E3E"/>
    <w:rsid w:val="008A0D3D"/>
    <w:rsid w:val="008A11D8"/>
    <w:rsid w:val="008B2C99"/>
    <w:rsid w:val="008B2F59"/>
    <w:rsid w:val="008B3F70"/>
    <w:rsid w:val="008B6B39"/>
    <w:rsid w:val="008C64DF"/>
    <w:rsid w:val="008D045D"/>
    <w:rsid w:val="008D0D81"/>
    <w:rsid w:val="008D2228"/>
    <w:rsid w:val="008D5788"/>
    <w:rsid w:val="008D6BB4"/>
    <w:rsid w:val="008D7151"/>
    <w:rsid w:val="008E17BE"/>
    <w:rsid w:val="008E2B80"/>
    <w:rsid w:val="008F471B"/>
    <w:rsid w:val="00904D09"/>
    <w:rsid w:val="00905D8C"/>
    <w:rsid w:val="00910BDA"/>
    <w:rsid w:val="00917D40"/>
    <w:rsid w:val="0092042B"/>
    <w:rsid w:val="0092609E"/>
    <w:rsid w:val="00937F3F"/>
    <w:rsid w:val="0094000C"/>
    <w:rsid w:val="009402B0"/>
    <w:rsid w:val="00942900"/>
    <w:rsid w:val="009432FD"/>
    <w:rsid w:val="00944D03"/>
    <w:rsid w:val="00945D31"/>
    <w:rsid w:val="009461A4"/>
    <w:rsid w:val="00954A83"/>
    <w:rsid w:val="00954AAF"/>
    <w:rsid w:val="009625A0"/>
    <w:rsid w:val="00962BE5"/>
    <w:rsid w:val="00966DF5"/>
    <w:rsid w:val="00967F90"/>
    <w:rsid w:val="00977E49"/>
    <w:rsid w:val="0098285D"/>
    <w:rsid w:val="00985872"/>
    <w:rsid w:val="009867CB"/>
    <w:rsid w:val="00992218"/>
    <w:rsid w:val="009940E4"/>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E2921"/>
    <w:rsid w:val="009F0AA2"/>
    <w:rsid w:val="009F290A"/>
    <w:rsid w:val="009F6A72"/>
    <w:rsid w:val="00A03625"/>
    <w:rsid w:val="00A043AF"/>
    <w:rsid w:val="00A07B5A"/>
    <w:rsid w:val="00A1116D"/>
    <w:rsid w:val="00A12AE4"/>
    <w:rsid w:val="00A14980"/>
    <w:rsid w:val="00A166E5"/>
    <w:rsid w:val="00A230B2"/>
    <w:rsid w:val="00A23820"/>
    <w:rsid w:val="00A25CE4"/>
    <w:rsid w:val="00A26186"/>
    <w:rsid w:val="00A34AB2"/>
    <w:rsid w:val="00A35C91"/>
    <w:rsid w:val="00A368D6"/>
    <w:rsid w:val="00A37BA1"/>
    <w:rsid w:val="00A407A0"/>
    <w:rsid w:val="00A41A63"/>
    <w:rsid w:val="00A43B1E"/>
    <w:rsid w:val="00A506CC"/>
    <w:rsid w:val="00A512A5"/>
    <w:rsid w:val="00A51EE2"/>
    <w:rsid w:val="00A61206"/>
    <w:rsid w:val="00A6209B"/>
    <w:rsid w:val="00A6651A"/>
    <w:rsid w:val="00A721F8"/>
    <w:rsid w:val="00A7390C"/>
    <w:rsid w:val="00A90668"/>
    <w:rsid w:val="00A95375"/>
    <w:rsid w:val="00A96478"/>
    <w:rsid w:val="00AA167D"/>
    <w:rsid w:val="00AA70D3"/>
    <w:rsid w:val="00AB1437"/>
    <w:rsid w:val="00AC1B8B"/>
    <w:rsid w:val="00AC2CDB"/>
    <w:rsid w:val="00AC525D"/>
    <w:rsid w:val="00AC5ACE"/>
    <w:rsid w:val="00AC6278"/>
    <w:rsid w:val="00AE2533"/>
    <w:rsid w:val="00AE2E1A"/>
    <w:rsid w:val="00AF1DC2"/>
    <w:rsid w:val="00AF738A"/>
    <w:rsid w:val="00B01B50"/>
    <w:rsid w:val="00B01E27"/>
    <w:rsid w:val="00B12154"/>
    <w:rsid w:val="00B1528A"/>
    <w:rsid w:val="00B20A56"/>
    <w:rsid w:val="00B243F6"/>
    <w:rsid w:val="00B36F32"/>
    <w:rsid w:val="00B3792C"/>
    <w:rsid w:val="00B63536"/>
    <w:rsid w:val="00B672A3"/>
    <w:rsid w:val="00B77844"/>
    <w:rsid w:val="00B82F53"/>
    <w:rsid w:val="00B83727"/>
    <w:rsid w:val="00B861D6"/>
    <w:rsid w:val="00B9549E"/>
    <w:rsid w:val="00BA3D58"/>
    <w:rsid w:val="00BA43B0"/>
    <w:rsid w:val="00BA4E2D"/>
    <w:rsid w:val="00BB0939"/>
    <w:rsid w:val="00BB17FE"/>
    <w:rsid w:val="00BB19A8"/>
    <w:rsid w:val="00BB451C"/>
    <w:rsid w:val="00BB5589"/>
    <w:rsid w:val="00BC0C2C"/>
    <w:rsid w:val="00BC40D7"/>
    <w:rsid w:val="00BD1123"/>
    <w:rsid w:val="00BD1175"/>
    <w:rsid w:val="00BD254D"/>
    <w:rsid w:val="00BD2FEE"/>
    <w:rsid w:val="00BD5E48"/>
    <w:rsid w:val="00BE1051"/>
    <w:rsid w:val="00BE2066"/>
    <w:rsid w:val="00BE34AC"/>
    <w:rsid w:val="00BE3F76"/>
    <w:rsid w:val="00BE6DF7"/>
    <w:rsid w:val="00BF0042"/>
    <w:rsid w:val="00BF2EEB"/>
    <w:rsid w:val="00BF36D4"/>
    <w:rsid w:val="00BF5B1F"/>
    <w:rsid w:val="00C05AC9"/>
    <w:rsid w:val="00C05E8B"/>
    <w:rsid w:val="00C102DC"/>
    <w:rsid w:val="00C1127F"/>
    <w:rsid w:val="00C12091"/>
    <w:rsid w:val="00C1514D"/>
    <w:rsid w:val="00C221E6"/>
    <w:rsid w:val="00C23323"/>
    <w:rsid w:val="00C255AD"/>
    <w:rsid w:val="00C30515"/>
    <w:rsid w:val="00C30C1E"/>
    <w:rsid w:val="00C31B24"/>
    <w:rsid w:val="00C34052"/>
    <w:rsid w:val="00C35588"/>
    <w:rsid w:val="00C37813"/>
    <w:rsid w:val="00C379DC"/>
    <w:rsid w:val="00C402C3"/>
    <w:rsid w:val="00C40454"/>
    <w:rsid w:val="00C42734"/>
    <w:rsid w:val="00C52C12"/>
    <w:rsid w:val="00C54B7C"/>
    <w:rsid w:val="00C55EEC"/>
    <w:rsid w:val="00C57DF6"/>
    <w:rsid w:val="00C67C95"/>
    <w:rsid w:val="00C760E0"/>
    <w:rsid w:val="00C76CBD"/>
    <w:rsid w:val="00C803C0"/>
    <w:rsid w:val="00C8160E"/>
    <w:rsid w:val="00C81A4F"/>
    <w:rsid w:val="00C82EB9"/>
    <w:rsid w:val="00C852DA"/>
    <w:rsid w:val="00C86409"/>
    <w:rsid w:val="00C91FC4"/>
    <w:rsid w:val="00C95120"/>
    <w:rsid w:val="00C95403"/>
    <w:rsid w:val="00CA02E4"/>
    <w:rsid w:val="00CA2917"/>
    <w:rsid w:val="00CA5891"/>
    <w:rsid w:val="00CA7B4C"/>
    <w:rsid w:val="00CB246E"/>
    <w:rsid w:val="00CB7AAE"/>
    <w:rsid w:val="00CC0268"/>
    <w:rsid w:val="00CC6DCE"/>
    <w:rsid w:val="00CD30A1"/>
    <w:rsid w:val="00CF0A9C"/>
    <w:rsid w:val="00CF21C2"/>
    <w:rsid w:val="00CF25DD"/>
    <w:rsid w:val="00CF296B"/>
    <w:rsid w:val="00CF4AAC"/>
    <w:rsid w:val="00CF683D"/>
    <w:rsid w:val="00D12B0A"/>
    <w:rsid w:val="00D13168"/>
    <w:rsid w:val="00D1475C"/>
    <w:rsid w:val="00D16CE4"/>
    <w:rsid w:val="00D17535"/>
    <w:rsid w:val="00D1764E"/>
    <w:rsid w:val="00D22A1E"/>
    <w:rsid w:val="00D238CB"/>
    <w:rsid w:val="00D32743"/>
    <w:rsid w:val="00D45995"/>
    <w:rsid w:val="00D47271"/>
    <w:rsid w:val="00D557E0"/>
    <w:rsid w:val="00D5615A"/>
    <w:rsid w:val="00D57884"/>
    <w:rsid w:val="00D6142F"/>
    <w:rsid w:val="00D61812"/>
    <w:rsid w:val="00D61BBC"/>
    <w:rsid w:val="00D7262E"/>
    <w:rsid w:val="00D73EA8"/>
    <w:rsid w:val="00D74D36"/>
    <w:rsid w:val="00D80A0B"/>
    <w:rsid w:val="00D81386"/>
    <w:rsid w:val="00D85836"/>
    <w:rsid w:val="00D85ACD"/>
    <w:rsid w:val="00D87353"/>
    <w:rsid w:val="00D97717"/>
    <w:rsid w:val="00DA0296"/>
    <w:rsid w:val="00DA0B16"/>
    <w:rsid w:val="00DA15C4"/>
    <w:rsid w:val="00DA40EC"/>
    <w:rsid w:val="00DC5AEC"/>
    <w:rsid w:val="00DD14B3"/>
    <w:rsid w:val="00DD3CED"/>
    <w:rsid w:val="00DD7D61"/>
    <w:rsid w:val="00DE183C"/>
    <w:rsid w:val="00DE69D1"/>
    <w:rsid w:val="00DE76FF"/>
    <w:rsid w:val="00DF149D"/>
    <w:rsid w:val="00DF1C5D"/>
    <w:rsid w:val="00E06318"/>
    <w:rsid w:val="00E1184E"/>
    <w:rsid w:val="00E16A4C"/>
    <w:rsid w:val="00E2059B"/>
    <w:rsid w:val="00E23A87"/>
    <w:rsid w:val="00E30CFD"/>
    <w:rsid w:val="00E31026"/>
    <w:rsid w:val="00E346F0"/>
    <w:rsid w:val="00E43B40"/>
    <w:rsid w:val="00E46E6A"/>
    <w:rsid w:val="00E5161F"/>
    <w:rsid w:val="00E528E6"/>
    <w:rsid w:val="00E52ACE"/>
    <w:rsid w:val="00E53912"/>
    <w:rsid w:val="00E6614B"/>
    <w:rsid w:val="00E71771"/>
    <w:rsid w:val="00E71A2D"/>
    <w:rsid w:val="00E8208E"/>
    <w:rsid w:val="00E8585E"/>
    <w:rsid w:val="00E85F06"/>
    <w:rsid w:val="00EA0079"/>
    <w:rsid w:val="00EA0B9C"/>
    <w:rsid w:val="00EA653F"/>
    <w:rsid w:val="00EA65E7"/>
    <w:rsid w:val="00EB1B59"/>
    <w:rsid w:val="00EB39C1"/>
    <w:rsid w:val="00EC3A4B"/>
    <w:rsid w:val="00EC45F2"/>
    <w:rsid w:val="00EC5EB4"/>
    <w:rsid w:val="00ED087E"/>
    <w:rsid w:val="00ED22D7"/>
    <w:rsid w:val="00ED2C53"/>
    <w:rsid w:val="00ED35DD"/>
    <w:rsid w:val="00ED519A"/>
    <w:rsid w:val="00ED644E"/>
    <w:rsid w:val="00ED7C47"/>
    <w:rsid w:val="00EE0489"/>
    <w:rsid w:val="00EE5EA6"/>
    <w:rsid w:val="00F00AA1"/>
    <w:rsid w:val="00F00C10"/>
    <w:rsid w:val="00F01808"/>
    <w:rsid w:val="00F01BB8"/>
    <w:rsid w:val="00F12089"/>
    <w:rsid w:val="00F130B3"/>
    <w:rsid w:val="00F16C04"/>
    <w:rsid w:val="00F21508"/>
    <w:rsid w:val="00F21B76"/>
    <w:rsid w:val="00F220D2"/>
    <w:rsid w:val="00F33F5A"/>
    <w:rsid w:val="00F4078A"/>
    <w:rsid w:val="00F44585"/>
    <w:rsid w:val="00F51BED"/>
    <w:rsid w:val="00F52094"/>
    <w:rsid w:val="00F558D4"/>
    <w:rsid w:val="00F610B9"/>
    <w:rsid w:val="00F70ECB"/>
    <w:rsid w:val="00F7279D"/>
    <w:rsid w:val="00F8315B"/>
    <w:rsid w:val="00F86C0B"/>
    <w:rsid w:val="00F87193"/>
    <w:rsid w:val="00F90455"/>
    <w:rsid w:val="00F93EEC"/>
    <w:rsid w:val="00FA041E"/>
    <w:rsid w:val="00FA18C1"/>
    <w:rsid w:val="00FA2D98"/>
    <w:rsid w:val="00FA4BF6"/>
    <w:rsid w:val="00FA57B6"/>
    <w:rsid w:val="00FB6D9B"/>
    <w:rsid w:val="00FC00AA"/>
    <w:rsid w:val="00FC15F4"/>
    <w:rsid w:val="00FC1640"/>
    <w:rsid w:val="00FC2827"/>
    <w:rsid w:val="00FC386C"/>
    <w:rsid w:val="00FC4114"/>
    <w:rsid w:val="00FD0328"/>
    <w:rsid w:val="00FD3C8F"/>
    <w:rsid w:val="00FE177C"/>
    <w:rsid w:val="00FE6BB2"/>
    <w:rsid w:val="00FE7819"/>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56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1"/>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1"/>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character" w:customStyle="1" w:styleId="Nadpis1Char">
    <w:name w:val="Nadpis 1 Char"/>
    <w:basedOn w:val="Predvolenpsmoodseku"/>
    <w:link w:val="Nadpis1"/>
    <w:uiPriority w:val="9"/>
    <w:rsid w:val="00556054"/>
    <w:rPr>
      <w:rFonts w:asciiTheme="majorHAnsi" w:eastAsiaTheme="majorEastAsia" w:hAnsiTheme="majorHAnsi" w:cstheme="majorBidi"/>
      <w:b/>
      <w:bCs/>
      <w:color w:val="365F91" w:themeColor="accent1" w:themeShade="BF"/>
      <w:sz w:val="28"/>
      <w:szCs w:val="28"/>
      <w:lang w:eastAsia="sk-SK"/>
    </w:rPr>
  </w:style>
  <w:style w:type="paragraph" w:styleId="Textpoznmkypodiarou">
    <w:name w:val="footnote text"/>
    <w:aliases w:val="Char"/>
    <w:basedOn w:val="Normlny"/>
    <w:link w:val="TextpoznmkypodiarouChar"/>
    <w:rsid w:val="0074185D"/>
    <w:rPr>
      <w:sz w:val="20"/>
      <w:szCs w:val="20"/>
      <w:lang w:val="x-none" w:eastAsia="en-US"/>
    </w:rPr>
  </w:style>
  <w:style w:type="character" w:customStyle="1" w:styleId="TextpoznmkypodiarouChar">
    <w:name w:val="Text poznámky pod čiarou Char"/>
    <w:aliases w:val="Char Char1"/>
    <w:basedOn w:val="Predvolenpsmoodseku"/>
    <w:link w:val="Textpoznmkypodiarou"/>
    <w:rsid w:val="0074185D"/>
    <w:rPr>
      <w:rFonts w:ascii="Times New Roman" w:eastAsia="Times New Roman" w:hAnsi="Times New Roman" w:cs="Times New Roman"/>
      <w:sz w:val="20"/>
      <w:szCs w:val="20"/>
      <w:lang w:val="x-none"/>
    </w:rPr>
  </w:style>
  <w:style w:type="character" w:styleId="Odkaznapoznmkupodiarou">
    <w:name w:val="footnote reference"/>
    <w:rsid w:val="007418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220">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80908169">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13203049">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173568639">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98268943">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6000-52AF-4AC8-BE4C-FD18BAE1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1</Pages>
  <Words>6954</Words>
  <Characters>39638</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311</cp:revision>
  <cp:lastPrinted>2017-10-11T05:24:00Z</cp:lastPrinted>
  <dcterms:created xsi:type="dcterms:W3CDTF">2015-03-19T07:58:00Z</dcterms:created>
  <dcterms:modified xsi:type="dcterms:W3CDTF">2017-10-11T06:06:00Z</dcterms:modified>
</cp:coreProperties>
</file>