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9A0FBAC" w:rsidR="0081708C" w:rsidRPr="00CA6E29" w:rsidRDefault="00C0662A" w:rsidP="00BA6D0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A6D0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 o štátnych hmotných rezervách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D70EA6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D70EA6">
              <w:rPr>
                <w:rFonts w:ascii="Times New Roman" w:hAnsi="Times New Roman" w:cs="Times New Roman"/>
                <w:sz w:val="25"/>
                <w:szCs w:val="25"/>
              </w:rPr>
              <w:t>predseda Správy štátnych hmotných rezerv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D70EA6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D9EE580" w14:textId="0B5581E1" w:rsidR="00BA6D07" w:rsidRDefault="00BA6D07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BA6D07" w14:paraId="37AEB9C7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C0BF3D" w14:textId="77777777" w:rsidR="00BA6D07" w:rsidRDefault="00BA6D0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757FA4" w14:textId="77777777" w:rsidR="00BA6D07" w:rsidRDefault="00BA6D0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BA6D07" w14:paraId="6AEFF6F0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9E33B" w14:textId="77777777" w:rsidR="00BA6D07" w:rsidRDefault="00BA6D0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2F2368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6DFF81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 o štátnych hmotných rezervách;</w:t>
            </w:r>
          </w:p>
        </w:tc>
      </w:tr>
      <w:tr w:rsidR="00BA6D07" w14:paraId="69F1AAEF" w14:textId="77777777">
        <w:trPr>
          <w:divId w:val="828785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157CA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A6D07" w14:paraId="498D7D6C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788C2" w14:textId="77777777" w:rsidR="00BA6D07" w:rsidRDefault="00BA6D0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8676EF" w14:textId="77777777" w:rsidR="00BA6D07" w:rsidRDefault="00BA6D0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BA6D07" w14:paraId="061CB882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1186D4" w14:textId="77777777" w:rsidR="00BA6D07" w:rsidRDefault="00BA6D0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6E50C0" w14:textId="77777777" w:rsidR="00BA6D07" w:rsidRDefault="00BA6D0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BA6D07" w14:paraId="238986E3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DF1624" w14:textId="77777777" w:rsidR="00BA6D07" w:rsidRDefault="00BA6D0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11E6D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8E9AE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BA6D07" w14:paraId="5763305F" w14:textId="77777777">
        <w:trPr>
          <w:divId w:val="828785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881A9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A6D07" w14:paraId="394AC5FB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438FA5" w14:textId="77777777" w:rsidR="00BA6D07" w:rsidRDefault="00BA6D07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EA6C55" w14:textId="77777777" w:rsidR="00BA6D07" w:rsidRDefault="00BA6D0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hospodárstva Slovenskej republiky</w:t>
            </w:r>
          </w:p>
        </w:tc>
      </w:tr>
      <w:tr w:rsidR="00BA6D07" w14:paraId="0D635A31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9A0481" w14:textId="77777777" w:rsidR="00BA6D07" w:rsidRDefault="00BA6D0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AB85EF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DD6BA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uviesť vládny návrh zákona v Národnej rade Slovenskej republiky. </w:t>
            </w:r>
          </w:p>
        </w:tc>
      </w:tr>
      <w:tr w:rsidR="00BA6D07" w14:paraId="6D2781F4" w14:textId="77777777">
        <w:trPr>
          <w:divId w:val="828785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7BB41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72B3A422" w14:textId="77777777" w:rsidR="00D70EA6" w:rsidRDefault="00D70EA6">
      <w:pPr>
        <w:divId w:val="828785988"/>
      </w:pPr>
      <w:r>
        <w:br w:type="page"/>
      </w:r>
      <w:bookmarkStart w:id="0" w:name="_GoBack"/>
      <w:bookmarkEnd w:id="0"/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BA6D07" w14:paraId="54BC6F71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16993" w14:textId="3C2BADB4" w:rsidR="00BA6D07" w:rsidRDefault="00BA6D07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2BF0A9" w14:textId="77777777" w:rsidR="00BA6D07" w:rsidRDefault="00BA6D0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Správy štátnych hmotných rezerv Slovenskej republiky</w:t>
            </w:r>
          </w:p>
        </w:tc>
      </w:tr>
      <w:tr w:rsidR="00BA6D07" w14:paraId="4E649FC1" w14:textId="77777777">
        <w:trPr>
          <w:divId w:val="828785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0C1931" w14:textId="77777777" w:rsidR="00BA6D07" w:rsidRDefault="00BA6D0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F5028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E2D3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vládny návrh zákona vo výboroch Národnej rady Slovenskej republiky.</w:t>
            </w:r>
          </w:p>
        </w:tc>
      </w:tr>
      <w:tr w:rsidR="00BA6D07" w14:paraId="23A3CE74" w14:textId="77777777">
        <w:trPr>
          <w:divId w:val="828785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1868F" w14:textId="77777777" w:rsidR="00BA6D07" w:rsidRDefault="00BA6D0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A645E1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1EACF1F" w14:textId="24BFB9D5" w:rsidR="00BA6D07" w:rsidRDefault="00BA6D07">
            <w:pPr>
              <w:divId w:val="87570272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1818A9B7" w14:textId="77777777" w:rsidR="00BA6D07" w:rsidRDefault="00BA6D07">
            <w:pPr>
              <w:divId w:val="87570272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hospodárstva Slovenskej republiky</w:t>
            </w:r>
          </w:p>
          <w:p w14:paraId="7B9DFC7F" w14:textId="6A48EBD4" w:rsidR="00557779" w:rsidRPr="00557779" w:rsidRDefault="00BA6D07" w:rsidP="00BA6D07">
            <w:r>
              <w:rPr>
                <w:rFonts w:ascii="Times" w:hAnsi="Times" w:cs="Times"/>
                <w:sz w:val="25"/>
                <w:szCs w:val="25"/>
              </w:rPr>
              <w:t>predseda Správy štátnych hmotných rezerv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42F73E0A" w:rsidR="00557779" w:rsidRPr="0010780A" w:rsidRDefault="00BA6D07" w:rsidP="00BA6D0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3B1CAB4" w:rsidR="00557779" w:rsidRDefault="00BA6D07" w:rsidP="00BA6D07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A6D07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70EA6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31.5.2017 15:02:08"/>
    <f:field ref="objchangedby" par="" text="Administrator, System"/>
    <f:field ref="objmodifiedat" par="" text="31.5.2017 15:02:12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ECC80B2-4FB7-4031-8ECD-D637D2F1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Miroslava Jurišová</cp:lastModifiedBy>
  <cp:revision>3</cp:revision>
  <dcterms:created xsi:type="dcterms:W3CDTF">2017-05-31T13:02:00Z</dcterms:created>
  <dcterms:modified xsi:type="dcterms:W3CDTF">2017-10-27T10:42:00Z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COO.2145.1000.3.1990164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Poplatkové právo_x000d_
Štátna správa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Miroslava Jurišová</vt:lpwstr>
  </property>
  <property fmtid="{D5CDD505-2E9C-101B-9397-08002B2CF9AE}" pid="11" name="FSC#SKEDITIONSLOVLEX@103.510:zodppredkladatel">
    <vt:lpwstr>JUDr. Kajetán Kičura</vt:lpwstr>
  </property>
  <property fmtid="{D5CDD505-2E9C-101B-9397-08002B2CF9AE}" pid="12" name="FSC#SKEDITIONSLOVLEX@103.510:nazovpredpis">
    <vt:lpwstr> o štátnych hmotných rezervách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Správa štátnych hmotných rezerv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2016 </vt:lpwstr>
  </property>
  <property fmtid="{D5CDD505-2E9C-101B-9397-08002B2CF9AE}" pid="18" name="FSC#SKEDITIONSLOVLEX@103.510:plnynazovpredpis">
    <vt:lpwstr> Zákon o štátnych hmotných rezervách</vt:lpwstr>
  </property>
  <property fmtid="{D5CDD505-2E9C-101B-9397-08002B2CF9AE}" pid="19" name="FSC#SKEDITIONSLOVLEX@103.510:rezortcislopredpis">
    <vt:lpwstr>SŠHR-2017/00661-001-PRED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LP/2017/236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Správa štátnych hmotných rezerv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V súlade s Jednotnou metodikou na posudzovanie vybraných vplyvov a na základe rozhodnutia Ministerstva hospodárstva Slovenskej republiky bol návrh zákona o štátnych hmotných rezervách (ďalej len „návrh zákona“) predmetom odborných konzultácií s podnikateľ</vt:lpwstr>
  </property>
  <property fmtid="{D5CDD505-2E9C-101B-9397-08002B2CF9AE}" pid="58" name="FSC#SKEDITIONSLOVLEX@103.510:AttrStrListDocPropAltRiesenia">
    <vt:lpwstr>Nie.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 o štátnych hmotných rezervách.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hospodárstva Slovenskej republiky_x000d_
predseda Správy štátnych hmotných rezerv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justify;"&gt;Na základe úlohy č. 14 v&amp;nbsp;mesiaci december plánu legislatívnych úloh vlády Slovenskej republiky na rok 2016 predkladá Správa štátnych hmotných rezerv Slovenskej republiky (ďalej len „Správa rezerv“) na rokovanie vlády S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predseda Správy štátnych hmotných rezerv Slovenskej republiky</vt:lpwstr>
  </property>
  <property fmtid="{D5CDD505-2E9C-101B-9397-08002B2CF9AE}" pid="137" name="FSC#SKEDITIONSLOVLEX@103.510:funkciaZodpPredAkuzativ">
    <vt:lpwstr>predsedovi Správy štátnych hmotných rezerv Slovenskej republiky</vt:lpwstr>
  </property>
  <property fmtid="{D5CDD505-2E9C-101B-9397-08002B2CF9AE}" pid="138" name="FSC#SKEDITIONSLOVLEX@103.510:funkciaZodpPredDativ">
    <vt:lpwstr>predsedu Správy štátnych hmotných rezerv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JUDr. Kajetán Kičura_x000d_
predseda Správy štátnych hmotných rezerv Slovenskej republiky</vt:lpwstr>
  </property>
  <property fmtid="{D5CDD505-2E9C-101B-9397-08002B2CF9AE}" pid="143" name="FSC#SKEDITIONSLOVLEX@103.510:spravaucastverej">
    <vt:lpwstr>&lt;table border="1" cellpadding="0" cellspacing="0"&gt;	&lt;tbody&gt;		&lt;tr&gt;			&lt;td colspan="5" style="width: 618px; height: 37px;"&gt;			&lt;p style="margin-left: 89.4pt;"&gt;&lt;strong&gt;Správa o účasti verejnosti na tvorbe právneho predpisu&lt;/strong&gt;&lt;/p&gt;			&lt;p style="margin-left: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31. 5. 2017</vt:lpwstr>
  </property>
</Properties>
</file>