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6AA" w:rsidRPr="000D68BB" w:rsidRDefault="000502C0">
      <w:pPr>
        <w:jc w:val="center"/>
        <w:rPr>
          <w:sz w:val="25"/>
          <w:szCs w:val="25"/>
        </w:rPr>
      </w:pPr>
      <w:bookmarkStart w:id="0" w:name="_GoBack"/>
      <w:bookmarkEnd w:id="0"/>
      <w:r w:rsidRPr="000D68BB">
        <w:rPr>
          <w:sz w:val="25"/>
          <w:szCs w:val="25"/>
        </w:rPr>
        <w:t>(</w:t>
      </w:r>
      <w:r w:rsidR="0052249F" w:rsidRPr="000D68BB">
        <w:rPr>
          <w:sz w:val="25"/>
          <w:szCs w:val="25"/>
        </w:rPr>
        <w:t>Návrh</w:t>
      </w:r>
      <w:r w:rsidRPr="000D68BB">
        <w:rPr>
          <w:sz w:val="25"/>
          <w:szCs w:val="25"/>
        </w:rPr>
        <w:t>)</w:t>
      </w:r>
    </w:p>
    <w:p w:rsidR="009B26AA" w:rsidRPr="000D68BB" w:rsidRDefault="009B26AA">
      <w:pPr>
        <w:jc w:val="center"/>
        <w:rPr>
          <w:sz w:val="24"/>
          <w:szCs w:val="24"/>
        </w:rPr>
      </w:pPr>
    </w:p>
    <w:p w:rsidR="000729CE" w:rsidRPr="000D68BB" w:rsidRDefault="0052249F" w:rsidP="00401E47">
      <w:pPr>
        <w:jc w:val="center"/>
        <w:rPr>
          <w:b/>
          <w:bCs/>
          <w:sz w:val="25"/>
          <w:szCs w:val="25"/>
        </w:rPr>
      </w:pPr>
      <w:r w:rsidRPr="000D68BB">
        <w:rPr>
          <w:b/>
          <w:bCs/>
          <w:sz w:val="25"/>
          <w:szCs w:val="25"/>
        </w:rPr>
        <w:t>K</w:t>
      </w:r>
      <w:r w:rsidR="000502C0" w:rsidRPr="000D68BB">
        <w:rPr>
          <w:b/>
          <w:bCs/>
          <w:sz w:val="25"/>
          <w:szCs w:val="25"/>
        </w:rPr>
        <w:t>OMUNIKÉ</w:t>
      </w:r>
    </w:p>
    <w:p w:rsidR="00E00601" w:rsidRPr="000D68BB" w:rsidRDefault="00E00601" w:rsidP="00E00601">
      <w:pPr>
        <w:jc w:val="both"/>
        <w:rPr>
          <w:b/>
          <w:bCs/>
          <w:sz w:val="25"/>
          <w:szCs w:val="25"/>
        </w:rPr>
      </w:pPr>
    </w:p>
    <w:p w:rsidR="009B26AA" w:rsidRPr="000D68BB" w:rsidRDefault="00D9301B" w:rsidP="00E00601">
      <w:pPr>
        <w:ind w:firstLine="708"/>
        <w:jc w:val="both"/>
        <w:rPr>
          <w:sz w:val="25"/>
          <w:szCs w:val="25"/>
        </w:rPr>
      </w:pPr>
      <w:r>
        <w:rPr>
          <w:rFonts w:ascii="Times" w:hAnsi="Times" w:cs="Times"/>
          <w:sz w:val="25"/>
          <w:szCs w:val="25"/>
        </w:rPr>
        <w:t>Vláda Slovenskej republiky na svojom rokovaní dňa ....................... prerokovala a schválila návrh zákona o štátnych hmotných rezervách.</w:t>
      </w:r>
    </w:p>
    <w:sectPr w:rsidR="009B26AA" w:rsidRPr="000D68BB" w:rsidSect="00C407D9">
      <w:pgSz w:w="11906" w:h="16838"/>
      <w:pgMar w:top="1440" w:right="1080" w:bottom="1440" w:left="1080"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isplayHorizontalDrawingGridEvery w:val="0"/>
  <w:displayVerticalDrawingGridEvery w:val="0"/>
  <w:doNotUseMarginsForDrawingGridOrigin/>
  <w:characterSpacingControl w:val="doNotCompress"/>
  <w:doNotValidateAgainstSchema/>
  <w:doNotDemarcateInvalidXml/>
  <w:updateFields w:val="tru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49F"/>
    <w:rsid w:val="0002568F"/>
    <w:rsid w:val="000502C0"/>
    <w:rsid w:val="000729CE"/>
    <w:rsid w:val="000A79D2"/>
    <w:rsid w:val="000D68BB"/>
    <w:rsid w:val="000F61C9"/>
    <w:rsid w:val="00162310"/>
    <w:rsid w:val="001B582E"/>
    <w:rsid w:val="001F3A73"/>
    <w:rsid w:val="002E268D"/>
    <w:rsid w:val="00320E06"/>
    <w:rsid w:val="003823C1"/>
    <w:rsid w:val="00401E47"/>
    <w:rsid w:val="00482C87"/>
    <w:rsid w:val="004D76BE"/>
    <w:rsid w:val="0052249F"/>
    <w:rsid w:val="00552221"/>
    <w:rsid w:val="00560E51"/>
    <w:rsid w:val="005D5D8A"/>
    <w:rsid w:val="005D63AC"/>
    <w:rsid w:val="00621945"/>
    <w:rsid w:val="00632C9C"/>
    <w:rsid w:val="0064272F"/>
    <w:rsid w:val="0076288C"/>
    <w:rsid w:val="008673B7"/>
    <w:rsid w:val="00877FCF"/>
    <w:rsid w:val="009B26AA"/>
    <w:rsid w:val="00B612C7"/>
    <w:rsid w:val="00B66802"/>
    <w:rsid w:val="00C407D9"/>
    <w:rsid w:val="00CA7D2E"/>
    <w:rsid w:val="00CB2214"/>
    <w:rsid w:val="00D20178"/>
    <w:rsid w:val="00D9301B"/>
    <w:rsid w:val="00E00601"/>
    <w:rsid w:val="00E278EA"/>
    <w:rsid w:val="00EA776D"/>
    <w:rsid w:val="00F3034A"/>
    <w:rsid w:val="00F94D0B"/>
    <w:rsid w:val="00FC2CF1"/>
    <w:rsid w:val="00FF41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448A8D35-ED64-4387-BAE6-898724B2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0" w:line="240" w:lineRule="auto"/>
    </w:pPr>
    <w:rPr>
      <w:rFonts w:ascii="Times New Roman" w:hAnsi="Times New Roman" w:cs="Times New Roman"/>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523752">
      <w:bodyDiv w:val="1"/>
      <w:marLeft w:val="0"/>
      <w:marRight w:val="0"/>
      <w:marTop w:val="0"/>
      <w:marBottom w:val="0"/>
      <w:divBdr>
        <w:top w:val="none" w:sz="0" w:space="0" w:color="auto"/>
        <w:left w:val="none" w:sz="0" w:space="0" w:color="auto"/>
        <w:bottom w:val="none" w:sz="0" w:space="0" w:color="auto"/>
        <w:right w:val="none" w:sz="0" w:space="0" w:color="auto"/>
      </w:divBdr>
      <w:divsChild>
        <w:div w:id="1235969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f:fields xmlns:f="http://schemas.fabasoft.com/folio/2007/fields">
  <f:record ref="">
    <f:field ref="objname" par="" edit="true" text="Návrh komuniké"/>
    <f:field ref="objsubject" par="" edit="true" text="Návrh komuniké"/>
    <f:field ref="objcreatedby" par="" text="Administrator, System"/>
    <f:field ref="objcreatedat" par="" text="3.4.2017 13:17:21"/>
    <f:field ref="objchangedby" par="" text="Administrator, System"/>
    <f:field ref="objmodifiedat" par="" text="3.4.2017 13:17:22"/>
    <f:field ref="doc_FSCFOLIO_1_1001_FieldDocumentNumber" par="" text=""/>
    <f:field ref="doc_FSCFOLIO_1_1001_FieldSubject" par="" edit="true" text="Návrh komuniké"/>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F04913E-CF33-47A2-8D5E-3A0BB9835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Words>
  <Characters>137</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urad</Company>
  <LinksUpToDate>false</LinksUpToDate>
  <CharactersWithSpaces>160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2017-04-03T11:17:00Z</dcterms:created>
  <dc:creator>Peter</dc:creator>
  <lastModifiedBy>ms.slx.P.fscsrv</lastModifiedBy>
  <dcterms:modified xsi:type="dcterms:W3CDTF">2017-04-03T11:17:00Z</dcterms:modified>
  <revision>2</revision>
</coreProperties>
</file>

<file path=docProps/custom.xml><?xml version="1.0" encoding="utf-8"?>
<Properties xmlns="http://schemas.openxmlformats.org/officeDocument/2006/custom-properties" xmlns:vt="http://schemas.openxmlformats.org/officeDocument/2006/docPropsVTypes">
  <property name="FSC#SKEDITIONSLOVLEX@103.510:typpredpis" pid="2" fmtid="{D5CDD505-2E9C-101B-9397-08002B2CF9AE}">
    <vt:lpwstr>Zákon</vt:lpwstr>
  </property>
  <property name="FSC#SKEDITIONSLOVLEX@103.510:stavpredpis" pid="3" fmtid="{D5CDD505-2E9C-101B-9397-08002B2CF9AE}">
    <vt:lpwstr>Pred rokovaním</vt:lpwstr>
  </property>
  <property name="FSC#SKEDITIONSLOVLEX@103.510:povodpredpis" pid="4" fmtid="{D5CDD505-2E9C-101B-9397-08002B2CF9AE}">
    <vt:lpwstr>Slovlex (eLeg)</vt:lpwstr>
  </property>
  <property name="FSC#SKEDITIONSLOVLEX@103.510:legoblast" pid="5" fmtid="{D5CDD505-2E9C-101B-9397-08002B2CF9AE}">
    <vt:lpwstr>Správne právo_x000d__x000a_Poplatkové právo_x000d__x000a_Štátna správa</vt:lpwstr>
  </property>
  <property name="FSC#SKEDITIONSLOVLEX@103.510:uzemplat" pid="6" fmtid="{D5CDD505-2E9C-101B-9397-08002B2CF9AE}">
    <vt:lpwstr/>
  </property>
  <property name="FSC#SKEDITIONSLOVLEX@103.510:vztahypredpis" pid="7" fmtid="{D5CDD505-2E9C-101B-9397-08002B2CF9AE}">
    <vt:lpwstr/>
  </property>
  <property name="FSC#SKEDITIONSLOVLEX@103.510:predkladatel" pid="8" fmtid="{D5CDD505-2E9C-101B-9397-08002B2CF9AE}">
    <vt:lpwstr>JUDr. Miroslava Jurišová</vt:lpwstr>
  </property>
  <property name="FSC#SKEDITIONSLOVLEX@103.510:zodppredkladatel" pid="9" fmtid="{D5CDD505-2E9C-101B-9397-08002B2CF9AE}">
    <vt:lpwstr>JUDr. Kajetán Kičura</vt:lpwstr>
  </property>
  <property name="FSC#SKEDITIONSLOVLEX@103.510:nazovpredpis" pid="10" fmtid="{D5CDD505-2E9C-101B-9397-08002B2CF9AE}">
    <vt:lpwstr> o štátnych hmotných rezervách</vt:lpwstr>
  </property>
  <property name="FSC#SKEDITIONSLOVLEX@103.510:cislopredpis" pid="11" fmtid="{D5CDD505-2E9C-101B-9397-08002B2CF9AE}">
    <vt:lpwstr/>
  </property>
  <property name="FSC#SKEDITIONSLOVLEX@103.510:zodpinstitucia" pid="12" fmtid="{D5CDD505-2E9C-101B-9397-08002B2CF9AE}">
    <vt:lpwstr>Správa štátnych hmotných rezerv Slovenskej republiky</vt:lpwstr>
  </property>
  <property name="FSC#SKEDITIONSLOVLEX@103.510:pripomienkovatelia" pid="13" fmtid="{D5CDD505-2E9C-101B-9397-08002B2CF9AE}">
    <vt:lpwstr/>
  </property>
  <property name="FSC#SKEDITIONSLOVLEX@103.510:autorpredpis" pid="14" fmtid="{D5CDD505-2E9C-101B-9397-08002B2CF9AE}">
    <vt:lpwstr/>
  </property>
  <property name="FSC#SKEDITIONSLOVLEX@103.510:podnetpredpis" pid="15" fmtid="{D5CDD505-2E9C-101B-9397-08002B2CF9AE}">
    <vt:lpwstr>Plán legislatívnych úloh vlády Slovenskej republiky na rok 2016 </vt:lpwstr>
  </property>
  <property name="FSC#SKEDITIONSLOVLEX@103.510:plnynazovpredpis" pid="16" fmtid="{D5CDD505-2E9C-101B-9397-08002B2CF9AE}">
    <vt:lpwstr> Zákon o štátnych hmotných rezervách</vt:lpwstr>
  </property>
  <property name="FSC#SKEDITIONSLOVLEX@103.510:rezortcislopredpis" pid="17" fmtid="{D5CDD505-2E9C-101B-9397-08002B2CF9AE}">
    <vt:lpwstr>SŠHR-2017/00661-001-PRED</vt:lpwstr>
  </property>
  <property name="FSC#SKEDITIONSLOVLEX@103.510:citaciapredpis" pid="18" fmtid="{D5CDD505-2E9C-101B-9397-08002B2CF9AE}">
    <vt:lpwstr/>
  </property>
  <property name="FSC#SKEDITIONSLOVLEX@103.510:spiscislouv" pid="19" fmtid="{D5CDD505-2E9C-101B-9397-08002B2CF9AE}">
    <vt:lpwstr/>
  </property>
  <property name="FSC#SKEDITIONSLOVLEX@103.510:datumschvalpredpis" pid="20" fmtid="{D5CDD505-2E9C-101B-9397-08002B2CF9AE}">
    <vt:lpwstr/>
  </property>
  <property name="FSC#SKEDITIONSLOVLEX@103.510:platneod" pid="21" fmtid="{D5CDD505-2E9C-101B-9397-08002B2CF9AE}">
    <vt:lpwstr/>
  </property>
  <property name="FSC#SKEDITIONSLOVLEX@103.510:platnedo" pid="22" fmtid="{D5CDD505-2E9C-101B-9397-08002B2CF9AE}">
    <vt:lpwstr/>
  </property>
  <property name="FSC#SKEDITIONSLOVLEX@103.510:ucinnostod" pid="23" fmtid="{D5CDD505-2E9C-101B-9397-08002B2CF9AE}">
    <vt:lpwstr/>
  </property>
  <property name="FSC#SKEDITIONSLOVLEX@103.510:ucinnostdo" pid="24" fmtid="{D5CDD505-2E9C-101B-9397-08002B2CF9AE}">
    <vt:lpwstr/>
  </property>
  <property name="FSC#SKEDITIONSLOVLEX@103.510:datumplatnosti" pid="25" fmtid="{D5CDD505-2E9C-101B-9397-08002B2CF9AE}">
    <vt:lpwstr/>
  </property>
  <property name="FSC#SKEDITIONSLOVLEX@103.510:cislolp" pid="26" fmtid="{D5CDD505-2E9C-101B-9397-08002B2CF9AE}">
    <vt:lpwstr>LP/2017/236</vt:lpwstr>
  </property>
  <property name="FSC#SKEDITIONSLOVLEX@103.510:typsprievdok" pid="27" fmtid="{D5CDD505-2E9C-101B-9397-08002B2CF9AE}">
    <vt:lpwstr>Návrh komuniké</vt:lpwstr>
  </property>
  <property name="FSC#SKEDITIONSLOVLEX@103.510:cislopartlac" pid="28" fmtid="{D5CDD505-2E9C-101B-9397-08002B2CF9AE}">
    <vt:lpwstr/>
  </property>
  <property name="FSC#SKEDITIONSLOVLEX@103.510:AttrStrListDocPropUcelPredmetZmluvy" pid="29" fmtid="{D5CDD505-2E9C-101B-9397-08002B2CF9AE}">
    <vt:lpwstr/>
  </property>
  <property name="FSC#SKEDITIONSLOVLEX@103.510:AttrStrListDocPropUpravaPravFOPRO" pid="30" fmtid="{D5CDD505-2E9C-101B-9397-08002B2CF9AE}">
    <vt:lpwstr/>
  </property>
  <property name="FSC#SKEDITIONSLOVLEX@103.510:AttrStrListDocPropUpravaPredmetuZmluvy" pid="31" fmtid="{D5CDD505-2E9C-101B-9397-08002B2CF9AE}">
    <vt:lpwstr/>
  </property>
  <property name="FSC#SKEDITIONSLOVLEX@103.510:AttrStrListDocPropKategoriaZmluvy74" pid="32" fmtid="{D5CDD505-2E9C-101B-9397-08002B2CF9AE}">
    <vt:lpwstr/>
  </property>
  <property name="FSC#SKEDITIONSLOVLEX@103.510:AttrStrListDocPropKategoriaZmluvy75" pid="33" fmtid="{D5CDD505-2E9C-101B-9397-08002B2CF9AE}">
    <vt:lpwstr/>
  </property>
  <property name="FSC#SKEDITIONSLOVLEX@103.510:AttrStrListDocPropDopadyPrijatiaZmluvy" pid="34" fmtid="{D5CDD505-2E9C-101B-9397-08002B2CF9AE}">
    <vt:lpwstr/>
  </property>
  <property name="FSC#SKEDITIONSLOVLEX@103.510:AttrStrListDocPropProblematikaPPa" pid="35" fmtid="{D5CDD505-2E9C-101B-9397-08002B2CF9AE}">
    <vt:lpwstr>nie je upravená v práve Európskej únie</vt:lpwstr>
  </property>
  <property name="FSC#SKEDITIONSLOVLEX@103.510:AttrStrListDocPropPrimarnePravoEU" pid="36" fmtid="{D5CDD505-2E9C-101B-9397-08002B2CF9AE}">
    <vt:lpwstr/>
  </property>
  <property name="FSC#SKEDITIONSLOVLEX@103.510:AttrStrListDocPropSekundarneLegPravoPO" pid="37" fmtid="{D5CDD505-2E9C-101B-9397-08002B2CF9AE}">
    <vt:lpwstr/>
  </property>
  <property name="FSC#SKEDITIONSLOVLEX@103.510:AttrStrListDocPropSekundarneNelegPravoPO" pid="38" fmtid="{D5CDD505-2E9C-101B-9397-08002B2CF9AE}">
    <vt:lpwstr/>
  </property>
  <property name="FSC#SKEDITIONSLOVLEX@103.510:AttrStrListDocPropSekundarneLegPravoDO" pid="39" fmtid="{D5CDD505-2E9C-101B-9397-08002B2CF9AE}">
    <vt:lpwstr/>
  </property>
  <property name="FSC#SKEDITIONSLOVLEX@103.510:AttrStrListDocPropProblematikaPPb" pid="40" fmtid="{D5CDD505-2E9C-101B-9397-08002B2CF9AE}">
    <vt:lpwstr>nie je obsiahnutá v judikatúre Súdneho dvora Európskej únie</vt:lpwstr>
  </property>
  <property name="FSC#SKEDITIONSLOVLEX@103.510:AttrStrListDocPropNazovPredpisuEU" pid="41" fmtid="{D5CDD505-2E9C-101B-9397-08002B2CF9AE}">
    <vt:lpwstr/>
  </property>
  <property name="FSC#SKEDITIONSLOVLEX@103.510:AttrStrListDocPropLehotaPrebratieSmernice" pid="42" fmtid="{D5CDD505-2E9C-101B-9397-08002B2CF9AE}">
    <vt:lpwstr/>
  </property>
  <property name="FSC#SKEDITIONSLOVLEX@103.510:AttrStrListDocPropLehotaNaPredlozenie" pid="43" fmtid="{D5CDD505-2E9C-101B-9397-08002B2CF9AE}">
    <vt:lpwstr/>
  </property>
  <property name="FSC#SKEDITIONSLOVLEX@103.510:AttrStrListDocPropInfoZaciatokKonania" pid="44" fmtid="{D5CDD505-2E9C-101B-9397-08002B2CF9AE}">
    <vt:lpwstr/>
  </property>
  <property name="FSC#SKEDITIONSLOVLEX@103.510:AttrStrListDocPropInfoUzPreberanePP" pid="45" fmtid="{D5CDD505-2E9C-101B-9397-08002B2CF9AE}">
    <vt:lpwstr/>
  </property>
  <property name="FSC#SKEDITIONSLOVLEX@103.510:AttrStrListDocPropStupenZlucitelnostiPP" pid="46" fmtid="{D5CDD505-2E9C-101B-9397-08002B2CF9AE}">
    <vt:lpwstr>úplný</vt:lpwstr>
  </property>
  <property name="FSC#SKEDITIONSLOVLEX@103.510:AttrStrListDocPropGestorSpolupRezorty" pid="47" fmtid="{D5CDD505-2E9C-101B-9397-08002B2CF9AE}">
    <vt:lpwstr>Správa štátnych hmotných rezerv Slovenskej republiky</vt:lpwstr>
  </property>
  <property name="FSC#SKEDITIONSLOVLEX@103.510:AttrDateDocPropZaciatokPKK" pid="48" fmtid="{D5CDD505-2E9C-101B-9397-08002B2CF9AE}">
    <vt:lpwstr/>
  </property>
  <property name="FSC#SKEDITIONSLOVLEX@103.510:AttrDateDocPropUkonceniePKK" pid="49" fmtid="{D5CDD505-2E9C-101B-9397-08002B2CF9AE}">
    <vt:lpwstr/>
  </property>
  <property name="FSC#SKEDITIONSLOVLEX@103.510:AttrStrDocPropVplyvRozpocetVS" pid="50" fmtid="{D5CDD505-2E9C-101B-9397-08002B2CF9AE}">
    <vt:lpwstr>Žiadne</vt:lpwstr>
  </property>
  <property name="FSC#SKEDITIONSLOVLEX@103.510:AttrStrDocPropVplyvPodnikatelskeProstr" pid="51" fmtid="{D5CDD505-2E9C-101B-9397-08002B2CF9AE}">
    <vt:lpwstr>Žiadne</vt:lpwstr>
  </property>
  <property name="FSC#SKEDITIONSLOVLEX@103.510:AttrStrDocPropVplyvSocialny" pid="52" fmtid="{D5CDD505-2E9C-101B-9397-08002B2CF9AE}">
    <vt:lpwstr>Žiadne</vt:lpwstr>
  </property>
  <property name="FSC#SKEDITIONSLOVLEX@103.510:AttrStrDocPropVplyvNaZivotProstr" pid="53" fmtid="{D5CDD505-2E9C-101B-9397-08002B2CF9AE}">
    <vt:lpwstr>Žiadne</vt:lpwstr>
  </property>
  <property name="FSC#SKEDITIONSLOVLEX@103.510:AttrStrDocPropVplyvNaInformatizaciu" pid="54" fmtid="{D5CDD505-2E9C-101B-9397-08002B2CF9AE}">
    <vt:lpwstr>Žiadne</vt:lpwstr>
  </property>
  <property name="FSC#SKEDITIONSLOVLEX@103.510:AttrStrListDocPropPoznamkaVplyv" pid="55" fmtid="{D5CDD505-2E9C-101B-9397-08002B2CF9AE}">
    <vt:lpwstr>V súlade s Jednotnou metodikou na posudzovanie vybraných vplyvov a na základe rozhodnutia Ministerstva hospodárstva Slovenskej republiky bol návrh zákona o štátnych hmotných rezervách (ďalej len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vt:lpwstr>
  </property>
  <property name="FSC#SKEDITIONSLOVLEX@103.510:AttrStrListDocPropAltRiesenia" pid="56" fmtid="{D5CDD505-2E9C-101B-9397-08002B2CF9AE}">
    <vt:lpwstr>Nie.</vt:lpwstr>
  </property>
  <property name="FSC#SKEDITIONSLOVLEX@103.510:AttrStrListDocPropStanoviskoGest" pid="57" fmtid="{D5CDD505-2E9C-101B-9397-08002B2CF9AE}">
    <vt:lpwstr/>
  </property>
  <property name="FSC#SKEDITIONSLOVLEX@103.510:AttrStrListDocPropTextKomunike" pid="58" fmtid="{D5CDD505-2E9C-101B-9397-08002B2CF9AE}">
    <vt:lpwstr>Vláda Slovenskej republiky na svojom rokovaní dňa ....................... prerokovala a schválila návrh zákona o štátnych hmotných rezervách.</vt:lpwstr>
  </property>
  <property name="FSC#SKEDITIONSLOVLEX@103.510:AttrStrListDocPropUznesenieCastA" pid="59" fmtid="{D5CDD505-2E9C-101B-9397-08002B2CF9AE}">
    <vt:lpwstr/>
  </property>
  <property name="FSC#SKEDITIONSLOVLEX@103.510:AttrStrListDocPropUznesenieZodpovednyA1" pid="60" fmtid="{D5CDD505-2E9C-101B-9397-08002B2CF9AE}">
    <vt:lpwstr/>
  </property>
  <property name="FSC#SKEDITIONSLOVLEX@103.510:AttrStrListDocPropUznesenieTextA1" pid="61" fmtid="{D5CDD505-2E9C-101B-9397-08002B2CF9AE}">
    <vt:lpwstr/>
  </property>
  <property name="FSC#SKEDITIONSLOVLEX@103.510:AttrStrListDocPropUznesenieTerminA1" pid="62" fmtid="{D5CDD505-2E9C-101B-9397-08002B2CF9AE}">
    <vt:lpwstr/>
  </property>
  <property name="FSC#SKEDITIONSLOVLEX@103.510:AttrStrListDocPropUznesenieBODA1" pid="63" fmtid="{D5CDD505-2E9C-101B-9397-08002B2CF9AE}">
    <vt:lpwstr/>
  </property>
  <property name="FSC#SKEDITIONSLOVLEX@103.510:AttrStrListDocPropUznesenieZodpovednyA2" pid="64" fmtid="{D5CDD505-2E9C-101B-9397-08002B2CF9AE}">
    <vt:lpwstr/>
  </property>
  <property name="FSC#SKEDITIONSLOVLEX@103.510:AttrStrListDocPropUznesenieTextA2" pid="65" fmtid="{D5CDD505-2E9C-101B-9397-08002B2CF9AE}">
    <vt:lpwstr/>
  </property>
  <property name="FSC#SKEDITIONSLOVLEX@103.510:AttrStrListDocPropUznesenieTerminA2" pid="66" fmtid="{D5CDD505-2E9C-101B-9397-08002B2CF9AE}">
    <vt:lpwstr/>
  </property>
  <property name="FSC#SKEDITIONSLOVLEX@103.510:AttrStrListDocPropUznesenieBODA3" pid="67" fmtid="{D5CDD505-2E9C-101B-9397-08002B2CF9AE}">
    <vt:lpwstr/>
  </property>
  <property name="FSC#SKEDITIONSLOVLEX@103.510:AttrStrListDocPropUznesenieZodpovednyA3" pid="68" fmtid="{D5CDD505-2E9C-101B-9397-08002B2CF9AE}">
    <vt:lpwstr/>
  </property>
  <property name="FSC#SKEDITIONSLOVLEX@103.510:AttrStrListDocPropUznesenieTextA3" pid="69" fmtid="{D5CDD505-2E9C-101B-9397-08002B2CF9AE}">
    <vt:lpwstr/>
  </property>
  <property name="FSC#SKEDITIONSLOVLEX@103.510:AttrStrListDocPropUznesenieTerminA3" pid="70" fmtid="{D5CDD505-2E9C-101B-9397-08002B2CF9AE}">
    <vt:lpwstr/>
  </property>
  <property name="FSC#SKEDITIONSLOVLEX@103.510:AttrStrListDocPropUznesenieBODA4" pid="71" fmtid="{D5CDD505-2E9C-101B-9397-08002B2CF9AE}">
    <vt:lpwstr/>
  </property>
  <property name="FSC#SKEDITIONSLOVLEX@103.510:AttrStrListDocPropUznesenieZodpovednyA4" pid="72" fmtid="{D5CDD505-2E9C-101B-9397-08002B2CF9AE}">
    <vt:lpwstr/>
  </property>
  <property name="FSC#SKEDITIONSLOVLEX@103.510:AttrStrListDocPropUznesenieTextA4" pid="73" fmtid="{D5CDD505-2E9C-101B-9397-08002B2CF9AE}">
    <vt:lpwstr/>
  </property>
  <property name="FSC#SKEDITIONSLOVLEX@103.510:AttrStrListDocPropUznesenieTerminA4" pid="74" fmtid="{D5CDD505-2E9C-101B-9397-08002B2CF9AE}">
    <vt:lpwstr/>
  </property>
  <property name="FSC#SKEDITIONSLOVLEX@103.510:AttrStrListDocPropUznesenieCastB" pid="75" fmtid="{D5CDD505-2E9C-101B-9397-08002B2CF9AE}">
    <vt:lpwstr/>
  </property>
  <property name="FSC#SKEDITIONSLOVLEX@103.510:AttrStrListDocPropUznesenieBODB1" pid="76" fmtid="{D5CDD505-2E9C-101B-9397-08002B2CF9AE}">
    <vt:lpwstr/>
  </property>
  <property name="FSC#SKEDITIONSLOVLEX@103.510:AttrStrListDocPropUznesenieZodpovednyB1" pid="77" fmtid="{D5CDD505-2E9C-101B-9397-08002B2CF9AE}">
    <vt:lpwstr/>
  </property>
  <property name="FSC#SKEDITIONSLOVLEX@103.510:AttrStrListDocPropUznesenieTextB1" pid="78" fmtid="{D5CDD505-2E9C-101B-9397-08002B2CF9AE}">
    <vt:lpwstr/>
  </property>
  <property name="FSC#SKEDITIONSLOVLEX@103.510:AttrStrListDocPropUznesenieTerminB1" pid="79" fmtid="{D5CDD505-2E9C-101B-9397-08002B2CF9AE}">
    <vt:lpwstr/>
  </property>
  <property name="FSC#SKEDITIONSLOVLEX@103.510:AttrStrListDocPropUznesenieBODB2" pid="80" fmtid="{D5CDD505-2E9C-101B-9397-08002B2CF9AE}">
    <vt:lpwstr/>
  </property>
  <property name="FSC#SKEDITIONSLOVLEX@103.510:AttrStrListDocPropUznesenieZodpovednyB2" pid="81" fmtid="{D5CDD505-2E9C-101B-9397-08002B2CF9AE}">
    <vt:lpwstr/>
  </property>
  <property name="FSC#SKEDITIONSLOVLEX@103.510:AttrStrListDocPropUznesenieTextB2" pid="82" fmtid="{D5CDD505-2E9C-101B-9397-08002B2CF9AE}">
    <vt:lpwstr/>
  </property>
  <property name="FSC#SKEDITIONSLOVLEX@103.510:AttrStrListDocPropUznesenieTerminB2" pid="83" fmtid="{D5CDD505-2E9C-101B-9397-08002B2CF9AE}">
    <vt:lpwstr/>
  </property>
  <property name="FSC#SKEDITIONSLOVLEX@103.510:AttrStrListDocPropUznesenieBODB3" pid="84" fmtid="{D5CDD505-2E9C-101B-9397-08002B2CF9AE}">
    <vt:lpwstr/>
  </property>
  <property name="FSC#SKEDITIONSLOVLEX@103.510:AttrStrListDocPropUznesenieZodpovednyB3" pid="85" fmtid="{D5CDD505-2E9C-101B-9397-08002B2CF9AE}">
    <vt:lpwstr/>
  </property>
  <property name="FSC#SKEDITIONSLOVLEX@103.510:AttrStrListDocPropUznesenieTextB3" pid="86" fmtid="{D5CDD505-2E9C-101B-9397-08002B2CF9AE}">
    <vt:lpwstr/>
  </property>
  <property name="FSC#SKEDITIONSLOVLEX@103.510:AttrStrListDocPropUznesenieTerminB3" pid="87" fmtid="{D5CDD505-2E9C-101B-9397-08002B2CF9AE}">
    <vt:lpwstr/>
  </property>
  <property name="FSC#SKEDITIONSLOVLEX@103.510:AttrStrListDocPropUznesenieBODB4" pid="88" fmtid="{D5CDD505-2E9C-101B-9397-08002B2CF9AE}">
    <vt:lpwstr/>
  </property>
  <property name="FSC#SKEDITIONSLOVLEX@103.510:AttrStrListDocPropUznesenieZodpovednyB4" pid="89" fmtid="{D5CDD505-2E9C-101B-9397-08002B2CF9AE}">
    <vt:lpwstr/>
  </property>
  <property name="FSC#SKEDITIONSLOVLEX@103.510:AttrStrListDocPropUznesenieTextB4" pid="90" fmtid="{D5CDD505-2E9C-101B-9397-08002B2CF9AE}">
    <vt:lpwstr/>
  </property>
  <property name="FSC#SKEDITIONSLOVLEX@103.510:AttrStrListDocPropUznesenieTerminB4" pid="91" fmtid="{D5CDD505-2E9C-101B-9397-08002B2CF9AE}">
    <vt:lpwstr/>
  </property>
  <property name="FSC#SKEDITIONSLOVLEX@103.510:AttrStrListDocPropUznesenieCastC" pid="92" fmtid="{D5CDD505-2E9C-101B-9397-08002B2CF9AE}">
    <vt:lpwstr/>
  </property>
  <property name="FSC#SKEDITIONSLOVLEX@103.510:AttrStrListDocPropUznesenieBODC1" pid="93" fmtid="{D5CDD505-2E9C-101B-9397-08002B2CF9AE}">
    <vt:lpwstr/>
  </property>
  <property name="FSC#SKEDITIONSLOVLEX@103.510:AttrStrListDocPropUznesenieZodpovednyC1" pid="94" fmtid="{D5CDD505-2E9C-101B-9397-08002B2CF9AE}">
    <vt:lpwstr/>
  </property>
  <property name="FSC#SKEDITIONSLOVLEX@103.510:AttrStrListDocPropUznesenieTextC1" pid="95" fmtid="{D5CDD505-2E9C-101B-9397-08002B2CF9AE}">
    <vt:lpwstr/>
  </property>
  <property name="FSC#SKEDITIONSLOVLEX@103.510:AttrStrListDocPropUznesenieTerminC1" pid="96" fmtid="{D5CDD505-2E9C-101B-9397-08002B2CF9AE}">
    <vt:lpwstr/>
  </property>
  <property name="FSC#SKEDITIONSLOVLEX@103.510:AttrStrListDocPropUznesenieBODC2" pid="97" fmtid="{D5CDD505-2E9C-101B-9397-08002B2CF9AE}">
    <vt:lpwstr/>
  </property>
  <property name="FSC#SKEDITIONSLOVLEX@103.510:AttrStrListDocPropUznesenieZodpovednyC2" pid="98" fmtid="{D5CDD505-2E9C-101B-9397-08002B2CF9AE}">
    <vt:lpwstr/>
  </property>
  <property name="FSC#SKEDITIONSLOVLEX@103.510:AttrStrListDocPropUznesenieTextC2" pid="99" fmtid="{D5CDD505-2E9C-101B-9397-08002B2CF9AE}">
    <vt:lpwstr/>
  </property>
  <property name="FSC#SKEDITIONSLOVLEX@103.510:AttrStrListDocPropUznesenieTerminC2" pid="100" fmtid="{D5CDD505-2E9C-101B-9397-08002B2CF9AE}">
    <vt:lpwstr/>
  </property>
  <property name="FSC#SKEDITIONSLOVLEX@103.510:AttrStrListDocPropUznesenieBODC3" pid="101" fmtid="{D5CDD505-2E9C-101B-9397-08002B2CF9AE}">
    <vt:lpwstr/>
  </property>
  <property name="FSC#SKEDITIONSLOVLEX@103.510:AttrStrListDocPropUznesenieZodpovednyC3" pid="102" fmtid="{D5CDD505-2E9C-101B-9397-08002B2CF9AE}">
    <vt:lpwstr/>
  </property>
  <property name="FSC#SKEDITIONSLOVLEX@103.510:AttrStrListDocPropUznesenieTextC3" pid="103" fmtid="{D5CDD505-2E9C-101B-9397-08002B2CF9AE}">
    <vt:lpwstr/>
  </property>
  <property name="FSC#SKEDITIONSLOVLEX@103.510:AttrStrListDocPropUznesenieTerminC3" pid="104" fmtid="{D5CDD505-2E9C-101B-9397-08002B2CF9AE}">
    <vt:lpwstr/>
  </property>
  <property name="FSC#SKEDITIONSLOVLEX@103.510:AttrStrListDocPropUznesenieBODC4" pid="105" fmtid="{D5CDD505-2E9C-101B-9397-08002B2CF9AE}">
    <vt:lpwstr/>
  </property>
  <property name="FSC#SKEDITIONSLOVLEX@103.510:AttrStrListDocPropUznesenieZodpovednyC4" pid="106" fmtid="{D5CDD505-2E9C-101B-9397-08002B2CF9AE}">
    <vt:lpwstr/>
  </property>
  <property name="FSC#SKEDITIONSLOVLEX@103.510:AttrStrListDocPropUznesenieTextC4" pid="107" fmtid="{D5CDD505-2E9C-101B-9397-08002B2CF9AE}">
    <vt:lpwstr/>
  </property>
  <property name="FSC#SKEDITIONSLOVLEX@103.510:AttrStrListDocPropUznesenieTerminC4" pid="108" fmtid="{D5CDD505-2E9C-101B-9397-08002B2CF9AE}">
    <vt:lpwstr/>
  </property>
  <property name="FSC#SKEDITIONSLOVLEX@103.510:AttrStrListDocPropUznesenieCastD" pid="109" fmtid="{D5CDD505-2E9C-101B-9397-08002B2CF9AE}">
    <vt:lpwstr/>
  </property>
  <property name="FSC#SKEDITIONSLOVLEX@103.510:AttrStrListDocPropUznesenieBODD1" pid="110" fmtid="{D5CDD505-2E9C-101B-9397-08002B2CF9AE}">
    <vt:lpwstr/>
  </property>
  <property name="FSC#SKEDITIONSLOVLEX@103.510:AttrStrListDocPropUznesenieZodpovednyD1" pid="111" fmtid="{D5CDD505-2E9C-101B-9397-08002B2CF9AE}">
    <vt:lpwstr/>
  </property>
  <property name="FSC#SKEDITIONSLOVLEX@103.510:AttrStrListDocPropUznesenieTextD1" pid="112" fmtid="{D5CDD505-2E9C-101B-9397-08002B2CF9AE}">
    <vt:lpwstr/>
  </property>
  <property name="FSC#SKEDITIONSLOVLEX@103.510:AttrStrListDocPropUznesenieTerminD1" pid="113" fmtid="{D5CDD505-2E9C-101B-9397-08002B2CF9AE}">
    <vt:lpwstr/>
  </property>
  <property name="FSC#SKEDITIONSLOVLEX@103.510:AttrStrListDocPropUznesenieBODD2" pid="114" fmtid="{D5CDD505-2E9C-101B-9397-08002B2CF9AE}">
    <vt:lpwstr/>
  </property>
  <property name="FSC#SKEDITIONSLOVLEX@103.510:AttrStrListDocPropUznesenieZodpovednyD2" pid="115" fmtid="{D5CDD505-2E9C-101B-9397-08002B2CF9AE}">
    <vt:lpwstr/>
  </property>
  <property name="FSC#SKEDITIONSLOVLEX@103.510:AttrStrListDocPropUznesenieTextD2" pid="116" fmtid="{D5CDD505-2E9C-101B-9397-08002B2CF9AE}">
    <vt:lpwstr/>
  </property>
  <property name="FSC#SKEDITIONSLOVLEX@103.510:AttrStrListDocPropUznesenieTerminD2" pid="117" fmtid="{D5CDD505-2E9C-101B-9397-08002B2CF9AE}">
    <vt:lpwstr/>
  </property>
  <property name="FSC#SKEDITIONSLOVLEX@103.510:AttrStrListDocPropUznesenieBODD3" pid="118" fmtid="{D5CDD505-2E9C-101B-9397-08002B2CF9AE}">
    <vt:lpwstr/>
  </property>
  <property name="FSC#SKEDITIONSLOVLEX@103.510:AttrStrListDocPropUznesenieZodpovednyD3" pid="119" fmtid="{D5CDD505-2E9C-101B-9397-08002B2CF9AE}">
    <vt:lpwstr/>
  </property>
  <property name="FSC#SKEDITIONSLOVLEX@103.510:AttrStrListDocPropUznesenieTextD3" pid="120" fmtid="{D5CDD505-2E9C-101B-9397-08002B2CF9AE}">
    <vt:lpwstr/>
  </property>
  <property name="FSC#SKEDITIONSLOVLEX@103.510:AttrStrListDocPropUznesenieTerminD3" pid="121" fmtid="{D5CDD505-2E9C-101B-9397-08002B2CF9AE}">
    <vt:lpwstr/>
  </property>
  <property name="FSC#SKEDITIONSLOVLEX@103.510:AttrStrListDocPropUznesenieBODD4" pid="122" fmtid="{D5CDD505-2E9C-101B-9397-08002B2CF9AE}">
    <vt:lpwstr/>
  </property>
  <property name="FSC#SKEDITIONSLOVLEX@103.510:AttrStrListDocPropUznesenieZodpovednyD4" pid="123" fmtid="{D5CDD505-2E9C-101B-9397-08002B2CF9AE}">
    <vt:lpwstr/>
  </property>
  <property name="FSC#SKEDITIONSLOVLEX@103.510:AttrStrListDocPropUznesenieTextD4" pid="124" fmtid="{D5CDD505-2E9C-101B-9397-08002B2CF9AE}">
    <vt:lpwstr/>
  </property>
  <property name="FSC#SKEDITIONSLOVLEX@103.510:AttrStrListDocPropUznesenieTerminD4" pid="125" fmtid="{D5CDD505-2E9C-101B-9397-08002B2CF9AE}">
    <vt:lpwstr/>
  </property>
  <property name="FSC#SKEDITIONSLOVLEX@103.510:AttrStrListDocPropUznesenieVykonaju" pid="126" fmtid="{D5CDD505-2E9C-101B-9397-08002B2CF9AE}">
    <vt:lpwstr>predseda vlády Slovenskej republiky_x000d__x000a_minister hospodárstva Slovenskej republiky_x000d__x000a_predseda Správy štátnych hmotných rezerv Slovenskej republiky</vt:lpwstr>
  </property>
  <property name="FSC#SKEDITIONSLOVLEX@103.510:AttrStrListDocPropUznesenieNaVedomie" pid="127" fmtid="{D5CDD505-2E9C-101B-9397-08002B2CF9AE}">
    <vt:lpwstr>predseda Národnej rady Slovenskej republiky</vt:lpwstr>
  </property>
  <property name="FSC#SKEDITIONSLOVLEX@103.510:AttrStrListDocPropTextVseobPrilohy" pid="128" fmtid="{D5CDD505-2E9C-101B-9397-08002B2CF9AE}">
    <vt:lpwstr/>
  </property>
  <property name="FSC#SKEDITIONSLOVLEX@103.510:AttrStrListDocPropTextPredklSpravy" pid="129" fmtid="{D5CDD505-2E9C-101B-9397-08002B2CF9AE}">
    <vt:lpwstr>&lt;p style="text-align: justify;"&gt;Na základe úlohy č. 14 v&amp;nbsp;mesiaci december plánu legislatívnych úloh vlády Slovenskej republiky na rok 2016 predkladá Správa štátnych hmotných rezerv Slovenskej republiky (ďalej len „Správa rezerv“) na rokovanie vlády Slovenskej republiky návrh zákona o&amp;nbsp;štátnych hmotných rezervách (ďalej len „návrh zákona“).&lt;/p&gt;&lt;p style="text-align: justify;"&gt;Štátne hmotné rezervy sú upravené zákonom č. 372/2012 Z. z. o&amp;nbsp;štátnych hmotných rezervách a o&amp;nbsp;zmene a&amp;nbsp;doplnení zákona č. 25/2007 Z. z. o elektronickom výbere mýta za užívanie vymedzených úsekov pozemných komunikácií a o zmene a doplnení niektorých zákonov v&amp;nbsp;znení neskorších predpisov (ďalej len „zákon“). Zákon nadobudol účinnosť 1. januára 2013. Na základe aplikácie uvedeného zákona v&amp;nbsp;praxi sa vyselektoval okruh ustanovení, ktoré v&amp;nbsp;súčasnosti vyžadujú zapracovanie legislatívnych zmien a úprav. Správa rezerv v&amp;nbsp;súvislosti s&amp;nbsp;vyššie uvedenými zmenami a&amp;nbsp;úpravami pripravila návrh zákona.&lt;/p&gt;&lt;p style="text-align: justify;"&gt;Návrh zákona sa primárne týka ustanovení, ktoré v&amp;nbsp;súčasnosti nevyhovujú aktuálnym potrebám zabezpečenia štátnych hmotných rezerv. Ďalej upravuje pojmy spoločné pre všetky druhy štátnych hmotných rezerv, i niektoré aspekty použitia a hospodárenia so štátnymi&amp;nbsp;hmotnými rezervami. Návrh zákona zavádza aj nový pojem Plán tvorby štátnych hmotných rezerv, na základe ktorého sa zjednotí proces tvorby štátnych hmotných rezerv pre všetky druhy štátnych hmotných rezerv. Veľká časť poznámok pod čiarou sa zosúlaďuje s&amp;nbsp;aktuálnym právnym stavom.&lt;/p&gt;&lt;p style="text-align: justify;"&gt;Návrh zákona nie je predmetom vnútrokomunitárneho pripomienkového konania.&lt;/p&gt;&lt;p style="text-align: justify;"&gt;Navrhuje sa, aby zákon nadobudol účinnosť 1. januára 2018, a to z dôvodu zabezpečenia plynulého prechodu na nové systémové zmeny.&lt;/p&gt;&lt;p style="text-align: justify;"&gt;V súlade s Jednotnou metodikou na posudzovanie vybraných vplyvov a na základe rozhodnutia Ministerstva hospodárstva Slovenskej republiky bol návrh zákona predmetom odborných konzultácií s podnikateľskými subjektmi. Na základe výsledkov posúdenia vybraných vplyvov prijatie návrhu zákona nebude mať vplyv na rozpočet verejnej správy ani na rozpočet obcí, vplyv na podnikateľské prostredie, sociálny vplyv, vplyv na životné prostredie, vplyv na informatizáciu spoločnosti, vplyv na služby verejnej správy pre občana.&lt;/p&gt;&lt;p style="text-align: justify;"&gt;Materiál bol vypracovaný v súlade s Legislatívnymi pravidlami vlády Slovenskej republiky a predložený na medzirezortné pripomienkové konanie.&lt;/p&gt;&lt;p style="text-align: justify;"&gt;Návrh zákona bol predmetom medzirezortného pripomienkového konania, predmetom rokovania Hospodárskej a&amp;nbsp;sociálnej rady Slovenskej republiky, Legislatívnej rady vlády Slovenskej republiky, Bezpečnostnej rady Slovenskej republiky a následne bol predložený&amp;nbsp;na rokovanie vlády Slovenskej republiky.&lt;/p&gt;&lt;p style="text-align: justify;"&gt;Po prerokovaní návrhu zákona na rokovaní vlády Slovenskej republiky bude materiál predložený na rokovanie Národnej rady Slovenskej republiky.&lt;/p&gt;</vt:lpwstr>
  </property>
  <property name="FSC#COOSYSTEM@1.1:Container" pid="130" fmtid="{D5CDD505-2E9C-101B-9397-08002B2CF9AE}">
    <vt:lpwstr>COO.2145.1000.3.1904848</vt:lpwstr>
  </property>
  <property name="FSC#FSCFOLIO@1.1001:docpropproject" pid="131" fmtid="{D5CDD505-2E9C-101B-9397-08002B2CF9AE}">
    <vt:lpwstr/>
  </property>
  <property name="FSC#SKEDITIONSLOVLEX@103.510:dalsipredkladatel" pid="132" fmtid="{D5CDD505-2E9C-101B-9397-08002B2CF9AE}">
    <vt:lpwstr/>
  </property>
  <property name="FSC#SKEDITIONSLOVLEX@103.510:spravaucastverej" pid="133" fmtid="{D5CDD505-2E9C-101B-9397-08002B2CF9AE}">
    <vt:lpwstr>&lt;table border="1" cellpadding="0" cellspacing="0"&gt;_x0009_&lt;tbody&gt;_x0009__x0009_&lt;tr&gt;_x0009__x0009__x0009_&lt;td colspan="5" style="width: 618px; height: 37px;"&gt;_x0009__x0009__x0009_&lt;p style="margin-left: 89.4pt;"&gt;&lt;strong&gt;Správa o účasti verejnosti na tvorbe právneho predpisu&lt;/strong&gt;&lt;/p&gt;_x0009__x0009__x0009_&lt;p style="margin-left: 5.15pt;"&gt;&lt;strong&gt;Scenár 1: Verejnosť je informovaná o tvorbe právneho predpisu&lt;/strong&gt;&lt;/p&gt;_x0009__x0009__x0009_&lt;/td&gt;_x0009__x0009_&lt;/tr&gt;_x0009__x0009_&lt;tr&gt;_x0009__x0009__x0009_&lt;td style="width: 105px; height: 27px;"&gt;_x0009__x0009__x0009_&lt;p style="margin-left: 5.15pt;"&gt;&lt;strong&gt;Fáza procesu&lt;/strong&gt;&lt;/p&gt;_x0009__x0009__x0009_&lt;/td&gt;_x0009__x0009__x0009_&lt;td style="width: 144px; height: 27px;"&gt;_x0009__x0009__x0009_&lt;p style="margin-left: 5.15pt;"&gt;&lt;strong&gt;Subfáza&lt;/strong&gt;&lt;/p&gt;_x0009__x0009__x0009_&lt;/td&gt;_x0009__x0009__x0009_&lt;td style="width: 300px; height: 27px;"&gt;_x0009__x0009__x0009_&lt;p style="margin-left: 5.15pt;"&gt;&lt;strong&gt;Kontrolná otázka&lt;/strong&gt;&lt;/p&gt;_x0009__x0009__x0009_&lt;/td&gt;_x0009__x0009__x0009_&lt;td style="width: 32px; height: 27px;"&gt;_x0009__x0009__x0009_&lt;p align="center"&gt;&lt;strong&gt;Á&lt;/strong&gt;&lt;/p&gt;_x0009__x0009__x0009_&lt;/td&gt;_x0009__x0009__x0009_&lt;td style="width: 38px; height: 27px;"&gt;_x0009__x0009__x0009_&lt;p style="margin-left: 5.15pt;"&gt;&lt;strong&gt;N&lt;/strong&gt;&lt;/p&gt;_x0009__x0009__x0009_&lt;/td&gt;_x0009__x0009_&lt;/tr&gt;_x0009__x0009_&lt;tr&gt;_x0009__x0009__x0009_&lt;td rowspan="2" style="width: 105px; height: 38px;"&gt;_x0009__x0009__x0009_&lt;p&gt;&amp;nbsp;&lt;/p&gt;_x0009__x0009__x0009_&lt;p style="margin-left: 5.15pt;"&gt;&lt;strong&gt;1. Príprava tvorby právne- ho predpisu&lt;/strong&gt;&lt;/p&gt;_x0009__x0009__x0009_&lt;/td&gt;_x0009__x0009__x0009_&lt;td style="width: 144px; height: 38px;"&gt;_x0009__x0009__x0009_&lt;p style="margin-left: 5.15pt;"&gt;1.1 Identifikácia cieľa&lt;/p&gt;_x0009__x0009__x0009_&lt;/td&gt;_x0009__x0009__x0009_&lt;td style="width: 300px; height: 38px;"&gt;_x0009__x0009__x0009_&lt;p style="margin-left: 5.15pt;"&gt;Bol zadefinovaný cieľ účasti verejnosti na tvorbe právneho predpisu?1)&lt;/p&gt;_x0009__x0009__x0009_&lt;/td&gt;_x0009__x0009__x0009_&lt;td style="width: 32px; height: 38px;"&gt;_x0009__x0009__x0009_&lt;p align="center"&gt;X&lt;/p&gt;_x0009__x0009__x0009_&lt;/td&gt;_x0009__x0009__x0009_&lt;td style="width: 38px; height: 38px;"&gt;&amp;nbsp;&lt;/td&gt;_x0009__x0009_&lt;/tr&gt;_x0009__x0009_&lt;tr&gt;_x0009__x0009__x0009_&lt;td style="width: 144px; height: 38px;"&gt;_x0009__x0009__x0009_&lt;p style="margin-left: 5.15pt;"&gt;1.2 Identifikácia prob- lému a alternatív&lt;/p&gt;_x0009__x0009__x0009_&lt;/td&gt;_x0009__x0009__x0009_&lt;td style="width: 300px; height: 38px;"&gt;_x0009__x0009__x0009_&lt;p style="margin-left: 5.15pt;"&gt;Bola vykonaná identifikácia problému a alternatív riešení?2)&lt;/p&gt;_x0009__x0009__x0009_&lt;/td&gt;_x0009__x0009__x0009_&lt;td style="width: 32px; height: 38px;"&gt;&amp;nbsp;&lt;/td&gt;_x0009__x0009__x0009_&lt;td style="width: 38px; height: 38px;"&gt;&amp;nbsp;&lt;/td&gt;_x0009__x0009_&lt;/tr&gt;_x0009__x0009_&lt;tr&gt;_x0009__x0009__x0009_&lt;td rowspan="9" style="width: 105px; height: 38px;"&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gt;&amp;nbsp;&lt;/p&gt;_x0009__x0009__x0009_&lt;p style="margin-left: 5.15pt;"&gt;&lt;strong&gt;2. Informova- nie verejnosti o tvorbe práv- neho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5.15pt;"&gt;2.1 Rozsah informácií&lt;/p&gt;_x0009__x0009__x0009_&lt;/td&gt;_x0009__x0009__x0009_&lt;td style="width: 300px; height: 38px;"&gt;_x0009__x0009__x0009_&lt;p style="margin-left: 5.15pt;"&gt;Boli verejnosti poskytnuté informácie o probléme, ktorý má predmetný právny predpis riešiť?&lt;/p&gt;_x0009__x0009__x0009_&lt;/td&gt;_x0009__x0009__x0009_&lt;td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verejnosti poskytnuté informácie o cieli účasti verejnosti&amp;nbsp;&amp;nbsp; na&amp;nbsp;&amp;nbsp; tvorbe&amp;nbsp;&amp;nbsp; právneho&amp;nbsp;&amp;nbsp; predpisu&amp;nbsp;&amp;nbsp; spolu&amp;nbsp;&amp;nbsp; s časovým rámcom jeho tvorby?&lt;/p&gt;_x0009__x0009__x0009_&lt;/td&gt;_x0009__x0009__x0009_&lt;td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300px; height: 38px;"&gt;_x0009__x0009__x0009_&lt;p style="margin-left: 5.15pt;"&gt;Boli verejnosti poskytnuté informácie o plánovanom procese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rowspan="3" style="width: 144px; height: 38px;"&gt;_x0009__x0009__x0009_&lt;p&gt;&amp;nbsp;&lt;/p&gt;_x0009__x0009__x0009_&lt;p&gt;&amp;nbsp;&lt;/p&gt;_x0009__x0009__x0009_&lt;p style="margin-left: 5.15pt;"&gt;2.2 Kontinuita infor- movania&lt;/p&gt;_x0009__x0009__x0009_&lt;/td&gt;_x0009__x0009__x0009_&lt;td style="width: 300px; height: 38px;"&gt;_x0009__x0009__x0009_&lt;p style="margin-left: 5.15pt;"&gt;Boli verejnosti poskytnuté relevantné informácie&amp;nbsp; pred začatím tvorby právneho predpisu?&lt;/p&gt;_x0009__x0009__x0009_&lt;/td&gt;_x0009__x0009__x0009_&lt;td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počas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5.15pt;"&gt;Boli verejnosti poskytnuté relevantné informácie aj po ukončení tvorby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5.15pt;"&gt;&amp;nbsp;&lt;/p&gt;_x0009__x0009__x0009_&lt;/td&gt;_x0009__x0009_&lt;/tr&gt;_x0009__x0009_&lt;tr&gt;_x0009__x0009__x0009_&lt;td rowspan="2" style="width: 144px; height: 38px;"&gt;_x0009__x0009__x0009_&lt;p&gt;&amp;nbsp;&lt;/p&gt;_x0009__x0009__x0009_&lt;p style="margin-left: 5.15pt;"&gt;2.3 Kvalita a včasnosť informácií&lt;/p&gt;_x0009__x0009__x0009_&lt;/td&gt;_x0009__x0009__x0009_&lt;td style="width: 300px; height: 38px;"&gt;_x0009__x0009__x0009_&lt;p style="margin-left: 5.15pt;"&gt;Boli relevantné informácie o tvorbe právneho pred- pisu verejnosti poskytnuté včas?&lt;/p&gt;_x0009__x0009__x0009_&lt;/td&gt;_x0009__x0009__x0009_&lt;td style="width: 32px; height: 38px;"&gt;_x0009__x0009__x0009_&lt;p align="center"&gt;X&lt;/p&gt;_x0009__x0009__x0009_&lt;/td&gt;_x0009__x0009__x0009_&lt;td style="width: 38px; height: 38px;"&gt;_x0009__x0009__x0009_&lt;p style="margin-left: 5.15pt;"&gt;&amp;nbsp;&lt;/p&gt;_x0009__x0009__x0009_&lt;/td&gt;_x0009__x0009_&lt;/tr&gt;_x0009__x0009_&lt;tr&gt;_x0009__x0009__x0009_&lt;td style="width: 300px; height: 47px;"&gt;_x0009__x0009__x0009_&lt;p style="margin-left: 5.15pt;"&gt;Boli relevantné informácie o tvorbe právneho pred- pisu a o samotnom právnom predpise poskytnuté vo vyhovujúcej technickej kvalite?3)&lt;/p&gt;_x0009__x0009__x0009_&lt;/td&gt;_x0009__x0009__x0009_&lt;td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style="width: 144px; height: 47px;"&gt;_x0009__x0009__x0009_&lt;p style="margin-left: 5.15pt;"&gt;2.4 Adresnosť informá- cií&lt;/p&gt;_x0009__x0009__x0009_&lt;/td&gt;_x0009__x0009__x0009_&lt;td style="width: 300px; height: 47px;"&gt;_x0009__x0009__x0009_&lt;p style="margin-left: 5.15pt;"&gt;Boli zvolené komunikačné kanály dostatočné vzhľa- dom na prenos relevantných informácií o právnom predpise smerom k verejnosti?&lt;/p&gt;_x0009__x0009__x0009_&lt;/td&gt;_x0009__x0009__x0009_&lt;td style="width: 32px; height: 47px;"&gt;_x0009__x0009__x0009_&lt;p&gt;&amp;nbsp;&lt;/p&gt;_x0009__x0009__x0009_&lt;p align="center"&gt;X&lt;/p&gt;_x0009__x0009__x0009_&lt;/td&gt;_x0009__x0009__x0009_&lt;td style="width: 38px; height: 47px;"&gt;_x0009__x0009__x0009_&lt;p style="margin-left: 5.15pt;"&gt;&amp;nbsp;&lt;/p&gt;_x0009__x0009__x0009_&lt;/td&gt;_x0009__x0009_&lt;/tr&gt;_x0009__x0009_&lt;tr&gt;_x0009__x0009__x0009_&lt;td rowspan="3" style="width: 105px; height: 38px;"&gt;_x0009__x0009__x0009_&lt;p&gt;&amp;nbsp;&lt;/p&gt;_x0009__x0009__x0009_&lt;p style="margin-left: 5.15pt;"&gt;&lt;strong&gt;3. Vyhodnote- nie procesu tvorby právne- ho predpisu&lt;/strong&gt;&lt;/p&gt;_x0009__x0009__x0009_&lt;/td&gt;_x0009__x0009__x0009_&lt;td rowspan="3" style="width: 144px; height: 38px;"&gt;_x0009__x0009__x0009_&lt;p&gt;&amp;nbsp;&lt;/p&gt;_x0009__x0009__x0009_&lt;p&gt;&amp;nbsp;&lt;/p&gt;_x0009__x0009__x0009_&lt;p&gt;&amp;nbsp;&lt;/p&gt;_x0009__x0009__x0009_&lt;p style="margin-left: 5.15pt;"&gt;4.1 Hodnotenie procesu&lt;/p&gt;_x0009__x0009__x0009_&lt;/td&gt;_x0009__x0009__x0009_&lt;td style="width: 300px; height: 38px;"&gt;_x0009__x0009__x0009_&lt;p style="margin-left: 5.15pt;"&gt;Bolo vykonané hodnotenie procesu tvorby právneho predpisu?&lt;/p&gt;_x0009__x0009__x0009_&lt;/td&gt;_x0009__x0009__x0009_&lt;td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5.15pt;"&gt;Bola zverejnená hodnotiaca správa procesu tvorby právneho predpisu?4)&lt;/p&gt;_x0009__x0009__x0009_&lt;/td&gt;_x0009__x0009__x0009_&lt;td style="width: 32px; height: 38px;"&gt;_x0009__x0009__x0009_&lt;p align="center"&gt;&amp;nbsp;&lt;/p&gt;_x0009__x0009__x0009_&lt;/td&gt;_x0009__x0009__x0009_&lt;td style="width: 38px; height: 38px;"&gt;_x0009__x0009__x0009_&lt;p style="margin-left: 5.15pt;"&gt;&amp;nbsp;&lt;/p&gt;_x0009__x0009__x0009_&lt;/td&gt;_x0009__x0009_&lt;/tr&gt;_x0009__x0009_&lt;tr&gt;_x0009__x0009__x0009_&lt;td style="width: 300px; height: 38px;"&gt;_x0009__x0009__x0009_&lt;p style="margin-left: 5.15pt;"&gt;Bol splnený cieľ účasti verejnosti na tvorbe právneho predpisu?&lt;/p&gt;_x0009__x0009__x0009_&lt;/td&gt;_x0009__x0009__x0009_&lt;td style="width: 32px; height: 38px;"&gt;&amp;nbsp;&lt;/td&gt;_x0009__x0009__x0009_&lt;td style="width: 38px; height: 38px;"&gt;_x0009__x0009__x0009_&lt;p style="margin-left: 5.15pt;"&gt;&amp;nbsp;&lt;/p&gt;_x0009__x0009__x0009_&lt;/td&gt;_x0009__x0009_&lt;/tr&gt;_x0009_&lt;/tbody&gt;&lt;/table&gt;</vt:lpwstr>
  </property>
  <property name="FSC#SKEDITIONSLOVLEX@103.510:funkciaPred" pid="134" fmtid="{D5CDD505-2E9C-101B-9397-08002B2CF9AE}">
    <vt:lpwstr/>
  </property>
  <property name="FSC#SKEDITIONSLOVLEX@103.510:funkciaPredAkuzativ" pid="135" fmtid="{D5CDD505-2E9C-101B-9397-08002B2CF9AE}">
    <vt:lpwstr/>
  </property>
  <property name="FSC#SKEDITIONSLOVLEX@103.510:funkciaPredDativ" pid="136" fmtid="{D5CDD505-2E9C-101B-9397-08002B2CF9AE}">
    <vt:lpwstr/>
  </property>
  <property name="FSC#SKEDITIONSLOVLEX@103.510:funkciaZodpPred" pid="137" fmtid="{D5CDD505-2E9C-101B-9397-08002B2CF9AE}">
    <vt:lpwstr>predseda Správy štátnych hmotných rezerv Slovenskej republiky</vt:lpwstr>
  </property>
  <property name="FSC#SKEDITIONSLOVLEX@103.510:funkciaZodpPredAkuzativ" pid="138" fmtid="{D5CDD505-2E9C-101B-9397-08002B2CF9AE}">
    <vt:lpwstr>predsedovi Správy štátnych hmotných rezerv Slovenskej republiky</vt:lpwstr>
  </property>
  <property name="FSC#SKEDITIONSLOVLEX@103.510:funkciaZodpPredDativ" pid="139" fmtid="{D5CDD505-2E9C-101B-9397-08002B2CF9AE}">
    <vt:lpwstr>predsedu Správy štátnych hmotných rezerv Slovenskej republiky</vt:lpwstr>
  </property>
  <property name="FSC#SKEDITIONSLOVLEX@103.510:funkciaDalsiPred" pid="140" fmtid="{D5CDD505-2E9C-101B-9397-08002B2CF9AE}">
    <vt:lpwstr/>
  </property>
  <property name="FSC#SKEDITIONSLOVLEX@103.510:funkciaDalsiPredAkuzativ" pid="141" fmtid="{D5CDD505-2E9C-101B-9397-08002B2CF9AE}">
    <vt:lpwstr/>
  </property>
  <property name="FSC#SKEDITIONSLOVLEX@103.510:funkciaDalsiPredDativ" pid="142" fmtid="{D5CDD505-2E9C-101B-9397-08002B2CF9AE}">
    <vt:lpwstr/>
  </property>
  <property name="FSC#SKEDITIONSLOVLEX@103.510:predkladateliaObalSD" pid="143" fmtid="{D5CDD505-2E9C-101B-9397-08002B2CF9AE}">
    <vt:lpwstr>JUDr. Kajetán Kičura_x000d__x000a_predseda Správy štátnych hmotných rezerv Slovenskej republiky</vt:lpwstr>
  </property>
  <property name="FSC#SKEDITIONSLOVLEX@103.510:cisloparlamenttlac" pid="144" fmtid="{D5CDD505-2E9C-101B-9397-08002B2CF9AE}">
    <vt:lpwstr/>
  </property>
  <property name="FSC#SKEDITIONSLOVLEX@103.510:nazovpredpis1" pid="145" fmtid="{D5CDD505-2E9C-101B-9397-08002B2CF9AE}">
    <vt:lpwstr/>
  </property>
  <property name="FSC#SKEDITIONSLOVLEX@103.510:nazovpredpis2" pid="146" fmtid="{D5CDD505-2E9C-101B-9397-08002B2CF9AE}">
    <vt:lpwstr/>
  </property>
  <property name="FSC#SKEDITIONSLOVLEX@103.510:nazovpredpis3" pid="147" fmtid="{D5CDD505-2E9C-101B-9397-08002B2CF9AE}">
    <vt:lpwstr/>
  </property>
  <property name="FSC#SKEDITIONSLOVLEX@103.510:plnynazovpredpis1" pid="148" fmtid="{D5CDD505-2E9C-101B-9397-08002B2CF9AE}">
    <vt:lpwstr/>
  </property>
  <property name="FSC#SKEDITIONSLOVLEX@103.510:plnynazovpredpis2" pid="149" fmtid="{D5CDD505-2E9C-101B-9397-08002B2CF9AE}">
    <vt:lpwstr/>
  </property>
  <property name="FSC#SKEDITIONSLOVLEX@103.510:plnynazovpredpis3" pid="150" fmtid="{D5CDD505-2E9C-101B-9397-08002B2CF9AE}">
    <vt:lpwstr/>
  </property>
  <property name="FSC#SKEDITIONSLOVLEX@103.510:aktualnyrok" pid="151" fmtid="{D5CDD505-2E9C-101B-9397-08002B2CF9AE}">
    <vt:lpwstr>2017</vt:lpwstr>
  </property>
  <property name="FSC#SKEDITIONSLOVLEX@103.510:vytvorenedna" pid="152" fmtid="{D5CDD505-2E9C-101B-9397-08002B2CF9AE}">
    <vt:lpwstr>3. 4. 2017</vt:lpwstr>
  </property>
</Properties>
</file>