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3B4" w:rsidRDefault="00A413B4" w:rsidP="00A413B4">
      <w:pPr>
        <w:pStyle w:val="Nadpis1"/>
        <w:jc w:val="both"/>
        <w:rPr>
          <w:rFonts w:ascii="Times New Roman" w:hAnsi="Times New Roman"/>
          <w:sz w:val="24"/>
          <w:szCs w:val="24"/>
        </w:rPr>
      </w:pPr>
      <w:r w:rsidRPr="00EB0294">
        <w:rPr>
          <w:rFonts w:ascii="Times New Roman" w:hAnsi="Times New Roman"/>
          <w:noProof/>
          <w:sz w:val="24"/>
          <w:szCs w:val="24"/>
          <w:lang w:eastAsia="sk-SK"/>
        </w:rPr>
        <w:drawing>
          <wp:anchor distT="0" distB="0" distL="114935" distR="114935" simplePos="0" relativeHeight="251659264" behindDoc="0" locked="0" layoutInCell="0" allowOverlap="1" wp14:anchorId="30405056" wp14:editId="2E56CA89">
            <wp:simplePos x="0" y="0"/>
            <wp:positionH relativeFrom="page">
              <wp:posOffset>895350</wp:posOffset>
            </wp:positionH>
            <wp:positionV relativeFrom="paragraph">
              <wp:posOffset>-4445</wp:posOffset>
            </wp:positionV>
            <wp:extent cx="683895" cy="683895"/>
            <wp:effectExtent l="0" t="0" r="1905" b="1905"/>
            <wp:wrapSquare wrapText="bothSides"/>
            <wp:docPr id="4" name="Obrázok 1" descr="ZM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MOS 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anchor>
        </w:drawing>
      </w:r>
    </w:p>
    <w:p w:rsidR="00A413B4" w:rsidRDefault="00A413B4" w:rsidP="00A413B4">
      <w:pPr>
        <w:pStyle w:val="Nadpis1"/>
        <w:jc w:val="both"/>
        <w:rPr>
          <w:rFonts w:ascii="Times New Roman" w:hAnsi="Times New Roman"/>
          <w:sz w:val="24"/>
          <w:szCs w:val="24"/>
        </w:rPr>
      </w:pPr>
    </w:p>
    <w:p w:rsidR="00A413B4" w:rsidRDefault="00A413B4" w:rsidP="00A413B4">
      <w:pPr>
        <w:pStyle w:val="Nadpis1"/>
        <w:jc w:val="both"/>
        <w:rPr>
          <w:rFonts w:ascii="Times New Roman" w:hAnsi="Times New Roman"/>
          <w:sz w:val="24"/>
          <w:szCs w:val="24"/>
        </w:rPr>
      </w:pPr>
    </w:p>
    <w:p w:rsidR="00A413B4" w:rsidRDefault="00A413B4" w:rsidP="00A413B4">
      <w:pPr>
        <w:pStyle w:val="Nadpis1"/>
        <w:jc w:val="both"/>
        <w:rPr>
          <w:rFonts w:ascii="Times New Roman" w:hAnsi="Times New Roman"/>
          <w:sz w:val="24"/>
          <w:szCs w:val="24"/>
        </w:rPr>
      </w:pPr>
    </w:p>
    <w:p w:rsidR="00A413B4" w:rsidRPr="00E03E01" w:rsidRDefault="00A413B4" w:rsidP="00A413B4">
      <w:pPr>
        <w:pStyle w:val="Nadpis1"/>
        <w:jc w:val="both"/>
        <w:rPr>
          <w:rFonts w:ascii="Times New Roman" w:hAnsi="Times New Roman"/>
          <w:sz w:val="20"/>
        </w:rPr>
      </w:pPr>
      <w:r w:rsidRPr="00E03E01">
        <w:rPr>
          <w:rFonts w:ascii="Times New Roman" w:hAnsi="Times New Roman"/>
          <w:sz w:val="20"/>
        </w:rPr>
        <w:t xml:space="preserve">Materiál na rokovanie </w:t>
      </w:r>
    </w:p>
    <w:p w:rsidR="00A413B4" w:rsidRPr="00E03E01" w:rsidRDefault="00A413B4" w:rsidP="00A413B4">
      <w:pPr>
        <w:jc w:val="both"/>
        <w:rPr>
          <w:rFonts w:ascii="Times New Roman" w:hAnsi="Times New Roman"/>
          <w:b/>
          <w:bCs/>
          <w:sz w:val="20"/>
        </w:rPr>
      </w:pPr>
      <w:r w:rsidRPr="00E03E01">
        <w:rPr>
          <w:rFonts w:ascii="Times New Roman" w:hAnsi="Times New Roman"/>
          <w:b/>
          <w:bCs/>
          <w:sz w:val="20"/>
        </w:rPr>
        <w:t>Hospodárskej a sociálnej rady SR</w:t>
      </w:r>
    </w:p>
    <w:p w:rsidR="00A413B4" w:rsidRPr="00E03E01" w:rsidRDefault="00A413B4" w:rsidP="00A413B4">
      <w:pPr>
        <w:pStyle w:val="Nadpis1"/>
        <w:jc w:val="both"/>
        <w:rPr>
          <w:rFonts w:ascii="Times New Roman" w:hAnsi="Times New Roman"/>
          <w:sz w:val="20"/>
        </w:rPr>
      </w:pPr>
      <w:r w:rsidRPr="00E03E01">
        <w:rPr>
          <w:rFonts w:ascii="Times New Roman" w:hAnsi="Times New Roman"/>
          <w:sz w:val="20"/>
        </w:rPr>
        <w:t xml:space="preserve">dňa </w:t>
      </w:r>
      <w:r w:rsidR="00411EEF" w:rsidRPr="00E03E01">
        <w:rPr>
          <w:rFonts w:ascii="Times New Roman" w:hAnsi="Times New Roman"/>
          <w:sz w:val="20"/>
        </w:rPr>
        <w:t>6</w:t>
      </w:r>
      <w:r w:rsidRPr="00E03E01">
        <w:rPr>
          <w:rFonts w:ascii="Times New Roman" w:hAnsi="Times New Roman"/>
          <w:sz w:val="20"/>
        </w:rPr>
        <w:t xml:space="preserve">. </w:t>
      </w:r>
      <w:r w:rsidR="00411EEF" w:rsidRPr="00E03E01">
        <w:rPr>
          <w:rFonts w:ascii="Times New Roman" w:hAnsi="Times New Roman"/>
          <w:sz w:val="20"/>
        </w:rPr>
        <w:t>11</w:t>
      </w:r>
      <w:r w:rsidRPr="00E03E01">
        <w:rPr>
          <w:rFonts w:ascii="Times New Roman" w:hAnsi="Times New Roman"/>
          <w:sz w:val="20"/>
        </w:rPr>
        <w:t>. 2017</w:t>
      </w:r>
    </w:p>
    <w:p w:rsidR="00A413B4" w:rsidRPr="00043DF2" w:rsidRDefault="00A413B4" w:rsidP="00A413B4">
      <w:pPr>
        <w:pStyle w:val="Nadpis1"/>
        <w:jc w:val="both"/>
        <w:rPr>
          <w:rFonts w:ascii="Times New Roman" w:hAnsi="Times New Roman"/>
          <w:sz w:val="24"/>
          <w:szCs w:val="24"/>
        </w:rPr>
      </w:pPr>
    </w:p>
    <w:p w:rsidR="00A413B4" w:rsidRDefault="00E03E01" w:rsidP="00B67A33">
      <w:pPr>
        <w:ind w:left="7080" w:right="98"/>
        <w:jc w:val="both"/>
        <w:rPr>
          <w:rFonts w:ascii="Times New Roman" w:hAnsi="Times New Roman"/>
          <w:b/>
          <w:bCs/>
          <w:sz w:val="28"/>
          <w:szCs w:val="28"/>
        </w:rPr>
      </w:pPr>
      <w:r>
        <w:rPr>
          <w:rFonts w:ascii="Times New Roman" w:hAnsi="Times New Roman"/>
          <w:b/>
          <w:bCs/>
          <w:sz w:val="28"/>
          <w:szCs w:val="28"/>
        </w:rPr>
        <w:t xml:space="preserve">       k</w:t>
      </w:r>
      <w:r w:rsidR="00A413B4" w:rsidRPr="00043DF2">
        <w:rPr>
          <w:rFonts w:ascii="Times New Roman" w:hAnsi="Times New Roman"/>
          <w:b/>
          <w:bCs/>
          <w:sz w:val="28"/>
          <w:szCs w:val="28"/>
        </w:rPr>
        <w:t xml:space="preserve"> bodu č. </w:t>
      </w:r>
      <w:r w:rsidR="00411EEF">
        <w:rPr>
          <w:rFonts w:ascii="Times New Roman" w:hAnsi="Times New Roman"/>
          <w:b/>
          <w:bCs/>
          <w:sz w:val="28"/>
          <w:szCs w:val="28"/>
        </w:rPr>
        <w:t>3</w:t>
      </w:r>
      <w:r>
        <w:rPr>
          <w:rFonts w:ascii="Times New Roman" w:hAnsi="Times New Roman"/>
          <w:b/>
          <w:bCs/>
          <w:sz w:val="28"/>
          <w:szCs w:val="28"/>
        </w:rPr>
        <w:t>)</w:t>
      </w:r>
    </w:p>
    <w:p w:rsidR="00A413B4" w:rsidRPr="00043DF2" w:rsidRDefault="00A413B4" w:rsidP="00A413B4">
      <w:pPr>
        <w:tabs>
          <w:tab w:val="left" w:pos="6570"/>
        </w:tabs>
        <w:jc w:val="center"/>
        <w:rPr>
          <w:rFonts w:ascii="Times New Roman" w:hAnsi="Times New Roman"/>
          <w:b/>
          <w:bCs/>
          <w:sz w:val="28"/>
          <w:szCs w:val="28"/>
        </w:rPr>
      </w:pPr>
    </w:p>
    <w:p w:rsidR="00A413B4" w:rsidRPr="005569E2" w:rsidRDefault="00272B92" w:rsidP="00A413B4">
      <w:pPr>
        <w:tabs>
          <w:tab w:val="left" w:pos="6570"/>
        </w:tabs>
        <w:jc w:val="center"/>
        <w:rPr>
          <w:rFonts w:ascii="Times New Roman" w:hAnsi="Times New Roman"/>
          <w:b/>
          <w:bCs/>
          <w:sz w:val="28"/>
          <w:szCs w:val="28"/>
        </w:rPr>
      </w:pPr>
      <w:r>
        <w:rPr>
          <w:rFonts w:ascii="Times New Roman" w:hAnsi="Times New Roman"/>
          <w:b/>
          <w:bCs/>
          <w:sz w:val="28"/>
          <w:szCs w:val="28"/>
        </w:rPr>
        <w:t xml:space="preserve">         </w:t>
      </w:r>
      <w:r w:rsidR="00A413B4" w:rsidRPr="005569E2">
        <w:rPr>
          <w:rFonts w:ascii="Times New Roman" w:hAnsi="Times New Roman"/>
          <w:b/>
          <w:bCs/>
          <w:sz w:val="28"/>
          <w:szCs w:val="28"/>
        </w:rPr>
        <w:t xml:space="preserve">Stanovisko </w:t>
      </w:r>
      <w:r w:rsidR="00056051">
        <w:rPr>
          <w:rFonts w:ascii="Times New Roman" w:hAnsi="Times New Roman"/>
          <w:b/>
          <w:bCs/>
          <w:sz w:val="28"/>
          <w:szCs w:val="28"/>
        </w:rPr>
        <w:t xml:space="preserve">ZMOS </w:t>
      </w:r>
      <w:r w:rsidR="00A413B4">
        <w:rPr>
          <w:rFonts w:ascii="Times New Roman" w:hAnsi="Times New Roman"/>
          <w:b/>
          <w:bCs/>
          <w:sz w:val="28"/>
          <w:szCs w:val="28"/>
        </w:rPr>
        <w:t>k</w:t>
      </w:r>
    </w:p>
    <w:p w:rsidR="00A413B4" w:rsidRPr="00A413B4" w:rsidRDefault="00A413B4" w:rsidP="00A413B4">
      <w:pPr>
        <w:pStyle w:val="Odsekzoznamu"/>
        <w:jc w:val="center"/>
        <w:rPr>
          <w:b/>
          <w:sz w:val="28"/>
          <w:szCs w:val="28"/>
        </w:rPr>
      </w:pPr>
      <w:r>
        <w:rPr>
          <w:b/>
          <w:sz w:val="28"/>
          <w:szCs w:val="28"/>
        </w:rPr>
        <w:t>n</w:t>
      </w:r>
      <w:r w:rsidRPr="00975C72">
        <w:rPr>
          <w:b/>
          <w:sz w:val="28"/>
          <w:szCs w:val="28"/>
        </w:rPr>
        <w:t>ávrh</w:t>
      </w:r>
      <w:r>
        <w:rPr>
          <w:b/>
          <w:sz w:val="28"/>
          <w:szCs w:val="28"/>
        </w:rPr>
        <w:t>u</w:t>
      </w:r>
      <w:r w:rsidRPr="00975C72">
        <w:rPr>
          <w:b/>
          <w:sz w:val="28"/>
          <w:szCs w:val="28"/>
        </w:rPr>
        <w:t xml:space="preserve"> zákona</w:t>
      </w:r>
      <w:r w:rsidR="006C62BE">
        <w:rPr>
          <w:b/>
          <w:sz w:val="28"/>
          <w:szCs w:val="28"/>
        </w:rPr>
        <w:t xml:space="preserve">, ktorým sa mení a dopĺňa zákon č. 97/2013 Z. z. o pozemkových spoločenstvách v znení zákona č. 34/2014 Z. z. a ktorým sa menia a dopĺňajú niektoré zákony </w:t>
      </w:r>
      <w:r w:rsidR="00272B92">
        <w:rPr>
          <w:b/>
          <w:sz w:val="28"/>
          <w:szCs w:val="28"/>
        </w:rPr>
        <w:t xml:space="preserve">    </w:t>
      </w:r>
      <w:r w:rsidR="00935F6E">
        <w:rPr>
          <w:b/>
          <w:sz w:val="28"/>
          <w:szCs w:val="28"/>
        </w:rPr>
        <w:t xml:space="preserve"> </w:t>
      </w:r>
      <w:r w:rsidR="00272B92">
        <w:rPr>
          <w:b/>
          <w:sz w:val="28"/>
          <w:szCs w:val="28"/>
        </w:rPr>
        <w:t xml:space="preserve">  </w:t>
      </w:r>
    </w:p>
    <w:p w:rsidR="00A413B4" w:rsidRDefault="00A413B4" w:rsidP="00A413B4">
      <w:pPr>
        <w:jc w:val="center"/>
        <w:rPr>
          <w:rFonts w:ascii="Times New Roman" w:hAnsi="Times New Roman"/>
          <w:b/>
          <w:bCs/>
          <w:sz w:val="28"/>
          <w:szCs w:val="28"/>
        </w:rPr>
      </w:pPr>
    </w:p>
    <w:p w:rsidR="001405EE" w:rsidRPr="00975C72" w:rsidRDefault="001405EE" w:rsidP="00A413B4">
      <w:pPr>
        <w:jc w:val="center"/>
        <w:rPr>
          <w:rFonts w:ascii="Times New Roman" w:hAnsi="Times New Roman"/>
          <w:b/>
          <w:bCs/>
          <w:sz w:val="28"/>
          <w:szCs w:val="28"/>
        </w:rPr>
      </w:pPr>
    </w:p>
    <w:p w:rsidR="00A413B4" w:rsidRDefault="00A413B4" w:rsidP="005323CB">
      <w:pPr>
        <w:jc w:val="both"/>
        <w:rPr>
          <w:rFonts w:ascii="Times New Roman" w:hAnsi="Times New Roman"/>
          <w:b/>
          <w:bCs/>
        </w:rPr>
      </w:pPr>
      <w:r w:rsidRPr="00043DF2">
        <w:rPr>
          <w:rFonts w:ascii="Times New Roman" w:hAnsi="Times New Roman"/>
          <w:b/>
          <w:bCs/>
        </w:rPr>
        <w:t>Všeobecne k návrhu:</w:t>
      </w:r>
    </w:p>
    <w:p w:rsidR="00D60E1E" w:rsidRDefault="00D60E1E" w:rsidP="00D60E1E">
      <w:pPr>
        <w:pStyle w:val="Normlnywebov"/>
        <w:widowControl w:val="0"/>
        <w:spacing w:before="0" w:beforeAutospacing="0" w:after="0" w:afterAutospacing="0"/>
        <w:jc w:val="both"/>
      </w:pPr>
      <w:r>
        <w:t>Návrh zákona predovšetkým reaguje na podnety praxe,</w:t>
      </w:r>
      <w:r w:rsidR="000E2660">
        <w:t xml:space="preserve"> </w:t>
      </w:r>
      <w:r>
        <w:t>to zn</w:t>
      </w:r>
      <w:r w:rsidR="000E2660">
        <w:t xml:space="preserve">amená </w:t>
      </w:r>
      <w:r>
        <w:t>priamo od pozemkových spoločenstiev, ich členov a ich záujmovej samosprávy.</w:t>
      </w:r>
    </w:p>
    <w:p w:rsidR="009D2693" w:rsidRPr="00E03E01" w:rsidRDefault="00D60E1E" w:rsidP="00E03E01">
      <w:pPr>
        <w:pStyle w:val="Normlnywebov"/>
        <w:widowControl w:val="0"/>
        <w:spacing w:before="0" w:beforeAutospacing="0" w:after="0" w:afterAutospacing="0"/>
        <w:jc w:val="both"/>
      </w:pPr>
      <w:r>
        <w:t>Návrhom sa realizujú aj možnosti novej ústavnoprávnej ochrany poľnohospodárskej a lesnej pôdy, a to najmä tým, že sa vytvárajú a posilňujú možnosti usporiadania vlastníctva spoločnej nehnuteľnosti ako aj možnosti nadobudnutia vlastníctva podielov spoločnej nehnuteľnosti spoluvlastníkmi alebo samotným spoločenstvom, čo má okrem inému pôsobiť proti nadobúdaniu vlastníctva týchto podielov v prospech tretích osôb, ktoré získavajú vlastníctvo lesných pozemkov so špekulatívnymi zámermi.</w:t>
      </w:r>
      <w:r w:rsidR="009D2693">
        <w:t xml:space="preserve">            </w:t>
      </w:r>
    </w:p>
    <w:p w:rsidR="005A696F" w:rsidRDefault="005A696F" w:rsidP="005323CB">
      <w:pPr>
        <w:jc w:val="both"/>
        <w:rPr>
          <w:rFonts w:ascii="Times" w:hAnsi="Times" w:cs="Times"/>
          <w:szCs w:val="24"/>
        </w:rPr>
      </w:pPr>
    </w:p>
    <w:p w:rsidR="005A696F" w:rsidRDefault="005A696F" w:rsidP="005323CB">
      <w:pPr>
        <w:jc w:val="both"/>
        <w:rPr>
          <w:rFonts w:ascii="Times" w:hAnsi="Times" w:cs="Times"/>
          <w:szCs w:val="24"/>
        </w:rPr>
      </w:pPr>
      <w:r>
        <w:rPr>
          <w:rFonts w:ascii="Times" w:hAnsi="Times" w:cs="Times"/>
          <w:szCs w:val="24"/>
        </w:rPr>
        <w:t xml:space="preserve">Združenie miest a obcí Slovenska uplatnilo v rámci medzirezortného pripomienkového konania štyri pripomienky, z toho </w:t>
      </w:r>
      <w:r w:rsidRPr="005A696F">
        <w:rPr>
          <w:rFonts w:ascii="Times" w:hAnsi="Times" w:cs="Times"/>
          <w:b/>
          <w:szCs w:val="24"/>
        </w:rPr>
        <w:t>dve zásadné</w:t>
      </w:r>
      <w:r w:rsidR="00AB0920">
        <w:rPr>
          <w:rFonts w:ascii="Times" w:hAnsi="Times" w:cs="Times"/>
          <w:szCs w:val="24"/>
        </w:rPr>
        <w:t>.</w:t>
      </w:r>
      <w:r>
        <w:rPr>
          <w:rFonts w:ascii="Times" w:hAnsi="Times" w:cs="Times"/>
          <w:szCs w:val="24"/>
        </w:rPr>
        <w:t>:</w:t>
      </w:r>
    </w:p>
    <w:p w:rsidR="002F3C15" w:rsidRDefault="002F3C15" w:rsidP="005323CB">
      <w:pPr>
        <w:jc w:val="both"/>
        <w:rPr>
          <w:rFonts w:ascii="Times" w:hAnsi="Times" w:cs="Times"/>
          <w:szCs w:val="24"/>
        </w:rPr>
      </w:pPr>
    </w:p>
    <w:p w:rsidR="002F3C15" w:rsidRPr="002F3C15" w:rsidRDefault="002F3C15" w:rsidP="005323CB">
      <w:pPr>
        <w:jc w:val="both"/>
        <w:rPr>
          <w:rFonts w:ascii="Times New Roman" w:hAnsi="Times New Roman"/>
          <w:b/>
          <w:bCs/>
          <w:szCs w:val="24"/>
        </w:rPr>
      </w:pPr>
      <w:r w:rsidRPr="002F3C15">
        <w:rPr>
          <w:rFonts w:ascii="Times New Roman" w:hAnsi="Times New Roman"/>
          <w:b/>
          <w:bCs/>
          <w:szCs w:val="24"/>
        </w:rPr>
        <w:t>K ustanoveniu § 10, ods. 3</w:t>
      </w:r>
    </w:p>
    <w:p w:rsidR="00C848C6" w:rsidRDefault="00642AF5" w:rsidP="005323CB">
      <w:pPr>
        <w:jc w:val="both"/>
        <w:rPr>
          <w:rFonts w:ascii="Times New Roman" w:hAnsi="Times New Roman"/>
          <w:szCs w:val="24"/>
        </w:rPr>
      </w:pPr>
      <w:r>
        <w:rPr>
          <w:rFonts w:ascii="Times New Roman" w:hAnsi="Times New Roman"/>
          <w:i/>
          <w:szCs w:val="24"/>
        </w:rPr>
        <w:t>„</w:t>
      </w:r>
      <w:r w:rsidR="002F3C15" w:rsidRPr="00642AF5">
        <w:rPr>
          <w:rFonts w:ascii="Times New Roman" w:hAnsi="Times New Roman"/>
          <w:i/>
          <w:szCs w:val="24"/>
        </w:rPr>
        <w:t>Fondu patrí podiel zo zisku alebo na nájomnom. Pokiaľ sa uvedené týka podielov spoločnej nehnuteľnosti vo vlastníctve štátu, ktoré fond spravuje podľa § 10, odst.1),</w:t>
      </w:r>
      <w:r w:rsidR="00AC46E5">
        <w:rPr>
          <w:rFonts w:ascii="Times New Roman" w:hAnsi="Times New Roman"/>
          <w:i/>
          <w:szCs w:val="24"/>
        </w:rPr>
        <w:t xml:space="preserve"> </w:t>
      </w:r>
      <w:r w:rsidR="002F3C15" w:rsidRPr="00642AF5">
        <w:rPr>
          <w:rFonts w:ascii="Times New Roman" w:hAnsi="Times New Roman"/>
          <w:i/>
          <w:szCs w:val="24"/>
        </w:rPr>
        <w:t>tak súhlasíme. Avšak nesúhlasíme s tým, aby fondu patril podiel zo zisku alebo na nájomnom i za podiely, s ktorými nakladá podľa § 10, ods. 2). Sú to podiely fyzických osôb neznámych vlastníkov, ktoré sú vo vybavovaní. Fond nie je vlastníkom a pri nakladaní s týmito podielmi nemá žiadne náklady, alebo len minimálne. V dôvodovej správe sa zároveň uvádza, že fond nebude mať povinnosť uzatvoriť so spoločenstvom nájomnú zmluvu, pričom však fond bude mať nárok na podiel zo zisku tak, ako ktorýkoľvek iný člen spoločenstva (§ 10 ods. 3). Ak má mať fond podiel na zisku i za podiely fyzických osôb neznámych vlastníkov, je žiadúce, aby sa fo</w:t>
      </w:r>
      <w:r w:rsidR="00AB0920">
        <w:rPr>
          <w:rFonts w:ascii="Times New Roman" w:hAnsi="Times New Roman"/>
          <w:i/>
          <w:szCs w:val="24"/>
        </w:rPr>
        <w:t xml:space="preserve">nd podieľal aj na úhrade strát.“ </w:t>
      </w:r>
      <w:r w:rsidR="00C848C6" w:rsidRPr="00C848C6">
        <w:rPr>
          <w:rFonts w:ascii="Times New Roman" w:hAnsi="Times New Roman"/>
          <w:szCs w:val="24"/>
        </w:rPr>
        <w:t xml:space="preserve">Na základe prerokovania zásadnej pripomienky po </w:t>
      </w:r>
      <w:proofErr w:type="spellStart"/>
      <w:r w:rsidR="00C848C6" w:rsidRPr="00C848C6">
        <w:rPr>
          <w:rFonts w:ascii="Times New Roman" w:hAnsi="Times New Roman"/>
          <w:szCs w:val="24"/>
        </w:rPr>
        <w:t>rozporovom</w:t>
      </w:r>
      <w:proofErr w:type="spellEnd"/>
      <w:r w:rsidR="00C848C6" w:rsidRPr="00C848C6">
        <w:rPr>
          <w:rFonts w:ascii="Times New Roman" w:hAnsi="Times New Roman"/>
          <w:szCs w:val="24"/>
        </w:rPr>
        <w:t xml:space="preserve"> konaní</w:t>
      </w:r>
      <w:r w:rsidR="00EB6C77">
        <w:rPr>
          <w:rFonts w:ascii="Times New Roman" w:hAnsi="Times New Roman"/>
          <w:szCs w:val="24"/>
        </w:rPr>
        <w:t xml:space="preserve"> </w:t>
      </w:r>
      <w:r w:rsidR="00C848C6" w:rsidRPr="00C848C6">
        <w:rPr>
          <w:rFonts w:ascii="Times New Roman" w:hAnsi="Times New Roman"/>
          <w:szCs w:val="24"/>
        </w:rPr>
        <w:t>dňa 5.</w:t>
      </w:r>
      <w:r w:rsidR="00EB6C77">
        <w:rPr>
          <w:rFonts w:ascii="Times New Roman" w:hAnsi="Times New Roman"/>
          <w:szCs w:val="24"/>
        </w:rPr>
        <w:t xml:space="preserve"> </w:t>
      </w:r>
      <w:r w:rsidR="00C848C6" w:rsidRPr="00C848C6">
        <w:rPr>
          <w:rFonts w:ascii="Times New Roman" w:hAnsi="Times New Roman"/>
          <w:szCs w:val="24"/>
        </w:rPr>
        <w:t>10.</w:t>
      </w:r>
      <w:r w:rsidR="00EB6C77">
        <w:rPr>
          <w:rFonts w:ascii="Times New Roman" w:hAnsi="Times New Roman"/>
          <w:szCs w:val="24"/>
        </w:rPr>
        <w:t xml:space="preserve"> </w:t>
      </w:r>
      <w:r w:rsidR="00C848C6" w:rsidRPr="00C848C6">
        <w:rPr>
          <w:rFonts w:ascii="Times New Roman" w:hAnsi="Times New Roman"/>
          <w:szCs w:val="24"/>
        </w:rPr>
        <w:t>2017 bol rozpor odstránený úpravou ustanovení § 10 ods. 3 a § 9 ods. 13 v nadväznosti na analogické pripomienky SPF; ustanovenia sa preformulovali ta</w:t>
      </w:r>
      <w:r w:rsidR="00E03E01">
        <w:rPr>
          <w:rFonts w:ascii="Times New Roman" w:hAnsi="Times New Roman"/>
          <w:szCs w:val="24"/>
        </w:rPr>
        <w:t xml:space="preserve">k, aby boli v súlade so zákonom </w:t>
      </w:r>
      <w:r w:rsidR="00C848C6" w:rsidRPr="00C848C6">
        <w:rPr>
          <w:rFonts w:ascii="Times New Roman" w:hAnsi="Times New Roman"/>
          <w:szCs w:val="24"/>
        </w:rPr>
        <w:t>č. 180/1995 Z. z.</w:t>
      </w:r>
      <w:r w:rsidR="00A60F51">
        <w:rPr>
          <w:rFonts w:ascii="Times New Roman" w:hAnsi="Times New Roman"/>
          <w:szCs w:val="24"/>
        </w:rPr>
        <w:t>.</w:t>
      </w:r>
      <w:r w:rsidR="00C848C6" w:rsidRPr="00C848C6">
        <w:rPr>
          <w:rFonts w:ascii="Times New Roman" w:hAnsi="Times New Roman"/>
          <w:szCs w:val="24"/>
        </w:rPr>
        <w:t xml:space="preserve"> Členovia spoločenstva sa v žiadnom prípade nepodieľajú na úhrade strát v hospodárení spoločenstva. Za straty zodpovedá iba spoločenstvo ako právnická osoba, pretože obhospodarovateľom nie sú spoluvlastníci ale je ním spoločenstvo.</w:t>
      </w:r>
      <w:r w:rsidR="00C848C6">
        <w:rPr>
          <w:rFonts w:ascii="Times New Roman" w:hAnsi="Times New Roman"/>
          <w:szCs w:val="24"/>
        </w:rPr>
        <w:t xml:space="preserve"> </w:t>
      </w:r>
    </w:p>
    <w:p w:rsidR="00A60F51" w:rsidRDefault="00A60F51" w:rsidP="005323CB">
      <w:pPr>
        <w:jc w:val="both"/>
        <w:rPr>
          <w:rFonts w:ascii="Times New Roman" w:hAnsi="Times New Roman"/>
          <w:szCs w:val="24"/>
        </w:rPr>
      </w:pPr>
    </w:p>
    <w:p w:rsidR="00A60F51" w:rsidRPr="00A60F51" w:rsidRDefault="00A60F51" w:rsidP="005323CB">
      <w:pPr>
        <w:jc w:val="both"/>
        <w:rPr>
          <w:rFonts w:ascii="Times New Roman" w:hAnsi="Times New Roman"/>
          <w:b/>
          <w:bCs/>
          <w:szCs w:val="24"/>
        </w:rPr>
      </w:pPr>
      <w:r w:rsidRPr="00A60F51">
        <w:rPr>
          <w:rFonts w:ascii="Times New Roman" w:hAnsi="Times New Roman"/>
          <w:b/>
          <w:bCs/>
          <w:szCs w:val="24"/>
        </w:rPr>
        <w:t>K</w:t>
      </w:r>
      <w:r w:rsidR="00CF36F7">
        <w:rPr>
          <w:rFonts w:ascii="Times New Roman" w:hAnsi="Times New Roman"/>
          <w:b/>
          <w:bCs/>
          <w:szCs w:val="24"/>
        </w:rPr>
        <w:t xml:space="preserve"> ustanoveniu </w:t>
      </w:r>
      <w:r w:rsidRPr="00A60F51">
        <w:rPr>
          <w:rFonts w:ascii="Times New Roman" w:hAnsi="Times New Roman"/>
          <w:b/>
          <w:bCs/>
          <w:szCs w:val="24"/>
        </w:rPr>
        <w:t>§ 5, ods. 3, písm. b)</w:t>
      </w:r>
    </w:p>
    <w:p w:rsidR="00A60F51" w:rsidRDefault="00A60F51" w:rsidP="005323CB">
      <w:pPr>
        <w:jc w:val="both"/>
        <w:rPr>
          <w:rFonts w:ascii="Times New Roman" w:hAnsi="Times New Roman"/>
          <w:i/>
          <w:szCs w:val="24"/>
        </w:rPr>
      </w:pPr>
      <w:bookmarkStart w:id="0" w:name="_GoBack"/>
      <w:r>
        <w:rPr>
          <w:rFonts w:ascii="Times New Roman" w:hAnsi="Times New Roman"/>
          <w:i/>
          <w:szCs w:val="24"/>
        </w:rPr>
        <w:lastRenderedPageBreak/>
        <w:t>„</w:t>
      </w:r>
      <w:r w:rsidRPr="00A60F51">
        <w:rPr>
          <w:rFonts w:ascii="Times New Roman" w:hAnsi="Times New Roman"/>
          <w:i/>
          <w:szCs w:val="24"/>
        </w:rPr>
        <w:t>Upozorňujeme na skutočnosť, že zo znenia ustanovenia nie je celkom zrejmé, aké údaje má o</w:t>
      </w:r>
      <w:bookmarkEnd w:id="0"/>
      <w:r w:rsidRPr="00A60F51">
        <w:rPr>
          <w:rFonts w:ascii="Times New Roman" w:hAnsi="Times New Roman"/>
          <w:i/>
          <w:szCs w:val="24"/>
        </w:rPr>
        <w:t>bsahovať „zoznam nehnuteľností“. Je možné sa domnievať, že sa jedná o tie údaje, ktoré podľa v súčasnosti platného právneho predpisu v zmysle §5 ods. 1 písm. c) zmluvy musia obsahovať t.j. katastrálne územie, čísla listov vlastníctva alebo iných listín, na ktorých je v katastri nehnuteľností zapísaná spoločná nehnuteľnosť alebo spoločne obhospodarované nehnuteľnosti, parcelné čísla, druh a výmeru pozemkov patriacich do spoločnej nehnuteľnosti alebo spoločne obhospodarovaných nehnuteľností</w:t>
      </w:r>
      <w:r w:rsidR="00115F79">
        <w:rPr>
          <w:rFonts w:ascii="Times New Roman" w:hAnsi="Times New Roman"/>
          <w:i/>
          <w:szCs w:val="24"/>
        </w:rPr>
        <w:t xml:space="preserve">. </w:t>
      </w:r>
      <w:r w:rsidRPr="00A60F51">
        <w:rPr>
          <w:rFonts w:ascii="Times New Roman" w:hAnsi="Times New Roman"/>
          <w:i/>
          <w:szCs w:val="24"/>
        </w:rPr>
        <w:t>V nadväznosti na vyššie uvedené navrhujeme explicitne uviesť, aké údaje má obsahovať „zoznam nehnuteľností“, aby sa predchádzalo ned</w:t>
      </w:r>
      <w:r w:rsidR="00AB0920">
        <w:rPr>
          <w:rFonts w:ascii="Times New Roman" w:hAnsi="Times New Roman"/>
          <w:i/>
          <w:szCs w:val="24"/>
        </w:rPr>
        <w:t>orozumeniam v aplikačnej praxi</w:t>
      </w:r>
      <w:r>
        <w:rPr>
          <w:rFonts w:ascii="Times New Roman" w:hAnsi="Times New Roman"/>
          <w:i/>
          <w:szCs w:val="24"/>
        </w:rPr>
        <w:t xml:space="preserve">.“  </w:t>
      </w:r>
    </w:p>
    <w:p w:rsidR="003475BF" w:rsidRDefault="003475BF" w:rsidP="005323CB">
      <w:pPr>
        <w:jc w:val="both"/>
        <w:rPr>
          <w:rFonts w:ascii="Times New Roman" w:hAnsi="Times New Roman"/>
          <w:i/>
          <w:szCs w:val="24"/>
        </w:rPr>
      </w:pPr>
    </w:p>
    <w:p w:rsidR="003475BF" w:rsidRPr="003475BF" w:rsidRDefault="00AB0920" w:rsidP="005323CB">
      <w:pPr>
        <w:jc w:val="both"/>
        <w:rPr>
          <w:rFonts w:ascii="Times" w:hAnsi="Times" w:cs="Times"/>
          <w:szCs w:val="24"/>
        </w:rPr>
      </w:pPr>
      <w:r>
        <w:rPr>
          <w:rFonts w:ascii="Times New Roman" w:hAnsi="Times New Roman"/>
          <w:szCs w:val="24"/>
        </w:rPr>
        <w:t>N</w:t>
      </w:r>
      <w:r w:rsidR="003475BF" w:rsidRPr="00C848C6">
        <w:rPr>
          <w:rFonts w:ascii="Times New Roman" w:hAnsi="Times New Roman"/>
          <w:szCs w:val="24"/>
        </w:rPr>
        <w:t xml:space="preserve">a základe prerokovania zásadnej pripomienky </w:t>
      </w:r>
      <w:r w:rsidR="00A52612">
        <w:rPr>
          <w:rFonts w:ascii="Times New Roman" w:hAnsi="Times New Roman"/>
          <w:szCs w:val="24"/>
        </w:rPr>
        <w:t xml:space="preserve">v ďalšom kole </w:t>
      </w:r>
      <w:proofErr w:type="spellStart"/>
      <w:r w:rsidR="003475BF" w:rsidRPr="00C848C6">
        <w:rPr>
          <w:rFonts w:ascii="Times New Roman" w:hAnsi="Times New Roman"/>
          <w:szCs w:val="24"/>
        </w:rPr>
        <w:t>rozporov</w:t>
      </w:r>
      <w:r w:rsidR="00A52612">
        <w:rPr>
          <w:rFonts w:ascii="Times New Roman" w:hAnsi="Times New Roman"/>
          <w:szCs w:val="24"/>
        </w:rPr>
        <w:t>ého</w:t>
      </w:r>
      <w:proofErr w:type="spellEnd"/>
      <w:r w:rsidR="003475BF" w:rsidRPr="00C848C6">
        <w:rPr>
          <w:rFonts w:ascii="Times New Roman" w:hAnsi="Times New Roman"/>
          <w:szCs w:val="24"/>
        </w:rPr>
        <w:t xml:space="preserve"> konan</w:t>
      </w:r>
      <w:r w:rsidR="00A52612">
        <w:rPr>
          <w:rFonts w:ascii="Times New Roman" w:hAnsi="Times New Roman"/>
          <w:szCs w:val="24"/>
        </w:rPr>
        <w:t xml:space="preserve">ia </w:t>
      </w:r>
      <w:r w:rsidR="003475BF" w:rsidRPr="00C848C6">
        <w:rPr>
          <w:rFonts w:ascii="Times New Roman" w:hAnsi="Times New Roman"/>
          <w:szCs w:val="24"/>
        </w:rPr>
        <w:t xml:space="preserve">bol </w:t>
      </w:r>
      <w:r w:rsidR="00A52612">
        <w:rPr>
          <w:rFonts w:ascii="Times New Roman" w:hAnsi="Times New Roman"/>
          <w:szCs w:val="24"/>
        </w:rPr>
        <w:t xml:space="preserve">predmetný </w:t>
      </w:r>
      <w:r w:rsidR="003475BF" w:rsidRPr="00C848C6">
        <w:rPr>
          <w:rFonts w:ascii="Times New Roman" w:hAnsi="Times New Roman"/>
          <w:szCs w:val="24"/>
        </w:rPr>
        <w:t>rozpor odstránený</w:t>
      </w:r>
      <w:r w:rsidR="003475BF">
        <w:rPr>
          <w:rFonts w:ascii="Times New Roman" w:hAnsi="Times New Roman"/>
          <w:szCs w:val="24"/>
        </w:rPr>
        <w:t xml:space="preserve">. </w:t>
      </w:r>
    </w:p>
    <w:p w:rsidR="005A696F" w:rsidRDefault="005A696F" w:rsidP="005323CB">
      <w:pPr>
        <w:jc w:val="both"/>
        <w:rPr>
          <w:rFonts w:ascii="Times New Roman" w:hAnsi="Times New Roman"/>
          <w:szCs w:val="24"/>
        </w:rPr>
      </w:pPr>
    </w:p>
    <w:p w:rsidR="00A413B4" w:rsidRPr="00E216D2" w:rsidRDefault="00A413B4" w:rsidP="005864E9">
      <w:pPr>
        <w:jc w:val="both"/>
        <w:rPr>
          <w:rFonts w:ascii="Times New Roman" w:hAnsi="Times New Roman"/>
          <w:b/>
          <w:szCs w:val="24"/>
        </w:rPr>
      </w:pPr>
      <w:r w:rsidRPr="00E216D2">
        <w:rPr>
          <w:rFonts w:ascii="Times New Roman" w:hAnsi="Times New Roman"/>
          <w:b/>
          <w:szCs w:val="24"/>
        </w:rPr>
        <w:t>Pripomienky k návrhu:</w:t>
      </w:r>
    </w:p>
    <w:p w:rsidR="00A413B4" w:rsidRPr="00144F36" w:rsidRDefault="00A413B4" w:rsidP="005864E9">
      <w:pPr>
        <w:jc w:val="both"/>
        <w:rPr>
          <w:rFonts w:ascii="Times New Roman" w:hAnsi="Times New Roman"/>
          <w:szCs w:val="24"/>
        </w:rPr>
      </w:pPr>
      <w:r w:rsidRPr="00144F36">
        <w:rPr>
          <w:rFonts w:ascii="Times New Roman" w:hAnsi="Times New Roman"/>
          <w:b/>
          <w:i/>
          <w:szCs w:val="24"/>
        </w:rPr>
        <w:t xml:space="preserve">ZMOS k predloženému návrhu zákona neuplatňuje žiadne </w:t>
      </w:r>
      <w:r w:rsidR="0045623D">
        <w:rPr>
          <w:rFonts w:ascii="Times New Roman" w:hAnsi="Times New Roman"/>
          <w:b/>
          <w:i/>
          <w:szCs w:val="24"/>
        </w:rPr>
        <w:t xml:space="preserve">ďalšie </w:t>
      </w:r>
      <w:r w:rsidRPr="00144F36">
        <w:rPr>
          <w:rFonts w:ascii="Times New Roman" w:hAnsi="Times New Roman"/>
          <w:b/>
          <w:i/>
          <w:szCs w:val="24"/>
        </w:rPr>
        <w:t>pripomienky.</w:t>
      </w:r>
      <w:r w:rsidR="00042F18" w:rsidRPr="00144F36">
        <w:rPr>
          <w:rFonts w:ascii="Times New Roman" w:hAnsi="Times New Roman"/>
          <w:b/>
          <w:i/>
          <w:szCs w:val="24"/>
        </w:rPr>
        <w:t xml:space="preserve">  </w:t>
      </w:r>
      <w:r w:rsidR="00CF1299" w:rsidRPr="00144F36">
        <w:rPr>
          <w:rFonts w:ascii="Times New Roman" w:hAnsi="Times New Roman"/>
          <w:b/>
          <w:i/>
          <w:szCs w:val="24"/>
        </w:rPr>
        <w:t xml:space="preserve">  </w:t>
      </w:r>
      <w:r w:rsidR="00144F36">
        <w:rPr>
          <w:rFonts w:ascii="Times New Roman" w:hAnsi="Times New Roman"/>
          <w:szCs w:val="24"/>
        </w:rPr>
        <w:t xml:space="preserve">  </w:t>
      </w:r>
      <w:r w:rsidR="00CF1299" w:rsidRPr="00144F36">
        <w:rPr>
          <w:rFonts w:ascii="Times New Roman" w:hAnsi="Times New Roman"/>
          <w:szCs w:val="24"/>
        </w:rPr>
        <w:t xml:space="preserve">  </w:t>
      </w:r>
      <w:r w:rsidR="00AC46E5">
        <w:rPr>
          <w:rFonts w:ascii="Times New Roman" w:hAnsi="Times New Roman"/>
          <w:szCs w:val="24"/>
        </w:rPr>
        <w:t xml:space="preserve"> </w:t>
      </w:r>
    </w:p>
    <w:p w:rsidR="005864E9" w:rsidRDefault="005864E9" w:rsidP="005864E9">
      <w:pPr>
        <w:jc w:val="both"/>
        <w:rPr>
          <w:rFonts w:ascii="Times New Roman" w:hAnsi="Times New Roman"/>
          <w:b/>
          <w:szCs w:val="24"/>
        </w:rPr>
      </w:pPr>
    </w:p>
    <w:p w:rsidR="00A413B4" w:rsidRPr="00043DF2" w:rsidRDefault="00A413B4" w:rsidP="005864E9">
      <w:pPr>
        <w:jc w:val="both"/>
        <w:rPr>
          <w:rFonts w:ascii="Times New Roman" w:hAnsi="Times New Roman"/>
          <w:b/>
          <w:szCs w:val="24"/>
        </w:rPr>
      </w:pPr>
      <w:r>
        <w:rPr>
          <w:rFonts w:ascii="Times New Roman" w:hAnsi="Times New Roman"/>
          <w:b/>
          <w:szCs w:val="24"/>
        </w:rPr>
        <w:t>Z</w:t>
      </w:r>
      <w:r w:rsidRPr="00043DF2">
        <w:rPr>
          <w:rFonts w:ascii="Times New Roman" w:hAnsi="Times New Roman"/>
          <w:b/>
          <w:szCs w:val="24"/>
        </w:rPr>
        <w:t>áver:</w:t>
      </w:r>
    </w:p>
    <w:p w:rsidR="00734A8B" w:rsidRDefault="00A413B4" w:rsidP="00734A8B">
      <w:pPr>
        <w:jc w:val="both"/>
        <w:rPr>
          <w:rFonts w:ascii="Times New Roman" w:hAnsi="Times New Roman"/>
          <w:szCs w:val="24"/>
        </w:rPr>
      </w:pPr>
      <w:r w:rsidRPr="00E216D2">
        <w:rPr>
          <w:rFonts w:ascii="Times New Roman" w:hAnsi="Times New Roman"/>
          <w:szCs w:val="24"/>
        </w:rPr>
        <w:t xml:space="preserve">ZMOS navrhuje, aby HSR SR odporučila návrh </w:t>
      </w:r>
      <w:r w:rsidR="0088228A">
        <w:rPr>
          <w:rFonts w:ascii="Times New Roman" w:hAnsi="Times New Roman"/>
          <w:szCs w:val="24"/>
        </w:rPr>
        <w:t xml:space="preserve">zákona </w:t>
      </w:r>
      <w:r w:rsidRPr="00E216D2">
        <w:rPr>
          <w:rFonts w:ascii="Times New Roman" w:hAnsi="Times New Roman"/>
          <w:szCs w:val="24"/>
        </w:rPr>
        <w:t>na ďalšie legislatívne konanie.</w:t>
      </w:r>
      <w:r w:rsidR="00935F6E">
        <w:rPr>
          <w:rFonts w:ascii="Times New Roman" w:hAnsi="Times New Roman"/>
          <w:szCs w:val="24"/>
        </w:rPr>
        <w:t xml:space="preserve">   </w:t>
      </w:r>
    </w:p>
    <w:p w:rsidR="00A60F51" w:rsidRDefault="00A60F51" w:rsidP="00734A8B">
      <w:pPr>
        <w:jc w:val="both"/>
        <w:rPr>
          <w:rFonts w:ascii="Times New Roman" w:hAnsi="Times New Roman"/>
          <w:szCs w:val="24"/>
        </w:rPr>
      </w:pPr>
    </w:p>
    <w:p w:rsidR="00A413B4" w:rsidRDefault="00872B80" w:rsidP="00734A8B">
      <w:pPr>
        <w:jc w:val="both"/>
        <w:rPr>
          <w:rFonts w:ascii="Times New Roman" w:hAnsi="Times New Roman"/>
          <w:b/>
          <w:bCs/>
        </w:rPr>
      </w:pPr>
      <w:r>
        <w:rPr>
          <w:rFonts w:ascii="Times New Roman" w:hAnsi="Times New Roman"/>
          <w:szCs w:val="24"/>
        </w:rPr>
        <w:t xml:space="preserve">  </w:t>
      </w:r>
    </w:p>
    <w:p w:rsidR="00A413B4" w:rsidRPr="00043DF2" w:rsidRDefault="00A60F51" w:rsidP="005864E9">
      <w:pPr>
        <w:ind w:left="4956" w:firstLine="708"/>
        <w:jc w:val="both"/>
        <w:rPr>
          <w:rFonts w:ascii="Times New Roman" w:hAnsi="Times New Roman"/>
          <w:b/>
          <w:bCs/>
        </w:rPr>
      </w:pPr>
      <w:r>
        <w:rPr>
          <w:rFonts w:ascii="Times New Roman" w:hAnsi="Times New Roman"/>
          <w:b/>
          <w:bCs/>
        </w:rPr>
        <w:t xml:space="preserve"> </w:t>
      </w:r>
      <w:r w:rsidR="00A413B4" w:rsidRPr="00043DF2">
        <w:rPr>
          <w:rFonts w:ascii="Times New Roman" w:hAnsi="Times New Roman"/>
          <w:b/>
          <w:bCs/>
        </w:rPr>
        <w:t>Michal Sýkora</w:t>
      </w:r>
    </w:p>
    <w:p w:rsidR="00096A4A" w:rsidRDefault="00A413B4" w:rsidP="00734A8B">
      <w:pPr>
        <w:ind w:left="4956" w:firstLine="708"/>
        <w:jc w:val="both"/>
        <w:rPr>
          <w:rFonts w:ascii="Times New Roman" w:hAnsi="Times New Roman"/>
          <w:b/>
          <w:bCs/>
        </w:rPr>
      </w:pPr>
      <w:r w:rsidRPr="00043DF2">
        <w:rPr>
          <w:rFonts w:ascii="Times New Roman" w:hAnsi="Times New Roman"/>
          <w:b/>
          <w:bCs/>
        </w:rPr>
        <w:t>predseda ZMOS</w:t>
      </w:r>
      <w:r w:rsidR="0045623D">
        <w:rPr>
          <w:rFonts w:ascii="Times New Roman" w:hAnsi="Times New Roman"/>
          <w:b/>
          <w:bCs/>
        </w:rPr>
        <w:t xml:space="preserve">  </w:t>
      </w:r>
    </w:p>
    <w:p w:rsidR="003268AE" w:rsidRDefault="003268AE" w:rsidP="00734A8B">
      <w:pPr>
        <w:ind w:left="4956" w:firstLine="708"/>
        <w:jc w:val="both"/>
        <w:rPr>
          <w:rFonts w:ascii="Times New Roman" w:hAnsi="Times New Roman"/>
          <w:b/>
          <w:bCs/>
        </w:rPr>
      </w:pPr>
    </w:p>
    <w:p w:rsidR="003268AE" w:rsidRDefault="003268AE" w:rsidP="00734A8B">
      <w:pPr>
        <w:ind w:left="4956" w:firstLine="708"/>
        <w:jc w:val="both"/>
      </w:pPr>
    </w:p>
    <w:sectPr w:rsidR="00326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E6EEF"/>
    <w:multiLevelType w:val="multilevel"/>
    <w:tmpl w:val="1664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CA56F2"/>
    <w:multiLevelType w:val="hybridMultilevel"/>
    <w:tmpl w:val="8E4A46FC"/>
    <w:lvl w:ilvl="0" w:tplc="7AA0F1C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B4"/>
    <w:rsid w:val="0000439F"/>
    <w:rsid w:val="00005693"/>
    <w:rsid w:val="00016D09"/>
    <w:rsid w:val="000301AC"/>
    <w:rsid w:val="0003085A"/>
    <w:rsid w:val="00042F18"/>
    <w:rsid w:val="00046D4E"/>
    <w:rsid w:val="000551C3"/>
    <w:rsid w:val="00056051"/>
    <w:rsid w:val="000779F8"/>
    <w:rsid w:val="000952DA"/>
    <w:rsid w:val="00096A4A"/>
    <w:rsid w:val="000E2660"/>
    <w:rsid w:val="000E6CA4"/>
    <w:rsid w:val="001105D1"/>
    <w:rsid w:val="00115F79"/>
    <w:rsid w:val="001165E5"/>
    <w:rsid w:val="0013739C"/>
    <w:rsid w:val="0014053A"/>
    <w:rsid w:val="001405EE"/>
    <w:rsid w:val="00144F36"/>
    <w:rsid w:val="00152DCF"/>
    <w:rsid w:val="0015333E"/>
    <w:rsid w:val="00155E43"/>
    <w:rsid w:val="001766A9"/>
    <w:rsid w:val="00183C1B"/>
    <w:rsid w:val="0019748B"/>
    <w:rsid w:val="001A2A2E"/>
    <w:rsid w:val="001A43E1"/>
    <w:rsid w:val="001A507E"/>
    <w:rsid w:val="001B069B"/>
    <w:rsid w:val="001C3013"/>
    <w:rsid w:val="001C4567"/>
    <w:rsid w:val="002118DF"/>
    <w:rsid w:val="00215B00"/>
    <w:rsid w:val="002220A8"/>
    <w:rsid w:val="00222CB4"/>
    <w:rsid w:val="00234C5C"/>
    <w:rsid w:val="00247319"/>
    <w:rsid w:val="00255DEC"/>
    <w:rsid w:val="00261A0C"/>
    <w:rsid w:val="00272B92"/>
    <w:rsid w:val="00274B7A"/>
    <w:rsid w:val="00281669"/>
    <w:rsid w:val="00281CFA"/>
    <w:rsid w:val="00286C11"/>
    <w:rsid w:val="00297A83"/>
    <w:rsid w:val="002A206D"/>
    <w:rsid w:val="002A52A4"/>
    <w:rsid w:val="002E4B55"/>
    <w:rsid w:val="002F3C15"/>
    <w:rsid w:val="00305AA9"/>
    <w:rsid w:val="00313C1E"/>
    <w:rsid w:val="003268AE"/>
    <w:rsid w:val="00335D6A"/>
    <w:rsid w:val="00336275"/>
    <w:rsid w:val="00341B2F"/>
    <w:rsid w:val="003423ED"/>
    <w:rsid w:val="00345BA7"/>
    <w:rsid w:val="003475BF"/>
    <w:rsid w:val="00356D0F"/>
    <w:rsid w:val="00372F14"/>
    <w:rsid w:val="003864A3"/>
    <w:rsid w:val="003C0393"/>
    <w:rsid w:val="003D7760"/>
    <w:rsid w:val="003E7A95"/>
    <w:rsid w:val="003F073D"/>
    <w:rsid w:val="00411EEF"/>
    <w:rsid w:val="004202C4"/>
    <w:rsid w:val="0043120B"/>
    <w:rsid w:val="00437417"/>
    <w:rsid w:val="004529FF"/>
    <w:rsid w:val="0045623D"/>
    <w:rsid w:val="00464608"/>
    <w:rsid w:val="00494A03"/>
    <w:rsid w:val="004A4AE4"/>
    <w:rsid w:val="004B14E7"/>
    <w:rsid w:val="004B5F25"/>
    <w:rsid w:val="004E3773"/>
    <w:rsid w:val="004E7D46"/>
    <w:rsid w:val="004F0412"/>
    <w:rsid w:val="00503C3F"/>
    <w:rsid w:val="00504A88"/>
    <w:rsid w:val="005104D2"/>
    <w:rsid w:val="00513D15"/>
    <w:rsid w:val="005323CB"/>
    <w:rsid w:val="00537298"/>
    <w:rsid w:val="00565AD6"/>
    <w:rsid w:val="005802A5"/>
    <w:rsid w:val="005864E9"/>
    <w:rsid w:val="005A696F"/>
    <w:rsid w:val="005E41A5"/>
    <w:rsid w:val="005F08B9"/>
    <w:rsid w:val="00642AF5"/>
    <w:rsid w:val="006612FD"/>
    <w:rsid w:val="00662AF9"/>
    <w:rsid w:val="00682379"/>
    <w:rsid w:val="00690C51"/>
    <w:rsid w:val="006A3901"/>
    <w:rsid w:val="006B1022"/>
    <w:rsid w:val="006C62BE"/>
    <w:rsid w:val="006D4363"/>
    <w:rsid w:val="006D64F4"/>
    <w:rsid w:val="006E053E"/>
    <w:rsid w:val="006F16A2"/>
    <w:rsid w:val="00701DE2"/>
    <w:rsid w:val="007278DE"/>
    <w:rsid w:val="00734A8B"/>
    <w:rsid w:val="00772AF3"/>
    <w:rsid w:val="007B2FB4"/>
    <w:rsid w:val="007F0E93"/>
    <w:rsid w:val="00801F1A"/>
    <w:rsid w:val="0080460E"/>
    <w:rsid w:val="008218C6"/>
    <w:rsid w:val="008359E7"/>
    <w:rsid w:val="00847CB8"/>
    <w:rsid w:val="008563A1"/>
    <w:rsid w:val="00872B80"/>
    <w:rsid w:val="00880272"/>
    <w:rsid w:val="00880F08"/>
    <w:rsid w:val="0088228A"/>
    <w:rsid w:val="00882504"/>
    <w:rsid w:val="00884BC1"/>
    <w:rsid w:val="008A0BD5"/>
    <w:rsid w:val="008A2E7D"/>
    <w:rsid w:val="008A31A5"/>
    <w:rsid w:val="008B0EA8"/>
    <w:rsid w:val="008E0A31"/>
    <w:rsid w:val="008F623A"/>
    <w:rsid w:val="00901335"/>
    <w:rsid w:val="00910642"/>
    <w:rsid w:val="00927752"/>
    <w:rsid w:val="00935F6E"/>
    <w:rsid w:val="009462CF"/>
    <w:rsid w:val="009508C4"/>
    <w:rsid w:val="00967D4F"/>
    <w:rsid w:val="009A2C5F"/>
    <w:rsid w:val="009B1258"/>
    <w:rsid w:val="009D2693"/>
    <w:rsid w:val="009E5240"/>
    <w:rsid w:val="009F561E"/>
    <w:rsid w:val="00A04D00"/>
    <w:rsid w:val="00A31B18"/>
    <w:rsid w:val="00A413B4"/>
    <w:rsid w:val="00A42AB8"/>
    <w:rsid w:val="00A52612"/>
    <w:rsid w:val="00A53D06"/>
    <w:rsid w:val="00A60F51"/>
    <w:rsid w:val="00A965C6"/>
    <w:rsid w:val="00AA3CCE"/>
    <w:rsid w:val="00AB0920"/>
    <w:rsid w:val="00AC46E5"/>
    <w:rsid w:val="00AD1146"/>
    <w:rsid w:val="00B2404C"/>
    <w:rsid w:val="00B30AF2"/>
    <w:rsid w:val="00B427E0"/>
    <w:rsid w:val="00B46B86"/>
    <w:rsid w:val="00B51DA6"/>
    <w:rsid w:val="00B52ADE"/>
    <w:rsid w:val="00B60387"/>
    <w:rsid w:val="00B63FDF"/>
    <w:rsid w:val="00B67A02"/>
    <w:rsid w:val="00B67A33"/>
    <w:rsid w:val="00B7254B"/>
    <w:rsid w:val="00B76C32"/>
    <w:rsid w:val="00B843E5"/>
    <w:rsid w:val="00B9287F"/>
    <w:rsid w:val="00BB127D"/>
    <w:rsid w:val="00BE34A9"/>
    <w:rsid w:val="00C031CE"/>
    <w:rsid w:val="00C115A4"/>
    <w:rsid w:val="00C34BE5"/>
    <w:rsid w:val="00C37C6C"/>
    <w:rsid w:val="00C37D58"/>
    <w:rsid w:val="00C46513"/>
    <w:rsid w:val="00C7677B"/>
    <w:rsid w:val="00C84482"/>
    <w:rsid w:val="00C848C6"/>
    <w:rsid w:val="00C970EC"/>
    <w:rsid w:val="00CA6B9C"/>
    <w:rsid w:val="00CB149E"/>
    <w:rsid w:val="00CB14A4"/>
    <w:rsid w:val="00CC02D7"/>
    <w:rsid w:val="00CC4B37"/>
    <w:rsid w:val="00CE0687"/>
    <w:rsid w:val="00CE5B81"/>
    <w:rsid w:val="00CF1299"/>
    <w:rsid w:val="00CF36F7"/>
    <w:rsid w:val="00D1360A"/>
    <w:rsid w:val="00D15ACB"/>
    <w:rsid w:val="00D177F7"/>
    <w:rsid w:val="00D3279D"/>
    <w:rsid w:val="00D41793"/>
    <w:rsid w:val="00D56688"/>
    <w:rsid w:val="00D60E09"/>
    <w:rsid w:val="00D60E1E"/>
    <w:rsid w:val="00D871E7"/>
    <w:rsid w:val="00DB0E9A"/>
    <w:rsid w:val="00DD0B1E"/>
    <w:rsid w:val="00DD1495"/>
    <w:rsid w:val="00DD526D"/>
    <w:rsid w:val="00E03E01"/>
    <w:rsid w:val="00E4507B"/>
    <w:rsid w:val="00E469B1"/>
    <w:rsid w:val="00E5781E"/>
    <w:rsid w:val="00E65E28"/>
    <w:rsid w:val="00E7762D"/>
    <w:rsid w:val="00E908E2"/>
    <w:rsid w:val="00EA316E"/>
    <w:rsid w:val="00EA7432"/>
    <w:rsid w:val="00EB6C77"/>
    <w:rsid w:val="00EE51DE"/>
    <w:rsid w:val="00EF0617"/>
    <w:rsid w:val="00F0266F"/>
    <w:rsid w:val="00F05E42"/>
    <w:rsid w:val="00F26311"/>
    <w:rsid w:val="00F34570"/>
    <w:rsid w:val="00F45335"/>
    <w:rsid w:val="00F46F02"/>
    <w:rsid w:val="00F66A8F"/>
    <w:rsid w:val="00FA4B61"/>
    <w:rsid w:val="00FA7F18"/>
    <w:rsid w:val="00FB54A2"/>
    <w:rsid w:val="00FE0156"/>
    <w:rsid w:val="00FE1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83C16-7BCC-47FE-97CD-5598EF32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13B4"/>
    <w:pPr>
      <w:spacing w:after="0" w:line="240" w:lineRule="auto"/>
    </w:pPr>
    <w:rPr>
      <w:rFonts w:ascii="Arial" w:eastAsia="Times New Roman" w:hAnsi="Arial" w:cs="Times New Roman"/>
      <w:sz w:val="24"/>
      <w:szCs w:val="20"/>
      <w:lang w:eastAsia="cs-CZ"/>
    </w:rPr>
  </w:style>
  <w:style w:type="paragraph" w:styleId="Nadpis1">
    <w:name w:val="heading 1"/>
    <w:basedOn w:val="Normlny"/>
    <w:next w:val="Normlny"/>
    <w:link w:val="Nadpis1Char"/>
    <w:qFormat/>
    <w:rsid w:val="00A413B4"/>
    <w:pPr>
      <w:keepNext/>
      <w:jc w:val="center"/>
      <w:outlineLvl w:val="0"/>
    </w:pPr>
    <w:rPr>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413B4"/>
    <w:rPr>
      <w:rFonts w:ascii="Arial" w:eastAsia="Times New Roman" w:hAnsi="Arial" w:cs="Times New Roman"/>
      <w:b/>
      <w:sz w:val="28"/>
      <w:szCs w:val="20"/>
      <w:lang w:eastAsia="cs-CZ"/>
    </w:rPr>
  </w:style>
  <w:style w:type="character" w:styleId="Zstupntext">
    <w:name w:val="Placeholder Text"/>
    <w:basedOn w:val="Predvolenpsmoodseku"/>
    <w:uiPriority w:val="99"/>
    <w:semiHidden/>
    <w:rsid w:val="00A413B4"/>
    <w:rPr>
      <w:rFonts w:ascii="Times New Roman" w:hAnsi="Times New Roman"/>
      <w:color w:val="808080"/>
    </w:rPr>
  </w:style>
  <w:style w:type="paragraph" w:styleId="Odsekzoznamu">
    <w:name w:val="List Paragraph"/>
    <w:aliases w:val="ODRAZKY PRVA UROVEN"/>
    <w:basedOn w:val="Normlny"/>
    <w:link w:val="OdsekzoznamuChar"/>
    <w:uiPriority w:val="34"/>
    <w:qFormat/>
    <w:rsid w:val="00A413B4"/>
    <w:pPr>
      <w:ind w:left="720"/>
      <w:contextualSpacing/>
    </w:pPr>
    <w:rPr>
      <w:rFonts w:ascii="Times New Roman" w:hAnsi="Times New Roman"/>
      <w:sz w:val="20"/>
      <w:lang w:eastAsia="sk-SK"/>
    </w:rPr>
  </w:style>
  <w:style w:type="character" w:customStyle="1" w:styleId="OdsekzoznamuChar">
    <w:name w:val="Odsek zoznamu Char"/>
    <w:aliases w:val="ODRAZKY PRVA UROVEN Char"/>
    <w:basedOn w:val="Predvolenpsmoodseku"/>
    <w:link w:val="Odsekzoznamu"/>
    <w:uiPriority w:val="34"/>
    <w:locked/>
    <w:rsid w:val="00A413B4"/>
    <w:rPr>
      <w:rFonts w:ascii="Times New Roman" w:eastAsia="Times New Roman" w:hAnsi="Times New Roman" w:cs="Times New Roman"/>
      <w:sz w:val="20"/>
      <w:szCs w:val="20"/>
      <w:lang w:eastAsia="sk-SK"/>
    </w:rPr>
  </w:style>
  <w:style w:type="paragraph" w:styleId="Normlnywebov">
    <w:name w:val="Normal (Web)"/>
    <w:basedOn w:val="Normlny"/>
    <w:uiPriority w:val="99"/>
    <w:unhideWhenUsed/>
    <w:rsid w:val="000952DA"/>
    <w:pPr>
      <w:spacing w:before="100" w:beforeAutospacing="1" w:after="100" w:afterAutospacing="1"/>
    </w:pPr>
    <w:rPr>
      <w:rFonts w:ascii="Times New Roman" w:hAnsi="Times New Roman"/>
      <w:szCs w:val="24"/>
      <w:lang w:eastAsia="sk-SK"/>
    </w:rPr>
  </w:style>
  <w:style w:type="paragraph" w:customStyle="1" w:styleId="Standard">
    <w:name w:val="Standard"/>
    <w:rsid w:val="00046D4E"/>
    <w:pPr>
      <w:suppressAutoHyphens/>
      <w:autoSpaceDN w:val="0"/>
      <w:spacing w:after="200" w:line="276" w:lineRule="auto"/>
      <w:textAlignment w:val="baseline"/>
    </w:pPr>
    <w:rPr>
      <w:rFonts w:ascii="Calibri" w:eastAsia="SimSun" w:hAnsi="Calibri" w:cs="Calibri"/>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30257">
      <w:bodyDiv w:val="1"/>
      <w:marLeft w:val="0"/>
      <w:marRight w:val="0"/>
      <w:marTop w:val="0"/>
      <w:marBottom w:val="0"/>
      <w:divBdr>
        <w:top w:val="none" w:sz="0" w:space="0" w:color="auto"/>
        <w:left w:val="none" w:sz="0" w:space="0" w:color="auto"/>
        <w:bottom w:val="none" w:sz="0" w:space="0" w:color="auto"/>
        <w:right w:val="none" w:sz="0" w:space="0" w:color="auto"/>
      </w:divBdr>
    </w:div>
    <w:div w:id="108818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3069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Monika</cp:lastModifiedBy>
  <cp:revision>4</cp:revision>
  <dcterms:created xsi:type="dcterms:W3CDTF">2017-11-01T05:30:00Z</dcterms:created>
  <dcterms:modified xsi:type="dcterms:W3CDTF">2017-11-02T09:26:00Z</dcterms:modified>
</cp:coreProperties>
</file>