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EA" w:rsidRDefault="00DD772B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14375" cy="7143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EA" w:rsidRPr="002A7EE7" w:rsidRDefault="009326EA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Pr="00BD1A27" w:rsidRDefault="009326EA" w:rsidP="0015689C"/>
    <w:p w:rsidR="009326EA" w:rsidRPr="00E97AC0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9326EA" w:rsidRPr="00E97AC0" w:rsidRDefault="009326EA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9326EA" w:rsidRPr="001C134B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1C134B">
        <w:rPr>
          <w:rFonts w:ascii="Arial Narrow" w:hAnsi="Arial Narrow" w:cs="Arial Narrow"/>
          <w:sz w:val="20"/>
          <w:szCs w:val="20"/>
        </w:rPr>
        <w:t>dňa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C56ACE">
        <w:rPr>
          <w:rFonts w:ascii="Arial Narrow" w:hAnsi="Arial Narrow" w:cs="Arial Narrow"/>
          <w:sz w:val="20"/>
          <w:szCs w:val="20"/>
        </w:rPr>
        <w:t>2.12.2017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9326EA" w:rsidRPr="00A27543" w:rsidRDefault="009326EA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 xml:space="preserve"> bodu č. </w:t>
      </w:r>
      <w:r w:rsidR="00391675">
        <w:rPr>
          <w:rFonts w:ascii="Arial Narrow" w:hAnsi="Arial Narrow" w:cs="Arial Narrow"/>
          <w:b/>
          <w:bCs/>
          <w:sz w:val="32"/>
          <w:szCs w:val="32"/>
        </w:rPr>
        <w:t>1</w:t>
      </w:r>
    </w:p>
    <w:p w:rsidR="009326EA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9326EA" w:rsidRPr="00E97AC0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391675" w:rsidRPr="00162C5C" w:rsidRDefault="009326EA" w:rsidP="00162C5C">
      <w:pPr>
        <w:widowControl w:val="0"/>
        <w:jc w:val="center"/>
        <w:rPr>
          <w:lang w:eastAsia="en-US"/>
        </w:rPr>
      </w:pPr>
      <w:r w:rsidRPr="00162C5C">
        <w:rPr>
          <w:b/>
          <w:bCs/>
        </w:rPr>
        <w:t>Stanovisko k</w:t>
      </w:r>
      <w:r w:rsidR="007A77C4" w:rsidRPr="00162C5C">
        <w:rPr>
          <w:b/>
          <w:bCs/>
        </w:rPr>
        <w:t xml:space="preserve"> </w:t>
      </w:r>
      <w:r w:rsidR="00162C5C" w:rsidRPr="00162C5C">
        <w:rPr>
          <w:b/>
          <w:bCs/>
        </w:rPr>
        <w:t>n</w:t>
      </w:r>
      <w:r w:rsidR="00162C5C" w:rsidRPr="00162C5C">
        <w:rPr>
          <w:b/>
        </w:rPr>
        <w:t xml:space="preserve">ávrhu poslancov Národnej rady Slovenskej republiky Jána Podmanického, Martina </w:t>
      </w:r>
      <w:proofErr w:type="spellStart"/>
      <w:r w:rsidR="00162C5C" w:rsidRPr="00162C5C">
        <w:rPr>
          <w:b/>
        </w:rPr>
        <w:t>Glváča</w:t>
      </w:r>
      <w:proofErr w:type="spellEnd"/>
      <w:r w:rsidR="00162C5C" w:rsidRPr="00162C5C">
        <w:rPr>
          <w:b/>
        </w:rPr>
        <w:t xml:space="preserve"> a Ľubomíra </w:t>
      </w:r>
      <w:proofErr w:type="spellStart"/>
      <w:r w:rsidR="00162C5C" w:rsidRPr="00162C5C">
        <w:rPr>
          <w:b/>
        </w:rPr>
        <w:t>Petráka</w:t>
      </w:r>
      <w:proofErr w:type="spellEnd"/>
      <w:r w:rsidR="00162C5C" w:rsidRPr="00162C5C">
        <w:rPr>
          <w:b/>
        </w:rPr>
        <w:t xml:space="preserve"> na vydanie zákona, ktorým sa mení a dopĺňa zákon č. 5/2004 Z. z. o službách zamestnanosti a o zmene a doplnení niektorých zákonov v znení neskorších predpisov</w:t>
      </w:r>
      <w:r w:rsidR="00162C5C" w:rsidRPr="00162C5C">
        <w:t xml:space="preserve"> </w:t>
      </w:r>
    </w:p>
    <w:p w:rsidR="009326EA" w:rsidRDefault="009326EA" w:rsidP="0015689C">
      <w:pPr>
        <w:rPr>
          <w:rFonts w:ascii="Arial Narrow" w:hAnsi="Arial Narrow" w:cs="Arial Narrow"/>
          <w:b/>
          <w:bCs/>
        </w:rPr>
      </w:pPr>
    </w:p>
    <w:p w:rsidR="009326EA" w:rsidRDefault="009326EA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návrhu</w:t>
      </w:r>
      <w:r w:rsidRPr="00E97AC0">
        <w:rPr>
          <w:rFonts w:ascii="Arial Narrow" w:hAnsi="Arial Narrow" w:cs="Arial Narrow"/>
          <w:b/>
          <w:bCs/>
        </w:rPr>
        <w:t>:</w:t>
      </w:r>
    </w:p>
    <w:p w:rsidR="00162C5C" w:rsidRPr="00162C5C" w:rsidRDefault="00162C5C" w:rsidP="00162C5C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Ciele</w:t>
      </w:r>
      <w:r w:rsidRPr="00162C5C">
        <w:rPr>
          <w:rFonts w:ascii="Arial Narrow" w:hAnsi="Arial Narrow" w:cs="Arial Narrow"/>
          <w:bCs/>
        </w:rPr>
        <w:t xml:space="preserve"> návrhu zákona </w:t>
      </w:r>
      <w:r>
        <w:rPr>
          <w:rFonts w:ascii="Arial Narrow" w:hAnsi="Arial Narrow" w:cs="Arial Narrow"/>
          <w:bCs/>
        </w:rPr>
        <w:t>smerujú k p</w:t>
      </w:r>
      <w:r w:rsidRPr="00162C5C">
        <w:rPr>
          <w:rFonts w:ascii="Arial Narrow" w:hAnsi="Arial Narrow" w:cs="Arial Narrow"/>
          <w:bCs/>
        </w:rPr>
        <w:t>odpor</w:t>
      </w:r>
      <w:r>
        <w:rPr>
          <w:rFonts w:ascii="Arial Narrow" w:hAnsi="Arial Narrow" w:cs="Arial Narrow"/>
          <w:bCs/>
        </w:rPr>
        <w:t>e vyššej</w:t>
      </w:r>
      <w:r w:rsidRPr="00162C5C">
        <w:rPr>
          <w:rFonts w:ascii="Arial Narrow" w:hAnsi="Arial Narrow" w:cs="Arial Narrow"/>
          <w:bCs/>
        </w:rPr>
        <w:t xml:space="preserve"> pracovnej mobility uchádzačov o zamestnanie </w:t>
      </w:r>
      <w:r>
        <w:rPr>
          <w:rFonts w:ascii="Arial Narrow" w:hAnsi="Arial Narrow" w:cs="Arial Narrow"/>
          <w:bCs/>
        </w:rPr>
        <w:t xml:space="preserve">tým, že sa zvyšuje motivácia uchádzačov a rozširujú možnosti podpory mobility </w:t>
      </w:r>
      <w:r w:rsidR="00687233">
        <w:rPr>
          <w:rFonts w:ascii="Arial Narrow" w:hAnsi="Arial Narrow" w:cs="Arial Narrow"/>
          <w:bCs/>
        </w:rPr>
        <w:t>zamestnávania. Návrhom sa</w:t>
      </w:r>
      <w:r>
        <w:rPr>
          <w:rFonts w:ascii="Arial Narrow" w:hAnsi="Arial Narrow" w:cs="Arial Narrow"/>
          <w:bCs/>
        </w:rPr>
        <w:t xml:space="preserve"> zlepšujú</w:t>
      </w:r>
      <w:r w:rsidRPr="00162C5C">
        <w:rPr>
          <w:rFonts w:ascii="Arial Narrow" w:hAnsi="Arial Narrow" w:cs="Arial Narrow"/>
          <w:bCs/>
        </w:rPr>
        <w:t xml:space="preserve"> podmien</w:t>
      </w:r>
      <w:r>
        <w:rPr>
          <w:rFonts w:ascii="Arial Narrow" w:hAnsi="Arial Narrow" w:cs="Arial Narrow"/>
          <w:bCs/>
        </w:rPr>
        <w:t>ky</w:t>
      </w:r>
      <w:r w:rsidRPr="00162C5C">
        <w:rPr>
          <w:rFonts w:ascii="Arial Narrow" w:hAnsi="Arial Narrow" w:cs="Arial Narrow"/>
          <w:bCs/>
        </w:rPr>
        <w:t xml:space="preserve"> poskytovania príspevku na dochádzku za prácou a príspevku na podporu mobility za prácou</w:t>
      </w:r>
      <w:r w:rsidR="005D4480">
        <w:rPr>
          <w:rFonts w:ascii="Arial Narrow" w:hAnsi="Arial Narrow" w:cs="Arial Narrow"/>
          <w:bCs/>
        </w:rPr>
        <w:t>. N</w:t>
      </w:r>
      <w:r>
        <w:rPr>
          <w:rFonts w:ascii="Arial Narrow" w:hAnsi="Arial Narrow" w:cs="Arial Narrow"/>
          <w:bCs/>
        </w:rPr>
        <w:t>avrhuje sa zvýšiť</w:t>
      </w:r>
      <w:r w:rsidRPr="00162C5C">
        <w:rPr>
          <w:rFonts w:ascii="Arial Narrow" w:hAnsi="Arial Narrow" w:cs="Arial Narrow"/>
          <w:bCs/>
        </w:rPr>
        <w:t xml:space="preserve"> maximáln</w:t>
      </w:r>
      <w:r w:rsidR="005D4480">
        <w:rPr>
          <w:rFonts w:ascii="Arial Narrow" w:hAnsi="Arial Narrow" w:cs="Arial Narrow"/>
          <w:bCs/>
        </w:rPr>
        <w:t>a</w:t>
      </w:r>
      <w:r w:rsidRPr="00162C5C">
        <w:rPr>
          <w:rFonts w:ascii="Arial Narrow" w:hAnsi="Arial Narrow" w:cs="Arial Narrow"/>
          <w:bCs/>
        </w:rPr>
        <w:t xml:space="preserve"> výšk</w:t>
      </w:r>
      <w:r w:rsidR="005D4480">
        <w:rPr>
          <w:rFonts w:ascii="Arial Narrow" w:hAnsi="Arial Narrow" w:cs="Arial Narrow"/>
          <w:bCs/>
        </w:rPr>
        <w:t>a</w:t>
      </w:r>
      <w:r w:rsidRPr="00162C5C">
        <w:rPr>
          <w:rFonts w:ascii="Arial Narrow" w:hAnsi="Arial Narrow" w:cs="Arial Narrow"/>
          <w:bCs/>
        </w:rPr>
        <w:t xml:space="preserve"> oboch príspevkov, umožniť poskytovanie príspevku na dochádzku za prácou bez ohľadu na vymedzenie spôsobu dopravy do zamestnania, vypustiť obmedzenie poskytovania príspevku na dochádzku za prácou v rámci jednej obce a predĺžiť</w:t>
      </w:r>
      <w:r w:rsidR="005D4480">
        <w:rPr>
          <w:rFonts w:ascii="Arial Narrow" w:hAnsi="Arial Narrow" w:cs="Arial Narrow"/>
          <w:bCs/>
        </w:rPr>
        <w:t xml:space="preserve"> obdobie poskytovania príspevku. </w:t>
      </w:r>
      <w:r w:rsidRPr="00162C5C">
        <w:rPr>
          <w:rFonts w:ascii="Arial Narrow" w:hAnsi="Arial Narrow" w:cs="Arial Narrow"/>
          <w:bCs/>
        </w:rPr>
        <w:t xml:space="preserve">Súčasne sa </w:t>
      </w:r>
      <w:r w:rsidR="005D4480">
        <w:rPr>
          <w:rFonts w:ascii="Arial Narrow" w:hAnsi="Arial Narrow" w:cs="Arial Narrow"/>
          <w:bCs/>
        </w:rPr>
        <w:t>umožňuje kombinácia príspevkov a</w:t>
      </w:r>
      <w:r w:rsidRPr="00162C5C">
        <w:rPr>
          <w:rFonts w:ascii="Arial Narrow" w:hAnsi="Arial Narrow" w:cs="Arial Narrow"/>
          <w:bCs/>
        </w:rPr>
        <w:t xml:space="preserve"> zavedenie príspevku na presťahovanie za prácou, ktorý bude určený na úhradu nákladov súvisiacich s presťahovaním občana do nového miesta trvalého pobytu.</w:t>
      </w:r>
    </w:p>
    <w:p w:rsidR="009326EA" w:rsidRPr="00162C5C" w:rsidRDefault="00162C5C" w:rsidP="00162C5C">
      <w:pPr>
        <w:jc w:val="both"/>
        <w:rPr>
          <w:rFonts w:ascii="Arial Narrow" w:hAnsi="Arial Narrow" w:cs="Arial Narrow"/>
          <w:bCs/>
        </w:rPr>
      </w:pPr>
      <w:r w:rsidRPr="00162C5C">
        <w:rPr>
          <w:rFonts w:ascii="Arial Narrow" w:hAnsi="Arial Narrow" w:cs="Arial Narrow"/>
          <w:bCs/>
        </w:rPr>
        <w:t>Návrh zákona zjednoduš</w:t>
      </w:r>
      <w:r w:rsidR="005D4480">
        <w:rPr>
          <w:rFonts w:ascii="Arial Narrow" w:hAnsi="Arial Narrow" w:cs="Arial Narrow"/>
          <w:bCs/>
        </w:rPr>
        <w:t>uje</w:t>
      </w:r>
      <w:r w:rsidRPr="00162C5C">
        <w:rPr>
          <w:rFonts w:ascii="Arial Narrow" w:hAnsi="Arial Narrow" w:cs="Arial Narrow"/>
          <w:bCs/>
        </w:rPr>
        <w:t xml:space="preserve"> podmien</w:t>
      </w:r>
      <w:r w:rsidR="005D4480">
        <w:rPr>
          <w:rFonts w:ascii="Arial Narrow" w:hAnsi="Arial Narrow" w:cs="Arial Narrow"/>
          <w:bCs/>
        </w:rPr>
        <w:t>ky</w:t>
      </w:r>
      <w:r w:rsidRPr="00162C5C">
        <w:rPr>
          <w:rFonts w:ascii="Arial Narrow" w:hAnsi="Arial Narrow" w:cs="Arial Narrow"/>
          <w:bCs/>
        </w:rPr>
        <w:t xml:space="preserve"> zamestnávania štátnych príslušníkov tretích krajín vo vybraných profesiách, kde je preukázaný nedostatok kvalifikovanej pracovnej sily a v okresoch s priemernou mierou evidovanej nezamestnanosti nižšou ako 5 %. Navrhuje rozšírenie povinností zamestnávateľa, ku ktorému sú na výkon práce vysielaní štátni príslušníci tretích krajín, o povinnosť zabezpečenia primeraného ubytovania pre vysielaných zamestnancov, ako aj o povinnosť doloženia príslušných dokladov preukazujúcich ich vyslanie. </w:t>
      </w:r>
      <w:r w:rsidR="005D4480">
        <w:rPr>
          <w:rFonts w:ascii="Arial Narrow" w:hAnsi="Arial Narrow" w:cs="Arial Narrow"/>
          <w:bCs/>
        </w:rPr>
        <w:t>Stanovujú sa administratívne podmienky pre možnosť</w:t>
      </w:r>
      <w:r w:rsidRPr="00162C5C">
        <w:rPr>
          <w:rFonts w:ascii="Arial Narrow" w:hAnsi="Arial Narrow" w:cs="Arial Narrow"/>
          <w:bCs/>
        </w:rPr>
        <w:t xml:space="preserve"> obsadenia voľného pracovného miesta, ktoré zodpovedá vysokokvalifikovanému zamestnaniu, </w:t>
      </w:r>
      <w:r w:rsidR="005D4480">
        <w:rPr>
          <w:rFonts w:ascii="Arial Narrow" w:hAnsi="Arial Narrow" w:cs="Arial Narrow"/>
          <w:bCs/>
        </w:rPr>
        <w:t xml:space="preserve">vrátane podmienky </w:t>
      </w:r>
      <w:r w:rsidRPr="00162C5C">
        <w:rPr>
          <w:rFonts w:ascii="Arial Narrow" w:hAnsi="Arial Narrow" w:cs="Arial Narrow"/>
          <w:bCs/>
        </w:rPr>
        <w:t>neporuš</w:t>
      </w:r>
      <w:r w:rsidR="005D4480">
        <w:rPr>
          <w:rFonts w:ascii="Arial Narrow" w:hAnsi="Arial Narrow" w:cs="Arial Narrow"/>
          <w:bCs/>
        </w:rPr>
        <w:t>ovania</w:t>
      </w:r>
      <w:r w:rsidRPr="00162C5C">
        <w:rPr>
          <w:rFonts w:ascii="Arial Narrow" w:hAnsi="Arial Narrow" w:cs="Arial Narrow"/>
          <w:bCs/>
        </w:rPr>
        <w:t xml:space="preserve"> zákaz</w:t>
      </w:r>
      <w:r w:rsidR="005D4480">
        <w:rPr>
          <w:rFonts w:ascii="Arial Narrow" w:hAnsi="Arial Narrow" w:cs="Arial Narrow"/>
          <w:bCs/>
        </w:rPr>
        <w:t>u</w:t>
      </w:r>
      <w:r w:rsidRPr="00162C5C">
        <w:rPr>
          <w:rFonts w:ascii="Arial Narrow" w:hAnsi="Arial Narrow" w:cs="Arial Narrow"/>
          <w:bCs/>
        </w:rPr>
        <w:t xml:space="preserve"> nelegálneho zamestnávania v období dvoch rokov pred podaním žiadosti.</w:t>
      </w:r>
    </w:p>
    <w:p w:rsidR="009326EA" w:rsidRDefault="009326EA" w:rsidP="0015689C">
      <w:pPr>
        <w:rPr>
          <w:rFonts w:ascii="Arial Narrow" w:hAnsi="Arial Narrow" w:cs="Arial Narrow"/>
          <w:b/>
          <w:bCs/>
        </w:rPr>
      </w:pPr>
    </w:p>
    <w:p w:rsidR="009326EA" w:rsidRDefault="009326EA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návrhu</w:t>
      </w:r>
      <w:r w:rsidRPr="00434366">
        <w:rPr>
          <w:rFonts w:ascii="Arial Narrow" w:hAnsi="Arial Narrow" w:cs="Arial Narrow"/>
          <w:b/>
          <w:bCs/>
        </w:rPr>
        <w:t>:</w:t>
      </w:r>
    </w:p>
    <w:p w:rsidR="009326EA" w:rsidRDefault="009326EA" w:rsidP="006E1F3F">
      <w:pPr>
        <w:jc w:val="both"/>
        <w:rPr>
          <w:rFonts w:ascii="Arial Narrow" w:hAnsi="Arial Narrow" w:cs="Arial Narrow"/>
          <w:b/>
          <w:bCs/>
        </w:rPr>
      </w:pPr>
    </w:p>
    <w:p w:rsidR="005440D0" w:rsidRPr="005440D0" w:rsidRDefault="001D43F9" w:rsidP="005D4480">
      <w:pPr>
        <w:widowControl w:val="0"/>
        <w:jc w:val="both"/>
        <w:rPr>
          <w:rFonts w:ascii="Times New Roman" w:hAnsi="Times New Roman" w:cs="Times New Roman"/>
          <w:kern w:val="32"/>
          <w:lang w:eastAsia="sk-SK"/>
        </w:rPr>
      </w:pPr>
      <w:r>
        <w:rPr>
          <w:rFonts w:ascii="Arial Narrow" w:hAnsi="Arial Narrow" w:cs="Arial Narrow"/>
          <w:bCs/>
        </w:rPr>
        <w:t>ZMOS neuplat</w:t>
      </w:r>
      <w:r w:rsidR="005D4480">
        <w:rPr>
          <w:rFonts w:ascii="Arial Narrow" w:hAnsi="Arial Narrow" w:cs="Arial Narrow"/>
          <w:bCs/>
        </w:rPr>
        <w:t>ňuje</w:t>
      </w:r>
      <w:r>
        <w:rPr>
          <w:rFonts w:ascii="Arial Narrow" w:hAnsi="Arial Narrow" w:cs="Arial Narrow"/>
          <w:bCs/>
        </w:rPr>
        <w:t xml:space="preserve"> k návrhu zákona </w:t>
      </w:r>
      <w:r w:rsidR="005D4480">
        <w:rPr>
          <w:rFonts w:ascii="Arial Narrow" w:hAnsi="Arial Narrow" w:cs="Arial Narrow"/>
          <w:bCs/>
        </w:rPr>
        <w:t xml:space="preserve">zásadné pripomienky. </w:t>
      </w:r>
      <w:r w:rsidR="00240EB0">
        <w:rPr>
          <w:rFonts w:ascii="Arial Narrow" w:hAnsi="Arial Narrow" w:cs="Arial Narrow"/>
          <w:bCs/>
        </w:rPr>
        <w:t xml:space="preserve">Na diskusiu z pohľadu miest a obcí je </w:t>
      </w:r>
      <w:r w:rsidR="008379AD">
        <w:rPr>
          <w:rFonts w:ascii="Arial Narrow" w:hAnsi="Arial Narrow" w:cs="Arial Narrow"/>
          <w:bCs/>
        </w:rPr>
        <w:t xml:space="preserve">prípadné </w:t>
      </w:r>
      <w:r w:rsidR="00EA48AA">
        <w:rPr>
          <w:rFonts w:ascii="Arial Narrow" w:hAnsi="Arial Narrow" w:cs="Arial Narrow"/>
          <w:bCs/>
        </w:rPr>
        <w:t xml:space="preserve">doplnenie </w:t>
      </w:r>
      <w:r w:rsidR="00687233">
        <w:rPr>
          <w:rFonts w:ascii="Arial Narrow" w:hAnsi="Arial Narrow" w:cs="Arial Narrow"/>
          <w:bCs/>
        </w:rPr>
        <w:t xml:space="preserve">(precizovanie) </w:t>
      </w:r>
      <w:r w:rsidR="00240EB0">
        <w:rPr>
          <w:rFonts w:ascii="Arial Narrow" w:hAnsi="Arial Narrow" w:cs="Arial Narrow"/>
          <w:bCs/>
        </w:rPr>
        <w:t>kontrolných mechanizmov</w:t>
      </w:r>
      <w:r w:rsidR="00EA48AA">
        <w:rPr>
          <w:rFonts w:ascii="Arial Narrow" w:hAnsi="Arial Narrow" w:cs="Arial Narrow"/>
          <w:bCs/>
        </w:rPr>
        <w:t xml:space="preserve"> (napr. v § 22 a 23</w:t>
      </w:r>
      <w:r w:rsidR="00240EB0">
        <w:rPr>
          <w:rFonts w:ascii="Arial Narrow" w:hAnsi="Arial Narrow" w:cs="Arial Narrow"/>
          <w:bCs/>
        </w:rPr>
        <w:t xml:space="preserve">, </w:t>
      </w:r>
      <w:r w:rsidR="00EA48AA">
        <w:rPr>
          <w:rFonts w:ascii="Arial Narrow" w:hAnsi="Arial Narrow" w:cs="Arial Narrow"/>
          <w:bCs/>
        </w:rPr>
        <w:t xml:space="preserve">53c) </w:t>
      </w:r>
      <w:r w:rsidR="00240EB0">
        <w:rPr>
          <w:rFonts w:ascii="Arial Narrow" w:hAnsi="Arial Narrow" w:cs="Arial Narrow"/>
          <w:bCs/>
        </w:rPr>
        <w:t xml:space="preserve">ktorými by boli jasne stanovené povinnosti zamestnávateľov  pri zabezpečovaní ubytovania pre poskytovateľov príspevkov </w:t>
      </w:r>
      <w:r w:rsidR="00744A09">
        <w:rPr>
          <w:rFonts w:ascii="Arial Narrow" w:hAnsi="Arial Narrow" w:cs="Arial Narrow"/>
          <w:bCs/>
        </w:rPr>
        <w:t xml:space="preserve">nielen vo vzťahu k </w:t>
      </w:r>
      <w:proofErr w:type="spellStart"/>
      <w:r w:rsidR="00744A09">
        <w:rPr>
          <w:rFonts w:ascii="Arial Narrow" w:hAnsi="Arial Narrow" w:cs="Arial Narrow"/>
          <w:bCs/>
        </w:rPr>
        <w:t>Ú</w:t>
      </w:r>
      <w:r w:rsidR="00240EB0">
        <w:rPr>
          <w:rFonts w:ascii="Arial Narrow" w:hAnsi="Arial Narrow" w:cs="Arial Narrow"/>
          <w:bCs/>
        </w:rPr>
        <w:t>PSVaR</w:t>
      </w:r>
      <w:proofErr w:type="spellEnd"/>
      <w:r w:rsidR="00240EB0">
        <w:rPr>
          <w:rFonts w:ascii="Arial Narrow" w:hAnsi="Arial Narrow" w:cs="Arial Narrow"/>
          <w:bCs/>
        </w:rPr>
        <w:t xml:space="preserve"> SR, ale aj voči mestám a obciam. </w:t>
      </w:r>
      <w:r>
        <w:rPr>
          <w:rFonts w:ascii="Arial Narrow" w:hAnsi="Arial Narrow" w:cs="Arial Narrow"/>
          <w:bCs/>
        </w:rPr>
        <w:t xml:space="preserve"> </w:t>
      </w:r>
      <w:r w:rsidR="008379AD">
        <w:rPr>
          <w:rFonts w:ascii="Arial Narrow" w:hAnsi="Arial Narrow" w:cs="Arial Narrow"/>
          <w:bCs/>
        </w:rPr>
        <w:t>Nakoľko</w:t>
      </w:r>
      <w:r w:rsidR="00687233">
        <w:rPr>
          <w:rFonts w:ascii="Arial Narrow" w:hAnsi="Arial Narrow" w:cs="Arial Narrow"/>
          <w:bCs/>
        </w:rPr>
        <w:t xml:space="preserve"> sa nedá</w:t>
      </w:r>
      <w:r w:rsidR="008379AD">
        <w:rPr>
          <w:rFonts w:ascii="Arial Narrow" w:hAnsi="Arial Narrow" w:cs="Arial Narrow"/>
          <w:bCs/>
        </w:rPr>
        <w:t xml:space="preserve"> reálne počítať so zásadnými zmenami v legislatíve upravujúcej inštitút trvalého a prechodného pobytu, </w:t>
      </w:r>
      <w:r w:rsidR="00687233">
        <w:rPr>
          <w:rFonts w:ascii="Arial Narrow" w:hAnsi="Arial Narrow" w:cs="Arial Narrow"/>
          <w:bCs/>
        </w:rPr>
        <w:t>je pravdepodobné</w:t>
      </w:r>
      <w:r w:rsidR="008379AD">
        <w:rPr>
          <w:rFonts w:ascii="Arial Narrow" w:hAnsi="Arial Narrow" w:cs="Arial Narrow"/>
          <w:bCs/>
        </w:rPr>
        <w:t>, že a</w:t>
      </w:r>
      <w:r w:rsidR="00240EB0">
        <w:rPr>
          <w:rFonts w:ascii="Arial Narrow" w:hAnsi="Arial Narrow" w:cs="Arial Narrow"/>
          <w:bCs/>
        </w:rPr>
        <w:t xml:space="preserve">plikačná prax si vyžiada </w:t>
      </w:r>
      <w:r w:rsidR="008379AD">
        <w:rPr>
          <w:rFonts w:ascii="Arial Narrow" w:hAnsi="Arial Narrow" w:cs="Arial Narrow"/>
          <w:bCs/>
        </w:rPr>
        <w:t xml:space="preserve">prijatie opatrení, ktorými by sa lepšie kontrolovala evidencia a podmienky ubytovania nielen zo strany </w:t>
      </w:r>
      <w:proofErr w:type="spellStart"/>
      <w:r w:rsidR="008379AD">
        <w:rPr>
          <w:rFonts w:ascii="Arial Narrow" w:hAnsi="Arial Narrow" w:cs="Arial Narrow"/>
          <w:bCs/>
        </w:rPr>
        <w:t>ÚPSVaR</w:t>
      </w:r>
      <w:proofErr w:type="spellEnd"/>
      <w:r w:rsidR="008379AD">
        <w:rPr>
          <w:rFonts w:ascii="Arial Narrow" w:hAnsi="Arial Narrow" w:cs="Arial Narrow"/>
          <w:bCs/>
        </w:rPr>
        <w:t xml:space="preserve"> SR ale aj miest a obcí.</w:t>
      </w:r>
      <w:r w:rsidR="00240EB0">
        <w:rPr>
          <w:rFonts w:ascii="Arial Narrow" w:hAnsi="Arial Narrow" w:cs="Arial Narrow"/>
          <w:bCs/>
        </w:rPr>
        <w:t xml:space="preserve"> </w:t>
      </w:r>
      <w:r w:rsidR="00744A09">
        <w:rPr>
          <w:rFonts w:ascii="Arial Narrow" w:hAnsi="Arial Narrow" w:cs="Arial Narrow"/>
          <w:bCs/>
        </w:rPr>
        <w:t>Zároveň by to mal byť nielen podklad pre kontrolu  evidencie počtov ubytovaných, pre posudzovanie vhodnosti ubytovania, ale aj napr. pre účely dane z ubytovania.</w:t>
      </w:r>
    </w:p>
    <w:p w:rsidR="009326EA" w:rsidRDefault="009326EA" w:rsidP="006E1F3F">
      <w:pPr>
        <w:jc w:val="both"/>
        <w:rPr>
          <w:rFonts w:ascii="Arial Narrow" w:hAnsi="Arial Narrow" w:cs="Arial Narrow"/>
          <w:bCs/>
        </w:rPr>
      </w:pPr>
    </w:p>
    <w:p w:rsidR="001D43F9" w:rsidRDefault="001D43F9" w:rsidP="006E1F3F">
      <w:pPr>
        <w:jc w:val="both"/>
        <w:rPr>
          <w:rFonts w:ascii="Arial Narrow" w:hAnsi="Arial Narrow" w:cs="Arial Narrow"/>
          <w:b/>
          <w:bCs/>
        </w:rPr>
      </w:pPr>
    </w:p>
    <w:p w:rsidR="009326EA" w:rsidRDefault="009326EA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9326EA" w:rsidRPr="00434366" w:rsidRDefault="009326EA" w:rsidP="006E1F3F">
      <w:pPr>
        <w:jc w:val="both"/>
        <w:rPr>
          <w:rFonts w:ascii="Arial Narrow" w:hAnsi="Arial Narrow" w:cs="Arial Narrow"/>
          <w:bCs/>
        </w:rPr>
      </w:pPr>
    </w:p>
    <w:p w:rsidR="009326EA" w:rsidRPr="006A1BE8" w:rsidRDefault="009326EA" w:rsidP="006A1BE8">
      <w:pPr>
        <w:jc w:val="both"/>
        <w:rPr>
          <w:rFonts w:ascii="Arial Narrow" w:hAnsi="Arial Narrow"/>
          <w:bCs/>
        </w:rPr>
      </w:pPr>
      <w:r w:rsidRPr="006A1BE8">
        <w:rPr>
          <w:rFonts w:ascii="Arial Narrow" w:hAnsi="Arial Narrow"/>
          <w:bCs/>
        </w:rPr>
        <w:t xml:space="preserve">ZMOS </w:t>
      </w:r>
      <w:r w:rsidR="008E00B6">
        <w:rPr>
          <w:rFonts w:ascii="Arial Narrow" w:hAnsi="Arial Narrow"/>
          <w:bCs/>
        </w:rPr>
        <w:t>o</w:t>
      </w:r>
      <w:r w:rsidR="00E63391">
        <w:rPr>
          <w:rFonts w:ascii="Arial Narrow" w:hAnsi="Arial Narrow"/>
          <w:bCs/>
        </w:rPr>
        <w:t xml:space="preserve">dporúča návrh </w:t>
      </w:r>
      <w:r w:rsidR="00744A09">
        <w:rPr>
          <w:rFonts w:ascii="Arial Narrow" w:hAnsi="Arial Narrow"/>
          <w:bCs/>
        </w:rPr>
        <w:t>zákona na ďalšie</w:t>
      </w:r>
      <w:r w:rsidR="00E63391">
        <w:rPr>
          <w:rFonts w:ascii="Arial Narrow" w:hAnsi="Arial Narrow"/>
          <w:bCs/>
        </w:rPr>
        <w:t xml:space="preserve"> konanie</w:t>
      </w:r>
      <w:r w:rsidR="00744A09">
        <w:rPr>
          <w:rFonts w:ascii="Arial Narrow" w:hAnsi="Arial Narrow"/>
          <w:bCs/>
        </w:rPr>
        <w:t>.</w:t>
      </w:r>
    </w:p>
    <w:p w:rsidR="009326EA" w:rsidRDefault="009326EA" w:rsidP="006A1BE8">
      <w:pPr>
        <w:jc w:val="both"/>
        <w:rPr>
          <w:rFonts w:ascii="Arial Narrow" w:hAnsi="Arial Narrow"/>
          <w:bCs/>
        </w:rPr>
      </w:pPr>
    </w:p>
    <w:p w:rsidR="009326EA" w:rsidRDefault="009326EA" w:rsidP="006E1F3F">
      <w:pPr>
        <w:ind w:firstLine="708"/>
        <w:jc w:val="both"/>
        <w:rPr>
          <w:rFonts w:ascii="Arial Narrow" w:hAnsi="Arial Narrow"/>
          <w:bCs/>
        </w:rPr>
      </w:pPr>
    </w:p>
    <w:p w:rsidR="009326EA" w:rsidRDefault="009326EA" w:rsidP="006E1F3F">
      <w:pPr>
        <w:ind w:firstLine="708"/>
        <w:jc w:val="both"/>
        <w:rPr>
          <w:rFonts w:ascii="Arial Narrow" w:hAnsi="Arial Narrow"/>
          <w:bCs/>
        </w:rPr>
      </w:pPr>
    </w:p>
    <w:p w:rsidR="009326EA" w:rsidRPr="00E97AC0" w:rsidRDefault="009326EA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 </w:t>
      </w:r>
      <w:r w:rsidRPr="00E97AC0">
        <w:rPr>
          <w:rFonts w:ascii="Arial Narrow" w:hAnsi="Arial Narrow" w:cs="Arial Narrow"/>
          <w:b/>
          <w:bCs/>
        </w:rPr>
        <w:t xml:space="preserve">  </w:t>
      </w:r>
      <w:r w:rsidR="00744A09">
        <w:rPr>
          <w:rFonts w:ascii="Arial Narrow" w:hAnsi="Arial Narrow" w:cs="Arial Narrow"/>
          <w:b/>
          <w:bCs/>
        </w:rPr>
        <w:t>Michal Sýkora</w:t>
      </w:r>
    </w:p>
    <w:p w:rsidR="009326EA" w:rsidRDefault="009326EA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 w:rsidR="00744A09">
        <w:rPr>
          <w:rFonts w:ascii="Arial Narrow" w:hAnsi="Arial Narrow" w:cs="Arial Narrow"/>
          <w:b/>
          <w:bCs/>
        </w:rPr>
        <w:t xml:space="preserve">     </w:t>
      </w:r>
      <w:r>
        <w:rPr>
          <w:rFonts w:ascii="Arial Narrow" w:hAnsi="Arial Narrow" w:cs="Arial Narrow"/>
          <w:b/>
          <w:bCs/>
        </w:rPr>
        <w:t xml:space="preserve"> </w:t>
      </w:r>
      <w:r w:rsidRPr="00E97AC0">
        <w:rPr>
          <w:rFonts w:ascii="Arial Narrow" w:hAnsi="Arial Narrow" w:cs="Arial Narrow"/>
          <w:b/>
          <w:bCs/>
        </w:rPr>
        <w:t xml:space="preserve">predseda </w:t>
      </w:r>
      <w:r w:rsidR="00744A09">
        <w:rPr>
          <w:rFonts w:ascii="Arial Narrow" w:hAnsi="Arial Narrow" w:cs="Arial Narrow"/>
          <w:b/>
          <w:bCs/>
        </w:rPr>
        <w:t>ZMOS</w:t>
      </w:r>
    </w:p>
    <w:p w:rsidR="009326EA" w:rsidRDefault="009326EA">
      <w:bookmarkStart w:id="0" w:name="_GoBack"/>
      <w:bookmarkEnd w:id="0"/>
    </w:p>
    <w:sectPr w:rsidR="009326EA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557D7E"/>
    <w:multiLevelType w:val="hybridMultilevel"/>
    <w:tmpl w:val="850467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C"/>
    <w:rsid w:val="00002534"/>
    <w:rsid w:val="0001648D"/>
    <w:rsid w:val="00022A75"/>
    <w:rsid w:val="0002701B"/>
    <w:rsid w:val="000373EF"/>
    <w:rsid w:val="000F32BE"/>
    <w:rsid w:val="0015689C"/>
    <w:rsid w:val="00162C5C"/>
    <w:rsid w:val="001B13A3"/>
    <w:rsid w:val="001C134B"/>
    <w:rsid w:val="001D43F9"/>
    <w:rsid w:val="002222B8"/>
    <w:rsid w:val="00240EB0"/>
    <w:rsid w:val="002571C5"/>
    <w:rsid w:val="002A7EE7"/>
    <w:rsid w:val="00342663"/>
    <w:rsid w:val="0038743D"/>
    <w:rsid w:val="00391675"/>
    <w:rsid w:val="003D0886"/>
    <w:rsid w:val="003F0A16"/>
    <w:rsid w:val="00434366"/>
    <w:rsid w:val="004F2BE6"/>
    <w:rsid w:val="00524539"/>
    <w:rsid w:val="005440D0"/>
    <w:rsid w:val="0054695F"/>
    <w:rsid w:val="00583163"/>
    <w:rsid w:val="005A12C1"/>
    <w:rsid w:val="005C742B"/>
    <w:rsid w:val="005D4480"/>
    <w:rsid w:val="00642A6C"/>
    <w:rsid w:val="00657DA2"/>
    <w:rsid w:val="00687233"/>
    <w:rsid w:val="006A1BE8"/>
    <w:rsid w:val="006E1F3F"/>
    <w:rsid w:val="006E2996"/>
    <w:rsid w:val="00717B3A"/>
    <w:rsid w:val="00744A09"/>
    <w:rsid w:val="00744B9E"/>
    <w:rsid w:val="00763660"/>
    <w:rsid w:val="007A77C4"/>
    <w:rsid w:val="00825007"/>
    <w:rsid w:val="008379AD"/>
    <w:rsid w:val="00845EAB"/>
    <w:rsid w:val="0087072F"/>
    <w:rsid w:val="008A11D0"/>
    <w:rsid w:val="008C028F"/>
    <w:rsid w:val="008E00B6"/>
    <w:rsid w:val="009259C2"/>
    <w:rsid w:val="0093249F"/>
    <w:rsid w:val="009326EA"/>
    <w:rsid w:val="00946AF4"/>
    <w:rsid w:val="009B7049"/>
    <w:rsid w:val="009E0C90"/>
    <w:rsid w:val="00A27543"/>
    <w:rsid w:val="00A87B19"/>
    <w:rsid w:val="00B10F61"/>
    <w:rsid w:val="00B22E58"/>
    <w:rsid w:val="00BA5704"/>
    <w:rsid w:val="00BD11E0"/>
    <w:rsid w:val="00BD1A27"/>
    <w:rsid w:val="00BD7DA8"/>
    <w:rsid w:val="00BE1E51"/>
    <w:rsid w:val="00C56ACE"/>
    <w:rsid w:val="00C80000"/>
    <w:rsid w:val="00C96E96"/>
    <w:rsid w:val="00CB20DE"/>
    <w:rsid w:val="00D86B6B"/>
    <w:rsid w:val="00DC1EDC"/>
    <w:rsid w:val="00DD772B"/>
    <w:rsid w:val="00E336BD"/>
    <w:rsid w:val="00E63391"/>
    <w:rsid w:val="00E97AC0"/>
    <w:rsid w:val="00EA48AA"/>
    <w:rsid w:val="00F07EF5"/>
    <w:rsid w:val="00F221F9"/>
    <w:rsid w:val="00F27BBC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ZMOS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Dominika</cp:lastModifiedBy>
  <cp:revision>8</cp:revision>
  <cp:lastPrinted>2014-08-14T13:36:00Z</cp:lastPrinted>
  <dcterms:created xsi:type="dcterms:W3CDTF">2015-05-18T07:46:00Z</dcterms:created>
  <dcterms:modified xsi:type="dcterms:W3CDTF">2017-11-30T13:21:00Z</dcterms:modified>
</cp:coreProperties>
</file>