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8B35D6" w:rsidRPr="007D5748" w:rsidTr="008074F1">
        <w:trPr>
          <w:cantSplit/>
          <w:trHeight w:val="194"/>
          <w:jc w:val="center"/>
        </w:trPr>
        <w:tc>
          <w:tcPr>
            <w:tcW w:w="4661" w:type="dxa"/>
            <w:vMerge w:val="restart"/>
            <w:shd w:val="clear" w:color="auto" w:fill="BFBFBF" w:themeFill="background1" w:themeFillShade="BF"/>
            <w:vAlign w:val="center"/>
          </w:tcPr>
          <w:p w:rsidR="008B35D6" w:rsidRPr="007D5748" w:rsidRDefault="008B35D6" w:rsidP="008074F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8B35D6" w:rsidRPr="007D5748" w:rsidRDefault="008B35D6" w:rsidP="008074F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8B35D6" w:rsidRPr="007D5748" w:rsidTr="008074F1">
        <w:trPr>
          <w:cantSplit/>
          <w:trHeight w:val="70"/>
          <w:jc w:val="center"/>
        </w:trPr>
        <w:tc>
          <w:tcPr>
            <w:tcW w:w="4661" w:type="dxa"/>
            <w:vMerge/>
            <w:shd w:val="clear" w:color="auto" w:fill="BFBFBF" w:themeFill="background1" w:themeFillShade="BF"/>
            <w:vAlign w:val="center"/>
          </w:tcPr>
          <w:p w:rsidR="008B35D6" w:rsidRPr="007D5748" w:rsidRDefault="008B35D6" w:rsidP="008074F1">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8B35D6" w:rsidRPr="007D5748" w:rsidRDefault="008B35D6" w:rsidP="008074F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267" w:type="dxa"/>
            <w:shd w:val="clear" w:color="auto" w:fill="BFBFBF" w:themeFill="background1" w:themeFillShade="BF"/>
            <w:vAlign w:val="center"/>
          </w:tcPr>
          <w:p w:rsidR="008B35D6" w:rsidRPr="007D5748" w:rsidRDefault="008B35D6" w:rsidP="008074F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rsidR="008B35D6" w:rsidRPr="007D5748" w:rsidRDefault="008B35D6" w:rsidP="008074F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8B35D6" w:rsidRPr="007D5748" w:rsidRDefault="008B35D6" w:rsidP="008074F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8B35D6" w:rsidRPr="007D5748" w:rsidTr="008074F1">
        <w:trPr>
          <w:trHeight w:val="70"/>
          <w:jc w:val="center"/>
        </w:trPr>
        <w:tc>
          <w:tcPr>
            <w:tcW w:w="4661" w:type="dxa"/>
            <w:shd w:val="clear" w:color="auto" w:fill="C0C0C0"/>
            <w:noWrap/>
            <w:vAlign w:val="center"/>
          </w:tcPr>
          <w:p w:rsidR="008B35D6" w:rsidRPr="007D5748" w:rsidRDefault="008B35D6" w:rsidP="008074F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8B35D6" w:rsidRPr="007D5748" w:rsidRDefault="008B35D6" w:rsidP="008074F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tcPr>
          <w:p w:rsidR="008B35D6" w:rsidRPr="004933C5" w:rsidRDefault="008B35D6" w:rsidP="008074F1">
            <w:pPr>
              <w:spacing w:after="0" w:line="240" w:lineRule="auto"/>
              <w:jc w:val="right"/>
              <w:rPr>
                <w:rFonts w:ascii="Times New Roman" w:eastAsia="Times New Roman" w:hAnsi="Times New Roman" w:cs="Times New Roman"/>
                <w:b/>
                <w:bCs/>
                <w:sz w:val="24"/>
                <w:szCs w:val="24"/>
                <w:lang w:eastAsia="sk-SK"/>
              </w:rPr>
            </w:pPr>
            <w:r w:rsidRPr="004933C5">
              <w:rPr>
                <w:rFonts w:ascii="Times New Roman" w:eastAsia="Times New Roman" w:hAnsi="Times New Roman" w:cs="Times New Roman"/>
                <w:b/>
                <w:bCs/>
                <w:sz w:val="24"/>
                <w:szCs w:val="24"/>
                <w:lang w:eastAsia="sk-SK"/>
              </w:rPr>
              <w:t>268 877</w:t>
            </w:r>
          </w:p>
        </w:tc>
        <w:tc>
          <w:tcPr>
            <w:tcW w:w="1267" w:type="dxa"/>
            <w:shd w:val="clear" w:color="auto" w:fill="C0C0C0"/>
          </w:tcPr>
          <w:p w:rsidR="008B35D6" w:rsidRPr="004933C5" w:rsidRDefault="0067347A" w:rsidP="00AF7C9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w:t>
            </w:r>
            <w:r w:rsidR="00AF7C96">
              <w:rPr>
                <w:rFonts w:ascii="Times New Roman" w:eastAsia="Times New Roman" w:hAnsi="Times New Roman" w:cs="Times New Roman"/>
                <w:b/>
                <w:bCs/>
                <w:sz w:val="24"/>
                <w:szCs w:val="24"/>
                <w:lang w:eastAsia="sk-SK"/>
              </w:rPr>
              <w:t>887</w:t>
            </w:r>
            <w:r>
              <w:rPr>
                <w:rFonts w:ascii="Times New Roman" w:eastAsia="Times New Roman" w:hAnsi="Times New Roman" w:cs="Times New Roman"/>
                <w:b/>
                <w:bCs/>
                <w:sz w:val="24"/>
                <w:szCs w:val="24"/>
                <w:lang w:eastAsia="sk-SK"/>
              </w:rPr>
              <w:t xml:space="preserve"> 6</w:t>
            </w:r>
            <w:r w:rsidR="008B35D6" w:rsidRPr="004933C5">
              <w:rPr>
                <w:rFonts w:ascii="Times New Roman" w:eastAsia="Times New Roman" w:hAnsi="Times New Roman" w:cs="Times New Roman"/>
                <w:b/>
                <w:bCs/>
                <w:sz w:val="24"/>
                <w:szCs w:val="24"/>
                <w:lang w:eastAsia="sk-SK"/>
              </w:rPr>
              <w:t>88</w:t>
            </w:r>
          </w:p>
        </w:tc>
        <w:tc>
          <w:tcPr>
            <w:tcW w:w="1267" w:type="dxa"/>
            <w:shd w:val="clear" w:color="auto" w:fill="C0C0C0"/>
          </w:tcPr>
          <w:p w:rsidR="008B35D6" w:rsidRPr="004933C5" w:rsidRDefault="0067347A" w:rsidP="008074F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2 096 564</w:t>
            </w:r>
          </w:p>
        </w:tc>
      </w:tr>
      <w:tr w:rsidR="008B35D6" w:rsidRPr="007D5748" w:rsidTr="008074F1">
        <w:trPr>
          <w:trHeight w:val="132"/>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Sociálna poisťovňa</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202 900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1 417 392</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2 238 192</w:t>
            </w:r>
          </w:p>
        </w:tc>
      </w:tr>
      <w:tr w:rsidR="008B35D6" w:rsidRPr="007D5748" w:rsidTr="008074F1">
        <w:trPr>
          <w:trHeight w:val="132"/>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zdravotné poisťovne</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34 538</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299 376</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566 568</w:t>
            </w:r>
          </w:p>
        </w:tc>
      </w:tr>
      <w:tr w:rsidR="008B35D6" w:rsidRPr="007D5748" w:rsidTr="008074F1">
        <w:trPr>
          <w:trHeight w:val="132"/>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Daň z príjmu fyzických osôb (111)</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31 439</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231 120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383 724</w:t>
            </w:r>
          </w:p>
        </w:tc>
      </w:tr>
      <w:tr w:rsidR="008B35D6" w:rsidRPr="007D5748" w:rsidTr="008074F1">
        <w:trPr>
          <w:trHeight w:val="132"/>
          <w:jc w:val="center"/>
        </w:trPr>
        <w:tc>
          <w:tcPr>
            <w:tcW w:w="4661" w:type="dxa"/>
            <w:noWrap/>
            <w:vAlign w:val="center"/>
          </w:tcPr>
          <w:p w:rsidR="008B35D6" w:rsidRDefault="008B35D6" w:rsidP="008074F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Daň z príjmov právnických osôb (112)</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0</w:t>
            </w:r>
          </w:p>
        </w:tc>
        <w:tc>
          <w:tcPr>
            <w:tcW w:w="1267" w:type="dxa"/>
            <w:noWrap/>
          </w:tcPr>
          <w:p w:rsidR="008B35D6" w:rsidRPr="00AF7C96" w:rsidRDefault="0067347A" w:rsidP="008074F1">
            <w:pPr>
              <w:spacing w:after="0" w:line="240" w:lineRule="auto"/>
              <w:jc w:val="right"/>
              <w:rPr>
                <w:rFonts w:ascii="Times New Roman" w:eastAsia="Times New Roman" w:hAnsi="Times New Roman" w:cs="Times New Roman"/>
                <w:sz w:val="24"/>
                <w:szCs w:val="24"/>
                <w:lang w:eastAsia="sk-SK"/>
              </w:rPr>
            </w:pPr>
            <w:r w:rsidRPr="00AF7C96">
              <w:rPr>
                <w:rFonts w:ascii="Times New Roman" w:eastAsia="Times New Roman" w:hAnsi="Times New Roman" w:cs="Times New Roman"/>
                <w:sz w:val="24"/>
                <w:szCs w:val="24"/>
                <w:lang w:eastAsia="sk-SK"/>
              </w:rPr>
              <w:t>-25 200</w:t>
            </w:r>
          </w:p>
        </w:tc>
        <w:tc>
          <w:tcPr>
            <w:tcW w:w="1267" w:type="dxa"/>
            <w:noWrap/>
          </w:tcPr>
          <w:p w:rsidR="008B35D6" w:rsidRPr="00AF7C96" w:rsidRDefault="0067347A" w:rsidP="008074F1">
            <w:pPr>
              <w:spacing w:after="0" w:line="240" w:lineRule="auto"/>
              <w:jc w:val="right"/>
              <w:rPr>
                <w:rFonts w:ascii="Times New Roman" w:eastAsia="Times New Roman" w:hAnsi="Times New Roman" w:cs="Times New Roman"/>
                <w:sz w:val="24"/>
                <w:szCs w:val="24"/>
                <w:lang w:eastAsia="sk-SK"/>
              </w:rPr>
            </w:pPr>
            <w:r w:rsidRPr="00AF7C96">
              <w:rPr>
                <w:rFonts w:ascii="Times New Roman" w:eastAsia="Times New Roman" w:hAnsi="Times New Roman" w:cs="Times New Roman"/>
                <w:sz w:val="24"/>
                <w:szCs w:val="24"/>
                <w:lang w:eastAsia="sk-SK"/>
              </w:rPr>
              <w:t>-84 42</w:t>
            </w:r>
            <w:r w:rsidR="008B35D6" w:rsidRPr="00AF7C96">
              <w:rPr>
                <w:rFonts w:ascii="Times New Roman" w:eastAsia="Times New Roman" w:hAnsi="Times New Roman" w:cs="Times New Roman"/>
                <w:sz w:val="24"/>
                <w:szCs w:val="24"/>
                <w:lang w:eastAsia="sk-SK"/>
              </w:rPr>
              <w:t>0</w:t>
            </w:r>
          </w:p>
        </w:tc>
      </w:tr>
      <w:tr w:rsidR="008B35D6" w:rsidRPr="007D5748" w:rsidTr="008074F1">
        <w:trPr>
          <w:trHeight w:val="132"/>
          <w:jc w:val="center"/>
        </w:trPr>
        <w:tc>
          <w:tcPr>
            <w:tcW w:w="4661" w:type="dxa"/>
            <w:noWrap/>
            <w:vAlign w:val="center"/>
          </w:tcPr>
          <w:p w:rsidR="008B35D6" w:rsidRDefault="008B35D6" w:rsidP="008074F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Daň z pridanej hodnoty (131)</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0</w:t>
            </w:r>
          </w:p>
        </w:tc>
        <w:tc>
          <w:tcPr>
            <w:tcW w:w="1267" w:type="dxa"/>
            <w:noWrap/>
          </w:tcPr>
          <w:p w:rsidR="008B35D6" w:rsidRPr="00AF7C96" w:rsidRDefault="00AF7C96" w:rsidP="008074F1">
            <w:pPr>
              <w:spacing w:after="0" w:line="240" w:lineRule="auto"/>
              <w:jc w:val="right"/>
              <w:rPr>
                <w:rFonts w:ascii="Times New Roman" w:eastAsia="Times New Roman" w:hAnsi="Times New Roman" w:cs="Times New Roman"/>
                <w:sz w:val="24"/>
                <w:szCs w:val="24"/>
                <w:lang w:eastAsia="sk-SK"/>
              </w:rPr>
            </w:pPr>
            <w:r w:rsidRPr="00AF7C96">
              <w:rPr>
                <w:rFonts w:ascii="Times New Roman" w:eastAsia="Times New Roman" w:hAnsi="Times New Roman" w:cs="Times New Roman"/>
                <w:sz w:val="24"/>
                <w:szCs w:val="24"/>
                <w:lang w:eastAsia="sk-SK"/>
              </w:rPr>
              <w:t>-30 000</w:t>
            </w:r>
          </w:p>
        </w:tc>
        <w:tc>
          <w:tcPr>
            <w:tcW w:w="1267" w:type="dxa"/>
            <w:noWrap/>
          </w:tcPr>
          <w:p w:rsidR="008B35D6" w:rsidRPr="00AF7C96" w:rsidRDefault="008B35D6" w:rsidP="008074F1">
            <w:pPr>
              <w:spacing w:after="0" w:line="240" w:lineRule="auto"/>
              <w:jc w:val="right"/>
              <w:rPr>
                <w:rFonts w:ascii="Times New Roman" w:eastAsia="Times New Roman" w:hAnsi="Times New Roman" w:cs="Times New Roman"/>
                <w:sz w:val="24"/>
                <w:szCs w:val="24"/>
                <w:lang w:eastAsia="sk-SK"/>
              </w:rPr>
            </w:pPr>
            <w:r w:rsidRPr="00AF7C96">
              <w:rPr>
                <w:rFonts w:ascii="Times New Roman" w:eastAsia="Times New Roman" w:hAnsi="Times New Roman" w:cs="Times New Roman"/>
                <w:sz w:val="24"/>
                <w:szCs w:val="24"/>
                <w:lang w:eastAsia="sk-SK"/>
              </w:rPr>
              <w:t xml:space="preserve">-1 000 </w:t>
            </w:r>
            <w:proofErr w:type="spellStart"/>
            <w:r w:rsidRPr="00AF7C96">
              <w:rPr>
                <w:rFonts w:ascii="Times New Roman" w:eastAsia="Times New Roman" w:hAnsi="Times New Roman" w:cs="Times New Roman"/>
                <w:sz w:val="24"/>
                <w:szCs w:val="24"/>
                <w:lang w:eastAsia="sk-SK"/>
              </w:rPr>
              <w:t>000</w:t>
            </w:r>
            <w:proofErr w:type="spellEnd"/>
          </w:p>
        </w:tc>
      </w:tr>
      <w:tr w:rsidR="008B35D6" w:rsidRPr="007D5748" w:rsidTr="008074F1">
        <w:trPr>
          <w:trHeight w:val="132"/>
          <w:jc w:val="center"/>
        </w:trPr>
        <w:tc>
          <w:tcPr>
            <w:tcW w:w="4661" w:type="dxa"/>
            <w:noWrap/>
            <w:vAlign w:val="center"/>
          </w:tcPr>
          <w:p w:rsidR="008B35D6" w:rsidRDefault="008B35D6" w:rsidP="008074F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Daň z nehnuteľnosti (121)</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-5 000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-7 500</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p>
        </w:tc>
      </w:tr>
      <w:tr w:rsidR="008B35D6" w:rsidRPr="007D5748" w:rsidTr="008074F1">
        <w:trPr>
          <w:trHeight w:val="125"/>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0</w:t>
            </w:r>
          </w:p>
        </w:tc>
        <w:tc>
          <w:tcPr>
            <w:tcW w:w="1267" w:type="dxa"/>
            <w:noWrap/>
          </w:tcPr>
          <w:p w:rsidR="008B35D6" w:rsidRPr="004933C5" w:rsidRDefault="00AF7C96" w:rsidP="00AF7C9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-55 20</w:t>
            </w:r>
            <w:r w:rsidR="008B35D6" w:rsidRPr="004933C5">
              <w:rPr>
                <w:rFonts w:ascii="Times New Roman" w:eastAsia="Times New Roman" w:hAnsi="Times New Roman" w:cs="Times New Roman"/>
                <w:b/>
                <w:bCs/>
                <w:iCs/>
                <w:sz w:val="24"/>
                <w:szCs w:val="24"/>
                <w:lang w:eastAsia="sk-SK"/>
              </w:rPr>
              <w:t>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-1 080 400</w:t>
            </w:r>
          </w:p>
        </w:tc>
      </w:tr>
      <w:tr w:rsidR="008B35D6" w:rsidRPr="007D5748" w:rsidTr="008074F1">
        <w:trPr>
          <w:trHeight w:val="125"/>
          <w:jc w:val="center"/>
        </w:trPr>
        <w:tc>
          <w:tcPr>
            <w:tcW w:w="4661" w:type="dxa"/>
            <w:noWrap/>
            <w:vAlign w:val="center"/>
          </w:tcPr>
          <w:p w:rsidR="008B35D6" w:rsidRPr="007D5748" w:rsidRDefault="008B35D6" w:rsidP="008074F1">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0</w:t>
            </w:r>
          </w:p>
        </w:tc>
        <w:tc>
          <w:tcPr>
            <w:tcW w:w="1267" w:type="dxa"/>
            <w:noWrap/>
          </w:tcPr>
          <w:p w:rsidR="008B35D6" w:rsidRPr="004933C5" w:rsidRDefault="00AF7C96" w:rsidP="008074F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-55 200</w:t>
            </w:r>
          </w:p>
        </w:tc>
        <w:tc>
          <w:tcPr>
            <w:tcW w:w="1267" w:type="dxa"/>
            <w:noWrap/>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-1 080 400</w:t>
            </w:r>
          </w:p>
        </w:tc>
      </w:tr>
      <w:tr w:rsidR="008B35D6" w:rsidRPr="007D5748" w:rsidTr="008074F1">
        <w:trPr>
          <w:trHeight w:val="125"/>
          <w:jc w:val="center"/>
        </w:trPr>
        <w:tc>
          <w:tcPr>
            <w:tcW w:w="4661" w:type="dxa"/>
            <w:noWrap/>
            <w:vAlign w:val="center"/>
          </w:tcPr>
          <w:p w:rsidR="008B35D6" w:rsidRPr="007D5748" w:rsidRDefault="008B35D6" w:rsidP="008074F1">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0</w:t>
            </w: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0</w:t>
            </w: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sz w:val="24"/>
                <w:szCs w:val="24"/>
                <w:lang w:eastAsia="sk-SK"/>
              </w:rPr>
            </w:pPr>
            <w:r w:rsidRPr="004933C5">
              <w:rPr>
                <w:rFonts w:ascii="Times New Roman" w:eastAsia="Times New Roman" w:hAnsi="Times New Roman" w:cs="Times New Roman"/>
                <w:sz w:val="24"/>
                <w:szCs w:val="24"/>
                <w:lang w:eastAsia="sk-SK"/>
              </w:rPr>
              <w:t>0</w:t>
            </w:r>
          </w:p>
        </w:tc>
      </w:tr>
      <w:tr w:rsidR="008B35D6" w:rsidRPr="007D5748" w:rsidTr="008074F1">
        <w:trPr>
          <w:trHeight w:val="125"/>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r>
              <w:rPr>
                <w:rFonts w:ascii="Times New Roman" w:eastAsia="Times New Roman" w:hAnsi="Times New Roman" w:cs="Times New Roman"/>
                <w:b/>
                <w:bCs/>
                <w:i/>
                <w:iCs/>
                <w:sz w:val="24"/>
                <w:szCs w:val="24"/>
                <w:lang w:eastAsia="sk-SK"/>
              </w:rPr>
              <w:t>*</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22 007</w:t>
            </w:r>
          </w:p>
        </w:tc>
        <w:tc>
          <w:tcPr>
            <w:tcW w:w="1267" w:type="dxa"/>
            <w:noWrap/>
            <w:vAlign w:val="center"/>
          </w:tcPr>
          <w:p w:rsidR="008B35D6" w:rsidRPr="004933C5" w:rsidRDefault="00AF7C96" w:rsidP="008074F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156</w:t>
            </w:r>
            <w:r w:rsidR="008B35D6" w:rsidRPr="004933C5">
              <w:rPr>
                <w:rFonts w:ascii="Times New Roman" w:eastAsia="Times New Roman" w:hAnsi="Times New Roman" w:cs="Times New Roman"/>
                <w:b/>
                <w:bCs/>
                <w:iCs/>
                <w:sz w:val="24"/>
                <w:szCs w:val="24"/>
                <w:lang w:eastAsia="sk-SK"/>
              </w:rPr>
              <w:t xml:space="preserve"> 784 </w:t>
            </w: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261 107</w:t>
            </w:r>
          </w:p>
        </w:tc>
      </w:tr>
      <w:tr w:rsidR="008B35D6" w:rsidRPr="007D5748" w:rsidTr="008074F1">
        <w:trPr>
          <w:trHeight w:val="125"/>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r>
              <w:rPr>
                <w:rFonts w:ascii="Times New Roman" w:eastAsia="Times New Roman" w:hAnsi="Times New Roman" w:cs="Times New Roman"/>
                <w:b/>
                <w:bCs/>
                <w:i/>
                <w:iCs/>
                <w:sz w:val="24"/>
                <w:szCs w:val="24"/>
                <w:lang w:eastAsia="sk-SK"/>
              </w:rPr>
              <w:t>*</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9 432</w:t>
            </w: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69 336</w:t>
            </w: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115 117</w:t>
            </w:r>
          </w:p>
        </w:tc>
      </w:tr>
      <w:tr w:rsidR="008B35D6" w:rsidRPr="007D5748" w:rsidTr="008074F1">
        <w:trPr>
          <w:trHeight w:val="125"/>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0</w:t>
            </w: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0</w:t>
            </w:r>
          </w:p>
        </w:tc>
        <w:tc>
          <w:tcPr>
            <w:tcW w:w="1267" w:type="dxa"/>
            <w:noWrap/>
            <w:vAlign w:val="center"/>
          </w:tcPr>
          <w:p w:rsidR="008B35D6" w:rsidRPr="004933C5" w:rsidRDefault="008B35D6" w:rsidP="008074F1">
            <w:pPr>
              <w:spacing w:after="0" w:line="240" w:lineRule="auto"/>
              <w:jc w:val="right"/>
              <w:rPr>
                <w:rFonts w:ascii="Times New Roman" w:eastAsia="Times New Roman" w:hAnsi="Times New Roman" w:cs="Times New Roman"/>
                <w:b/>
                <w:bCs/>
                <w:iCs/>
                <w:sz w:val="24"/>
                <w:szCs w:val="24"/>
                <w:lang w:eastAsia="sk-SK"/>
              </w:rPr>
            </w:pPr>
            <w:r w:rsidRPr="004933C5">
              <w:rPr>
                <w:rFonts w:ascii="Times New Roman" w:eastAsia="Times New Roman" w:hAnsi="Times New Roman" w:cs="Times New Roman"/>
                <w:b/>
                <w:bCs/>
                <w:iCs/>
                <w:sz w:val="24"/>
                <w:szCs w:val="24"/>
                <w:lang w:eastAsia="sk-SK"/>
              </w:rPr>
              <w:t>0</w:t>
            </w:r>
          </w:p>
        </w:tc>
      </w:tr>
      <w:tr w:rsidR="005A04BB" w:rsidRPr="007D5748" w:rsidTr="008074F1">
        <w:trPr>
          <w:trHeight w:val="125"/>
          <w:jc w:val="center"/>
        </w:trPr>
        <w:tc>
          <w:tcPr>
            <w:tcW w:w="4661" w:type="dxa"/>
            <w:shd w:val="clear" w:color="auto" w:fill="C0C0C0"/>
            <w:noWrap/>
            <w:vAlign w:val="center"/>
          </w:tcPr>
          <w:p w:rsidR="005A04BB" w:rsidRPr="007D5748" w:rsidRDefault="005A04BB" w:rsidP="008074F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tcPr>
          <w:p w:rsidR="005A04BB" w:rsidRPr="00167BB5" w:rsidRDefault="005A04BB" w:rsidP="008074F1">
            <w:pPr>
              <w:spacing w:after="0" w:line="240" w:lineRule="auto"/>
              <w:jc w:val="right"/>
              <w:rPr>
                <w:rFonts w:ascii="Times New Roman" w:eastAsia="Times New Roman" w:hAnsi="Times New Roman" w:cs="Times New Roman"/>
                <w:b/>
                <w:bCs/>
                <w:iCs/>
                <w:sz w:val="24"/>
                <w:szCs w:val="24"/>
                <w:lang w:eastAsia="sk-SK"/>
              </w:rPr>
            </w:pPr>
            <w:r w:rsidRPr="00167BB5">
              <w:rPr>
                <w:rFonts w:ascii="Times New Roman" w:eastAsia="Times New Roman" w:hAnsi="Times New Roman" w:cs="Times New Roman"/>
                <w:b/>
                <w:bCs/>
                <w:iCs/>
                <w:sz w:val="24"/>
                <w:szCs w:val="24"/>
                <w:lang w:eastAsia="sk-SK"/>
              </w:rPr>
              <w:t>0</w:t>
            </w:r>
          </w:p>
        </w:tc>
        <w:tc>
          <w:tcPr>
            <w:tcW w:w="1267" w:type="dxa"/>
            <w:shd w:val="clear" w:color="auto" w:fill="C0C0C0"/>
            <w:noWrap/>
          </w:tcPr>
          <w:p w:rsidR="005A04BB" w:rsidRPr="005A04BB" w:rsidRDefault="005A04BB" w:rsidP="006A3C9E">
            <w:pPr>
              <w:spacing w:after="0" w:line="240" w:lineRule="auto"/>
              <w:jc w:val="right"/>
              <w:rPr>
                <w:rFonts w:ascii="Times New Roman" w:eastAsia="Times New Roman" w:hAnsi="Times New Roman" w:cs="Times New Roman"/>
                <w:b/>
                <w:bCs/>
                <w:iCs/>
                <w:sz w:val="24"/>
                <w:szCs w:val="24"/>
                <w:lang w:eastAsia="sk-SK"/>
              </w:rPr>
            </w:pPr>
            <w:r w:rsidRPr="005A04BB">
              <w:rPr>
                <w:rFonts w:ascii="Times New Roman" w:eastAsia="Times New Roman" w:hAnsi="Times New Roman" w:cs="Times New Roman"/>
                <w:b/>
                <w:bCs/>
                <w:iCs/>
                <w:sz w:val="24"/>
                <w:szCs w:val="24"/>
                <w:lang w:eastAsia="sk-SK"/>
              </w:rPr>
              <w:t xml:space="preserve">6 </w:t>
            </w:r>
            <w:r w:rsidR="006A3C9E">
              <w:rPr>
                <w:rFonts w:ascii="Times New Roman" w:eastAsia="Times New Roman" w:hAnsi="Times New Roman" w:cs="Times New Roman"/>
                <w:b/>
                <w:bCs/>
                <w:iCs/>
                <w:sz w:val="24"/>
                <w:szCs w:val="24"/>
                <w:lang w:eastAsia="sk-SK"/>
              </w:rPr>
              <w:t>826</w:t>
            </w:r>
            <w:r w:rsidRPr="005A04BB">
              <w:rPr>
                <w:rFonts w:ascii="Times New Roman" w:eastAsia="Times New Roman" w:hAnsi="Times New Roman" w:cs="Times New Roman"/>
                <w:b/>
                <w:bCs/>
                <w:iCs/>
                <w:sz w:val="24"/>
                <w:szCs w:val="24"/>
                <w:lang w:eastAsia="sk-SK"/>
              </w:rPr>
              <w:t xml:space="preserve"> </w:t>
            </w:r>
            <w:r w:rsidR="006A3C9E">
              <w:rPr>
                <w:rFonts w:ascii="Times New Roman" w:eastAsia="Times New Roman" w:hAnsi="Times New Roman" w:cs="Times New Roman"/>
                <w:b/>
                <w:bCs/>
                <w:iCs/>
                <w:sz w:val="24"/>
                <w:szCs w:val="24"/>
                <w:lang w:eastAsia="sk-SK"/>
              </w:rPr>
              <w:t>418</w:t>
            </w:r>
          </w:p>
        </w:tc>
        <w:tc>
          <w:tcPr>
            <w:tcW w:w="1267" w:type="dxa"/>
            <w:shd w:val="clear" w:color="auto" w:fill="C0C0C0"/>
            <w:noWrap/>
          </w:tcPr>
          <w:p w:rsidR="005A04BB" w:rsidRPr="005A04BB" w:rsidRDefault="005A04BB" w:rsidP="006A3C9E">
            <w:pPr>
              <w:spacing w:after="0" w:line="240" w:lineRule="auto"/>
              <w:jc w:val="right"/>
              <w:rPr>
                <w:rFonts w:ascii="Times New Roman" w:eastAsia="Times New Roman" w:hAnsi="Times New Roman" w:cs="Times New Roman"/>
                <w:b/>
                <w:bCs/>
                <w:iCs/>
                <w:sz w:val="24"/>
                <w:szCs w:val="24"/>
                <w:lang w:eastAsia="sk-SK"/>
              </w:rPr>
            </w:pPr>
            <w:r w:rsidRPr="005A04BB">
              <w:rPr>
                <w:rFonts w:ascii="Times New Roman" w:eastAsia="Times New Roman" w:hAnsi="Times New Roman" w:cs="Times New Roman"/>
                <w:b/>
                <w:bCs/>
                <w:iCs/>
                <w:sz w:val="24"/>
                <w:szCs w:val="24"/>
                <w:lang w:eastAsia="sk-SK"/>
              </w:rPr>
              <w:t>13 0</w:t>
            </w:r>
            <w:r w:rsidR="006A3C9E">
              <w:rPr>
                <w:rFonts w:ascii="Times New Roman" w:eastAsia="Times New Roman" w:hAnsi="Times New Roman" w:cs="Times New Roman"/>
                <w:b/>
                <w:bCs/>
                <w:iCs/>
                <w:sz w:val="24"/>
                <w:szCs w:val="24"/>
                <w:lang w:eastAsia="sk-SK"/>
              </w:rPr>
              <w:t>86</w:t>
            </w:r>
            <w:r w:rsidRPr="005A04BB">
              <w:rPr>
                <w:rFonts w:ascii="Times New Roman" w:eastAsia="Times New Roman" w:hAnsi="Times New Roman" w:cs="Times New Roman"/>
                <w:b/>
                <w:bCs/>
                <w:iCs/>
                <w:sz w:val="24"/>
                <w:szCs w:val="24"/>
                <w:lang w:eastAsia="sk-SK"/>
              </w:rPr>
              <w:t xml:space="preserve"> 879</w:t>
            </w:r>
          </w:p>
        </w:tc>
        <w:tc>
          <w:tcPr>
            <w:tcW w:w="1267" w:type="dxa"/>
            <w:shd w:val="clear" w:color="auto" w:fill="C0C0C0"/>
            <w:noWrap/>
          </w:tcPr>
          <w:p w:rsidR="005A04BB" w:rsidRPr="005A04BB" w:rsidRDefault="005926CE" w:rsidP="005A04B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21 568 353</w:t>
            </w:r>
          </w:p>
        </w:tc>
      </w:tr>
      <w:tr w:rsidR="008B35D6" w:rsidRPr="007D5748" w:rsidTr="008074F1">
        <w:trPr>
          <w:trHeight w:val="70"/>
          <w:jc w:val="center"/>
        </w:trPr>
        <w:tc>
          <w:tcPr>
            <w:tcW w:w="4661" w:type="dxa"/>
            <w:noWrap/>
            <w:vAlign w:val="center"/>
          </w:tcPr>
          <w:p w:rsidR="008B35D6" w:rsidRDefault="008B35D6" w:rsidP="008074F1">
            <w:pPr>
              <w:spacing w:after="0" w:line="240" w:lineRule="auto"/>
              <w:rPr>
                <w:rFonts w:ascii="Times New Roman" w:eastAsia="Times New Roman" w:hAnsi="Times New Roman" w:cs="Times New Roman"/>
                <w:sz w:val="24"/>
                <w:szCs w:val="24"/>
                <w:lang w:eastAsia="sk-SK"/>
              </w:rPr>
            </w:pPr>
            <w:r w:rsidRPr="00F3208B">
              <w:rPr>
                <w:rFonts w:ascii="Times New Roman" w:eastAsia="Times New Roman" w:hAnsi="Times New Roman" w:cs="Times New Roman"/>
                <w:sz w:val="24"/>
                <w:szCs w:val="24"/>
                <w:lang w:eastAsia="sk-SK"/>
              </w:rPr>
              <w:t xml:space="preserve">v tom: </w:t>
            </w:r>
          </w:p>
          <w:p w:rsidR="008B35D6" w:rsidRPr="007D5748" w:rsidRDefault="008B35D6" w:rsidP="008074F1">
            <w:pPr>
              <w:spacing w:after="0" w:line="240" w:lineRule="auto"/>
              <w:rPr>
                <w:rFonts w:ascii="Times New Roman" w:eastAsia="Times New Roman" w:hAnsi="Times New Roman" w:cs="Times New Roman"/>
                <w:sz w:val="24"/>
                <w:szCs w:val="24"/>
                <w:lang w:eastAsia="sk-SK"/>
              </w:rPr>
            </w:pPr>
            <w:r w:rsidRPr="00F3208B">
              <w:rPr>
                <w:rFonts w:ascii="Times New Roman" w:eastAsia="Times New Roman" w:hAnsi="Times New Roman" w:cs="Times New Roman"/>
                <w:sz w:val="24"/>
                <w:szCs w:val="24"/>
                <w:lang w:eastAsia="sk-SK"/>
              </w:rPr>
              <w:t>MPSVR SR / 07E0301 Aparát ministerstva</w:t>
            </w:r>
          </w:p>
        </w:tc>
        <w:tc>
          <w:tcPr>
            <w:tcW w:w="1267" w:type="dxa"/>
            <w:noWrap/>
          </w:tcPr>
          <w:p w:rsidR="008B35D6" w:rsidRPr="006E57FA" w:rsidRDefault="008B35D6" w:rsidP="008074F1">
            <w:pPr>
              <w:jc w:val="right"/>
              <w:rPr>
                <w:rFonts w:ascii="Times New Roman" w:hAnsi="Times New Roman" w:cs="Times New Roman"/>
                <w:sz w:val="24"/>
                <w:szCs w:val="24"/>
              </w:rPr>
            </w:pPr>
            <w:r w:rsidRPr="006E57FA">
              <w:rPr>
                <w:rFonts w:ascii="Times New Roman" w:hAnsi="Times New Roman" w:cs="Times New Roman"/>
                <w:sz w:val="24"/>
                <w:szCs w:val="24"/>
              </w:rPr>
              <w:t>0</w:t>
            </w:r>
          </w:p>
        </w:tc>
        <w:tc>
          <w:tcPr>
            <w:tcW w:w="1267" w:type="dxa"/>
            <w:noWrap/>
            <w:vAlign w:val="center"/>
          </w:tcPr>
          <w:p w:rsidR="008B35D6" w:rsidRPr="005A04BB" w:rsidRDefault="006A3C9E" w:rsidP="005A04BB">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168 418</w:t>
            </w:r>
          </w:p>
        </w:tc>
        <w:tc>
          <w:tcPr>
            <w:tcW w:w="1267" w:type="dxa"/>
            <w:noWrap/>
            <w:vAlign w:val="center"/>
          </w:tcPr>
          <w:p w:rsidR="008B35D6" w:rsidRPr="005A04BB" w:rsidRDefault="006A3C9E" w:rsidP="005A04BB">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186 879</w:t>
            </w:r>
          </w:p>
        </w:tc>
        <w:tc>
          <w:tcPr>
            <w:tcW w:w="1267" w:type="dxa"/>
            <w:noWrap/>
            <w:vAlign w:val="center"/>
          </w:tcPr>
          <w:p w:rsidR="008B35D6" w:rsidRPr="005A04BB" w:rsidRDefault="008B35D6" w:rsidP="005A04BB">
            <w:pPr>
              <w:spacing w:after="0" w:line="240" w:lineRule="auto"/>
              <w:jc w:val="right"/>
              <w:rPr>
                <w:rFonts w:ascii="Times New Roman" w:eastAsia="Times New Roman" w:hAnsi="Times New Roman" w:cs="Times New Roman"/>
                <w:bCs/>
                <w:iCs/>
                <w:sz w:val="24"/>
                <w:szCs w:val="24"/>
                <w:lang w:eastAsia="sk-SK"/>
              </w:rPr>
            </w:pPr>
            <w:r w:rsidRPr="005A04BB">
              <w:rPr>
                <w:rFonts w:ascii="Times New Roman" w:eastAsia="Times New Roman" w:hAnsi="Times New Roman" w:cs="Times New Roman"/>
                <w:bCs/>
                <w:iCs/>
                <w:sz w:val="24"/>
                <w:szCs w:val="24"/>
                <w:lang w:eastAsia="sk-SK"/>
              </w:rPr>
              <w:t>186 879</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Cs/>
                <w:sz w:val="24"/>
                <w:szCs w:val="24"/>
                <w:lang w:eastAsia="sk-SK"/>
              </w:rPr>
              <w:t xml:space="preserve">MPSVR SR </w:t>
            </w:r>
            <w:r w:rsidRPr="008B3F49">
              <w:rPr>
                <w:rFonts w:ascii="Times New Roman" w:eastAsia="Times New Roman" w:hAnsi="Times New Roman" w:cs="Times New Roman"/>
                <w:bCs/>
                <w:iCs/>
                <w:sz w:val="24"/>
                <w:szCs w:val="24"/>
                <w:lang w:eastAsia="sk-SK"/>
              </w:rPr>
              <w:t>Program 06G Ľudské zdroje v tom</w:t>
            </w:r>
            <w:r>
              <w:rPr>
                <w:rFonts w:ascii="Times New Roman" w:eastAsia="Times New Roman" w:hAnsi="Times New Roman" w:cs="Times New Roman"/>
                <w:bCs/>
                <w:iCs/>
                <w:sz w:val="24"/>
                <w:szCs w:val="24"/>
                <w:lang w:eastAsia="sk-SK"/>
              </w:rPr>
              <w:t xml:space="preserve"> 06G04 </w:t>
            </w:r>
            <w:r w:rsidRPr="00430F63">
              <w:rPr>
                <w:rFonts w:ascii="Times New Roman" w:eastAsia="Times New Roman" w:hAnsi="Times New Roman" w:cs="Times New Roman"/>
                <w:bCs/>
                <w:iCs/>
                <w:sz w:val="24"/>
                <w:szCs w:val="24"/>
                <w:lang w:eastAsia="sk-SK"/>
              </w:rPr>
              <w:t xml:space="preserve">Aktívna politika trhu práce a zvýšenie </w:t>
            </w:r>
            <w:proofErr w:type="spellStart"/>
            <w:r w:rsidRPr="00430F63">
              <w:rPr>
                <w:rFonts w:ascii="Times New Roman" w:eastAsia="Times New Roman" w:hAnsi="Times New Roman" w:cs="Times New Roman"/>
                <w:bCs/>
                <w:iCs/>
                <w:sz w:val="24"/>
                <w:szCs w:val="24"/>
                <w:lang w:eastAsia="sk-SK"/>
              </w:rPr>
              <w:t>zamestnateľnosti</w:t>
            </w:r>
            <w:proofErr w:type="spellEnd"/>
            <w:r w:rsidRPr="00430F63">
              <w:rPr>
                <w:rFonts w:ascii="Times New Roman" w:eastAsia="Times New Roman" w:hAnsi="Times New Roman" w:cs="Times New Roman"/>
                <w:bCs/>
                <w:iCs/>
                <w:sz w:val="24"/>
                <w:szCs w:val="24"/>
                <w:lang w:eastAsia="sk-SK"/>
              </w:rPr>
              <w:t xml:space="preserve"> - MPSVR SR</w:t>
            </w:r>
          </w:p>
        </w:tc>
        <w:tc>
          <w:tcPr>
            <w:tcW w:w="1267" w:type="dxa"/>
            <w:noWrap/>
            <w:vAlign w:val="center"/>
          </w:tcPr>
          <w:p w:rsidR="008B35D6" w:rsidRPr="00167BB5" w:rsidRDefault="008B35D6" w:rsidP="008074F1">
            <w:pPr>
              <w:spacing w:after="0" w:line="240" w:lineRule="auto"/>
              <w:jc w:val="right"/>
              <w:rPr>
                <w:rFonts w:ascii="Times New Roman" w:eastAsia="Times New Roman" w:hAnsi="Times New Roman" w:cs="Times New Roman"/>
                <w:bCs/>
                <w:iCs/>
                <w:sz w:val="24"/>
                <w:szCs w:val="24"/>
                <w:lang w:eastAsia="sk-SK"/>
              </w:rPr>
            </w:pPr>
            <w:r w:rsidRPr="00167BB5">
              <w:rPr>
                <w:rFonts w:ascii="Times New Roman" w:eastAsia="Times New Roman" w:hAnsi="Times New Roman" w:cs="Times New Roman"/>
                <w:bCs/>
                <w:iCs/>
                <w:sz w:val="24"/>
                <w:szCs w:val="24"/>
                <w:lang w:eastAsia="sk-SK"/>
              </w:rPr>
              <w:t>0</w:t>
            </w:r>
          </w:p>
        </w:tc>
        <w:tc>
          <w:tcPr>
            <w:tcW w:w="1267" w:type="dxa"/>
            <w:noWrap/>
            <w:vAlign w:val="center"/>
          </w:tcPr>
          <w:p w:rsidR="008B35D6" w:rsidRPr="00073A5F" w:rsidRDefault="0007451E" w:rsidP="008074F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300 000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2 381 474</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Cs/>
                <w:sz w:val="24"/>
                <w:szCs w:val="24"/>
                <w:lang w:eastAsia="sk-SK"/>
              </w:rPr>
              <w:t>06G1S Operačný program Ľudské zdroje</w:t>
            </w:r>
          </w:p>
        </w:tc>
        <w:tc>
          <w:tcPr>
            <w:tcW w:w="1267" w:type="dxa"/>
            <w:noWrap/>
            <w:vAlign w:val="center"/>
          </w:tcPr>
          <w:p w:rsidR="008B35D6" w:rsidRPr="00167BB5" w:rsidRDefault="008B35D6" w:rsidP="008074F1">
            <w:pPr>
              <w:spacing w:after="0" w:line="240" w:lineRule="auto"/>
              <w:jc w:val="right"/>
              <w:rPr>
                <w:rFonts w:ascii="Times New Roman" w:eastAsia="Times New Roman" w:hAnsi="Times New Roman" w:cs="Times New Roman"/>
                <w:bCs/>
                <w:iCs/>
                <w:sz w:val="24"/>
                <w:szCs w:val="24"/>
                <w:lang w:eastAsia="sk-SK"/>
              </w:rPr>
            </w:pPr>
            <w:r w:rsidRPr="00167BB5">
              <w:rPr>
                <w:rFonts w:ascii="Times New Roman" w:eastAsia="Times New Roman" w:hAnsi="Times New Roman" w:cs="Times New Roman"/>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6 400 000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12 600 000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 xml:space="preserve">19 000 </w:t>
            </w:r>
            <w:proofErr w:type="spellStart"/>
            <w:r w:rsidRPr="00073A5F">
              <w:rPr>
                <w:rFonts w:ascii="Times New Roman" w:eastAsia="Times New Roman" w:hAnsi="Times New Roman" w:cs="Times New Roman"/>
                <w:bCs/>
                <w:iCs/>
                <w:sz w:val="24"/>
                <w:szCs w:val="24"/>
                <w:lang w:eastAsia="sk-SK"/>
              </w:rPr>
              <w:t>000</w:t>
            </w:r>
            <w:proofErr w:type="spellEnd"/>
          </w:p>
        </w:tc>
      </w:tr>
      <w:tr w:rsidR="008B35D6" w:rsidRPr="007D5748" w:rsidTr="008074F1">
        <w:trPr>
          <w:trHeight w:val="70"/>
          <w:jc w:val="center"/>
        </w:trPr>
        <w:tc>
          <w:tcPr>
            <w:tcW w:w="4661" w:type="dxa"/>
            <w:noWrap/>
            <w:vAlign w:val="center"/>
          </w:tcPr>
          <w:p w:rsidR="008B35D6" w:rsidRDefault="008B35D6" w:rsidP="008074F1">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MF SR (Finančné riaditeľstvo SR)/</w:t>
            </w:r>
            <w:r w:rsidRPr="00C36B79">
              <w:rPr>
                <w:rFonts w:ascii="Times New Roman" w:eastAsia="Times New Roman" w:hAnsi="Times New Roman" w:cs="Times New Roman"/>
                <w:bCs/>
                <w:iCs/>
                <w:sz w:val="24"/>
                <w:szCs w:val="24"/>
                <w:lang w:eastAsia="sk-SK"/>
              </w:rPr>
              <w:t>0EK0D Informačné technológie</w:t>
            </w:r>
            <w:r>
              <w:rPr>
                <w:rFonts w:ascii="Times New Roman" w:eastAsia="Times New Roman" w:hAnsi="Times New Roman" w:cs="Times New Roman"/>
                <w:bCs/>
                <w:iCs/>
                <w:sz w:val="24"/>
                <w:szCs w:val="24"/>
                <w:lang w:eastAsia="sk-SK"/>
              </w:rPr>
              <w:t xml:space="preserve"> financované zo ŠR</w:t>
            </w:r>
          </w:p>
        </w:tc>
        <w:tc>
          <w:tcPr>
            <w:tcW w:w="1267" w:type="dxa"/>
            <w:noWrap/>
            <w:vAlign w:val="center"/>
          </w:tcPr>
          <w:p w:rsidR="008B35D6" w:rsidRPr="00167BB5" w:rsidRDefault="008B35D6" w:rsidP="008074F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258 000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0</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8B35D6" w:rsidRPr="006E57FA" w:rsidRDefault="008B35D6" w:rsidP="008074F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p>
        </w:tc>
      </w:tr>
      <w:tr w:rsidR="005A04BB" w:rsidRPr="007D5748" w:rsidTr="008074F1">
        <w:trPr>
          <w:trHeight w:val="70"/>
          <w:jc w:val="center"/>
        </w:trPr>
        <w:tc>
          <w:tcPr>
            <w:tcW w:w="4661" w:type="dxa"/>
            <w:noWrap/>
            <w:vAlign w:val="center"/>
          </w:tcPr>
          <w:p w:rsidR="005A04BB" w:rsidRPr="007D5748" w:rsidRDefault="005A04BB"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tcPr>
          <w:p w:rsidR="005A04BB" w:rsidRPr="00167BB5" w:rsidRDefault="005A04BB" w:rsidP="008074F1">
            <w:pPr>
              <w:spacing w:after="0" w:line="240" w:lineRule="auto"/>
              <w:jc w:val="right"/>
              <w:rPr>
                <w:rFonts w:ascii="Times New Roman" w:eastAsia="Times New Roman" w:hAnsi="Times New Roman" w:cs="Times New Roman"/>
                <w:b/>
                <w:bCs/>
                <w:iCs/>
                <w:sz w:val="24"/>
                <w:szCs w:val="24"/>
                <w:lang w:eastAsia="sk-SK"/>
              </w:rPr>
            </w:pPr>
            <w:r w:rsidRPr="00167BB5">
              <w:rPr>
                <w:rFonts w:ascii="Times New Roman" w:eastAsia="Times New Roman" w:hAnsi="Times New Roman" w:cs="Times New Roman"/>
                <w:b/>
                <w:bCs/>
                <w:iCs/>
                <w:sz w:val="24"/>
                <w:szCs w:val="24"/>
                <w:lang w:eastAsia="sk-SK"/>
              </w:rPr>
              <w:t>0</w:t>
            </w:r>
          </w:p>
        </w:tc>
        <w:tc>
          <w:tcPr>
            <w:tcW w:w="1267" w:type="dxa"/>
            <w:noWrap/>
          </w:tcPr>
          <w:p w:rsidR="005A04BB" w:rsidRPr="005A04BB" w:rsidRDefault="005A04BB" w:rsidP="006A3C9E">
            <w:pPr>
              <w:spacing w:after="0" w:line="240" w:lineRule="auto"/>
              <w:jc w:val="right"/>
              <w:rPr>
                <w:rFonts w:ascii="Times New Roman" w:eastAsia="Times New Roman" w:hAnsi="Times New Roman" w:cs="Times New Roman"/>
                <w:b/>
                <w:bCs/>
                <w:iCs/>
                <w:sz w:val="24"/>
                <w:szCs w:val="24"/>
                <w:lang w:eastAsia="sk-SK"/>
              </w:rPr>
            </w:pPr>
            <w:r w:rsidRPr="005A04BB">
              <w:rPr>
                <w:rFonts w:ascii="Times New Roman" w:eastAsia="Times New Roman" w:hAnsi="Times New Roman" w:cs="Times New Roman"/>
                <w:b/>
                <w:bCs/>
                <w:iCs/>
                <w:sz w:val="24"/>
                <w:szCs w:val="24"/>
                <w:lang w:eastAsia="sk-SK"/>
              </w:rPr>
              <w:t>6</w:t>
            </w:r>
            <w:r w:rsidR="006A3C9E">
              <w:rPr>
                <w:rFonts w:ascii="Times New Roman" w:eastAsia="Times New Roman" w:hAnsi="Times New Roman" w:cs="Times New Roman"/>
                <w:b/>
                <w:bCs/>
                <w:iCs/>
                <w:sz w:val="24"/>
                <w:szCs w:val="24"/>
                <w:lang w:eastAsia="sk-SK"/>
              </w:rPr>
              <w:t> 826 418</w:t>
            </w:r>
          </w:p>
        </w:tc>
        <w:tc>
          <w:tcPr>
            <w:tcW w:w="1267" w:type="dxa"/>
            <w:noWrap/>
          </w:tcPr>
          <w:p w:rsidR="005A04BB" w:rsidRPr="005A04BB" w:rsidRDefault="006A3C9E" w:rsidP="005A04B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13 086 879</w:t>
            </w:r>
          </w:p>
        </w:tc>
        <w:tc>
          <w:tcPr>
            <w:tcW w:w="1267" w:type="dxa"/>
            <w:noWrap/>
          </w:tcPr>
          <w:p w:rsidR="005A04BB" w:rsidRPr="005A04BB" w:rsidRDefault="006A3C9E" w:rsidP="005A04B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21 568 353</w:t>
            </w:r>
          </w:p>
        </w:tc>
      </w:tr>
      <w:tr w:rsidR="0007451E" w:rsidRPr="007D5748" w:rsidTr="008074F1">
        <w:trPr>
          <w:trHeight w:val="336"/>
          <w:jc w:val="center"/>
        </w:trPr>
        <w:tc>
          <w:tcPr>
            <w:tcW w:w="4661" w:type="dxa"/>
            <w:noWrap/>
            <w:vAlign w:val="center"/>
          </w:tcPr>
          <w:p w:rsidR="0007451E" w:rsidRPr="007D5748" w:rsidRDefault="0007451E" w:rsidP="008074F1">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tcPr>
          <w:p w:rsidR="0007451E" w:rsidRPr="00167BB5" w:rsidRDefault="0007451E" w:rsidP="008074F1">
            <w:pPr>
              <w:spacing w:after="0" w:line="240" w:lineRule="auto"/>
              <w:jc w:val="right"/>
              <w:rPr>
                <w:rFonts w:ascii="Times New Roman" w:eastAsia="Times New Roman" w:hAnsi="Times New Roman" w:cs="Times New Roman"/>
                <w:sz w:val="24"/>
                <w:szCs w:val="24"/>
                <w:lang w:eastAsia="sk-SK"/>
              </w:rPr>
            </w:pPr>
            <w:r w:rsidRPr="00167BB5">
              <w:rPr>
                <w:rFonts w:ascii="Times New Roman" w:eastAsia="Times New Roman" w:hAnsi="Times New Roman" w:cs="Times New Roman"/>
                <w:sz w:val="24"/>
                <w:szCs w:val="24"/>
                <w:lang w:eastAsia="sk-SK"/>
              </w:rPr>
              <w:t>0</w:t>
            </w:r>
          </w:p>
        </w:tc>
        <w:tc>
          <w:tcPr>
            <w:tcW w:w="1267" w:type="dxa"/>
            <w:noWrap/>
          </w:tcPr>
          <w:p w:rsidR="0007451E" w:rsidRPr="00073A5F" w:rsidRDefault="006A3C9E" w:rsidP="008074F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426 418</w:t>
            </w:r>
          </w:p>
        </w:tc>
        <w:tc>
          <w:tcPr>
            <w:tcW w:w="1267" w:type="dxa"/>
            <w:noWrap/>
          </w:tcPr>
          <w:p w:rsidR="0007451E" w:rsidRPr="0007451E" w:rsidRDefault="006A3C9E" w:rsidP="0007451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486</w:t>
            </w:r>
            <w:r w:rsidR="0007451E" w:rsidRPr="0007451E">
              <w:rPr>
                <w:rFonts w:ascii="Times New Roman" w:eastAsia="Times New Roman" w:hAnsi="Times New Roman" w:cs="Times New Roman"/>
                <w:sz w:val="24"/>
                <w:szCs w:val="24"/>
                <w:lang w:eastAsia="sk-SK"/>
              </w:rPr>
              <w:t xml:space="preserve"> 879</w:t>
            </w:r>
          </w:p>
        </w:tc>
        <w:tc>
          <w:tcPr>
            <w:tcW w:w="1267" w:type="dxa"/>
            <w:noWrap/>
          </w:tcPr>
          <w:p w:rsidR="0007451E" w:rsidRPr="0007451E" w:rsidRDefault="006A3C9E" w:rsidP="0007451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2 568 353</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5 440 000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10 710 000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16 150 000</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960 000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1 890 000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Cs/>
                <w:iCs/>
                <w:sz w:val="24"/>
                <w:szCs w:val="24"/>
                <w:lang w:eastAsia="sk-SK"/>
              </w:rPr>
            </w:pPr>
            <w:r w:rsidRPr="00073A5F">
              <w:rPr>
                <w:rFonts w:ascii="Times New Roman" w:eastAsia="Times New Roman" w:hAnsi="Times New Roman" w:cs="Times New Roman"/>
                <w:bCs/>
                <w:iCs/>
                <w:sz w:val="24"/>
                <w:szCs w:val="24"/>
                <w:lang w:eastAsia="sk-SK"/>
              </w:rPr>
              <w:t>2 850 000</w:t>
            </w:r>
          </w:p>
        </w:tc>
      </w:tr>
      <w:tr w:rsidR="008B35D6" w:rsidRPr="007D5748" w:rsidTr="008074F1">
        <w:trPr>
          <w:trHeight w:val="125"/>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r>
      <w:tr w:rsidR="008B35D6" w:rsidRPr="007D5748" w:rsidTr="008074F1">
        <w:trPr>
          <w:trHeight w:val="125"/>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r>
      <w:tr w:rsidR="008B35D6" w:rsidRPr="007D5748" w:rsidTr="008074F1">
        <w:trPr>
          <w:trHeight w:val="70"/>
          <w:jc w:val="center"/>
        </w:trPr>
        <w:tc>
          <w:tcPr>
            <w:tcW w:w="4661" w:type="dxa"/>
            <w:shd w:val="clear" w:color="auto" w:fill="BFBFBF" w:themeFill="background1" w:themeFillShade="BF"/>
            <w:noWrap/>
            <w:vAlign w:val="center"/>
          </w:tcPr>
          <w:p w:rsidR="008B35D6" w:rsidRPr="007D5748" w:rsidRDefault="008B35D6" w:rsidP="008074F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8B35D6" w:rsidRPr="007D5748" w:rsidRDefault="008B35D6" w:rsidP="008074F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8B35D6" w:rsidRPr="00073A5F" w:rsidRDefault="008B35D6" w:rsidP="008074F1">
            <w:pPr>
              <w:spacing w:after="0" w:line="240" w:lineRule="auto"/>
              <w:jc w:val="right"/>
              <w:rPr>
                <w:rFonts w:ascii="Times New Roman" w:eastAsia="Times New Roman" w:hAnsi="Times New Roman" w:cs="Times New Roman"/>
                <w:b/>
                <w:bCs/>
                <w:sz w:val="24"/>
                <w:szCs w:val="24"/>
                <w:lang w:eastAsia="sk-SK"/>
              </w:rPr>
            </w:pPr>
            <w:r w:rsidRPr="00073A5F">
              <w:rPr>
                <w:rFonts w:ascii="Times New Roman" w:eastAsia="Times New Roman" w:hAnsi="Times New Roman" w:cs="Times New Roman"/>
                <w:b/>
                <w:bCs/>
                <w:sz w:val="24"/>
                <w:szCs w:val="24"/>
                <w:lang w:eastAsia="sk-SK"/>
              </w:rPr>
              <w:t>5</w:t>
            </w:r>
          </w:p>
        </w:tc>
        <w:tc>
          <w:tcPr>
            <w:tcW w:w="1267" w:type="dxa"/>
            <w:shd w:val="clear" w:color="auto" w:fill="BFBFBF" w:themeFill="background1" w:themeFillShade="BF"/>
            <w:noWrap/>
            <w:vAlign w:val="center"/>
          </w:tcPr>
          <w:p w:rsidR="008B35D6" w:rsidRPr="00073A5F" w:rsidRDefault="008B35D6" w:rsidP="008074F1">
            <w:pPr>
              <w:spacing w:after="0" w:line="240" w:lineRule="auto"/>
              <w:jc w:val="right"/>
              <w:rPr>
                <w:rFonts w:ascii="Times New Roman" w:eastAsia="Times New Roman" w:hAnsi="Times New Roman" w:cs="Times New Roman"/>
                <w:b/>
                <w:bCs/>
                <w:sz w:val="24"/>
                <w:szCs w:val="24"/>
                <w:lang w:eastAsia="sk-SK"/>
              </w:rPr>
            </w:pPr>
            <w:r w:rsidRPr="00073A5F">
              <w:rPr>
                <w:rFonts w:ascii="Times New Roman" w:eastAsia="Times New Roman" w:hAnsi="Times New Roman" w:cs="Times New Roman"/>
                <w:b/>
                <w:bCs/>
                <w:sz w:val="24"/>
                <w:szCs w:val="24"/>
                <w:lang w:eastAsia="sk-SK"/>
              </w:rPr>
              <w:t>5</w:t>
            </w:r>
          </w:p>
        </w:tc>
        <w:tc>
          <w:tcPr>
            <w:tcW w:w="1267" w:type="dxa"/>
            <w:shd w:val="clear" w:color="auto" w:fill="BFBFBF" w:themeFill="background1" w:themeFillShade="BF"/>
            <w:noWrap/>
            <w:vAlign w:val="center"/>
          </w:tcPr>
          <w:p w:rsidR="008B35D6" w:rsidRPr="00073A5F" w:rsidRDefault="008B35D6" w:rsidP="008074F1">
            <w:pPr>
              <w:spacing w:after="0" w:line="240" w:lineRule="auto"/>
              <w:jc w:val="right"/>
              <w:rPr>
                <w:rFonts w:ascii="Times New Roman" w:eastAsia="Times New Roman" w:hAnsi="Times New Roman" w:cs="Times New Roman"/>
                <w:b/>
                <w:bCs/>
                <w:sz w:val="24"/>
                <w:szCs w:val="24"/>
                <w:lang w:eastAsia="sk-SK"/>
              </w:rPr>
            </w:pPr>
            <w:r w:rsidRPr="00073A5F">
              <w:rPr>
                <w:rFonts w:ascii="Times New Roman" w:eastAsia="Times New Roman" w:hAnsi="Times New Roman" w:cs="Times New Roman"/>
                <w:b/>
                <w:bCs/>
                <w:sz w:val="24"/>
                <w:szCs w:val="24"/>
                <w:lang w:eastAsia="sk-SK"/>
              </w:rPr>
              <w:t>5</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5</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5</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5</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r>
      <w:tr w:rsidR="008B35D6" w:rsidRPr="007D5748" w:rsidTr="008074F1">
        <w:trPr>
          <w:trHeight w:val="70"/>
          <w:jc w:val="center"/>
        </w:trPr>
        <w:tc>
          <w:tcPr>
            <w:tcW w:w="4661" w:type="dxa"/>
            <w:shd w:val="clear" w:color="auto" w:fill="BFBFBF" w:themeFill="background1" w:themeFillShade="BF"/>
            <w:noWrap/>
            <w:vAlign w:val="center"/>
          </w:tcPr>
          <w:p w:rsidR="008B35D6" w:rsidRPr="007D5748" w:rsidRDefault="008B35D6" w:rsidP="008074F1">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tcPr>
          <w:p w:rsidR="008B35D6" w:rsidRPr="006E57FA" w:rsidRDefault="008B35D6" w:rsidP="008074F1">
            <w:pPr>
              <w:spacing w:after="0" w:line="240" w:lineRule="auto"/>
              <w:jc w:val="right"/>
              <w:rPr>
                <w:rFonts w:ascii="Times New Roman" w:eastAsia="Times New Roman" w:hAnsi="Times New Roman" w:cs="Times New Roman"/>
                <w:b/>
                <w:bCs/>
                <w:iCs/>
                <w:sz w:val="24"/>
                <w:szCs w:val="24"/>
                <w:lang w:eastAsia="sk-SK"/>
              </w:rPr>
            </w:pPr>
            <w:r w:rsidRPr="006E57FA">
              <w:rPr>
                <w:rFonts w:ascii="Times New Roman" w:eastAsia="Times New Roman" w:hAnsi="Times New Roman" w:cs="Times New Roman"/>
                <w:b/>
                <w:bCs/>
                <w:iCs/>
                <w:sz w:val="24"/>
                <w:szCs w:val="24"/>
                <w:lang w:eastAsia="sk-SK"/>
              </w:rPr>
              <w:t>0</w:t>
            </w:r>
          </w:p>
        </w:tc>
        <w:tc>
          <w:tcPr>
            <w:tcW w:w="1267" w:type="dxa"/>
            <w:shd w:val="clear" w:color="auto" w:fill="BFBFBF" w:themeFill="background1" w:themeFillShade="BF"/>
            <w:noWrap/>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67 500</w:t>
            </w:r>
          </w:p>
        </w:tc>
        <w:tc>
          <w:tcPr>
            <w:tcW w:w="1267" w:type="dxa"/>
            <w:shd w:val="clear" w:color="auto" w:fill="BFBFBF" w:themeFill="background1" w:themeFillShade="BF"/>
            <w:noWrap/>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90 000</w:t>
            </w:r>
          </w:p>
        </w:tc>
        <w:tc>
          <w:tcPr>
            <w:tcW w:w="1267" w:type="dxa"/>
            <w:shd w:val="clear" w:color="auto" w:fill="BFBFBF" w:themeFill="background1" w:themeFillShade="BF"/>
            <w:noWrap/>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90 000</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tcPr>
          <w:p w:rsidR="008B35D6" w:rsidRPr="006E57FA" w:rsidRDefault="008B35D6" w:rsidP="008074F1">
            <w:pPr>
              <w:spacing w:after="0" w:line="240" w:lineRule="auto"/>
              <w:jc w:val="right"/>
              <w:rPr>
                <w:rFonts w:ascii="Times New Roman" w:eastAsia="Times New Roman" w:hAnsi="Times New Roman" w:cs="Times New Roman"/>
                <w:b/>
                <w:bCs/>
                <w:iCs/>
                <w:sz w:val="24"/>
                <w:szCs w:val="24"/>
                <w:lang w:eastAsia="sk-SK"/>
              </w:rPr>
            </w:pPr>
            <w:r w:rsidRPr="006E57FA">
              <w:rPr>
                <w:rFonts w:ascii="Times New Roman" w:eastAsia="Times New Roman" w:hAnsi="Times New Roman" w:cs="Times New Roman"/>
                <w:b/>
                <w:bCs/>
                <w:iCs/>
                <w:sz w:val="24"/>
                <w:szCs w:val="24"/>
                <w:lang w:eastAsia="sk-SK"/>
              </w:rPr>
              <w:t>0</w:t>
            </w:r>
          </w:p>
        </w:tc>
        <w:tc>
          <w:tcPr>
            <w:tcW w:w="1267" w:type="dxa"/>
            <w:noWrap/>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67 500</w:t>
            </w:r>
          </w:p>
        </w:tc>
        <w:tc>
          <w:tcPr>
            <w:tcW w:w="1267" w:type="dxa"/>
            <w:noWrap/>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90 000</w:t>
            </w:r>
          </w:p>
        </w:tc>
        <w:tc>
          <w:tcPr>
            <w:tcW w:w="1267" w:type="dxa"/>
            <w:noWrap/>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90 000</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lastRenderedPageBreak/>
              <w:t>- vplyv na ostatné subjekty verejnej správy</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b/>
                <w:bCs/>
                <w:iCs/>
                <w:sz w:val="24"/>
                <w:szCs w:val="24"/>
                <w:lang w:eastAsia="sk-SK"/>
              </w:rPr>
            </w:pPr>
            <w:r w:rsidRPr="00073A5F">
              <w:rPr>
                <w:rFonts w:ascii="Times New Roman" w:eastAsia="Times New Roman" w:hAnsi="Times New Roman" w:cs="Times New Roman"/>
                <w:b/>
                <w:bCs/>
                <w:iCs/>
                <w:sz w:val="24"/>
                <w:szCs w:val="24"/>
                <w:lang w:eastAsia="sk-SK"/>
              </w:rPr>
              <w:t>0</w:t>
            </w:r>
          </w:p>
        </w:tc>
      </w:tr>
      <w:tr w:rsidR="008B35D6" w:rsidRPr="007D5748" w:rsidTr="008074F1">
        <w:trPr>
          <w:trHeight w:val="70"/>
          <w:jc w:val="center"/>
        </w:trPr>
        <w:tc>
          <w:tcPr>
            <w:tcW w:w="4661" w:type="dxa"/>
            <w:shd w:val="clear" w:color="auto" w:fill="C0C0C0"/>
            <w:noWrap/>
            <w:vAlign w:val="center"/>
          </w:tcPr>
          <w:p w:rsidR="008B35D6" w:rsidRPr="007D5748" w:rsidRDefault="008B35D6" w:rsidP="008074F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8B35D6" w:rsidRPr="007D5748" w:rsidRDefault="008B35D6" w:rsidP="008074F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8B35D6" w:rsidRPr="00073A5F" w:rsidRDefault="008B35D6" w:rsidP="008074F1">
            <w:pPr>
              <w:spacing w:after="0" w:line="240" w:lineRule="auto"/>
              <w:jc w:val="right"/>
              <w:rPr>
                <w:rFonts w:ascii="Times New Roman" w:eastAsia="Times New Roman" w:hAnsi="Times New Roman" w:cs="Times New Roman"/>
                <w:b/>
                <w:bCs/>
                <w:sz w:val="24"/>
                <w:szCs w:val="24"/>
                <w:lang w:eastAsia="sk-SK"/>
              </w:rPr>
            </w:pPr>
            <w:r w:rsidRPr="00073A5F">
              <w:rPr>
                <w:rFonts w:ascii="Times New Roman" w:eastAsia="Times New Roman" w:hAnsi="Times New Roman" w:cs="Times New Roman"/>
                <w:b/>
                <w:bCs/>
                <w:sz w:val="24"/>
                <w:szCs w:val="24"/>
                <w:lang w:eastAsia="sk-SK"/>
              </w:rPr>
              <w:t>6 400 000</w:t>
            </w:r>
          </w:p>
        </w:tc>
        <w:tc>
          <w:tcPr>
            <w:tcW w:w="1267" w:type="dxa"/>
            <w:shd w:val="clear" w:color="auto" w:fill="C0C0C0"/>
            <w:noWrap/>
            <w:vAlign w:val="center"/>
          </w:tcPr>
          <w:p w:rsidR="008B35D6" w:rsidRPr="00073A5F" w:rsidRDefault="008B35D6" w:rsidP="008074F1">
            <w:pPr>
              <w:spacing w:after="0" w:line="240" w:lineRule="auto"/>
              <w:jc w:val="right"/>
              <w:rPr>
                <w:rFonts w:ascii="Times New Roman" w:eastAsia="Times New Roman" w:hAnsi="Times New Roman" w:cs="Times New Roman"/>
                <w:b/>
                <w:bCs/>
                <w:sz w:val="24"/>
                <w:szCs w:val="24"/>
                <w:lang w:eastAsia="sk-SK"/>
              </w:rPr>
            </w:pPr>
            <w:r w:rsidRPr="00073A5F">
              <w:rPr>
                <w:rFonts w:ascii="Times New Roman" w:eastAsia="Times New Roman" w:hAnsi="Times New Roman" w:cs="Times New Roman"/>
                <w:b/>
                <w:bCs/>
                <w:sz w:val="24"/>
                <w:szCs w:val="24"/>
                <w:lang w:eastAsia="sk-SK"/>
              </w:rPr>
              <w:t>12 600 000</w:t>
            </w:r>
          </w:p>
        </w:tc>
        <w:tc>
          <w:tcPr>
            <w:tcW w:w="1267" w:type="dxa"/>
            <w:shd w:val="clear" w:color="auto" w:fill="C0C0C0"/>
            <w:noWrap/>
            <w:vAlign w:val="center"/>
          </w:tcPr>
          <w:p w:rsidR="008B35D6" w:rsidRPr="00073A5F" w:rsidRDefault="008B35D6" w:rsidP="008074F1">
            <w:pPr>
              <w:spacing w:after="0" w:line="240" w:lineRule="auto"/>
              <w:jc w:val="right"/>
              <w:rPr>
                <w:rFonts w:ascii="Times New Roman" w:eastAsia="Times New Roman" w:hAnsi="Times New Roman" w:cs="Times New Roman"/>
                <w:b/>
                <w:bCs/>
                <w:sz w:val="24"/>
                <w:szCs w:val="24"/>
                <w:lang w:eastAsia="sk-SK"/>
              </w:rPr>
            </w:pPr>
            <w:r w:rsidRPr="00073A5F">
              <w:rPr>
                <w:rFonts w:ascii="Times New Roman" w:eastAsia="Times New Roman" w:hAnsi="Times New Roman" w:cs="Times New Roman"/>
                <w:b/>
                <w:bCs/>
                <w:sz w:val="24"/>
                <w:szCs w:val="24"/>
                <w:lang w:eastAsia="sk-SK"/>
              </w:rPr>
              <w:t xml:space="preserve">19 000 </w:t>
            </w:r>
            <w:proofErr w:type="spellStart"/>
            <w:r w:rsidRPr="00073A5F">
              <w:rPr>
                <w:rFonts w:ascii="Times New Roman" w:eastAsia="Times New Roman" w:hAnsi="Times New Roman" w:cs="Times New Roman"/>
                <w:b/>
                <w:bCs/>
                <w:sz w:val="24"/>
                <w:szCs w:val="24"/>
                <w:lang w:eastAsia="sk-SK"/>
              </w:rPr>
              <w:t>000</w:t>
            </w:r>
            <w:proofErr w:type="spellEnd"/>
          </w:p>
        </w:tc>
      </w:tr>
      <w:tr w:rsidR="008B35D6" w:rsidRPr="007D5748" w:rsidTr="008074F1">
        <w:trPr>
          <w:trHeight w:val="70"/>
          <w:jc w:val="center"/>
        </w:trPr>
        <w:tc>
          <w:tcPr>
            <w:tcW w:w="4661" w:type="dxa"/>
            <w:noWrap/>
            <w:vAlign w:val="center"/>
          </w:tcPr>
          <w:p w:rsidR="008B35D6" w:rsidRPr="007D5748" w:rsidRDefault="008B35D6" w:rsidP="008074F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 xml:space="preserve"> MPSVR SR</w:t>
            </w:r>
          </w:p>
        </w:tc>
        <w:tc>
          <w:tcPr>
            <w:tcW w:w="1267" w:type="dxa"/>
            <w:noWrap/>
            <w:vAlign w:val="center"/>
          </w:tcPr>
          <w:p w:rsidR="008B35D6" w:rsidRPr="007D5748" w:rsidRDefault="008B35D6" w:rsidP="008074F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sz w:val="24"/>
                <w:szCs w:val="24"/>
                <w:lang w:eastAsia="sk-SK"/>
              </w:rPr>
            </w:pPr>
            <w:r w:rsidRPr="00073A5F">
              <w:rPr>
                <w:rFonts w:ascii="Times New Roman" w:eastAsia="Times New Roman" w:hAnsi="Times New Roman" w:cs="Times New Roman"/>
                <w:sz w:val="24"/>
                <w:szCs w:val="24"/>
                <w:lang w:eastAsia="sk-SK"/>
              </w:rPr>
              <w:t>6 400 000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sz w:val="24"/>
                <w:szCs w:val="24"/>
                <w:lang w:eastAsia="sk-SK"/>
              </w:rPr>
            </w:pPr>
            <w:r w:rsidRPr="00073A5F">
              <w:rPr>
                <w:rFonts w:ascii="Times New Roman" w:eastAsia="Times New Roman" w:hAnsi="Times New Roman" w:cs="Times New Roman"/>
                <w:sz w:val="24"/>
                <w:szCs w:val="24"/>
                <w:lang w:eastAsia="sk-SK"/>
              </w:rPr>
              <w:t>12 600 000</w:t>
            </w:r>
          </w:p>
        </w:tc>
        <w:tc>
          <w:tcPr>
            <w:tcW w:w="1267" w:type="dxa"/>
            <w:noWrap/>
            <w:vAlign w:val="center"/>
          </w:tcPr>
          <w:p w:rsidR="008B35D6" w:rsidRPr="00073A5F" w:rsidRDefault="008B35D6" w:rsidP="008074F1">
            <w:pPr>
              <w:spacing w:after="0" w:line="240" w:lineRule="auto"/>
              <w:jc w:val="right"/>
              <w:rPr>
                <w:rFonts w:ascii="Times New Roman" w:eastAsia="Times New Roman" w:hAnsi="Times New Roman" w:cs="Times New Roman"/>
                <w:sz w:val="24"/>
                <w:szCs w:val="24"/>
                <w:lang w:eastAsia="sk-SK"/>
              </w:rPr>
            </w:pPr>
            <w:r w:rsidRPr="00073A5F">
              <w:rPr>
                <w:rFonts w:ascii="Times New Roman" w:eastAsia="Times New Roman" w:hAnsi="Times New Roman" w:cs="Times New Roman"/>
                <w:sz w:val="24"/>
                <w:szCs w:val="24"/>
                <w:lang w:eastAsia="sk-SK"/>
              </w:rPr>
              <w:t xml:space="preserve">19 000 </w:t>
            </w:r>
            <w:proofErr w:type="spellStart"/>
            <w:r w:rsidRPr="00073A5F">
              <w:rPr>
                <w:rFonts w:ascii="Times New Roman" w:eastAsia="Times New Roman" w:hAnsi="Times New Roman" w:cs="Times New Roman"/>
                <w:sz w:val="24"/>
                <w:szCs w:val="24"/>
                <w:lang w:eastAsia="sk-SK"/>
              </w:rPr>
              <w:t>000</w:t>
            </w:r>
            <w:proofErr w:type="spellEnd"/>
          </w:p>
        </w:tc>
      </w:tr>
      <w:tr w:rsidR="008B35D6" w:rsidRPr="007D5748" w:rsidTr="008074F1">
        <w:trPr>
          <w:trHeight w:val="70"/>
          <w:jc w:val="center"/>
        </w:trPr>
        <w:tc>
          <w:tcPr>
            <w:tcW w:w="4661" w:type="dxa"/>
            <w:shd w:val="clear" w:color="auto" w:fill="BFBFBF" w:themeFill="background1" w:themeFillShade="BF"/>
            <w:noWrap/>
            <w:vAlign w:val="center"/>
          </w:tcPr>
          <w:p w:rsidR="008B35D6" w:rsidRPr="007D5748" w:rsidRDefault="008B35D6" w:rsidP="008074F1">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8B35D6" w:rsidRPr="007D5748" w:rsidRDefault="008B35D6" w:rsidP="008074F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8B35D6" w:rsidRPr="00073A5F" w:rsidRDefault="008B35D6" w:rsidP="008074F1">
            <w:pPr>
              <w:spacing w:after="0" w:line="240" w:lineRule="auto"/>
              <w:jc w:val="right"/>
              <w:rPr>
                <w:rFonts w:ascii="Times New Roman" w:eastAsia="Times New Roman" w:hAnsi="Times New Roman" w:cs="Times New Roman"/>
                <w:b/>
                <w:bCs/>
                <w:sz w:val="24"/>
                <w:szCs w:val="24"/>
                <w:lang w:eastAsia="sk-SK"/>
              </w:rPr>
            </w:pPr>
            <w:r w:rsidRPr="00073A5F">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8B35D6" w:rsidRPr="00073A5F" w:rsidRDefault="008B35D6" w:rsidP="008074F1">
            <w:pPr>
              <w:spacing w:after="0" w:line="240" w:lineRule="auto"/>
              <w:jc w:val="right"/>
              <w:rPr>
                <w:rFonts w:ascii="Times New Roman" w:eastAsia="Times New Roman" w:hAnsi="Times New Roman" w:cs="Times New Roman"/>
                <w:b/>
                <w:bCs/>
                <w:sz w:val="24"/>
                <w:szCs w:val="24"/>
                <w:lang w:eastAsia="sk-SK"/>
              </w:rPr>
            </w:pPr>
            <w:r w:rsidRPr="00073A5F">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8B35D6" w:rsidRPr="00073A5F" w:rsidRDefault="008B35D6" w:rsidP="008074F1">
            <w:pPr>
              <w:spacing w:after="0" w:line="240" w:lineRule="auto"/>
              <w:jc w:val="right"/>
              <w:rPr>
                <w:rFonts w:ascii="Times New Roman" w:eastAsia="Times New Roman" w:hAnsi="Times New Roman" w:cs="Times New Roman"/>
                <w:b/>
                <w:bCs/>
                <w:sz w:val="24"/>
                <w:szCs w:val="24"/>
                <w:lang w:eastAsia="sk-SK"/>
              </w:rPr>
            </w:pPr>
            <w:r w:rsidRPr="00073A5F">
              <w:rPr>
                <w:rFonts w:ascii="Times New Roman" w:eastAsia="Times New Roman" w:hAnsi="Times New Roman" w:cs="Times New Roman"/>
                <w:b/>
                <w:bCs/>
                <w:sz w:val="24"/>
                <w:szCs w:val="24"/>
                <w:lang w:eastAsia="sk-SK"/>
              </w:rPr>
              <w:t>0</w:t>
            </w:r>
          </w:p>
        </w:tc>
      </w:tr>
      <w:tr w:rsidR="0007451E" w:rsidRPr="007D5748" w:rsidTr="008074F1">
        <w:trPr>
          <w:trHeight w:val="70"/>
          <w:jc w:val="center"/>
        </w:trPr>
        <w:tc>
          <w:tcPr>
            <w:tcW w:w="4661" w:type="dxa"/>
            <w:shd w:val="clear" w:color="auto" w:fill="A6A6A6" w:themeFill="background1" w:themeFillShade="A6"/>
            <w:noWrap/>
            <w:vAlign w:val="center"/>
          </w:tcPr>
          <w:p w:rsidR="0007451E" w:rsidRPr="007D5748" w:rsidRDefault="0007451E" w:rsidP="008074F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tcPr>
          <w:p w:rsidR="0007451E" w:rsidRPr="00167BB5" w:rsidRDefault="0007451E" w:rsidP="008074F1">
            <w:pPr>
              <w:spacing w:after="0" w:line="240" w:lineRule="auto"/>
              <w:jc w:val="right"/>
              <w:rPr>
                <w:rFonts w:ascii="Times New Roman" w:eastAsia="Times New Roman" w:hAnsi="Times New Roman" w:cs="Times New Roman"/>
                <w:b/>
                <w:bCs/>
                <w:iCs/>
                <w:sz w:val="24"/>
                <w:szCs w:val="24"/>
                <w:lang w:eastAsia="sk-SK"/>
              </w:rPr>
            </w:pPr>
            <w:r w:rsidRPr="00167BB5">
              <w:rPr>
                <w:rFonts w:ascii="Times New Roman" w:eastAsia="Times New Roman" w:hAnsi="Times New Roman" w:cs="Times New Roman"/>
                <w:b/>
                <w:bCs/>
                <w:iCs/>
                <w:sz w:val="24"/>
                <w:szCs w:val="24"/>
                <w:lang w:eastAsia="sk-SK"/>
              </w:rPr>
              <w:t>0</w:t>
            </w:r>
          </w:p>
        </w:tc>
        <w:tc>
          <w:tcPr>
            <w:tcW w:w="1267" w:type="dxa"/>
            <w:shd w:val="clear" w:color="auto" w:fill="A6A6A6" w:themeFill="background1" w:themeFillShade="A6"/>
            <w:noWrap/>
          </w:tcPr>
          <w:p w:rsidR="0007451E" w:rsidRPr="0007451E" w:rsidRDefault="006A3C9E" w:rsidP="0007451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426 418</w:t>
            </w:r>
          </w:p>
        </w:tc>
        <w:tc>
          <w:tcPr>
            <w:tcW w:w="1267" w:type="dxa"/>
            <w:shd w:val="clear" w:color="auto" w:fill="A6A6A6" w:themeFill="background1" w:themeFillShade="A6"/>
            <w:noWrap/>
          </w:tcPr>
          <w:p w:rsidR="0007451E" w:rsidRPr="0007451E" w:rsidRDefault="006A3C9E" w:rsidP="0007451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486</w:t>
            </w:r>
            <w:r w:rsidR="0007451E" w:rsidRPr="0007451E">
              <w:rPr>
                <w:rFonts w:ascii="Times New Roman" w:eastAsia="Times New Roman" w:hAnsi="Times New Roman" w:cs="Times New Roman"/>
                <w:b/>
                <w:bCs/>
                <w:iCs/>
                <w:sz w:val="24"/>
                <w:szCs w:val="24"/>
                <w:lang w:eastAsia="sk-SK"/>
              </w:rPr>
              <w:t xml:space="preserve"> 879</w:t>
            </w:r>
          </w:p>
        </w:tc>
        <w:tc>
          <w:tcPr>
            <w:tcW w:w="1267" w:type="dxa"/>
            <w:shd w:val="clear" w:color="auto" w:fill="A6A6A6" w:themeFill="background1" w:themeFillShade="A6"/>
            <w:noWrap/>
          </w:tcPr>
          <w:p w:rsidR="0007451E" w:rsidRPr="0007451E" w:rsidRDefault="006A3C9E" w:rsidP="0007451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2 568 353</w:t>
            </w:r>
          </w:p>
        </w:tc>
      </w:tr>
    </w:tbl>
    <w:p w:rsidR="00E963A3" w:rsidRPr="00AB1FF0" w:rsidRDefault="00AB1FF0">
      <w:pPr>
        <w:rPr>
          <w:rFonts w:ascii="Times New Roman" w:eastAsia="Times New Roman" w:hAnsi="Times New Roman" w:cs="Times New Roman"/>
          <w:bCs/>
          <w:sz w:val="24"/>
          <w:szCs w:val="24"/>
          <w:lang w:eastAsia="sk-SK"/>
        </w:rPr>
      </w:pPr>
      <w:r w:rsidRPr="00AB1FF0">
        <w:rPr>
          <w:rFonts w:ascii="Times New Roman" w:eastAsia="Times New Roman" w:hAnsi="Times New Roman" w:cs="Times New Roman"/>
          <w:bCs/>
          <w:sz w:val="24"/>
          <w:szCs w:val="24"/>
          <w:lang w:eastAsia="sk-SK"/>
        </w:rPr>
        <w:t xml:space="preserve">*vrátane rozdelenia výnosu dane z príjmov fyzických osôb </w:t>
      </w:r>
      <w:r>
        <w:rPr>
          <w:rFonts w:ascii="Times New Roman" w:eastAsia="Times New Roman" w:hAnsi="Times New Roman" w:cs="Times New Roman"/>
          <w:bCs/>
          <w:sz w:val="24"/>
          <w:szCs w:val="24"/>
          <w:lang w:eastAsia="sk-SK"/>
        </w:rPr>
        <w:t xml:space="preserve">pre obce a VUC </w:t>
      </w:r>
      <w:r w:rsidRPr="00AB1FF0">
        <w:rPr>
          <w:rFonts w:ascii="Times New Roman" w:eastAsia="Times New Roman" w:hAnsi="Times New Roman" w:cs="Times New Roman"/>
          <w:bCs/>
          <w:sz w:val="24"/>
          <w:szCs w:val="24"/>
          <w:lang w:eastAsia="sk-SK"/>
        </w:rPr>
        <w:t xml:space="preserve">v pomere </w:t>
      </w:r>
      <w:r>
        <w:rPr>
          <w:rFonts w:ascii="Times New Roman" w:eastAsia="Times New Roman" w:hAnsi="Times New Roman" w:cs="Times New Roman"/>
          <w:bCs/>
          <w:sz w:val="24"/>
          <w:szCs w:val="24"/>
          <w:lang w:eastAsia="sk-SK"/>
        </w:rPr>
        <w:t xml:space="preserve">70 </w:t>
      </w:r>
      <w:r w:rsidRPr="00AB1FF0">
        <w:rPr>
          <w:rFonts w:ascii="Times New Roman" w:eastAsia="Times New Roman" w:hAnsi="Times New Roman" w:cs="Times New Roman"/>
          <w:bCs/>
          <w:sz w:val="24"/>
          <w:szCs w:val="24"/>
          <w:lang w:eastAsia="sk-SK"/>
        </w:rPr>
        <w:t>: 30</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9B7C22" w:rsidRDefault="00D07BF5" w:rsidP="00D07BF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DD6B44">
        <w:rPr>
          <w:rFonts w:ascii="Times New Roman" w:hAnsi="Times New Roman" w:cs="Times New Roman"/>
          <w:sz w:val="24"/>
          <w:szCs w:val="24"/>
        </w:rPr>
        <w:t xml:space="preserve">Ministerstvo práce, sociálnych vecí a rodiny Slovenskej republiky </w:t>
      </w:r>
      <w:r w:rsidRPr="00DD6B44">
        <w:rPr>
          <w:rFonts w:ascii="Times New Roman" w:hAnsi="Times New Roman"/>
          <w:bCs/>
          <w:sz w:val="24"/>
          <w:szCs w:val="24"/>
          <w:lang w:eastAsia="sk-SK"/>
        </w:rPr>
        <w:t>nemá v návrhu rozpočtu kapitoly  na roky 2018 až 2020 zabezpečené potrebné prostriedky štátneho rozpočtu (zdroj 111) súvisiace so zvýšením počtu zamestnancov aparátu ministerstva, poskytovaním</w:t>
      </w:r>
      <w:r w:rsidR="00BF04BA" w:rsidRPr="00DD6B44">
        <w:rPr>
          <w:rFonts w:ascii="Times New Roman" w:hAnsi="Times New Roman"/>
          <w:bCs/>
          <w:sz w:val="24"/>
          <w:szCs w:val="24"/>
          <w:lang w:eastAsia="sk-SK"/>
        </w:rPr>
        <w:t xml:space="preserve"> pomoci na podporu dopytu (servisné poukážky) a s poskytovaním</w:t>
      </w:r>
      <w:r w:rsidRPr="00DD6B44">
        <w:rPr>
          <w:rFonts w:ascii="Times New Roman" w:hAnsi="Times New Roman"/>
          <w:bCs/>
          <w:sz w:val="24"/>
          <w:szCs w:val="24"/>
          <w:lang w:eastAsia="sk-SK"/>
        </w:rPr>
        <w:t xml:space="preserve"> </w:t>
      </w:r>
      <w:r w:rsidR="00AE5415" w:rsidRPr="00DD6B44">
        <w:rPr>
          <w:rFonts w:ascii="Times New Roman" w:hAnsi="Times New Roman"/>
          <w:bCs/>
          <w:sz w:val="24"/>
          <w:szCs w:val="24"/>
          <w:lang w:eastAsia="sk-SK"/>
        </w:rPr>
        <w:t>príspevku</w:t>
      </w:r>
      <w:r w:rsidRPr="00DD6B44">
        <w:rPr>
          <w:rFonts w:ascii="Times New Roman" w:hAnsi="Times New Roman"/>
          <w:bCs/>
          <w:sz w:val="24"/>
          <w:szCs w:val="24"/>
          <w:lang w:eastAsia="sk-SK"/>
        </w:rPr>
        <w:t xml:space="preserve"> integračnému podniku</w:t>
      </w:r>
      <w:r w:rsidR="0037584C" w:rsidRPr="00DD6B44">
        <w:rPr>
          <w:rFonts w:ascii="Times New Roman" w:hAnsi="Times New Roman"/>
          <w:bCs/>
          <w:sz w:val="24"/>
          <w:szCs w:val="24"/>
          <w:lang w:eastAsia="sk-SK"/>
        </w:rPr>
        <w:t xml:space="preserve"> a kompenzačných príspevkov integračnému podniku</w:t>
      </w:r>
      <w:r w:rsidR="00BF04BA" w:rsidRPr="005926CE">
        <w:rPr>
          <w:rFonts w:ascii="Times New Roman" w:hAnsi="Times New Roman"/>
          <w:bCs/>
          <w:sz w:val="24"/>
          <w:szCs w:val="24"/>
          <w:lang w:eastAsia="sk-SK"/>
        </w:rPr>
        <w:t>.</w:t>
      </w:r>
      <w:r w:rsidR="004A24B3" w:rsidRPr="005926CE">
        <w:rPr>
          <w:rFonts w:ascii="Times New Roman" w:hAnsi="Times New Roman"/>
          <w:bCs/>
          <w:sz w:val="24"/>
          <w:szCs w:val="24"/>
          <w:lang w:eastAsia="sk-SK"/>
        </w:rPr>
        <w:t xml:space="preserve"> Ide o navýšenie o</w:t>
      </w:r>
      <w:r w:rsidR="00836D55" w:rsidRPr="005926CE">
        <w:rPr>
          <w:rFonts w:ascii="Times New Roman" w:hAnsi="Times New Roman"/>
          <w:bCs/>
          <w:sz w:val="24"/>
          <w:szCs w:val="24"/>
          <w:lang w:eastAsia="sk-SK"/>
        </w:rPr>
        <w:t> 168 418</w:t>
      </w:r>
      <w:r w:rsidR="004A24B3" w:rsidRPr="005926CE">
        <w:rPr>
          <w:rFonts w:ascii="Times New Roman" w:hAnsi="Times New Roman"/>
          <w:bCs/>
          <w:sz w:val="24"/>
          <w:szCs w:val="24"/>
          <w:lang w:eastAsia="sk-SK"/>
        </w:rPr>
        <w:t xml:space="preserve"> € v roku 2018, 4</w:t>
      </w:r>
      <w:r w:rsidR="00C03F34" w:rsidRPr="005926CE">
        <w:rPr>
          <w:rFonts w:ascii="Times New Roman" w:hAnsi="Times New Roman"/>
          <w:bCs/>
          <w:sz w:val="24"/>
          <w:szCs w:val="24"/>
          <w:lang w:eastAsia="sk-SK"/>
        </w:rPr>
        <w:t>86 879 € v roku 2019 a o 2 568 353</w:t>
      </w:r>
      <w:r w:rsidR="004A24B3" w:rsidRPr="005926CE">
        <w:rPr>
          <w:rFonts w:ascii="Times New Roman" w:hAnsi="Times New Roman"/>
          <w:bCs/>
          <w:sz w:val="24"/>
          <w:szCs w:val="24"/>
          <w:lang w:eastAsia="sk-SK"/>
        </w:rPr>
        <w:t xml:space="preserve"> € v roku 2020.</w:t>
      </w:r>
      <w:r w:rsidR="00030BF8">
        <w:rPr>
          <w:rFonts w:ascii="Times New Roman" w:hAnsi="Times New Roman"/>
          <w:bCs/>
          <w:sz w:val="24"/>
          <w:szCs w:val="24"/>
          <w:lang w:eastAsia="sk-SK"/>
        </w:rPr>
        <w:t xml:space="preserve"> </w:t>
      </w:r>
      <w:r w:rsidR="00030BF8">
        <w:rPr>
          <w:rFonts w:ascii="Times New Roman" w:hAnsi="Times New Roman"/>
          <w:bCs/>
          <w:sz w:val="24"/>
          <w:lang w:eastAsia="sk-SK"/>
        </w:rPr>
        <w:t>Predpokladá sa, že zvýšené výdavky sa zapracujú v rámci úpravy rozpočtu na rok 2018 a v rámci prípravy a schvaľovania rozpočtu na roky 2019 – 2020.</w:t>
      </w:r>
    </w:p>
    <w:p w:rsidR="00291A4F" w:rsidRPr="00884DF4" w:rsidRDefault="00291A4F" w:rsidP="00291A4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6E09AC">
        <w:rPr>
          <w:rFonts w:ascii="Times New Roman" w:hAnsi="Times New Roman"/>
          <w:bCs/>
          <w:sz w:val="24"/>
          <w:szCs w:val="24"/>
          <w:lang w:eastAsia="sk-SK"/>
        </w:rPr>
        <w:t>Ministerstvo práce, sociálnych vecí a rodiny Slovenskej republiky predpokladá, že s účinnosťou zákona bude prednostne čerpaná investičná pomoc. Kompenzačná pomoc začne byť využívaná sociálnymi podnikmi až v roku 2020 (predovšetkým po uplynutí čerpania 2 ročnej možnosti vo forme investičnej pomoci). Účinnosť servisných poukážok sa predpokladá od 1.1. 2019.</w:t>
      </w:r>
    </w:p>
    <w:p w:rsidR="00D07BF5" w:rsidRPr="00884DF4" w:rsidRDefault="00D07BF5" w:rsidP="00D07BF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884DF4">
        <w:rPr>
          <w:rFonts w:ascii="Times New Roman" w:hAnsi="Times New Roman"/>
          <w:bCs/>
          <w:sz w:val="24"/>
          <w:szCs w:val="24"/>
          <w:lang w:eastAsia="sk-SK"/>
        </w:rPr>
        <w:t xml:space="preserve">V rokoch 2018 až 2020 bude </w:t>
      </w:r>
      <w:r w:rsidR="00AE5415">
        <w:rPr>
          <w:rFonts w:ascii="Times New Roman" w:hAnsi="Times New Roman"/>
          <w:bCs/>
          <w:sz w:val="24"/>
          <w:szCs w:val="24"/>
          <w:lang w:eastAsia="sk-SK"/>
        </w:rPr>
        <w:t xml:space="preserve">investičná </w:t>
      </w:r>
      <w:r w:rsidRPr="00884DF4">
        <w:rPr>
          <w:rFonts w:ascii="Times New Roman" w:hAnsi="Times New Roman"/>
          <w:bCs/>
          <w:sz w:val="24"/>
          <w:szCs w:val="24"/>
          <w:lang w:eastAsia="sk-SK"/>
        </w:rPr>
        <w:t>pomoc sociálnym podnikom  poskytovaná formou nenávratného finančného príspevku</w:t>
      </w:r>
      <w:r w:rsidR="00BF04BA" w:rsidRPr="00884DF4">
        <w:rPr>
          <w:rFonts w:ascii="Times New Roman" w:hAnsi="Times New Roman"/>
          <w:bCs/>
          <w:sz w:val="24"/>
          <w:szCs w:val="24"/>
          <w:lang w:eastAsia="sk-SK"/>
        </w:rPr>
        <w:t xml:space="preserve"> </w:t>
      </w:r>
      <w:r w:rsidRPr="00884DF4">
        <w:rPr>
          <w:rFonts w:ascii="Times New Roman" w:hAnsi="Times New Roman"/>
          <w:bCs/>
          <w:sz w:val="24"/>
          <w:szCs w:val="24"/>
          <w:lang w:eastAsia="sk-SK"/>
        </w:rPr>
        <w:t>prostredníctvom národného projektu z  OP Ľudské zdroje.</w:t>
      </w:r>
    </w:p>
    <w:p w:rsidR="00AE5415" w:rsidRDefault="00D07BF5" w:rsidP="00AE541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884DF4">
        <w:rPr>
          <w:rFonts w:ascii="Times New Roman" w:hAnsi="Times New Roman" w:cs="Times New Roman"/>
          <w:sz w:val="24"/>
          <w:szCs w:val="24"/>
        </w:rPr>
        <w:t>Realizácia predmetného návrhu si na obdobie čerpania prostriedkov z OP Ľudské zdroje vyžiada dočasné zvýšenie počtu zamestnancov</w:t>
      </w:r>
      <w:r w:rsidR="00AE5415">
        <w:rPr>
          <w:rFonts w:ascii="Times New Roman" w:hAnsi="Times New Roman" w:cs="Times New Roman"/>
          <w:sz w:val="24"/>
          <w:szCs w:val="24"/>
        </w:rPr>
        <w:t xml:space="preserve"> o 41 </w:t>
      </w:r>
      <w:r w:rsidR="00AE5415" w:rsidRPr="00AB1FF0">
        <w:rPr>
          <w:rFonts w:ascii="Times New Roman" w:hAnsi="Times New Roman" w:cs="Times New Roman"/>
          <w:sz w:val="24"/>
          <w:szCs w:val="24"/>
        </w:rPr>
        <w:t>v rámci uvažovaných regionálnych</w:t>
      </w:r>
      <w:r w:rsidR="00AB1FF0" w:rsidRPr="00AB1FF0">
        <w:rPr>
          <w:rFonts w:ascii="Times New Roman" w:hAnsi="Times New Roman" w:cs="Times New Roman"/>
          <w:sz w:val="24"/>
          <w:szCs w:val="24"/>
        </w:rPr>
        <w:t xml:space="preserve"> informačných</w:t>
      </w:r>
      <w:r w:rsidR="00AE5415" w:rsidRPr="00AB1FF0">
        <w:rPr>
          <w:rFonts w:ascii="Times New Roman" w:hAnsi="Times New Roman" w:cs="Times New Roman"/>
          <w:sz w:val="24"/>
          <w:szCs w:val="24"/>
        </w:rPr>
        <w:t xml:space="preserve"> centier </w:t>
      </w:r>
      <w:r w:rsidR="00AB1FF0" w:rsidRPr="00AB1FF0">
        <w:rPr>
          <w:rFonts w:ascii="Times New Roman" w:hAnsi="Times New Roman" w:cs="Times New Roman"/>
          <w:sz w:val="24"/>
          <w:szCs w:val="24"/>
        </w:rPr>
        <w:t>sociálnej</w:t>
      </w:r>
      <w:r w:rsidR="00AE5415" w:rsidRPr="00AB1FF0">
        <w:rPr>
          <w:rFonts w:ascii="Times New Roman" w:hAnsi="Times New Roman" w:cs="Times New Roman"/>
          <w:sz w:val="24"/>
          <w:szCs w:val="24"/>
        </w:rPr>
        <w:t xml:space="preserve"> </w:t>
      </w:r>
      <w:r w:rsidR="00AB1FF0" w:rsidRPr="00AB1FF0">
        <w:rPr>
          <w:rFonts w:ascii="Times New Roman" w:hAnsi="Times New Roman" w:cs="Times New Roman"/>
          <w:sz w:val="24"/>
          <w:szCs w:val="24"/>
        </w:rPr>
        <w:t>ekonomiky</w:t>
      </w:r>
      <w:r w:rsidRPr="00AB1FF0">
        <w:rPr>
          <w:rFonts w:ascii="Times New Roman" w:hAnsi="Times New Roman" w:cs="Times New Roman"/>
          <w:sz w:val="24"/>
          <w:szCs w:val="24"/>
        </w:rPr>
        <w:t>,</w:t>
      </w:r>
      <w:r w:rsidRPr="00884DF4">
        <w:rPr>
          <w:rFonts w:ascii="Times New Roman" w:hAnsi="Times New Roman" w:cs="Times New Roman"/>
          <w:sz w:val="24"/>
          <w:szCs w:val="24"/>
        </w:rPr>
        <w:t xml:space="preserve"> ktoré bude zabezpečené v rámci schválených limitov počtu zamestnancov na príslušný rozpočtový rok z dočasne neobsadených miest kapitoly. V prípade vysokého plnenia stavu zamestnancov požiada Ministerstvo práce, sociálnych vecí a rodiny SR v príslušnom roku Ministerstvo financií SR o jeho dočasné zvýšenie na príslušný rok. Osobné výdavky týchto zamestnancov budú zabezpečené z finančných prostriedkov príslušného projektu. </w:t>
      </w:r>
    </w:p>
    <w:p w:rsidR="00B26C7D" w:rsidRDefault="00B26C7D" w:rsidP="00AE541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r w:rsidRPr="00B26C7D">
        <w:rPr>
          <w:rFonts w:ascii="Times New Roman" w:hAnsi="Times New Roman" w:cs="Times New Roman"/>
          <w:sz w:val="24"/>
          <w:szCs w:val="24"/>
          <w:lang w:eastAsia="cs-CZ"/>
        </w:rPr>
        <w:t>Finančné prostriedky pre kapitolu Ministerstva financií SR (Finančné riaditeľstvo SR) budú zabezpečené rozpočtovým opatrením na rok 2018 - povoleným prekročením limitu výdavkov v sume 258 000 eur.</w:t>
      </w:r>
    </w:p>
    <w:p w:rsidR="00AE5415" w:rsidRPr="00AE5415" w:rsidRDefault="00AE5415" w:rsidP="00AE541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4"/>
          <w:szCs w:val="24"/>
        </w:rPr>
      </w:pPr>
    </w:p>
    <w:p w:rsidR="00AE5415" w:rsidRDefault="00AE5415"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1D737F" w:rsidRPr="00884DF4" w:rsidRDefault="00DE48AC" w:rsidP="001D737F">
      <w:pPr>
        <w:spacing w:after="0" w:line="240" w:lineRule="auto"/>
        <w:ind w:firstLine="708"/>
        <w:jc w:val="both"/>
        <w:rPr>
          <w:rFonts w:ascii="Times New Roman" w:hAnsi="Times New Roman"/>
          <w:sz w:val="24"/>
          <w:szCs w:val="24"/>
        </w:rPr>
      </w:pPr>
      <w:r w:rsidRPr="00884DF4">
        <w:rPr>
          <w:rFonts w:ascii="Times New Roman" w:hAnsi="Times New Roman"/>
          <w:sz w:val="24"/>
          <w:szCs w:val="24"/>
        </w:rPr>
        <w:t>Návrh zákona vymedzuje sektor sociálnej ekonomiky, definuje subjekty sociálnej ekonomiky, sociálny podnik, a ďalšie pojmy z oblasti sociálnej ekonomiky. Návrh zákona ustanovuje podmienky registrácie sociálneho podniku, jednotlivé druhy registrovaných sociálny</w:t>
      </w:r>
      <w:r w:rsidR="001E2482" w:rsidRPr="00884DF4">
        <w:rPr>
          <w:rFonts w:ascii="Times New Roman" w:hAnsi="Times New Roman"/>
          <w:sz w:val="24"/>
          <w:szCs w:val="24"/>
        </w:rPr>
        <w:t xml:space="preserve">ch podnikov a možnosť podpory  </w:t>
      </w:r>
      <w:r w:rsidRPr="00884DF4">
        <w:rPr>
          <w:rFonts w:ascii="Times New Roman" w:hAnsi="Times New Roman"/>
          <w:sz w:val="24"/>
          <w:szCs w:val="24"/>
        </w:rPr>
        <w:t xml:space="preserve">sociálnych podnikov. </w:t>
      </w:r>
    </w:p>
    <w:p w:rsidR="001332D6" w:rsidRPr="00884DF4" w:rsidRDefault="001332D6" w:rsidP="001D737F">
      <w:pPr>
        <w:spacing w:after="0" w:line="240" w:lineRule="auto"/>
        <w:ind w:firstLine="708"/>
        <w:jc w:val="both"/>
        <w:rPr>
          <w:rStyle w:val="Textzstupnhosymbolu"/>
          <w:color w:val="auto"/>
        </w:rPr>
      </w:pPr>
    </w:p>
    <w:p w:rsidR="001332D6" w:rsidRPr="00884DF4" w:rsidRDefault="001332D6" w:rsidP="001D737F">
      <w:pPr>
        <w:spacing w:after="0" w:line="240" w:lineRule="auto"/>
        <w:ind w:firstLine="708"/>
        <w:jc w:val="both"/>
        <w:rPr>
          <w:rStyle w:val="Textzstupnhosymbolu"/>
          <w:b/>
          <w:color w:val="auto"/>
        </w:rPr>
      </w:pPr>
      <w:r w:rsidRPr="00884DF4">
        <w:rPr>
          <w:rStyle w:val="Textzstupnhosymbolu"/>
          <w:b/>
          <w:color w:val="auto"/>
        </w:rPr>
        <w:t>Priama forma podpory</w:t>
      </w:r>
    </w:p>
    <w:p w:rsidR="001332D6" w:rsidRPr="00884DF4" w:rsidRDefault="001332D6" w:rsidP="00882CFB">
      <w:pPr>
        <w:spacing w:after="0" w:line="240" w:lineRule="auto"/>
        <w:jc w:val="both"/>
        <w:rPr>
          <w:rStyle w:val="Textzstupnhosymbolu"/>
          <w:color w:val="auto"/>
        </w:rPr>
      </w:pPr>
    </w:p>
    <w:p w:rsidR="001D737F" w:rsidRPr="00884DF4" w:rsidRDefault="001252BA" w:rsidP="001D737F">
      <w:pPr>
        <w:spacing w:after="0" w:line="240" w:lineRule="auto"/>
        <w:ind w:firstLine="708"/>
        <w:jc w:val="both"/>
        <w:rPr>
          <w:rFonts w:ascii="Times New Roman" w:hAnsi="Times New Roman"/>
          <w:sz w:val="24"/>
          <w:szCs w:val="24"/>
        </w:rPr>
      </w:pPr>
      <w:r w:rsidRPr="00884DF4">
        <w:rPr>
          <w:rFonts w:ascii="Times New Roman" w:hAnsi="Times New Roman"/>
          <w:sz w:val="24"/>
          <w:szCs w:val="24"/>
        </w:rPr>
        <w:t xml:space="preserve">Navrhuje sa registrovanému sociálnemu podniku, sociálnemu podniku a čiastočne sociálnemu podniku </w:t>
      </w:r>
      <w:r w:rsidR="00AA0F32" w:rsidRPr="00884DF4">
        <w:rPr>
          <w:rFonts w:ascii="Times New Roman" w:hAnsi="Times New Roman"/>
          <w:sz w:val="24"/>
          <w:szCs w:val="24"/>
        </w:rPr>
        <w:t xml:space="preserve">v súlade s pravidlami štátnej pomoci </w:t>
      </w:r>
      <w:r w:rsidRPr="00884DF4">
        <w:rPr>
          <w:rFonts w:ascii="Times New Roman" w:hAnsi="Times New Roman"/>
          <w:sz w:val="24"/>
          <w:szCs w:val="24"/>
        </w:rPr>
        <w:t>poskytovať za ustanovených podmienok podporu</w:t>
      </w:r>
      <w:r w:rsidR="001E2482" w:rsidRPr="00884DF4">
        <w:rPr>
          <w:rFonts w:ascii="Times New Roman" w:hAnsi="Times New Roman"/>
          <w:sz w:val="24"/>
          <w:szCs w:val="24"/>
        </w:rPr>
        <w:t>.</w:t>
      </w:r>
    </w:p>
    <w:p w:rsidR="00606007" w:rsidRPr="00884DF4" w:rsidRDefault="001252BA" w:rsidP="00B9096C">
      <w:pPr>
        <w:spacing w:after="0" w:line="240" w:lineRule="auto"/>
        <w:ind w:firstLine="708"/>
        <w:jc w:val="both"/>
        <w:rPr>
          <w:rFonts w:ascii="Times New Roman" w:hAnsi="Times New Roman"/>
          <w:sz w:val="24"/>
          <w:szCs w:val="24"/>
        </w:rPr>
      </w:pPr>
      <w:r w:rsidRPr="00884DF4">
        <w:rPr>
          <w:rFonts w:ascii="Times New Roman" w:hAnsi="Times New Roman"/>
          <w:sz w:val="24"/>
          <w:szCs w:val="24"/>
        </w:rPr>
        <w:t xml:space="preserve">Registrovanému sociálnemu podniku, ktorý využíva 100 % zisku na dosahovanie pozitívneho sociálneho vplyvu alebo ktorý uplatňuje demokratickú správu, </w:t>
      </w:r>
      <w:r w:rsidR="00464FDD" w:rsidRPr="00884DF4">
        <w:rPr>
          <w:rFonts w:ascii="Times New Roman" w:hAnsi="Times New Roman"/>
          <w:sz w:val="24"/>
          <w:szCs w:val="24"/>
        </w:rPr>
        <w:t xml:space="preserve">bude možné </w:t>
      </w:r>
      <w:r w:rsidRPr="00884DF4">
        <w:rPr>
          <w:rFonts w:ascii="Times New Roman" w:hAnsi="Times New Roman"/>
          <w:sz w:val="24"/>
          <w:szCs w:val="24"/>
        </w:rPr>
        <w:t xml:space="preserve">poskytnúť </w:t>
      </w:r>
      <w:r w:rsidR="00882CFB" w:rsidRPr="00884DF4">
        <w:rPr>
          <w:rFonts w:ascii="Times New Roman" w:hAnsi="Times New Roman"/>
          <w:sz w:val="24"/>
          <w:szCs w:val="24"/>
        </w:rPr>
        <w:t>všetky druhy podpory</w:t>
      </w:r>
      <w:r w:rsidRPr="00884DF4">
        <w:rPr>
          <w:rFonts w:ascii="Times New Roman" w:hAnsi="Times New Roman"/>
          <w:sz w:val="24"/>
          <w:szCs w:val="24"/>
        </w:rPr>
        <w:t xml:space="preserve"> v podobe investičnej pomoci (§ 18), kompenzačnej pomoci (§ 20) a po</w:t>
      </w:r>
      <w:r w:rsidR="0000415F" w:rsidRPr="00884DF4">
        <w:rPr>
          <w:rFonts w:ascii="Times New Roman" w:hAnsi="Times New Roman"/>
          <w:sz w:val="24"/>
          <w:szCs w:val="24"/>
        </w:rPr>
        <w:t>moci na podporu dopytu (§ 21). Registrovanému</w:t>
      </w:r>
      <w:r w:rsidRPr="00884DF4">
        <w:rPr>
          <w:rFonts w:ascii="Times New Roman" w:hAnsi="Times New Roman"/>
          <w:sz w:val="24"/>
          <w:szCs w:val="24"/>
        </w:rPr>
        <w:t xml:space="preserve"> sociálnemu podniku</w:t>
      </w:r>
      <w:r w:rsidR="0000415F" w:rsidRPr="00884DF4">
        <w:rPr>
          <w:rFonts w:ascii="Times New Roman" w:hAnsi="Times New Roman"/>
          <w:sz w:val="24"/>
          <w:szCs w:val="24"/>
        </w:rPr>
        <w:t>, ktorý tieto podmienky nespĺňa</w:t>
      </w:r>
      <w:r w:rsidRPr="00884DF4">
        <w:rPr>
          <w:rFonts w:ascii="Times New Roman" w:hAnsi="Times New Roman"/>
          <w:sz w:val="24"/>
          <w:szCs w:val="24"/>
        </w:rPr>
        <w:t xml:space="preserve"> </w:t>
      </w:r>
      <w:r w:rsidR="00464FDD" w:rsidRPr="00884DF4">
        <w:rPr>
          <w:rFonts w:ascii="Times New Roman" w:hAnsi="Times New Roman"/>
          <w:sz w:val="24"/>
          <w:szCs w:val="24"/>
        </w:rPr>
        <w:t>bude možné</w:t>
      </w:r>
      <w:r w:rsidRPr="00884DF4">
        <w:rPr>
          <w:rFonts w:ascii="Times New Roman" w:hAnsi="Times New Roman"/>
          <w:sz w:val="24"/>
          <w:szCs w:val="24"/>
        </w:rPr>
        <w:t xml:space="preserve"> poskytnúť investičnú pomoc vo forme finančného nástroja a podmienečne vratného finančného príspevku a kompenzačnú pomoc vo forme finančného nástroja.</w:t>
      </w:r>
      <w:r w:rsidR="0000415F" w:rsidRPr="00884DF4">
        <w:rPr>
          <w:rFonts w:ascii="Times New Roman" w:hAnsi="Times New Roman"/>
          <w:sz w:val="24"/>
          <w:szCs w:val="24"/>
        </w:rPr>
        <w:t xml:space="preserve"> Neregistrovanému sociálnemu podniku a čiastočne sociálnemu podniku bude možné poskytnúť investičnú pomoc vo forme finančného nástroja a kompenzačnú pomoc vo forme finančného nástroja.</w:t>
      </w:r>
    </w:p>
    <w:p w:rsidR="001332D6" w:rsidRPr="00884DF4" w:rsidRDefault="001252BA" w:rsidP="00B9096C">
      <w:pPr>
        <w:spacing w:after="0" w:line="240" w:lineRule="auto"/>
        <w:ind w:firstLine="708"/>
        <w:jc w:val="both"/>
        <w:rPr>
          <w:rFonts w:ascii="Times New Roman" w:hAnsi="Times New Roman"/>
          <w:sz w:val="24"/>
          <w:szCs w:val="24"/>
        </w:rPr>
      </w:pPr>
      <w:r w:rsidRPr="00884DF4">
        <w:rPr>
          <w:rFonts w:ascii="Times New Roman" w:hAnsi="Times New Roman"/>
          <w:b/>
          <w:sz w:val="24"/>
          <w:szCs w:val="24"/>
        </w:rPr>
        <w:t>Investičná pomoc</w:t>
      </w:r>
      <w:r w:rsidRPr="00884DF4">
        <w:rPr>
          <w:rFonts w:ascii="Times New Roman" w:hAnsi="Times New Roman"/>
          <w:sz w:val="24"/>
          <w:szCs w:val="24"/>
        </w:rPr>
        <w:t xml:space="preserve"> sa </w:t>
      </w:r>
      <w:r w:rsidR="00464FDD" w:rsidRPr="00884DF4">
        <w:rPr>
          <w:rFonts w:ascii="Times New Roman" w:hAnsi="Times New Roman"/>
          <w:sz w:val="24"/>
          <w:szCs w:val="24"/>
        </w:rPr>
        <w:t xml:space="preserve">bude poskytovať </w:t>
      </w:r>
      <w:r w:rsidRPr="00884DF4">
        <w:rPr>
          <w:rFonts w:ascii="Times New Roman" w:hAnsi="Times New Roman"/>
          <w:sz w:val="24"/>
          <w:szCs w:val="24"/>
        </w:rPr>
        <w:t xml:space="preserve">na účel podpory počiatočnej </w:t>
      </w:r>
      <w:r w:rsidR="002807F6" w:rsidRPr="00884DF4">
        <w:rPr>
          <w:rFonts w:ascii="Times New Roman" w:hAnsi="Times New Roman"/>
          <w:sz w:val="24"/>
          <w:szCs w:val="24"/>
        </w:rPr>
        <w:t xml:space="preserve">investície </w:t>
      </w:r>
      <w:r w:rsidRPr="00884DF4">
        <w:rPr>
          <w:rFonts w:ascii="Times New Roman" w:hAnsi="Times New Roman"/>
          <w:sz w:val="24"/>
          <w:szCs w:val="24"/>
        </w:rPr>
        <w:t xml:space="preserve">alebo prípravy projektu </w:t>
      </w:r>
      <w:r w:rsidR="00B9096C" w:rsidRPr="00884DF4">
        <w:rPr>
          <w:rFonts w:ascii="Times New Roman" w:hAnsi="Times New Roman"/>
          <w:sz w:val="24"/>
          <w:szCs w:val="24"/>
        </w:rPr>
        <w:t xml:space="preserve">investície, a to vo forme </w:t>
      </w:r>
      <w:r w:rsidRPr="00884DF4">
        <w:rPr>
          <w:rFonts w:ascii="Times New Roman" w:hAnsi="Times New Roman"/>
          <w:sz w:val="24"/>
          <w:szCs w:val="24"/>
        </w:rPr>
        <w:t>finančného nástroja, podmienečne vratného finančného príspevku, nenávratného finančného príspevku,</w:t>
      </w:r>
      <w:r w:rsidR="00B9096C" w:rsidRPr="00884DF4">
        <w:rPr>
          <w:rFonts w:ascii="Times New Roman" w:hAnsi="Times New Roman"/>
          <w:sz w:val="24"/>
          <w:szCs w:val="24"/>
        </w:rPr>
        <w:t xml:space="preserve"> </w:t>
      </w:r>
      <w:r w:rsidRPr="00884DF4">
        <w:rPr>
          <w:rFonts w:ascii="Times New Roman" w:hAnsi="Times New Roman"/>
          <w:sz w:val="24"/>
          <w:szCs w:val="24"/>
        </w:rPr>
        <w:t>dotácie, prevodu vlastníctva k nehnuteľného majetku alebo zámeny nehnuteľného majetku za cenu nižšiu ako je všeobecná hodnota majetku.</w:t>
      </w:r>
      <w:r w:rsidR="00B9096C" w:rsidRPr="00884DF4">
        <w:rPr>
          <w:rFonts w:ascii="Times New Roman" w:hAnsi="Times New Roman"/>
          <w:sz w:val="24"/>
          <w:szCs w:val="24"/>
        </w:rPr>
        <w:t xml:space="preserve"> </w:t>
      </w:r>
      <w:r w:rsidRPr="00884DF4">
        <w:rPr>
          <w:rFonts w:ascii="Times New Roman" w:hAnsi="Times New Roman"/>
          <w:sz w:val="24"/>
          <w:szCs w:val="24"/>
        </w:rPr>
        <w:t xml:space="preserve">Investičnú pomoc vo forme nenávratného finančného príspevku a dotácie </w:t>
      </w:r>
      <w:r w:rsidR="00464FDD" w:rsidRPr="00884DF4">
        <w:rPr>
          <w:rFonts w:ascii="Times New Roman" w:hAnsi="Times New Roman"/>
          <w:sz w:val="24"/>
          <w:szCs w:val="24"/>
        </w:rPr>
        <w:t>bude možné</w:t>
      </w:r>
      <w:r w:rsidRPr="00884DF4">
        <w:rPr>
          <w:rFonts w:ascii="Times New Roman" w:hAnsi="Times New Roman"/>
          <w:sz w:val="24"/>
          <w:szCs w:val="24"/>
        </w:rPr>
        <w:t xml:space="preserve"> poskytnúť len vtedy, ak registrovaný sociálny podnik získal alebo má prísľub získania investičnej pomoci vo forme finančného nástroja alebo podmienečne vratného finančného príspevku</w:t>
      </w:r>
      <w:r w:rsidR="00882CFB" w:rsidRPr="00884DF4">
        <w:rPr>
          <w:rFonts w:ascii="Times New Roman" w:hAnsi="Times New Roman"/>
          <w:sz w:val="24"/>
          <w:szCs w:val="24"/>
        </w:rPr>
        <w:t xml:space="preserve"> vo výške aspoň 20 % z celkovej výšky nákladov investičného zámeru, alebo inej formy financovania, ktorá je spojená s povinnosťou vrátiť poskytnuté prostriedky, vo výške aspoň 10 % z celkovej výšky nákladov investičného zámeru, na ten istý účel použitia investičnej pomoci.</w:t>
      </w:r>
    </w:p>
    <w:p w:rsidR="001252BA" w:rsidRPr="00884DF4" w:rsidRDefault="001D737F" w:rsidP="00B9096C">
      <w:pPr>
        <w:spacing w:after="0" w:line="240" w:lineRule="auto"/>
        <w:ind w:firstLine="708"/>
        <w:jc w:val="both"/>
        <w:rPr>
          <w:rFonts w:ascii="Times New Roman" w:hAnsi="Times New Roman"/>
          <w:sz w:val="24"/>
          <w:szCs w:val="24"/>
        </w:rPr>
      </w:pPr>
      <w:r w:rsidRPr="00884DF4">
        <w:rPr>
          <w:rFonts w:ascii="Times New Roman" w:hAnsi="Times New Roman"/>
          <w:b/>
          <w:sz w:val="24"/>
          <w:szCs w:val="24"/>
        </w:rPr>
        <w:t>Kompenzačná</w:t>
      </w:r>
      <w:r w:rsidR="001252BA" w:rsidRPr="00884DF4">
        <w:rPr>
          <w:rFonts w:ascii="Times New Roman" w:hAnsi="Times New Roman"/>
          <w:b/>
          <w:sz w:val="24"/>
          <w:szCs w:val="24"/>
        </w:rPr>
        <w:t xml:space="preserve"> pomoc</w:t>
      </w:r>
      <w:r w:rsidR="001252BA" w:rsidRPr="00884DF4">
        <w:rPr>
          <w:rFonts w:ascii="Times New Roman" w:hAnsi="Times New Roman"/>
          <w:sz w:val="24"/>
          <w:szCs w:val="24"/>
        </w:rPr>
        <w:t xml:space="preserve"> sa </w:t>
      </w:r>
      <w:r w:rsidR="00464FDD" w:rsidRPr="00884DF4">
        <w:rPr>
          <w:rFonts w:ascii="Times New Roman" w:hAnsi="Times New Roman"/>
          <w:sz w:val="24"/>
          <w:szCs w:val="24"/>
        </w:rPr>
        <w:t>bude poskytovať</w:t>
      </w:r>
      <w:r w:rsidR="001252BA" w:rsidRPr="00884DF4">
        <w:rPr>
          <w:rFonts w:ascii="Times New Roman" w:hAnsi="Times New Roman"/>
          <w:sz w:val="24"/>
          <w:szCs w:val="24"/>
        </w:rPr>
        <w:t xml:space="preserve"> registrovanému sociálnemu podniku, </w:t>
      </w:r>
      <w:r w:rsidR="0000415F" w:rsidRPr="00884DF4">
        <w:rPr>
          <w:rFonts w:ascii="Times New Roman" w:hAnsi="Times New Roman"/>
          <w:sz w:val="24"/>
          <w:szCs w:val="24"/>
        </w:rPr>
        <w:t xml:space="preserve">neregistrovanému </w:t>
      </w:r>
      <w:r w:rsidR="001252BA" w:rsidRPr="00884DF4">
        <w:rPr>
          <w:rFonts w:ascii="Times New Roman" w:hAnsi="Times New Roman"/>
          <w:sz w:val="24"/>
          <w:szCs w:val="24"/>
        </w:rPr>
        <w:t>sociálnemu podniku a čiastočne sociálnemu podniku, ak sú v dôsledku dosahovania pozitívneho sociálneho vplyvu znevýhodnené oproti podnikateľom, ktorí podnikajú za účelom d</w:t>
      </w:r>
      <w:r w:rsidR="001E2482" w:rsidRPr="00884DF4">
        <w:rPr>
          <w:rFonts w:ascii="Times New Roman" w:hAnsi="Times New Roman"/>
          <w:sz w:val="24"/>
          <w:szCs w:val="24"/>
        </w:rPr>
        <w:t xml:space="preserve">osahovania zisku. </w:t>
      </w:r>
      <w:r w:rsidR="0000415F" w:rsidRPr="00884DF4">
        <w:rPr>
          <w:rFonts w:ascii="Times New Roman" w:hAnsi="Times New Roman"/>
          <w:sz w:val="24"/>
          <w:szCs w:val="24"/>
        </w:rPr>
        <w:t>Neregistrovanému sociálnemu podniku alebo č</w:t>
      </w:r>
      <w:r w:rsidR="001E2482" w:rsidRPr="00884DF4">
        <w:rPr>
          <w:rFonts w:ascii="Times New Roman" w:hAnsi="Times New Roman"/>
          <w:sz w:val="24"/>
          <w:szCs w:val="24"/>
        </w:rPr>
        <w:t>iastočne sociálnemu podniku bude dostupná kompenzačná pomoc iba</w:t>
      </w:r>
      <w:r w:rsidR="00B9096C" w:rsidRPr="00884DF4">
        <w:rPr>
          <w:rFonts w:ascii="Times New Roman" w:hAnsi="Times New Roman"/>
          <w:sz w:val="24"/>
          <w:szCs w:val="24"/>
        </w:rPr>
        <w:t xml:space="preserve"> vo forme </w:t>
      </w:r>
      <w:r w:rsidR="001252BA" w:rsidRPr="00884DF4">
        <w:rPr>
          <w:rFonts w:ascii="Times New Roman" w:hAnsi="Times New Roman"/>
          <w:sz w:val="24"/>
          <w:szCs w:val="24"/>
        </w:rPr>
        <w:t>finančného nástroja,</w:t>
      </w:r>
      <w:r w:rsidR="00B9096C" w:rsidRPr="00884DF4">
        <w:rPr>
          <w:rFonts w:ascii="Times New Roman" w:hAnsi="Times New Roman"/>
          <w:sz w:val="24"/>
          <w:szCs w:val="24"/>
        </w:rPr>
        <w:t xml:space="preserve"> </w:t>
      </w:r>
      <w:r w:rsidR="001E2482" w:rsidRPr="00884DF4">
        <w:rPr>
          <w:rFonts w:ascii="Times New Roman" w:hAnsi="Times New Roman"/>
          <w:sz w:val="24"/>
          <w:szCs w:val="24"/>
        </w:rPr>
        <w:t xml:space="preserve">registrovanému sociálnemu podniku aj vo forme </w:t>
      </w:r>
      <w:r w:rsidR="001252BA" w:rsidRPr="00884DF4">
        <w:rPr>
          <w:rFonts w:ascii="Times New Roman" w:hAnsi="Times New Roman"/>
          <w:sz w:val="24"/>
          <w:szCs w:val="24"/>
        </w:rPr>
        <w:t xml:space="preserve">dotácie, </w:t>
      </w:r>
      <w:r w:rsidR="001E2482" w:rsidRPr="00884DF4">
        <w:rPr>
          <w:rFonts w:ascii="Times New Roman" w:hAnsi="Times New Roman"/>
          <w:sz w:val="24"/>
          <w:szCs w:val="24"/>
        </w:rPr>
        <w:t xml:space="preserve">alebo </w:t>
      </w:r>
      <w:r w:rsidR="001252BA" w:rsidRPr="00884DF4">
        <w:rPr>
          <w:rFonts w:ascii="Times New Roman" w:hAnsi="Times New Roman"/>
          <w:sz w:val="24"/>
          <w:szCs w:val="24"/>
        </w:rPr>
        <w:t>kombinácie finančného nástroja a</w:t>
      </w:r>
      <w:r w:rsidR="001E2482" w:rsidRPr="00884DF4">
        <w:rPr>
          <w:rFonts w:ascii="Times New Roman" w:hAnsi="Times New Roman"/>
          <w:sz w:val="24"/>
          <w:szCs w:val="24"/>
        </w:rPr>
        <w:t> </w:t>
      </w:r>
      <w:r w:rsidR="001252BA" w:rsidRPr="00884DF4">
        <w:rPr>
          <w:rFonts w:ascii="Times New Roman" w:hAnsi="Times New Roman"/>
          <w:sz w:val="24"/>
          <w:szCs w:val="24"/>
        </w:rPr>
        <w:t>dotácie</w:t>
      </w:r>
      <w:r w:rsidR="001E2482" w:rsidRPr="00884DF4">
        <w:rPr>
          <w:rFonts w:ascii="Times New Roman" w:hAnsi="Times New Roman"/>
          <w:sz w:val="24"/>
          <w:szCs w:val="24"/>
        </w:rPr>
        <w:t>.</w:t>
      </w:r>
    </w:p>
    <w:p w:rsidR="00384B24" w:rsidRDefault="00B9096C" w:rsidP="00384B24">
      <w:pPr>
        <w:spacing w:after="0" w:line="240" w:lineRule="auto"/>
        <w:ind w:firstLine="708"/>
        <w:jc w:val="both"/>
        <w:rPr>
          <w:rFonts w:ascii="Times New Roman" w:hAnsi="Times New Roman"/>
          <w:sz w:val="24"/>
          <w:szCs w:val="24"/>
        </w:rPr>
      </w:pPr>
      <w:r w:rsidRPr="00550DFF">
        <w:rPr>
          <w:rFonts w:ascii="Times New Roman" w:hAnsi="Times New Roman"/>
          <w:sz w:val="24"/>
          <w:szCs w:val="24"/>
        </w:rPr>
        <w:t xml:space="preserve">Na poskytovanie investičnej a kompenzačnej pomoci, okrem dotácie, sa použijú existujúce osobitné predpisy. Na poskytovanie </w:t>
      </w:r>
      <w:r w:rsidRPr="00550DFF">
        <w:rPr>
          <w:rFonts w:ascii="Times New Roman" w:hAnsi="Times New Roman"/>
          <w:b/>
          <w:sz w:val="24"/>
          <w:szCs w:val="24"/>
        </w:rPr>
        <w:t>investičnej a kompenzačnej pomoci</w:t>
      </w:r>
      <w:r w:rsidRPr="00550DFF">
        <w:rPr>
          <w:rFonts w:ascii="Times New Roman" w:hAnsi="Times New Roman"/>
          <w:sz w:val="24"/>
          <w:szCs w:val="24"/>
        </w:rPr>
        <w:t xml:space="preserve"> </w:t>
      </w:r>
      <w:r w:rsidRPr="00550DFF">
        <w:rPr>
          <w:rFonts w:ascii="Times New Roman" w:hAnsi="Times New Roman"/>
          <w:b/>
          <w:sz w:val="24"/>
          <w:szCs w:val="24"/>
        </w:rPr>
        <w:t>vo forme dotácie</w:t>
      </w:r>
      <w:r w:rsidR="00550DFF" w:rsidRPr="00550DFF">
        <w:rPr>
          <w:rFonts w:ascii="Times New Roman" w:hAnsi="Times New Roman"/>
          <w:sz w:val="24"/>
          <w:szCs w:val="24"/>
        </w:rPr>
        <w:t xml:space="preserve"> sa použije § 20 a 21</w:t>
      </w:r>
      <w:r w:rsidRPr="00550DFF">
        <w:rPr>
          <w:rFonts w:ascii="Times New Roman" w:hAnsi="Times New Roman"/>
          <w:sz w:val="24"/>
          <w:szCs w:val="24"/>
        </w:rPr>
        <w:t xml:space="preserve">. </w:t>
      </w:r>
      <w:r w:rsidR="00882CFB" w:rsidRPr="00550DFF">
        <w:rPr>
          <w:rFonts w:ascii="Times New Roman" w:hAnsi="Times New Roman"/>
          <w:sz w:val="24"/>
          <w:szCs w:val="24"/>
        </w:rPr>
        <w:t>Navrhuje sa, aby d</w:t>
      </w:r>
      <w:r w:rsidRPr="00550DFF">
        <w:rPr>
          <w:rFonts w:ascii="Times New Roman" w:hAnsi="Times New Roman"/>
          <w:sz w:val="24"/>
          <w:szCs w:val="24"/>
        </w:rPr>
        <w:t xml:space="preserve">otáciu </w:t>
      </w:r>
      <w:r w:rsidR="00550DFF" w:rsidRPr="00550DFF">
        <w:rPr>
          <w:rFonts w:ascii="Times New Roman" w:hAnsi="Times New Roman"/>
          <w:sz w:val="24"/>
          <w:szCs w:val="24"/>
        </w:rPr>
        <w:t>mohlo poskytovať</w:t>
      </w:r>
      <w:r w:rsidRPr="00550DFF">
        <w:rPr>
          <w:rFonts w:ascii="Times New Roman" w:hAnsi="Times New Roman"/>
          <w:sz w:val="24"/>
          <w:szCs w:val="24"/>
        </w:rPr>
        <w:t xml:space="preserve"> Ministerstvo práce, sociálnych vecí a rodiny SR</w:t>
      </w:r>
      <w:r w:rsidR="00384B24" w:rsidRPr="00550DFF">
        <w:rPr>
          <w:rFonts w:ascii="Times New Roman" w:hAnsi="Times New Roman"/>
          <w:sz w:val="24"/>
          <w:szCs w:val="24"/>
        </w:rPr>
        <w:t>, Ústredie práce, sociálnych vecí a rodiny</w:t>
      </w:r>
      <w:r w:rsidRPr="00550DFF">
        <w:rPr>
          <w:rFonts w:ascii="Times New Roman" w:hAnsi="Times New Roman"/>
          <w:sz w:val="24"/>
          <w:szCs w:val="24"/>
        </w:rPr>
        <w:t xml:space="preserve"> a iné ministerstvá, a to v oblastiach, v ktorých registrovaný sociálny podnik dosahuje pozitívny sociálny vplyv, v rozsahu svojej pôsobnosti. </w:t>
      </w:r>
      <w:r w:rsidR="00550DFF">
        <w:rPr>
          <w:rFonts w:ascii="Times New Roman" w:hAnsi="Times New Roman"/>
          <w:sz w:val="24"/>
          <w:szCs w:val="24"/>
        </w:rPr>
        <w:t>Dotácia sa poskytne</w:t>
      </w:r>
      <w:r w:rsidR="00550DFF" w:rsidRPr="00550DFF">
        <w:rPr>
          <w:rFonts w:ascii="Times New Roman" w:hAnsi="Times New Roman"/>
          <w:sz w:val="24"/>
          <w:szCs w:val="24"/>
        </w:rPr>
        <w:t xml:space="preserve"> žiadateľom, ktorí splni</w:t>
      </w:r>
      <w:r w:rsidR="00550DFF">
        <w:rPr>
          <w:rFonts w:ascii="Times New Roman" w:hAnsi="Times New Roman"/>
          <w:sz w:val="24"/>
          <w:szCs w:val="24"/>
        </w:rPr>
        <w:t xml:space="preserve">li podmienky na jej poskytnutie, </w:t>
      </w:r>
      <w:r w:rsidR="00550DFF" w:rsidRPr="00550DFF">
        <w:rPr>
          <w:rFonts w:ascii="Times New Roman" w:hAnsi="Times New Roman"/>
          <w:sz w:val="24"/>
          <w:szCs w:val="24"/>
        </w:rPr>
        <w:t>ak poskytovateľ dotácie vyčlenil finančné prostriedky vo svojom rozpočte na účel podpory podľa tohto zákona, a to až do vyčerpania týchto finančných prostriedkov.</w:t>
      </w:r>
    </w:p>
    <w:p w:rsidR="00A953EE" w:rsidRPr="00594C37" w:rsidRDefault="001252BA" w:rsidP="00594C37">
      <w:pPr>
        <w:spacing w:after="0" w:line="240" w:lineRule="auto"/>
        <w:ind w:firstLine="708"/>
        <w:jc w:val="both"/>
        <w:rPr>
          <w:rFonts w:ascii="Times New Roman" w:hAnsi="Times New Roman"/>
          <w:sz w:val="24"/>
          <w:szCs w:val="24"/>
        </w:rPr>
      </w:pPr>
      <w:r w:rsidRPr="00884DF4">
        <w:rPr>
          <w:rFonts w:ascii="Times New Roman" w:hAnsi="Times New Roman"/>
          <w:b/>
          <w:sz w:val="24"/>
          <w:szCs w:val="24"/>
        </w:rPr>
        <w:t>Pomoc na podporu dopytu</w:t>
      </w:r>
      <w:r w:rsidRPr="00884DF4">
        <w:rPr>
          <w:rFonts w:ascii="Times New Roman" w:hAnsi="Times New Roman"/>
          <w:sz w:val="24"/>
          <w:szCs w:val="24"/>
        </w:rPr>
        <w:t xml:space="preserve"> sa </w:t>
      </w:r>
      <w:r w:rsidR="00464FDD" w:rsidRPr="00884DF4">
        <w:rPr>
          <w:rFonts w:ascii="Times New Roman" w:hAnsi="Times New Roman"/>
          <w:sz w:val="24"/>
          <w:szCs w:val="24"/>
        </w:rPr>
        <w:t>bude poskytovať</w:t>
      </w:r>
      <w:r w:rsidRPr="00884DF4">
        <w:rPr>
          <w:rFonts w:ascii="Times New Roman" w:hAnsi="Times New Roman"/>
          <w:sz w:val="24"/>
          <w:szCs w:val="24"/>
        </w:rPr>
        <w:t xml:space="preserve"> registrovaným sociálnym podnikom, ktoré </w:t>
      </w:r>
      <w:r w:rsidR="00464FDD" w:rsidRPr="00884DF4">
        <w:rPr>
          <w:rFonts w:ascii="Times New Roman" w:hAnsi="Times New Roman"/>
          <w:sz w:val="24"/>
          <w:szCs w:val="24"/>
        </w:rPr>
        <w:t>budú poskytovať</w:t>
      </w:r>
      <w:r w:rsidRPr="00884DF4">
        <w:rPr>
          <w:rFonts w:ascii="Times New Roman" w:hAnsi="Times New Roman"/>
          <w:sz w:val="24"/>
          <w:szCs w:val="24"/>
        </w:rPr>
        <w:t xml:space="preserve"> tieto služby:</w:t>
      </w:r>
      <w:r w:rsidR="001D737F" w:rsidRPr="00884DF4">
        <w:rPr>
          <w:rFonts w:ascii="Times New Roman" w:hAnsi="Times New Roman"/>
          <w:sz w:val="24"/>
          <w:szCs w:val="24"/>
        </w:rPr>
        <w:t xml:space="preserve"> </w:t>
      </w:r>
      <w:r w:rsidRPr="00884DF4">
        <w:rPr>
          <w:rFonts w:ascii="Times New Roman" w:hAnsi="Times New Roman"/>
          <w:sz w:val="24"/>
          <w:szCs w:val="24"/>
        </w:rPr>
        <w:t>služby starostlivos</w:t>
      </w:r>
      <w:r w:rsidR="001D737F" w:rsidRPr="00884DF4">
        <w:rPr>
          <w:rFonts w:ascii="Times New Roman" w:hAnsi="Times New Roman"/>
          <w:sz w:val="24"/>
          <w:szCs w:val="24"/>
        </w:rPr>
        <w:t xml:space="preserve">ti o domácnosť a záhradu a </w:t>
      </w:r>
      <w:r w:rsidRPr="00884DF4">
        <w:rPr>
          <w:rFonts w:ascii="Times New Roman" w:hAnsi="Times New Roman"/>
          <w:sz w:val="24"/>
          <w:szCs w:val="24"/>
        </w:rPr>
        <w:t>služby fyzickej osobe</w:t>
      </w:r>
      <w:r w:rsidR="005B48C3">
        <w:rPr>
          <w:rFonts w:ascii="Times New Roman" w:hAnsi="Times New Roman"/>
          <w:sz w:val="24"/>
          <w:szCs w:val="24"/>
        </w:rPr>
        <w:t>, ktorá je odkázaná na pomoc inej fyzickej osoby na základe posudku odkázanosti na sociálnu službu</w:t>
      </w:r>
      <w:r w:rsidRPr="00884DF4">
        <w:rPr>
          <w:rFonts w:ascii="Times New Roman" w:hAnsi="Times New Roman"/>
          <w:sz w:val="24"/>
          <w:szCs w:val="24"/>
        </w:rPr>
        <w:t>.</w:t>
      </w:r>
      <w:r w:rsidR="00616D95" w:rsidRPr="00884DF4">
        <w:rPr>
          <w:rFonts w:ascii="Times New Roman" w:hAnsi="Times New Roman"/>
          <w:sz w:val="24"/>
          <w:szCs w:val="24"/>
        </w:rPr>
        <w:t xml:space="preserve"> </w:t>
      </w:r>
      <w:r w:rsidRPr="00884DF4">
        <w:rPr>
          <w:rFonts w:ascii="Times New Roman" w:hAnsi="Times New Roman"/>
          <w:sz w:val="24"/>
          <w:szCs w:val="24"/>
        </w:rPr>
        <w:t xml:space="preserve">Navrhuje sa, aby spotrebitelia mohli za služby poskytované registrovaným sociálnym podnikom platiť </w:t>
      </w:r>
      <w:r w:rsidRPr="00884DF4">
        <w:rPr>
          <w:rFonts w:ascii="Times New Roman" w:hAnsi="Times New Roman"/>
          <w:b/>
          <w:sz w:val="24"/>
          <w:szCs w:val="24"/>
        </w:rPr>
        <w:t>servisnými poukážkami</w:t>
      </w:r>
      <w:r w:rsidR="00616D95" w:rsidRPr="00884DF4">
        <w:rPr>
          <w:rFonts w:ascii="Times New Roman" w:hAnsi="Times New Roman"/>
          <w:sz w:val="24"/>
          <w:szCs w:val="24"/>
        </w:rPr>
        <w:t>, ktoré budú prostriedkami na poskytovanie p</w:t>
      </w:r>
      <w:r w:rsidR="005B48C3">
        <w:rPr>
          <w:rFonts w:ascii="Times New Roman" w:hAnsi="Times New Roman"/>
          <w:sz w:val="24"/>
          <w:szCs w:val="24"/>
        </w:rPr>
        <w:t>omoci na podporu dopytu (§ 22</w:t>
      </w:r>
      <w:r w:rsidR="00616D95" w:rsidRPr="00884DF4">
        <w:rPr>
          <w:rFonts w:ascii="Times New Roman" w:hAnsi="Times New Roman"/>
          <w:sz w:val="24"/>
          <w:szCs w:val="24"/>
        </w:rPr>
        <w:t>).</w:t>
      </w:r>
      <w:r w:rsidRPr="00884DF4">
        <w:rPr>
          <w:rFonts w:ascii="Times New Roman" w:hAnsi="Times New Roman"/>
          <w:sz w:val="24"/>
          <w:szCs w:val="24"/>
        </w:rPr>
        <w:t xml:space="preserve"> Pre osoby, ktoré sú odkázanými osobami podľa zákona č. 488/2008 Z. z. o sociálnych službách, sa budú predávať za zníženú cenu</w:t>
      </w:r>
      <w:r w:rsidR="001D737F" w:rsidRPr="00884DF4">
        <w:rPr>
          <w:rFonts w:ascii="Times New Roman" w:hAnsi="Times New Roman"/>
          <w:sz w:val="24"/>
          <w:szCs w:val="24"/>
        </w:rPr>
        <w:t xml:space="preserve"> oproti ich nominálnej hodnote. </w:t>
      </w:r>
      <w:r w:rsidRPr="00884DF4">
        <w:rPr>
          <w:rFonts w:ascii="Times New Roman" w:hAnsi="Times New Roman"/>
          <w:sz w:val="24"/>
          <w:szCs w:val="24"/>
        </w:rPr>
        <w:t xml:space="preserve">Servisné poukážky majú mať povahu ceniny a vydávať ich bude ministerstvo práce v nominálnej hodnote 10 eur. </w:t>
      </w:r>
    </w:p>
    <w:p w:rsidR="006A1978" w:rsidRPr="00884DF4" w:rsidRDefault="00916181" w:rsidP="001E416E">
      <w:pPr>
        <w:spacing w:after="0" w:line="240" w:lineRule="auto"/>
        <w:ind w:firstLine="708"/>
        <w:jc w:val="both"/>
        <w:rPr>
          <w:rFonts w:ascii="Times New Roman" w:hAnsi="Times New Roman"/>
          <w:sz w:val="24"/>
          <w:szCs w:val="24"/>
        </w:rPr>
      </w:pPr>
      <w:r w:rsidRPr="00884DF4">
        <w:rPr>
          <w:rFonts w:ascii="Times New Roman" w:hAnsi="Times New Roman"/>
          <w:sz w:val="24"/>
          <w:szCs w:val="24"/>
        </w:rPr>
        <w:lastRenderedPageBreak/>
        <w:t xml:space="preserve">S cieľom podpory integrácie znevýhodnených osôb na trh práce sa navrhuje zavedenie nového aktívneho opatrenia na trhu práce </w:t>
      </w:r>
      <w:r w:rsidRPr="00884DF4">
        <w:rPr>
          <w:rFonts w:ascii="Times New Roman" w:hAnsi="Times New Roman"/>
          <w:b/>
          <w:sz w:val="24"/>
          <w:szCs w:val="24"/>
        </w:rPr>
        <w:t>Príspevok integračnému podniku (§ 53f).</w:t>
      </w:r>
      <w:r w:rsidRPr="00884DF4">
        <w:rPr>
          <w:rFonts w:ascii="Times New Roman" w:hAnsi="Times New Roman"/>
          <w:sz w:val="24"/>
          <w:szCs w:val="24"/>
        </w:rPr>
        <w:t xml:space="preserve"> Jeho účelom je zvýšiť podporu a motiváciu integračných podnikov poskytovať vhodnú podporu a pomoc znevýhodneným osobám počas ich zamestnania v integračnom podniku tak, aby si najneskôr do šiestich mesiacov od skončenia zamestnania v integračnom podniku našli zamestnanie na otvorenom trhu práce, t.j. bez iných pod</w:t>
      </w:r>
      <w:r w:rsidR="001D737F" w:rsidRPr="00884DF4">
        <w:rPr>
          <w:rFonts w:ascii="Times New Roman" w:hAnsi="Times New Roman"/>
          <w:sz w:val="24"/>
          <w:szCs w:val="24"/>
        </w:rPr>
        <w:t xml:space="preserve">porných finančných mechanizmov. </w:t>
      </w:r>
      <w:r w:rsidRPr="00884DF4">
        <w:rPr>
          <w:rFonts w:ascii="Times New Roman" w:hAnsi="Times New Roman"/>
          <w:sz w:val="24"/>
          <w:szCs w:val="24"/>
        </w:rPr>
        <w:t xml:space="preserve">O príspevok bude môcť požiadať integračný podnik v prípade, ak najmenej 10 % jeho zamestnancov, ktorí boli znevýhodnenými osobami podľa zákona o sociálnej ekonomike a sociálnych podnikoch z celkového počtu jeho zamestnancov, skončili dohodou pracovný pomer v integračnom podniku najneskôr do dvoch rokov od jeho vzniku a v období nasledujúcich šiestich po sebe nasledujúcich kalendárnych mesiacov si našli zamestnanie u zamestnávateľa, ktorý nie je integračným podnikom ani závislou osobou integračného podniku. Príspevok sa navrhuje poskytovať mesačne, najviac počas 12 mesiacov od vzniku nového pracovného pomeru. Výška príspevku sa navrhuje odvíjať od vyplácanej mzdy zamestnanca v novom zamestnaní, s jej postupným zvyšovaním tak, aby sa podporilo čo najdlhšie zotrvanie tohto zamestnanca v novom zamestnaní. O príspevok bude integračný podnik žiadať úrad práce, sociálnych vecí a rodiny, v ktorého územnom obvode má sídlo. </w:t>
      </w:r>
    </w:p>
    <w:p w:rsidR="006A1978" w:rsidRDefault="006A1978" w:rsidP="001D737F">
      <w:pPr>
        <w:spacing w:after="0" w:line="240" w:lineRule="auto"/>
        <w:ind w:firstLine="708"/>
        <w:jc w:val="both"/>
        <w:rPr>
          <w:rFonts w:ascii="Times New Roman" w:hAnsi="Times New Roman"/>
          <w:sz w:val="24"/>
          <w:szCs w:val="24"/>
          <w:highlight w:val="yellow"/>
        </w:rPr>
      </w:pPr>
    </w:p>
    <w:p w:rsidR="00CF6968" w:rsidRDefault="00CF6968" w:rsidP="00CF6968">
      <w:pPr>
        <w:spacing w:after="0" w:line="240" w:lineRule="auto"/>
        <w:ind w:firstLine="708"/>
        <w:jc w:val="both"/>
        <w:rPr>
          <w:rFonts w:ascii="Times New Roman" w:hAnsi="Times New Roman"/>
          <w:sz w:val="24"/>
          <w:szCs w:val="24"/>
        </w:rPr>
      </w:pPr>
      <w:r>
        <w:rPr>
          <w:rFonts w:ascii="Times New Roman" w:hAnsi="Times New Roman"/>
          <w:sz w:val="24"/>
          <w:szCs w:val="24"/>
        </w:rPr>
        <w:t xml:space="preserve">Integračnému podniku, ktorý zamestnáva znevýhodnené osoby sa navrhuje poskytovať </w:t>
      </w:r>
      <w:r w:rsidRPr="00BC07AC">
        <w:rPr>
          <w:rFonts w:ascii="Times New Roman" w:hAnsi="Times New Roman"/>
          <w:b/>
          <w:sz w:val="24"/>
          <w:szCs w:val="24"/>
        </w:rPr>
        <w:t>kompenzačné príspevky</w:t>
      </w:r>
      <w:r>
        <w:rPr>
          <w:rFonts w:ascii="Times New Roman" w:hAnsi="Times New Roman"/>
          <w:b/>
          <w:sz w:val="24"/>
          <w:szCs w:val="24"/>
        </w:rPr>
        <w:t xml:space="preserve"> (§ 53g)</w:t>
      </w:r>
      <w:r>
        <w:rPr>
          <w:rFonts w:ascii="Times New Roman" w:hAnsi="Times New Roman"/>
          <w:sz w:val="24"/>
          <w:szCs w:val="24"/>
        </w:rPr>
        <w:t xml:space="preserve"> na mzdové náklady; dodatočné náklady spojené so zamestnávaním osôb, ktoré sú znevýhodnenými osobami z dôvodu spočívajúcom v ich zdravotnom stave; náklady vynaložené na pomoc zamestnaným znevýhodneným osobám.</w:t>
      </w:r>
      <w:r w:rsidRPr="00884DF4">
        <w:rPr>
          <w:rFonts w:ascii="Times New Roman" w:hAnsi="Times New Roman"/>
          <w:sz w:val="24"/>
          <w:szCs w:val="24"/>
        </w:rPr>
        <w:t xml:space="preserve"> </w:t>
      </w:r>
      <w:r>
        <w:rPr>
          <w:rFonts w:ascii="Times New Roman" w:hAnsi="Times New Roman"/>
          <w:sz w:val="24"/>
          <w:szCs w:val="24"/>
        </w:rPr>
        <w:t>Navrhuje sa poskytovať kompenzačný príspevok na mzdové náklady spojené so zamestnávaním znevýhodnených osôb vo výške 50% oprávnených nákladov mesačne, po dobu 12 po sebe nasledujúcich kalendárnych mesiacov a v prípade zamestnanca, ktorý je znevýhodnenou osobou z dôvodu spočívajúcom v jeho zdravotnom stave vo výške 75% oprávnených nákladov mesačne a to po dobu zamestnávania tohto zamestnanca.</w:t>
      </w:r>
    </w:p>
    <w:p w:rsidR="00CF6968" w:rsidRPr="00CF6968" w:rsidRDefault="00CF6968" w:rsidP="00CF6968">
      <w:pPr>
        <w:spacing w:after="0" w:line="240" w:lineRule="auto"/>
        <w:jc w:val="both"/>
        <w:rPr>
          <w:rFonts w:ascii="Times New Roman" w:hAnsi="Times New Roman"/>
          <w:sz w:val="24"/>
          <w:szCs w:val="24"/>
        </w:rPr>
      </w:pPr>
      <w:r>
        <w:rPr>
          <w:rFonts w:ascii="Times New Roman" w:hAnsi="Times New Roman"/>
          <w:sz w:val="24"/>
          <w:szCs w:val="24"/>
        </w:rPr>
        <w:t>Navrhuje sa poskytovať dodatočné náklady spojené so zamestnávaním osôb, ktoré sú znevýhodnenými osobami z dôvodu spočívajúcom v ich zdravotnom stave jednorazovo vo výške 100% skutočne a účelne vyn</w:t>
      </w:r>
      <w:r w:rsidR="00360E68">
        <w:rPr>
          <w:rFonts w:ascii="Times New Roman" w:hAnsi="Times New Roman"/>
          <w:sz w:val="24"/>
          <w:szCs w:val="24"/>
        </w:rPr>
        <w:t xml:space="preserve">aložených oprávnených nákladov. </w:t>
      </w:r>
      <w:r>
        <w:rPr>
          <w:rFonts w:ascii="Times New Roman" w:hAnsi="Times New Roman"/>
          <w:sz w:val="24"/>
          <w:szCs w:val="24"/>
        </w:rPr>
        <w:t>Navrhuje sa poskytovať náklady vynaložené na pomoc zamestnaným znevýhodneným osobám mesačne vo výške 50% skutočne a účelne vynaložených oprávnených nákladov.</w:t>
      </w:r>
    </w:p>
    <w:p w:rsidR="00CF6968" w:rsidRPr="00884DF4" w:rsidRDefault="00CF6968" w:rsidP="001D737F">
      <w:pPr>
        <w:spacing w:after="0" w:line="240" w:lineRule="auto"/>
        <w:ind w:firstLine="708"/>
        <w:jc w:val="both"/>
        <w:rPr>
          <w:rFonts w:ascii="Times New Roman" w:hAnsi="Times New Roman"/>
          <w:sz w:val="24"/>
          <w:szCs w:val="24"/>
          <w:highlight w:val="yellow"/>
        </w:rPr>
      </w:pPr>
    </w:p>
    <w:p w:rsidR="006A1978" w:rsidRPr="004740E1" w:rsidRDefault="001332D6" w:rsidP="004740E1">
      <w:pPr>
        <w:spacing w:after="0" w:line="240" w:lineRule="auto"/>
        <w:ind w:firstLine="708"/>
        <w:jc w:val="both"/>
        <w:rPr>
          <w:rStyle w:val="Textzstupnhosymbolu"/>
          <w:rFonts w:cstheme="minorBidi"/>
          <w:color w:val="auto"/>
          <w:sz w:val="24"/>
          <w:szCs w:val="24"/>
        </w:rPr>
      </w:pPr>
      <w:r w:rsidRPr="00550DFF">
        <w:rPr>
          <w:rFonts w:ascii="Times New Roman" w:hAnsi="Times New Roman"/>
          <w:b/>
          <w:sz w:val="24"/>
          <w:szCs w:val="24"/>
        </w:rPr>
        <w:t>Nepriama forma podpory</w:t>
      </w:r>
      <w:r w:rsidR="00FD7155" w:rsidRPr="00550DFF">
        <w:rPr>
          <w:rFonts w:ascii="Times New Roman" w:hAnsi="Times New Roman"/>
          <w:sz w:val="24"/>
          <w:szCs w:val="24"/>
        </w:rPr>
        <w:t xml:space="preserve"> pre registrované sociálne podniky sa navrhuje vo forme  </w:t>
      </w:r>
      <w:r w:rsidR="00FE777A" w:rsidRPr="00550DFF">
        <w:rPr>
          <w:rFonts w:ascii="Times New Roman" w:hAnsi="Times New Roman"/>
          <w:sz w:val="24"/>
          <w:szCs w:val="24"/>
        </w:rPr>
        <w:t xml:space="preserve">úľavy na dani </w:t>
      </w:r>
      <w:r w:rsidR="009D5E63" w:rsidRPr="00550DFF">
        <w:rPr>
          <w:rFonts w:ascii="Times New Roman" w:hAnsi="Times New Roman"/>
          <w:sz w:val="24"/>
          <w:szCs w:val="24"/>
        </w:rPr>
        <w:t xml:space="preserve">z príjmov </w:t>
      </w:r>
      <w:r w:rsidR="00FE777A" w:rsidRPr="00550DFF">
        <w:rPr>
          <w:rFonts w:ascii="Times New Roman" w:hAnsi="Times New Roman"/>
          <w:sz w:val="24"/>
          <w:szCs w:val="24"/>
        </w:rPr>
        <w:t>pre registrované sociálne podniky vo výške percenta záväzku</w:t>
      </w:r>
      <w:r w:rsidR="005F10F1" w:rsidRPr="00550DFF">
        <w:rPr>
          <w:rFonts w:ascii="Times New Roman" w:hAnsi="Times New Roman"/>
          <w:sz w:val="24"/>
          <w:szCs w:val="24"/>
        </w:rPr>
        <w:t xml:space="preserve"> </w:t>
      </w:r>
      <w:r w:rsidR="005F10F1" w:rsidRPr="005F10F1">
        <w:rPr>
          <w:rFonts w:ascii="Times New Roman" w:hAnsi="Times New Roman"/>
          <w:sz w:val="24"/>
          <w:szCs w:val="24"/>
        </w:rPr>
        <w:t>využitia zisku na dosiahnutie hlavného cieľa</w:t>
      </w:r>
      <w:r w:rsidR="005F10F1">
        <w:rPr>
          <w:rFonts w:ascii="Times New Roman" w:hAnsi="Times New Roman"/>
          <w:sz w:val="24"/>
          <w:szCs w:val="24"/>
        </w:rPr>
        <w:t>, ktorý si daňovník sám stanoví v rámci žiadosti o registráciu sociálneho podniku</w:t>
      </w:r>
      <w:r w:rsidR="005F10F1" w:rsidRPr="00C6353A">
        <w:rPr>
          <w:rFonts w:ascii="Times New Roman" w:hAnsi="Times New Roman"/>
          <w:sz w:val="24"/>
          <w:szCs w:val="24"/>
        </w:rPr>
        <w:t xml:space="preserve">, </w:t>
      </w:r>
      <w:r w:rsidR="005F10F1" w:rsidRPr="00C6353A">
        <w:rPr>
          <w:rStyle w:val="Textzstupnhosymbolu"/>
          <w:color w:val="auto"/>
          <w:sz w:val="24"/>
          <w:szCs w:val="24"/>
        </w:rPr>
        <w:t xml:space="preserve">možnosti uplatnenia zníženej sadzby dane na tovary a služby dodávané registrovanými sociálnymi podnikmi (na 10 % zo základu dane) a vo forme </w:t>
      </w:r>
      <w:r w:rsidR="009D5E63" w:rsidRPr="00C6353A">
        <w:rPr>
          <w:rStyle w:val="Textzstupnhosymbolu"/>
          <w:color w:val="auto"/>
          <w:sz w:val="24"/>
          <w:szCs w:val="24"/>
        </w:rPr>
        <w:t>ustanovenia možnosti pre obce oslobodiť registrované</w:t>
      </w:r>
      <w:r w:rsidR="009D5E63">
        <w:rPr>
          <w:rStyle w:val="Textzstupnhosymbolu"/>
          <w:color w:val="auto"/>
          <w:sz w:val="24"/>
          <w:szCs w:val="24"/>
        </w:rPr>
        <w:t xml:space="preserve"> sociálne podniky od </w:t>
      </w:r>
      <w:r w:rsidR="005F10F1" w:rsidRPr="005F10F1">
        <w:rPr>
          <w:rStyle w:val="Textzstupnhosymbolu"/>
          <w:color w:val="auto"/>
          <w:sz w:val="24"/>
          <w:szCs w:val="24"/>
        </w:rPr>
        <w:t>miestnych daní</w:t>
      </w:r>
      <w:r w:rsidR="009D5E63">
        <w:rPr>
          <w:rStyle w:val="Textzstupnhosymbolu"/>
          <w:color w:val="auto"/>
          <w:sz w:val="24"/>
          <w:szCs w:val="24"/>
        </w:rPr>
        <w:t xml:space="preserve"> z nehnuteľností resp. možnosti znížiť tieto dane</w:t>
      </w:r>
      <w:r w:rsidR="005F10F1" w:rsidRPr="005F10F1">
        <w:rPr>
          <w:rStyle w:val="Textzstupnhosymbolu"/>
          <w:color w:val="auto"/>
          <w:sz w:val="24"/>
          <w:szCs w:val="24"/>
        </w:rPr>
        <w:t>.</w:t>
      </w:r>
      <w:r w:rsidR="005F10F1" w:rsidRPr="005F10F1">
        <w:t xml:space="preserve"> </w:t>
      </w:r>
      <w:r w:rsidR="0091762C">
        <w:rPr>
          <w:rStyle w:val="Textzstupnhosymbolu"/>
          <w:color w:val="auto"/>
          <w:sz w:val="24"/>
          <w:szCs w:val="24"/>
        </w:rPr>
        <w:t>Sumu ú</w:t>
      </w:r>
      <w:r w:rsidR="005F10F1" w:rsidRPr="005F10F1">
        <w:rPr>
          <w:rStyle w:val="Textzstupnhosymbolu"/>
          <w:color w:val="auto"/>
          <w:sz w:val="24"/>
          <w:szCs w:val="24"/>
        </w:rPr>
        <w:t>ľa</w:t>
      </w:r>
      <w:r w:rsidR="0091762C">
        <w:rPr>
          <w:rStyle w:val="Textzstupnhosymbolu"/>
          <w:color w:val="auto"/>
          <w:sz w:val="24"/>
          <w:szCs w:val="24"/>
        </w:rPr>
        <w:t>vy</w:t>
      </w:r>
      <w:r w:rsidR="005F10F1" w:rsidRPr="005F10F1">
        <w:rPr>
          <w:rStyle w:val="Textzstupnhosymbolu"/>
          <w:color w:val="auto"/>
          <w:sz w:val="24"/>
          <w:szCs w:val="24"/>
        </w:rPr>
        <w:t xml:space="preserve"> na dani </w:t>
      </w:r>
      <w:r w:rsidR="009D5E63">
        <w:rPr>
          <w:rStyle w:val="Textzstupnhosymbolu"/>
          <w:color w:val="auto"/>
          <w:sz w:val="24"/>
          <w:szCs w:val="24"/>
        </w:rPr>
        <w:t xml:space="preserve">z príjmov </w:t>
      </w:r>
      <w:r w:rsidR="005F10F1">
        <w:rPr>
          <w:rStyle w:val="Textzstupnhosymbolu"/>
          <w:color w:val="auto"/>
          <w:sz w:val="24"/>
          <w:szCs w:val="24"/>
        </w:rPr>
        <w:t xml:space="preserve">je </w:t>
      </w:r>
      <w:r w:rsidR="0091762C" w:rsidRPr="005F10F1">
        <w:rPr>
          <w:rStyle w:val="Textzstupnhosymbolu"/>
          <w:color w:val="auto"/>
          <w:sz w:val="24"/>
          <w:szCs w:val="24"/>
        </w:rPr>
        <w:t>daňovník</w:t>
      </w:r>
      <w:r w:rsidR="0091762C">
        <w:rPr>
          <w:rStyle w:val="Textzstupnhosymbolu"/>
          <w:color w:val="auto"/>
          <w:sz w:val="24"/>
          <w:szCs w:val="24"/>
        </w:rPr>
        <w:t xml:space="preserve"> </w:t>
      </w:r>
      <w:r w:rsidR="005F10F1">
        <w:rPr>
          <w:rStyle w:val="Textzstupnhosymbolu"/>
          <w:color w:val="auto"/>
          <w:sz w:val="24"/>
          <w:szCs w:val="24"/>
        </w:rPr>
        <w:t xml:space="preserve">povinný použiť na dosiahnutie hlavného cieľa v príslušnom zdaňovacom období alebo previesť na osobitný účet, pričom </w:t>
      </w:r>
      <w:r w:rsidR="0091762C">
        <w:rPr>
          <w:rStyle w:val="Textzstupnhosymbolu"/>
          <w:color w:val="auto"/>
          <w:sz w:val="24"/>
          <w:szCs w:val="24"/>
        </w:rPr>
        <w:t>tieto finančné prostriedky</w:t>
      </w:r>
      <w:r w:rsidR="005F10F1">
        <w:rPr>
          <w:rStyle w:val="Textzstupnhosymbolu"/>
          <w:color w:val="auto"/>
          <w:sz w:val="24"/>
          <w:szCs w:val="24"/>
        </w:rPr>
        <w:t xml:space="preserve"> </w:t>
      </w:r>
      <w:r w:rsidR="005F10F1" w:rsidRPr="005F10F1">
        <w:rPr>
          <w:rStyle w:val="Textzstupnhosymbolu"/>
          <w:color w:val="auto"/>
          <w:sz w:val="24"/>
          <w:szCs w:val="24"/>
        </w:rPr>
        <w:t>možno použiť iba na obstaranie hmotného majetku</w:t>
      </w:r>
      <w:r w:rsidR="0091762C">
        <w:rPr>
          <w:rStyle w:val="Textzstupnhosymbolu"/>
          <w:color w:val="auto"/>
          <w:sz w:val="24"/>
          <w:szCs w:val="24"/>
        </w:rPr>
        <w:t>,</w:t>
      </w:r>
      <w:r w:rsidR="005F10F1" w:rsidRPr="005F10F1">
        <w:rPr>
          <w:rStyle w:val="Textzstupnhosymbolu"/>
          <w:color w:val="auto"/>
          <w:sz w:val="24"/>
          <w:szCs w:val="24"/>
        </w:rPr>
        <w:t xml:space="preserve"> a to najneskôr do piatich rokov odo dňa </w:t>
      </w:r>
      <w:r w:rsidR="0091762C">
        <w:rPr>
          <w:rStyle w:val="Textzstupnhosymbolu"/>
          <w:color w:val="auto"/>
          <w:sz w:val="24"/>
          <w:szCs w:val="24"/>
        </w:rPr>
        <w:t xml:space="preserve">ich </w:t>
      </w:r>
      <w:r w:rsidR="005F10F1" w:rsidRPr="005F10F1">
        <w:rPr>
          <w:rStyle w:val="Textzstupnhosymbolu"/>
          <w:color w:val="auto"/>
          <w:sz w:val="24"/>
          <w:szCs w:val="24"/>
        </w:rPr>
        <w:t>pr</w:t>
      </w:r>
      <w:r w:rsidR="0091762C">
        <w:rPr>
          <w:rStyle w:val="Textzstupnhosymbolu"/>
          <w:color w:val="auto"/>
          <w:sz w:val="24"/>
          <w:szCs w:val="24"/>
        </w:rPr>
        <w:t xml:space="preserve">ipísania </w:t>
      </w:r>
      <w:r w:rsidR="005F10F1">
        <w:rPr>
          <w:rStyle w:val="Textzstupnhosymbolu"/>
          <w:color w:val="auto"/>
          <w:sz w:val="24"/>
          <w:szCs w:val="24"/>
        </w:rPr>
        <w:t xml:space="preserve">na osobitný účet v banke. </w:t>
      </w:r>
      <w:r w:rsidR="005F10F1" w:rsidRPr="00884DF4">
        <w:rPr>
          <w:rStyle w:val="Textzstupnhosymbolu"/>
          <w:color w:val="auto"/>
          <w:sz w:val="24"/>
          <w:szCs w:val="24"/>
        </w:rPr>
        <w:t xml:space="preserve">Daňovník, ktorý použije odpočet dane z príjmov si nemôže uplatniť úľavu na dani pre príjemcov investičnej pomoci, úľavu na dani pre prijímateľa stimulov, ani odpočet </w:t>
      </w:r>
      <w:r w:rsidR="005F10F1" w:rsidRPr="00C6353A">
        <w:rPr>
          <w:rStyle w:val="Textzstupnhosymbolu"/>
          <w:color w:val="auto"/>
          <w:sz w:val="24"/>
          <w:szCs w:val="24"/>
        </w:rPr>
        <w:t>výdavkov (nákladov) na výskum a</w:t>
      </w:r>
      <w:r w:rsidR="0091762C" w:rsidRPr="00C6353A">
        <w:rPr>
          <w:rStyle w:val="Textzstupnhosymbolu"/>
          <w:color w:val="auto"/>
          <w:sz w:val="24"/>
          <w:szCs w:val="24"/>
        </w:rPr>
        <w:t> </w:t>
      </w:r>
      <w:r w:rsidR="005F10F1" w:rsidRPr="00C6353A">
        <w:rPr>
          <w:rStyle w:val="Textzstupnhosymbolu"/>
          <w:color w:val="auto"/>
          <w:sz w:val="24"/>
          <w:szCs w:val="24"/>
        </w:rPr>
        <w:t>vývoj</w:t>
      </w:r>
      <w:r w:rsidR="0091762C" w:rsidRPr="00C6353A">
        <w:rPr>
          <w:rStyle w:val="Textzstupnhosymbolu"/>
          <w:color w:val="auto"/>
          <w:sz w:val="24"/>
          <w:szCs w:val="24"/>
        </w:rPr>
        <w:t>,</w:t>
      </w:r>
      <w:r w:rsidR="005F10F1" w:rsidRPr="00C6353A">
        <w:rPr>
          <w:rStyle w:val="Textzstupnhosymbolu"/>
          <w:color w:val="auto"/>
          <w:sz w:val="24"/>
          <w:szCs w:val="24"/>
        </w:rPr>
        <w:t xml:space="preserve"> a ani prijímať podiel zaplatenej dane podľa § 50.</w:t>
      </w:r>
      <w:r w:rsidR="004740E1" w:rsidRPr="00C6353A">
        <w:rPr>
          <w:rFonts w:ascii="Times New Roman" w:hAnsi="Times New Roman"/>
          <w:sz w:val="24"/>
          <w:szCs w:val="24"/>
        </w:rPr>
        <w:t xml:space="preserve"> </w:t>
      </w:r>
      <w:r w:rsidR="00D21C1A" w:rsidRPr="00C6353A">
        <w:rPr>
          <w:rStyle w:val="Textzstupnhosymbolu"/>
          <w:color w:val="auto"/>
          <w:sz w:val="24"/>
          <w:szCs w:val="24"/>
        </w:rPr>
        <w:t>U</w:t>
      </w:r>
      <w:r w:rsidR="007D3E30" w:rsidRPr="00C6353A">
        <w:rPr>
          <w:rStyle w:val="Textzstupnhosymbolu"/>
          <w:color w:val="auto"/>
          <w:sz w:val="24"/>
          <w:szCs w:val="24"/>
        </w:rPr>
        <w:t xml:space="preserve">platnenie nepriamej podpory pre registrované </w:t>
      </w:r>
      <w:r w:rsidR="001E416E" w:rsidRPr="00C6353A">
        <w:rPr>
          <w:rStyle w:val="Textzstupnhosymbolu"/>
          <w:color w:val="auto"/>
          <w:sz w:val="24"/>
          <w:szCs w:val="24"/>
        </w:rPr>
        <w:t xml:space="preserve">sociálne podniky musí byť v súlade s pravidlami poskytovania štátnej pomoci, t.j. </w:t>
      </w:r>
      <w:r w:rsidR="00616D95" w:rsidRPr="00C6353A">
        <w:rPr>
          <w:rStyle w:val="Textzstupnhosymbolu"/>
          <w:color w:val="auto"/>
          <w:sz w:val="24"/>
          <w:szCs w:val="24"/>
        </w:rPr>
        <w:t xml:space="preserve">spolu s ostatnými formami podpory </w:t>
      </w:r>
      <w:r w:rsidR="001E416E" w:rsidRPr="00C6353A">
        <w:rPr>
          <w:rStyle w:val="Textzstupnhosymbolu"/>
          <w:color w:val="auto"/>
          <w:sz w:val="24"/>
          <w:szCs w:val="24"/>
        </w:rPr>
        <w:t>nesmie presiahnuť maximálnu intenzitu pomoci.</w:t>
      </w:r>
    </w:p>
    <w:p w:rsidR="00696322" w:rsidRDefault="00696322" w:rsidP="0091762C">
      <w:pPr>
        <w:spacing w:after="0" w:line="240" w:lineRule="auto"/>
        <w:jc w:val="both"/>
        <w:rPr>
          <w:rStyle w:val="Textzstupnhosymbolu"/>
          <w:color w:val="auto"/>
          <w:sz w:val="24"/>
          <w:szCs w:val="24"/>
        </w:rPr>
      </w:pPr>
    </w:p>
    <w:p w:rsidR="00696322" w:rsidRPr="00696322" w:rsidRDefault="00696322" w:rsidP="0069632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Ministerstvu práce, sociálnych vecí a rodiny SR</w:t>
      </w:r>
      <w:r w:rsidRPr="0029472E">
        <w:rPr>
          <w:rFonts w:ascii="Times New Roman" w:hAnsi="Times New Roman"/>
          <w:sz w:val="24"/>
          <w:szCs w:val="24"/>
        </w:rPr>
        <w:t xml:space="preserve"> v oblasti štá</w:t>
      </w:r>
      <w:r>
        <w:rPr>
          <w:rFonts w:ascii="Times New Roman" w:hAnsi="Times New Roman"/>
          <w:sz w:val="24"/>
          <w:szCs w:val="24"/>
        </w:rPr>
        <w:t xml:space="preserve">tnej správy sociálnej ekonomiky vzniká nová agenda. V rámci nej bude </w:t>
      </w:r>
      <w:r w:rsidRPr="0029472E">
        <w:rPr>
          <w:rFonts w:ascii="Times New Roman" w:hAnsi="Times New Roman"/>
          <w:sz w:val="24"/>
          <w:szCs w:val="24"/>
        </w:rPr>
        <w:t>priznáva</w:t>
      </w:r>
      <w:r>
        <w:rPr>
          <w:rFonts w:ascii="Times New Roman" w:hAnsi="Times New Roman"/>
          <w:sz w:val="24"/>
          <w:szCs w:val="24"/>
        </w:rPr>
        <w:t>ť a rušiť</w:t>
      </w:r>
      <w:r w:rsidRPr="0029472E">
        <w:rPr>
          <w:rFonts w:ascii="Times New Roman" w:hAnsi="Times New Roman"/>
          <w:sz w:val="24"/>
          <w:szCs w:val="24"/>
        </w:rPr>
        <w:t xml:space="preserve"> štatút reg</w:t>
      </w:r>
      <w:r>
        <w:rPr>
          <w:rFonts w:ascii="Times New Roman" w:hAnsi="Times New Roman"/>
          <w:sz w:val="24"/>
          <w:szCs w:val="24"/>
        </w:rPr>
        <w:t xml:space="preserve">istrovaného sociálneho podniku, ako aj </w:t>
      </w:r>
      <w:r w:rsidRPr="0029472E">
        <w:rPr>
          <w:rFonts w:ascii="Times New Roman" w:hAnsi="Times New Roman"/>
          <w:sz w:val="24"/>
          <w:szCs w:val="24"/>
        </w:rPr>
        <w:t>postavenie strešnej organizácie sektora sociálnej ekonomiky a najvyššej strešnej organizá</w:t>
      </w:r>
      <w:r>
        <w:rPr>
          <w:rFonts w:ascii="Times New Roman" w:hAnsi="Times New Roman"/>
          <w:sz w:val="24"/>
          <w:szCs w:val="24"/>
        </w:rPr>
        <w:t xml:space="preserve">cie sektora sociálnej ekonomiky. Okrem iného bude tiež ukladať pokuty podľa § 29, </w:t>
      </w:r>
      <w:r w:rsidRPr="0029472E">
        <w:rPr>
          <w:rFonts w:ascii="Times New Roman" w:hAnsi="Times New Roman"/>
          <w:sz w:val="24"/>
          <w:szCs w:val="24"/>
        </w:rPr>
        <w:t>v</w:t>
      </w:r>
      <w:r>
        <w:rPr>
          <w:rFonts w:ascii="Times New Roman" w:hAnsi="Times New Roman"/>
          <w:sz w:val="24"/>
          <w:szCs w:val="24"/>
        </w:rPr>
        <w:t>iesť</w:t>
      </w:r>
      <w:r w:rsidRPr="0029472E">
        <w:rPr>
          <w:rFonts w:ascii="Times New Roman" w:hAnsi="Times New Roman"/>
          <w:sz w:val="24"/>
          <w:szCs w:val="24"/>
        </w:rPr>
        <w:t xml:space="preserve"> register reg</w:t>
      </w:r>
      <w:r>
        <w:rPr>
          <w:rFonts w:ascii="Times New Roman" w:hAnsi="Times New Roman"/>
          <w:sz w:val="24"/>
          <w:szCs w:val="24"/>
        </w:rPr>
        <w:t xml:space="preserve">istrovaných sociálnych podnikov, </w:t>
      </w:r>
      <w:r w:rsidRPr="0029472E">
        <w:rPr>
          <w:rFonts w:ascii="Times New Roman" w:hAnsi="Times New Roman"/>
          <w:sz w:val="24"/>
          <w:szCs w:val="24"/>
        </w:rPr>
        <w:t xml:space="preserve">zoznam organizácií sektora </w:t>
      </w:r>
      <w:r>
        <w:rPr>
          <w:rFonts w:ascii="Times New Roman" w:hAnsi="Times New Roman"/>
          <w:sz w:val="24"/>
          <w:szCs w:val="24"/>
        </w:rPr>
        <w:t>sociálnej ekonomiky a zverejňovať</w:t>
      </w:r>
      <w:r w:rsidRPr="0029472E">
        <w:rPr>
          <w:rFonts w:ascii="Times New Roman" w:hAnsi="Times New Roman"/>
          <w:sz w:val="24"/>
          <w:szCs w:val="24"/>
        </w:rPr>
        <w:t xml:space="preserve"> ho na svojom webovom sídle,</w:t>
      </w:r>
      <w:r>
        <w:rPr>
          <w:rFonts w:ascii="Times New Roman" w:hAnsi="Times New Roman"/>
          <w:sz w:val="24"/>
          <w:szCs w:val="24"/>
        </w:rPr>
        <w:t xml:space="preserve"> </w:t>
      </w:r>
      <w:r w:rsidRPr="0029472E">
        <w:rPr>
          <w:rFonts w:ascii="Times New Roman" w:hAnsi="Times New Roman"/>
          <w:sz w:val="24"/>
          <w:szCs w:val="24"/>
        </w:rPr>
        <w:t>vykonáva</w:t>
      </w:r>
      <w:r>
        <w:rPr>
          <w:rFonts w:ascii="Times New Roman" w:hAnsi="Times New Roman"/>
          <w:sz w:val="24"/>
          <w:szCs w:val="24"/>
        </w:rPr>
        <w:t>ť</w:t>
      </w:r>
      <w:r w:rsidRPr="0029472E">
        <w:rPr>
          <w:rFonts w:ascii="Times New Roman" w:hAnsi="Times New Roman"/>
          <w:sz w:val="24"/>
          <w:szCs w:val="24"/>
        </w:rPr>
        <w:t xml:space="preserve"> kontrolu dodržiavania povinností podľa tohto zákona,</w:t>
      </w:r>
      <w:r>
        <w:rPr>
          <w:rFonts w:ascii="Times New Roman" w:hAnsi="Times New Roman"/>
          <w:sz w:val="24"/>
          <w:szCs w:val="24"/>
        </w:rPr>
        <w:t xml:space="preserve"> vyhodnocovať </w:t>
      </w:r>
      <w:r w:rsidRPr="0029472E">
        <w:rPr>
          <w:rFonts w:ascii="Times New Roman" w:hAnsi="Times New Roman"/>
          <w:sz w:val="24"/>
          <w:szCs w:val="24"/>
        </w:rPr>
        <w:t>výročné správy reg</w:t>
      </w:r>
      <w:r>
        <w:rPr>
          <w:rFonts w:ascii="Times New Roman" w:hAnsi="Times New Roman"/>
          <w:sz w:val="24"/>
          <w:szCs w:val="24"/>
        </w:rPr>
        <w:t>istrovaného sociálneho podniku, zabezpečovať</w:t>
      </w:r>
      <w:r w:rsidRPr="0029472E">
        <w:rPr>
          <w:rFonts w:ascii="Times New Roman" w:hAnsi="Times New Roman"/>
          <w:sz w:val="24"/>
          <w:szCs w:val="24"/>
        </w:rPr>
        <w:t xml:space="preserve"> bezplatné poradenstvo pri príprave projektu sociálneho podnikania, </w:t>
      </w:r>
      <w:r>
        <w:rPr>
          <w:rFonts w:ascii="Times New Roman" w:hAnsi="Times New Roman"/>
          <w:sz w:val="24"/>
          <w:szCs w:val="24"/>
        </w:rPr>
        <w:t xml:space="preserve">ako aj o </w:t>
      </w:r>
      <w:r w:rsidRPr="0029472E">
        <w:rPr>
          <w:rFonts w:ascii="Times New Roman" w:hAnsi="Times New Roman"/>
          <w:sz w:val="24"/>
          <w:szCs w:val="24"/>
        </w:rPr>
        <w:t>možnostiach podpory podľa tohto zákona alebo osobitných predpisov,</w:t>
      </w:r>
      <w:r>
        <w:rPr>
          <w:rFonts w:ascii="Times New Roman" w:hAnsi="Times New Roman"/>
          <w:sz w:val="24"/>
          <w:szCs w:val="24"/>
        </w:rPr>
        <w:t xml:space="preserve"> či </w:t>
      </w:r>
      <w:r w:rsidRPr="0029472E">
        <w:rPr>
          <w:rFonts w:ascii="Times New Roman" w:hAnsi="Times New Roman"/>
          <w:sz w:val="24"/>
          <w:szCs w:val="24"/>
        </w:rPr>
        <w:t>vydáva</w:t>
      </w:r>
      <w:r>
        <w:rPr>
          <w:rFonts w:ascii="Times New Roman" w:hAnsi="Times New Roman"/>
          <w:sz w:val="24"/>
          <w:szCs w:val="24"/>
        </w:rPr>
        <w:t>ť</w:t>
      </w:r>
      <w:r w:rsidRPr="0029472E">
        <w:rPr>
          <w:rFonts w:ascii="Times New Roman" w:hAnsi="Times New Roman"/>
          <w:sz w:val="24"/>
          <w:szCs w:val="24"/>
        </w:rPr>
        <w:t xml:space="preserve"> metodické usmernenie k uplatňovaniu tohto zákona a osobitných predpisov v jeho pôsobnosti týkajúcich sa sociálnej ekonomiky a sociálnych podnikov.</w:t>
      </w:r>
      <w:r>
        <w:rPr>
          <w:rFonts w:ascii="Times New Roman" w:hAnsi="Times New Roman"/>
          <w:sz w:val="24"/>
          <w:szCs w:val="24"/>
        </w:rPr>
        <w:t xml:space="preserve"> </w:t>
      </w:r>
      <w:r w:rsidRPr="0029472E">
        <w:rPr>
          <w:rFonts w:ascii="Times New Roman" w:hAnsi="Times New Roman"/>
          <w:sz w:val="24"/>
          <w:szCs w:val="24"/>
        </w:rPr>
        <w:t>Nová agenda si vyžiada v </w:t>
      </w:r>
      <w:r w:rsidRPr="0029472E">
        <w:rPr>
          <w:rFonts w:ascii="Times New Roman" w:hAnsi="Times New Roman"/>
          <w:bCs/>
          <w:sz w:val="24"/>
          <w:szCs w:val="24"/>
          <w:lang w:eastAsia="sk-SK"/>
        </w:rPr>
        <w:t>aparáte Ministerstva</w:t>
      </w:r>
      <w:r w:rsidRPr="0029472E">
        <w:rPr>
          <w:rFonts w:ascii="Times New Roman" w:hAnsi="Times New Roman"/>
          <w:sz w:val="24"/>
          <w:szCs w:val="24"/>
        </w:rPr>
        <w:t xml:space="preserve"> práce, sociálnych vecí a rodiny SR zvýšené finančné prostriedky </w:t>
      </w:r>
      <w:r w:rsidRPr="0029472E">
        <w:rPr>
          <w:rFonts w:ascii="Times New Roman" w:hAnsi="Times New Roman"/>
          <w:bCs/>
          <w:sz w:val="24"/>
          <w:szCs w:val="24"/>
          <w:lang w:eastAsia="sk-SK"/>
        </w:rPr>
        <w:t>súvisiace so zvýšením počtu zamestnancov o 3 osoby v roku 2018 a o 5 osôb v rokoch 2019 až 2020.</w:t>
      </w:r>
      <w:r w:rsidRPr="00884DF4">
        <w:rPr>
          <w:rFonts w:ascii="Times New Roman" w:hAnsi="Times New Roman"/>
          <w:bCs/>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CA671E">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027E68" w:rsidRDefault="00027E68" w:rsidP="007D5748">
      <w:pPr>
        <w:spacing w:after="0" w:line="240" w:lineRule="auto"/>
        <w:ind w:firstLine="708"/>
        <w:jc w:val="both"/>
        <w:rPr>
          <w:rFonts w:ascii="Times New Roman" w:eastAsia="Times New Roman" w:hAnsi="Times New Roman" w:cs="Times New Roman"/>
          <w:sz w:val="24"/>
          <w:szCs w:val="24"/>
          <w:lang w:eastAsia="sk-SK"/>
        </w:rPr>
      </w:pPr>
    </w:p>
    <w:p w:rsidR="00C46FF0" w:rsidRDefault="004570B0" w:rsidP="00C46FF0">
      <w:pPr>
        <w:spacing w:after="0" w:line="240" w:lineRule="auto"/>
        <w:ind w:firstLine="708"/>
        <w:jc w:val="both"/>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 xml:space="preserve">Predpokladá sa, že registrované sociálne podniky začnú vznikať iba postupne, a to najskôr od </w:t>
      </w:r>
      <w:r w:rsidR="00232020">
        <w:rPr>
          <w:rFonts w:ascii="Times New Roman" w:eastAsia="Times New Roman" w:hAnsi="Times New Roman" w:cs="Times New Roman"/>
          <w:sz w:val="24"/>
          <w:szCs w:val="24"/>
          <w:lang w:eastAsia="sk-SK"/>
        </w:rPr>
        <w:t>apríla, reálne skôr od júla</w:t>
      </w:r>
      <w:r w:rsidRPr="00884DF4">
        <w:rPr>
          <w:rFonts w:ascii="Times New Roman" w:eastAsia="Times New Roman" w:hAnsi="Times New Roman" w:cs="Times New Roman"/>
          <w:sz w:val="24"/>
          <w:szCs w:val="24"/>
          <w:lang w:eastAsia="sk-SK"/>
        </w:rPr>
        <w:t xml:space="preserve"> 2018,</w:t>
      </w:r>
      <w:r w:rsidR="00232020">
        <w:rPr>
          <w:rFonts w:ascii="Times New Roman" w:eastAsia="Times New Roman" w:hAnsi="Times New Roman" w:cs="Times New Roman"/>
          <w:sz w:val="24"/>
          <w:szCs w:val="24"/>
          <w:lang w:eastAsia="sk-SK"/>
        </w:rPr>
        <w:t xml:space="preserve"> čo bude súvisieť s postupným rozbehnutím procesu registrácie,</w:t>
      </w:r>
      <w:r w:rsidRPr="00884DF4">
        <w:rPr>
          <w:rFonts w:ascii="Times New Roman" w:eastAsia="Times New Roman" w:hAnsi="Times New Roman" w:cs="Times New Roman"/>
          <w:sz w:val="24"/>
          <w:szCs w:val="24"/>
          <w:lang w:eastAsia="sk-SK"/>
        </w:rPr>
        <w:t xml:space="preserve"> pričom</w:t>
      </w:r>
      <w:r w:rsidR="00232020">
        <w:rPr>
          <w:rFonts w:ascii="Times New Roman" w:eastAsia="Times New Roman" w:hAnsi="Times New Roman" w:cs="Times New Roman"/>
          <w:sz w:val="24"/>
          <w:szCs w:val="24"/>
          <w:lang w:eastAsia="sk-SK"/>
        </w:rPr>
        <w:t xml:space="preserve"> ich počet do roku 2020 by mohol dosiahnuť</w:t>
      </w:r>
      <w:r w:rsidRPr="00884DF4">
        <w:rPr>
          <w:rFonts w:ascii="Times New Roman" w:eastAsia="Times New Roman" w:hAnsi="Times New Roman" w:cs="Times New Roman"/>
          <w:sz w:val="24"/>
          <w:szCs w:val="24"/>
          <w:lang w:eastAsia="sk-SK"/>
        </w:rPr>
        <w:t xml:space="preserve"> 150.</w:t>
      </w:r>
      <w:r w:rsidR="00232020">
        <w:rPr>
          <w:rFonts w:ascii="Times New Roman" w:eastAsia="Times New Roman" w:hAnsi="Times New Roman" w:cs="Times New Roman"/>
          <w:sz w:val="24"/>
          <w:szCs w:val="24"/>
          <w:lang w:eastAsia="sk-SK"/>
        </w:rPr>
        <w:t xml:space="preserve"> </w:t>
      </w:r>
      <w:r w:rsidRPr="00884DF4">
        <w:rPr>
          <w:rFonts w:ascii="Times New Roman" w:eastAsia="Times New Roman" w:hAnsi="Times New Roman" w:cs="Times New Roman"/>
          <w:sz w:val="24"/>
          <w:szCs w:val="24"/>
          <w:lang w:eastAsia="sk-SK"/>
        </w:rPr>
        <w:t xml:space="preserve"> Keďže sa bude jednať o malé resp. stredné podniky, priemerný počet zamestnancov predpokladáme 20 a podiel znevýhodnených res</w:t>
      </w:r>
      <w:r w:rsidR="001E2482" w:rsidRPr="00884DF4">
        <w:rPr>
          <w:rFonts w:ascii="Times New Roman" w:eastAsia="Times New Roman" w:hAnsi="Times New Roman" w:cs="Times New Roman"/>
          <w:sz w:val="24"/>
          <w:szCs w:val="24"/>
          <w:lang w:eastAsia="sk-SK"/>
        </w:rPr>
        <w:t>p. zraniteľných zamestnancov 30</w:t>
      </w:r>
      <w:r w:rsidRPr="00884DF4">
        <w:rPr>
          <w:rFonts w:ascii="Times New Roman" w:eastAsia="Times New Roman" w:hAnsi="Times New Roman" w:cs="Times New Roman"/>
          <w:sz w:val="24"/>
          <w:szCs w:val="24"/>
          <w:lang w:eastAsia="sk-SK"/>
        </w:rPr>
        <w:t xml:space="preserve"> %</w:t>
      </w:r>
      <w:r w:rsidR="007B558D" w:rsidRPr="00884DF4">
        <w:rPr>
          <w:rFonts w:ascii="Times New Roman" w:eastAsia="Times New Roman" w:hAnsi="Times New Roman" w:cs="Times New Roman"/>
          <w:sz w:val="24"/>
          <w:szCs w:val="24"/>
          <w:lang w:eastAsia="sk-SK"/>
        </w:rPr>
        <w:t xml:space="preserve"> (podľa návrhu)</w:t>
      </w:r>
      <w:r w:rsidRPr="00884DF4">
        <w:rPr>
          <w:rFonts w:ascii="Times New Roman" w:eastAsia="Times New Roman" w:hAnsi="Times New Roman" w:cs="Times New Roman"/>
          <w:sz w:val="24"/>
          <w:szCs w:val="24"/>
          <w:lang w:eastAsia="sk-SK"/>
        </w:rPr>
        <w:t>.</w:t>
      </w:r>
      <w:r w:rsidR="00232020">
        <w:rPr>
          <w:rFonts w:ascii="Times New Roman" w:eastAsia="Times New Roman" w:hAnsi="Times New Roman" w:cs="Times New Roman"/>
          <w:sz w:val="24"/>
          <w:szCs w:val="24"/>
          <w:lang w:eastAsia="sk-SK"/>
        </w:rPr>
        <w:t xml:space="preserve"> Počet registrovaných sociálnych podnikov odhadujeme do 150</w:t>
      </w:r>
      <w:r w:rsidR="00C46FF0">
        <w:rPr>
          <w:rFonts w:ascii="Times New Roman" w:eastAsia="Times New Roman" w:hAnsi="Times New Roman" w:cs="Times New Roman"/>
          <w:sz w:val="24"/>
          <w:szCs w:val="24"/>
          <w:lang w:eastAsia="sk-SK"/>
        </w:rPr>
        <w:t xml:space="preserve"> z dôvodu doterajších skúseností s podporou sociálnych podnikov v rámci aktívnych opatrení trhu práce. Ústredie práce, sociálnych vecí a rodiny realizuje Národný projekt „Cesta na trh práce“ a </w:t>
      </w:r>
      <w:r w:rsidR="00C46FF0" w:rsidRPr="00C46FF0">
        <w:rPr>
          <w:rFonts w:ascii="Times New Roman" w:eastAsia="Times New Roman" w:hAnsi="Times New Roman" w:cs="Times New Roman"/>
          <w:sz w:val="24"/>
          <w:szCs w:val="24"/>
          <w:lang w:eastAsia="sk-SK"/>
        </w:rPr>
        <w:t xml:space="preserve">v rámci aktivity „Podpora vytvárania pracovných miest pre znevýhodnených </w:t>
      </w:r>
      <w:proofErr w:type="spellStart"/>
      <w:r w:rsidR="00C46FF0" w:rsidRPr="00C46FF0">
        <w:rPr>
          <w:rFonts w:ascii="Times New Roman" w:eastAsia="Times New Roman" w:hAnsi="Times New Roman" w:cs="Times New Roman"/>
          <w:sz w:val="24"/>
          <w:szCs w:val="24"/>
          <w:lang w:eastAsia="sk-SK"/>
        </w:rPr>
        <w:t>UoZ</w:t>
      </w:r>
      <w:proofErr w:type="spellEnd"/>
      <w:r w:rsidR="00C46FF0" w:rsidRPr="00C46FF0">
        <w:rPr>
          <w:rFonts w:ascii="Times New Roman" w:eastAsia="Times New Roman" w:hAnsi="Times New Roman" w:cs="Times New Roman"/>
          <w:sz w:val="24"/>
          <w:szCs w:val="24"/>
          <w:lang w:eastAsia="sk-SK"/>
        </w:rPr>
        <w:t xml:space="preserve"> v sociálnych podnikoch pracovnej integrácie“</w:t>
      </w:r>
      <w:r w:rsidR="00C46FF0">
        <w:rPr>
          <w:rFonts w:ascii="Times New Roman" w:eastAsia="Times New Roman" w:hAnsi="Times New Roman" w:cs="Times New Roman"/>
          <w:sz w:val="24"/>
          <w:szCs w:val="24"/>
          <w:lang w:eastAsia="sk-SK"/>
        </w:rPr>
        <w:t xml:space="preserve"> od marca 2017 zatiaľ vznikli 4 podniky pracovnej integrácie.</w:t>
      </w:r>
    </w:p>
    <w:p w:rsidR="00027E68" w:rsidRPr="00884DF4" w:rsidRDefault="00C46FF0" w:rsidP="00C46FF0">
      <w:pPr>
        <w:spacing w:after="0" w:line="240" w:lineRule="auto"/>
        <w:jc w:val="both"/>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 xml:space="preserve"> </w:t>
      </w:r>
    </w:p>
    <w:p w:rsidR="007D5748" w:rsidRPr="00884DF4" w:rsidRDefault="007D5748" w:rsidP="007D5748">
      <w:pPr>
        <w:spacing w:after="0" w:line="240" w:lineRule="auto"/>
        <w:jc w:val="right"/>
        <w:rPr>
          <w:rFonts w:ascii="Times New Roman" w:eastAsia="Times New Roman" w:hAnsi="Times New Roman" w:cs="Times New Roman"/>
          <w:sz w:val="20"/>
          <w:szCs w:val="20"/>
          <w:lang w:eastAsia="sk-SK"/>
        </w:rPr>
      </w:pPr>
      <w:r w:rsidRPr="00884DF4">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884DF4" w:rsidTr="001252BA">
        <w:trPr>
          <w:cantSplit/>
          <w:trHeight w:val="70"/>
        </w:trPr>
        <w:tc>
          <w:tcPr>
            <w:tcW w:w="4530" w:type="dxa"/>
            <w:vMerge w:val="restart"/>
            <w:shd w:val="clear" w:color="auto" w:fill="BFBFBF" w:themeFill="background1" w:themeFillShade="BF"/>
            <w:vAlign w:val="center"/>
          </w:tcPr>
          <w:p w:rsidR="007D5748" w:rsidRPr="00884DF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84DF4">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884DF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84DF4">
              <w:rPr>
                <w:rFonts w:ascii="Times New Roman" w:eastAsia="Times New Roman" w:hAnsi="Times New Roman" w:cs="Times New Roman"/>
                <w:b/>
                <w:bCs/>
                <w:sz w:val="24"/>
                <w:szCs w:val="24"/>
                <w:lang w:eastAsia="sk-SK"/>
              </w:rPr>
              <w:t>Odhadované objemy</w:t>
            </w:r>
          </w:p>
        </w:tc>
      </w:tr>
      <w:tr w:rsidR="007D5748" w:rsidRPr="00884DF4" w:rsidTr="001252BA">
        <w:trPr>
          <w:cantSplit/>
          <w:trHeight w:val="70"/>
        </w:trPr>
        <w:tc>
          <w:tcPr>
            <w:tcW w:w="4530" w:type="dxa"/>
            <w:vMerge/>
            <w:shd w:val="clear" w:color="auto" w:fill="BFBFBF" w:themeFill="background1" w:themeFillShade="BF"/>
          </w:tcPr>
          <w:p w:rsidR="007D5748" w:rsidRPr="00884DF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884DF4" w:rsidRDefault="004570B0"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84DF4">
              <w:rPr>
                <w:rFonts w:ascii="Times New Roman" w:eastAsia="Times New Roman" w:hAnsi="Times New Roman" w:cs="Times New Roman"/>
                <w:b/>
                <w:bCs/>
                <w:sz w:val="24"/>
                <w:szCs w:val="24"/>
                <w:lang w:eastAsia="sk-SK"/>
              </w:rPr>
              <w:t>2017</w:t>
            </w:r>
          </w:p>
        </w:tc>
        <w:tc>
          <w:tcPr>
            <w:tcW w:w="1134" w:type="dxa"/>
            <w:shd w:val="clear" w:color="auto" w:fill="BFBFBF" w:themeFill="background1" w:themeFillShade="BF"/>
            <w:vAlign w:val="center"/>
          </w:tcPr>
          <w:p w:rsidR="007D5748" w:rsidRPr="00884DF4" w:rsidRDefault="004570B0"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84DF4">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rsidR="007D5748" w:rsidRPr="00884DF4" w:rsidRDefault="004570B0"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84DF4">
              <w:rPr>
                <w:rFonts w:ascii="Times New Roman" w:eastAsia="Times New Roman" w:hAnsi="Times New Roman" w:cs="Times New Roman"/>
                <w:b/>
                <w:bCs/>
                <w:sz w:val="24"/>
                <w:szCs w:val="24"/>
                <w:lang w:eastAsia="sk-SK"/>
              </w:rPr>
              <w:t>2019</w:t>
            </w:r>
          </w:p>
        </w:tc>
        <w:tc>
          <w:tcPr>
            <w:tcW w:w="1134" w:type="dxa"/>
            <w:shd w:val="clear" w:color="auto" w:fill="BFBFBF" w:themeFill="background1" w:themeFillShade="BF"/>
            <w:vAlign w:val="center"/>
          </w:tcPr>
          <w:p w:rsidR="007D5748" w:rsidRPr="00884DF4" w:rsidRDefault="004570B0"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884DF4">
              <w:rPr>
                <w:rFonts w:ascii="Times New Roman" w:eastAsia="Times New Roman" w:hAnsi="Times New Roman" w:cs="Times New Roman"/>
                <w:b/>
                <w:bCs/>
                <w:sz w:val="24"/>
                <w:szCs w:val="24"/>
                <w:lang w:eastAsia="sk-SK"/>
              </w:rPr>
              <w:t>2020</w:t>
            </w:r>
          </w:p>
        </w:tc>
      </w:tr>
      <w:tr w:rsidR="007D5748" w:rsidRPr="00884DF4" w:rsidTr="001252BA">
        <w:trPr>
          <w:trHeight w:val="70"/>
        </w:trPr>
        <w:tc>
          <w:tcPr>
            <w:tcW w:w="4530" w:type="dxa"/>
          </w:tcPr>
          <w:p w:rsidR="007D5748" w:rsidRPr="00884DF4" w:rsidRDefault="004570B0"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Počet registrovaných sociálnych podnikov</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0</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30</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100</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150</w:t>
            </w:r>
          </w:p>
        </w:tc>
      </w:tr>
      <w:tr w:rsidR="007D5748" w:rsidRPr="00884DF4" w:rsidTr="001252BA">
        <w:trPr>
          <w:trHeight w:val="70"/>
        </w:trPr>
        <w:tc>
          <w:tcPr>
            <w:tcW w:w="4530" w:type="dxa"/>
          </w:tcPr>
          <w:p w:rsidR="007D5748" w:rsidRPr="00884DF4" w:rsidRDefault="004570B0"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Počet zamestnancov registrovaných sociálnych podnikov</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0</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600</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2 000</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3 000</w:t>
            </w:r>
          </w:p>
        </w:tc>
      </w:tr>
      <w:tr w:rsidR="007D5748" w:rsidRPr="00884DF4" w:rsidTr="001252BA">
        <w:trPr>
          <w:trHeight w:val="70"/>
        </w:trPr>
        <w:tc>
          <w:tcPr>
            <w:tcW w:w="4530" w:type="dxa"/>
          </w:tcPr>
          <w:p w:rsidR="007D5748" w:rsidRPr="00884DF4" w:rsidRDefault="004570B0"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Počet znevýhodnených (resp. zraniteľných) zamestnancov</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0</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180</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600</w:t>
            </w:r>
          </w:p>
        </w:tc>
        <w:tc>
          <w:tcPr>
            <w:tcW w:w="1134" w:type="dxa"/>
          </w:tcPr>
          <w:p w:rsidR="007D5748" w:rsidRPr="00884DF4" w:rsidRDefault="004570B0"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900</w:t>
            </w:r>
          </w:p>
        </w:tc>
      </w:tr>
    </w:tbl>
    <w:p w:rsidR="007D5748" w:rsidRPr="00884DF4" w:rsidRDefault="007D5748" w:rsidP="007D5748">
      <w:pPr>
        <w:spacing w:after="0" w:line="240" w:lineRule="auto"/>
        <w:rPr>
          <w:rFonts w:ascii="Times New Roman" w:eastAsia="Times New Roman" w:hAnsi="Times New Roman" w:cs="Times New Roman"/>
          <w:sz w:val="24"/>
          <w:szCs w:val="24"/>
          <w:lang w:eastAsia="sk-SK"/>
        </w:rPr>
      </w:pPr>
    </w:p>
    <w:p w:rsidR="007D5748" w:rsidRPr="00884DF4" w:rsidRDefault="007D5748" w:rsidP="007D5748">
      <w:pPr>
        <w:spacing w:after="0" w:line="240" w:lineRule="auto"/>
        <w:rPr>
          <w:rFonts w:ascii="Times New Roman" w:eastAsia="Times New Roman" w:hAnsi="Times New Roman" w:cs="Times New Roman"/>
          <w:sz w:val="24"/>
          <w:szCs w:val="24"/>
          <w:lang w:eastAsia="sk-SK"/>
        </w:rPr>
      </w:pPr>
    </w:p>
    <w:p w:rsidR="007D5748" w:rsidRPr="00884DF4" w:rsidRDefault="007D5748" w:rsidP="007D5748">
      <w:pPr>
        <w:spacing w:after="0" w:line="240" w:lineRule="auto"/>
        <w:rPr>
          <w:rFonts w:ascii="Times New Roman" w:eastAsia="Times New Roman" w:hAnsi="Times New Roman" w:cs="Times New Roman"/>
          <w:b/>
          <w:bCs/>
          <w:sz w:val="24"/>
          <w:szCs w:val="24"/>
          <w:lang w:eastAsia="sk-SK"/>
        </w:rPr>
      </w:pPr>
      <w:r w:rsidRPr="00884DF4">
        <w:rPr>
          <w:rFonts w:ascii="Times New Roman" w:eastAsia="Times New Roman" w:hAnsi="Times New Roman" w:cs="Times New Roman"/>
          <w:b/>
          <w:bCs/>
          <w:sz w:val="24"/>
          <w:szCs w:val="24"/>
          <w:lang w:eastAsia="sk-SK"/>
        </w:rPr>
        <w:lastRenderedPageBreak/>
        <w:t>2.2.4. Výpočty vplyvov na verejné financie</w:t>
      </w:r>
    </w:p>
    <w:p w:rsidR="007D5748" w:rsidRPr="00884DF4" w:rsidRDefault="007D5748" w:rsidP="007D5748">
      <w:pPr>
        <w:spacing w:after="0" w:line="240" w:lineRule="auto"/>
        <w:rPr>
          <w:rFonts w:ascii="Times New Roman" w:eastAsia="Times New Roman" w:hAnsi="Times New Roman" w:cs="Times New Roman"/>
          <w:sz w:val="24"/>
          <w:szCs w:val="24"/>
          <w:lang w:eastAsia="sk-SK"/>
        </w:rPr>
      </w:pPr>
    </w:p>
    <w:p w:rsidR="007D5748" w:rsidRPr="00884DF4"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884DF4"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884DF4"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D07BF5" w:rsidRDefault="007B558D" w:rsidP="00D07BF5">
      <w:pPr>
        <w:tabs>
          <w:tab w:val="num" w:pos="709"/>
        </w:tabs>
        <w:spacing w:after="120" w:line="240" w:lineRule="auto"/>
        <w:jc w:val="both"/>
        <w:rPr>
          <w:rFonts w:ascii="Times New Roman" w:hAnsi="Times New Roman" w:cs="Times New Roman"/>
          <w:b/>
          <w:sz w:val="24"/>
          <w:szCs w:val="24"/>
          <w:lang w:eastAsia="cs-CZ"/>
        </w:rPr>
      </w:pPr>
      <w:r w:rsidRPr="00884DF4">
        <w:rPr>
          <w:rFonts w:ascii="Times New Roman" w:hAnsi="Times New Roman" w:cs="Times New Roman"/>
          <w:b/>
          <w:sz w:val="24"/>
          <w:szCs w:val="24"/>
          <w:lang w:eastAsia="cs-CZ"/>
        </w:rPr>
        <w:t>Vplyv na príjmy verejnej správy</w:t>
      </w:r>
    </w:p>
    <w:p w:rsidR="00AB350F" w:rsidRDefault="00AB350F" w:rsidP="00D07BF5">
      <w:pPr>
        <w:tabs>
          <w:tab w:val="num" w:pos="709"/>
        </w:tabs>
        <w:spacing w:after="120" w:line="240" w:lineRule="auto"/>
        <w:jc w:val="both"/>
        <w:rPr>
          <w:rFonts w:ascii="Times New Roman" w:hAnsi="Times New Roman" w:cs="Times New Roman"/>
          <w:b/>
          <w:sz w:val="24"/>
          <w:szCs w:val="24"/>
          <w:lang w:eastAsia="cs-CZ"/>
        </w:rPr>
      </w:pPr>
    </w:p>
    <w:p w:rsidR="00AB350F" w:rsidRPr="00884DF4" w:rsidRDefault="00AB350F" w:rsidP="00D07BF5">
      <w:pPr>
        <w:tabs>
          <w:tab w:val="num" w:pos="709"/>
        </w:tabs>
        <w:spacing w:after="120" w:line="240" w:lineRule="auto"/>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Zvýšenie zamestnávania znevýhodnených a zraniteľných osôb</w:t>
      </w:r>
    </w:p>
    <w:p w:rsidR="007B558D" w:rsidRPr="00884DF4" w:rsidRDefault="00F3208B" w:rsidP="00D07BF5">
      <w:pPr>
        <w:tabs>
          <w:tab w:val="num" w:pos="709"/>
        </w:tabs>
        <w:spacing w:after="120" w:line="240" w:lineRule="auto"/>
        <w:jc w:val="both"/>
        <w:rPr>
          <w:rFonts w:ascii="Times New Roman" w:eastAsia="Times New Roman" w:hAnsi="Times New Roman" w:cs="Times New Roman"/>
          <w:sz w:val="24"/>
          <w:szCs w:val="24"/>
          <w:lang w:eastAsia="sk-SK"/>
        </w:rPr>
      </w:pPr>
      <w:r w:rsidRPr="00884DF4">
        <w:rPr>
          <w:rFonts w:ascii="Times New Roman" w:eastAsia="Times New Roman" w:hAnsi="Times New Roman" w:cs="Times New Roman"/>
          <w:sz w:val="24"/>
          <w:szCs w:val="24"/>
          <w:lang w:eastAsia="sk-SK"/>
        </w:rPr>
        <w:tab/>
      </w:r>
      <w:r w:rsidR="007B558D" w:rsidRPr="00884DF4">
        <w:rPr>
          <w:rFonts w:ascii="Times New Roman" w:eastAsia="Times New Roman" w:hAnsi="Times New Roman" w:cs="Times New Roman"/>
          <w:sz w:val="24"/>
          <w:szCs w:val="24"/>
          <w:lang w:eastAsia="sk-SK"/>
        </w:rPr>
        <w:t xml:space="preserve">Registrované sociálne podniky budú zamestnávať znevýhodnené a zraniteľné osoby (30 % zamestnancov), pričom sa predpokladá, že väčšinu znevýhodnených a zraniteľných osôb budú tvoriť zamestnanci, ktorí boli pred prijatím práce v registrovanom sociálnom podniku nezamestnaní, a teda nemali príjem z pracovnej činnosti. Vďaka navrhovanej podpore registrovaným sociálnym podnikom v dôsledku rastu pracovných príjmov zamestnancov týchto podnikov </w:t>
      </w:r>
      <w:r w:rsidR="00464FDD" w:rsidRPr="00884DF4">
        <w:rPr>
          <w:rFonts w:ascii="Times New Roman" w:eastAsia="Times New Roman" w:hAnsi="Times New Roman" w:cs="Times New Roman"/>
          <w:sz w:val="24"/>
          <w:szCs w:val="24"/>
          <w:lang w:eastAsia="sk-SK"/>
        </w:rPr>
        <w:t>(</w:t>
      </w:r>
      <w:r w:rsidR="007B558D" w:rsidRPr="00884DF4">
        <w:rPr>
          <w:rFonts w:ascii="Times New Roman" w:eastAsia="Times New Roman" w:hAnsi="Times New Roman" w:cs="Times New Roman"/>
          <w:sz w:val="24"/>
          <w:szCs w:val="24"/>
          <w:lang w:eastAsia="sk-SK"/>
        </w:rPr>
        <w:t>najmä u znevýhodnených osôb na trhu práce</w:t>
      </w:r>
      <w:r w:rsidR="00464FDD" w:rsidRPr="00884DF4">
        <w:rPr>
          <w:rFonts w:ascii="Times New Roman" w:eastAsia="Times New Roman" w:hAnsi="Times New Roman" w:cs="Times New Roman"/>
          <w:sz w:val="24"/>
          <w:szCs w:val="24"/>
          <w:lang w:eastAsia="sk-SK"/>
        </w:rPr>
        <w:t xml:space="preserve">) </w:t>
      </w:r>
      <w:r w:rsidR="007B558D" w:rsidRPr="00884DF4">
        <w:rPr>
          <w:rFonts w:ascii="Times New Roman" w:eastAsia="Times New Roman" w:hAnsi="Times New Roman" w:cs="Times New Roman"/>
          <w:sz w:val="24"/>
          <w:szCs w:val="24"/>
          <w:lang w:eastAsia="sk-SK"/>
        </w:rPr>
        <w:t xml:space="preserve"> preto príde k rastu príjmov vo verejnej správe</w:t>
      </w:r>
      <w:r w:rsidR="00464FDD" w:rsidRPr="00884DF4">
        <w:rPr>
          <w:rFonts w:ascii="Times New Roman" w:eastAsia="Times New Roman" w:hAnsi="Times New Roman" w:cs="Times New Roman"/>
          <w:sz w:val="24"/>
          <w:szCs w:val="24"/>
          <w:lang w:eastAsia="sk-SK"/>
        </w:rPr>
        <w:t>, a to</w:t>
      </w:r>
      <w:r w:rsidR="007B558D" w:rsidRPr="00884DF4">
        <w:rPr>
          <w:rFonts w:ascii="Times New Roman" w:eastAsia="Times New Roman" w:hAnsi="Times New Roman" w:cs="Times New Roman"/>
          <w:sz w:val="24"/>
          <w:szCs w:val="24"/>
          <w:lang w:eastAsia="sk-SK"/>
        </w:rPr>
        <w:t xml:space="preserve"> v podobe rastu odvodov do Sociálnej poisťovne, zdravotných poisťovní a dani z príjmov do štátneho rozpočtu.</w:t>
      </w:r>
      <w:r w:rsidR="00464FDD" w:rsidRPr="00884DF4">
        <w:rPr>
          <w:rFonts w:ascii="Times New Roman" w:eastAsia="Times New Roman" w:hAnsi="Times New Roman" w:cs="Times New Roman"/>
          <w:sz w:val="24"/>
          <w:szCs w:val="24"/>
          <w:lang w:eastAsia="sk-SK"/>
        </w:rPr>
        <w:t xml:space="preserve"> Predpokladáme, že registrované sociálne podniky začnú </w:t>
      </w:r>
      <w:r w:rsidR="00E370ED" w:rsidRPr="00884DF4">
        <w:rPr>
          <w:rFonts w:ascii="Times New Roman" w:eastAsia="Times New Roman" w:hAnsi="Times New Roman" w:cs="Times New Roman"/>
          <w:sz w:val="24"/>
          <w:szCs w:val="24"/>
          <w:lang w:eastAsia="sk-SK"/>
        </w:rPr>
        <w:t xml:space="preserve">reálne </w:t>
      </w:r>
      <w:r w:rsidR="00464FDD" w:rsidRPr="00884DF4">
        <w:rPr>
          <w:rFonts w:ascii="Times New Roman" w:eastAsia="Times New Roman" w:hAnsi="Times New Roman" w:cs="Times New Roman"/>
          <w:sz w:val="24"/>
          <w:szCs w:val="24"/>
          <w:lang w:eastAsia="sk-SK"/>
        </w:rPr>
        <w:t>vznikať od júla 2018 a znevýhodnené osoby zamestnané v nich budú mať mzdu vo výške 0,55 násobku priemernej mzdy.</w:t>
      </w:r>
    </w:p>
    <w:p w:rsidR="00A779E1" w:rsidRPr="00884DF4" w:rsidRDefault="00A779E1" w:rsidP="00D07BF5">
      <w:pPr>
        <w:tabs>
          <w:tab w:val="num" w:pos="709"/>
        </w:tabs>
        <w:spacing w:after="120" w:line="240" w:lineRule="auto"/>
        <w:jc w:val="both"/>
        <w:rPr>
          <w:rFonts w:ascii="Times New Roman" w:eastAsia="Times New Roman" w:hAnsi="Times New Roman" w:cs="Times New Roman"/>
          <w:sz w:val="24"/>
          <w:szCs w:val="24"/>
          <w:lang w:eastAsia="sk-SK"/>
        </w:rPr>
      </w:pPr>
    </w:p>
    <w:tbl>
      <w:tblPr>
        <w:tblW w:w="9500" w:type="dxa"/>
        <w:tblInd w:w="55" w:type="dxa"/>
        <w:tblCellMar>
          <w:left w:w="70" w:type="dxa"/>
          <w:right w:w="70" w:type="dxa"/>
        </w:tblCellMar>
        <w:tblLook w:val="04A0" w:firstRow="1" w:lastRow="0" w:firstColumn="1" w:lastColumn="0" w:noHBand="0" w:noVBand="1"/>
      </w:tblPr>
      <w:tblGrid>
        <w:gridCol w:w="5260"/>
        <w:gridCol w:w="851"/>
        <w:gridCol w:w="992"/>
        <w:gridCol w:w="1134"/>
        <w:gridCol w:w="1263"/>
      </w:tblGrid>
      <w:tr w:rsidR="00A779E1" w:rsidRPr="00884DF4" w:rsidTr="00E370ED">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Times New Roman" w:eastAsia="Times New Roman" w:hAnsi="Times New Roman" w:cs="Times New Roman"/>
                <w:b/>
                <w:lang w:eastAsia="sk-SK"/>
              </w:rPr>
            </w:pPr>
            <w:r w:rsidRPr="00884DF4">
              <w:rPr>
                <w:rFonts w:ascii="Times New Roman" w:eastAsia="Times New Roman" w:hAnsi="Times New Roman" w:cs="Times New Roman"/>
                <w:b/>
                <w:lang w:eastAsia="sk-SK"/>
              </w:rPr>
              <w:t> </w:t>
            </w:r>
            <w:r w:rsidR="00E370ED" w:rsidRPr="00884DF4">
              <w:rPr>
                <w:rFonts w:ascii="Times New Roman" w:eastAsia="Times New Roman" w:hAnsi="Times New Roman" w:cs="Times New Roman"/>
                <w:b/>
                <w:lang w:eastAsia="sk-SK"/>
              </w:rPr>
              <w:t>v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2017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2019</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2020</w:t>
            </w:r>
          </w:p>
        </w:tc>
      </w:tr>
      <w:tr w:rsidR="00A779E1" w:rsidRPr="00884DF4" w:rsidTr="00E370ED">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A779E1" w:rsidRPr="00884DF4" w:rsidRDefault="00E370ED" w:rsidP="00E370ED">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P</w:t>
            </w:r>
            <w:r w:rsidR="00A779E1" w:rsidRPr="00884DF4">
              <w:rPr>
                <w:rFonts w:ascii="Times New Roman" w:eastAsia="Times New Roman" w:hAnsi="Times New Roman" w:cs="Times New Roman"/>
                <w:lang w:eastAsia="sk-SK"/>
              </w:rPr>
              <w:t>redpokladaná mzda znevýhodnených zamestnancov v registrovanom sociálnom podniku</w:t>
            </w:r>
            <w:r w:rsidRPr="00884DF4">
              <w:rPr>
                <w:rFonts w:ascii="Times New Roman" w:eastAsia="Times New Roman" w:hAnsi="Times New Roman" w:cs="Times New Roman"/>
                <w:lang w:eastAsia="sk-SK"/>
              </w:rPr>
              <w:t xml:space="preserve"> (0,55xpriem. mzda*)</w:t>
            </w:r>
          </w:p>
        </w:tc>
        <w:tc>
          <w:tcPr>
            <w:tcW w:w="851"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543</w:t>
            </w:r>
          </w:p>
        </w:tc>
        <w:tc>
          <w:tcPr>
            <w:tcW w:w="1134"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569</w:t>
            </w:r>
          </w:p>
        </w:tc>
        <w:tc>
          <w:tcPr>
            <w:tcW w:w="1263"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599</w:t>
            </w:r>
          </w:p>
        </w:tc>
      </w:tr>
      <w:tr w:rsidR="00A779E1" w:rsidRPr="00884DF4" w:rsidTr="00E370ED">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A779E1" w:rsidRPr="00884DF4" w:rsidRDefault="00A779E1" w:rsidP="00E370ED">
            <w:pPr>
              <w:spacing w:after="0" w:line="240" w:lineRule="auto"/>
              <w:ind w:left="708"/>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 xml:space="preserve">odvody do </w:t>
            </w:r>
            <w:r w:rsidR="00F21D6D" w:rsidRPr="00884DF4">
              <w:rPr>
                <w:rFonts w:ascii="Times New Roman" w:eastAsia="Times New Roman" w:hAnsi="Times New Roman" w:cs="Times New Roman"/>
                <w:lang w:eastAsia="sk-SK"/>
              </w:rPr>
              <w:t>S</w:t>
            </w:r>
            <w:r w:rsidRPr="00884DF4">
              <w:rPr>
                <w:rFonts w:ascii="Times New Roman" w:eastAsia="Times New Roman" w:hAnsi="Times New Roman" w:cs="Times New Roman"/>
                <w:lang w:eastAsia="sk-SK"/>
              </w:rPr>
              <w:t xml:space="preserve">ociálnej poisťovne (zamestnanec i </w:t>
            </w:r>
            <w:r w:rsidR="00E370ED" w:rsidRPr="00884DF4">
              <w:rPr>
                <w:rFonts w:ascii="Times New Roman" w:eastAsia="Times New Roman" w:hAnsi="Times New Roman" w:cs="Times New Roman"/>
                <w:lang w:eastAsia="sk-SK"/>
              </w:rPr>
              <w:t xml:space="preserve">   </w:t>
            </w:r>
            <w:r w:rsidRPr="00884DF4">
              <w:rPr>
                <w:rFonts w:ascii="Times New Roman" w:eastAsia="Times New Roman" w:hAnsi="Times New Roman" w:cs="Times New Roman"/>
                <w:lang w:eastAsia="sk-SK"/>
              </w:rPr>
              <w:t>zamestnávateľ)</w:t>
            </w:r>
          </w:p>
        </w:tc>
        <w:tc>
          <w:tcPr>
            <w:tcW w:w="851"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187,87</w:t>
            </w:r>
          </w:p>
        </w:tc>
        <w:tc>
          <w:tcPr>
            <w:tcW w:w="1134"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196,86</w:t>
            </w:r>
          </w:p>
        </w:tc>
        <w:tc>
          <w:tcPr>
            <w:tcW w:w="1263"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207,24</w:t>
            </w:r>
          </w:p>
        </w:tc>
      </w:tr>
      <w:tr w:rsidR="00A779E1" w:rsidRPr="00884DF4" w:rsidTr="00E370ED">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A779E1" w:rsidRPr="00884DF4" w:rsidRDefault="00A779E1" w:rsidP="00E370ED">
            <w:pPr>
              <w:spacing w:after="0" w:line="240" w:lineRule="auto"/>
              <w:ind w:left="708"/>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odvody zdravotná poisťovňa (zamestnanec i zamestnávateľ)</w:t>
            </w:r>
          </w:p>
        </w:tc>
        <w:tc>
          <w:tcPr>
            <w:tcW w:w="851"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68,46</w:t>
            </w:r>
          </w:p>
        </w:tc>
        <w:tc>
          <w:tcPr>
            <w:tcW w:w="1134"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79,38</w:t>
            </w:r>
          </w:p>
        </w:tc>
        <w:tc>
          <w:tcPr>
            <w:tcW w:w="1263"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91,98</w:t>
            </w:r>
          </w:p>
        </w:tc>
      </w:tr>
      <w:tr w:rsidR="00A779E1" w:rsidRPr="00884DF4" w:rsidTr="00E370ED">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779E1" w:rsidRPr="00884DF4" w:rsidRDefault="00A779E1" w:rsidP="00E370ED">
            <w:pPr>
              <w:spacing w:after="0" w:line="240" w:lineRule="auto"/>
              <w:ind w:left="708"/>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daň z príjmu</w:t>
            </w:r>
          </w:p>
        </w:tc>
        <w:tc>
          <w:tcPr>
            <w:tcW w:w="851"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29,11</w:t>
            </w:r>
          </w:p>
        </w:tc>
        <w:tc>
          <w:tcPr>
            <w:tcW w:w="1134"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32,1</w:t>
            </w:r>
          </w:p>
        </w:tc>
        <w:tc>
          <w:tcPr>
            <w:tcW w:w="1263"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35,53</w:t>
            </w:r>
          </w:p>
        </w:tc>
      </w:tr>
      <w:tr w:rsidR="00A779E1" w:rsidRPr="00884DF4" w:rsidTr="00E370ED">
        <w:trPr>
          <w:trHeight w:val="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 </w:t>
            </w:r>
          </w:p>
        </w:tc>
        <w:tc>
          <w:tcPr>
            <w:tcW w:w="1263"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 </w:t>
            </w:r>
          </w:p>
        </w:tc>
      </w:tr>
      <w:tr w:rsidR="00A779E1" w:rsidRPr="00884DF4" w:rsidTr="00E370ED">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A779E1" w:rsidRPr="00884DF4" w:rsidRDefault="00A779E1" w:rsidP="00A779E1">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predpokladané štátom platené príspevky na zdravotné poistenie na nezamestnaného (ak by sa nezamestnal v reg. sociálnom podniku)</w:t>
            </w:r>
          </w:p>
        </w:tc>
        <w:tc>
          <w:tcPr>
            <w:tcW w:w="851"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 </w:t>
            </w:r>
          </w:p>
        </w:tc>
        <w:tc>
          <w:tcPr>
            <w:tcW w:w="992" w:type="dxa"/>
            <w:tcBorders>
              <w:top w:val="nil"/>
              <w:left w:val="nil"/>
              <w:bottom w:val="single" w:sz="4" w:space="0" w:color="auto"/>
              <w:right w:val="single" w:sz="4" w:space="0" w:color="auto"/>
            </w:tcBorders>
            <w:shd w:val="clear" w:color="auto" w:fill="auto"/>
            <w:noWrap/>
            <w:hideMark/>
          </w:tcPr>
          <w:p w:rsidR="00A779E1" w:rsidRPr="00884DF4" w:rsidRDefault="00A779E1" w:rsidP="00E370ED">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36,48</w:t>
            </w:r>
          </w:p>
        </w:tc>
        <w:tc>
          <w:tcPr>
            <w:tcW w:w="1134" w:type="dxa"/>
            <w:tcBorders>
              <w:top w:val="nil"/>
              <w:left w:val="nil"/>
              <w:bottom w:val="single" w:sz="4" w:space="0" w:color="auto"/>
              <w:right w:val="single" w:sz="4" w:space="0" w:color="auto"/>
            </w:tcBorders>
            <w:shd w:val="clear" w:color="auto" w:fill="auto"/>
            <w:noWrap/>
            <w:hideMark/>
          </w:tcPr>
          <w:p w:rsidR="00A779E1" w:rsidRPr="00884DF4" w:rsidRDefault="00A779E1" w:rsidP="00E370ED">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37,8</w:t>
            </w:r>
          </w:p>
        </w:tc>
        <w:tc>
          <w:tcPr>
            <w:tcW w:w="1263" w:type="dxa"/>
            <w:tcBorders>
              <w:top w:val="nil"/>
              <w:left w:val="nil"/>
              <w:bottom w:val="single" w:sz="4" w:space="0" w:color="auto"/>
              <w:right w:val="single" w:sz="4" w:space="0" w:color="auto"/>
            </w:tcBorders>
            <w:shd w:val="clear" w:color="auto" w:fill="auto"/>
            <w:noWrap/>
            <w:hideMark/>
          </w:tcPr>
          <w:p w:rsidR="00A779E1" w:rsidRPr="00884DF4" w:rsidRDefault="00A779E1" w:rsidP="00E370ED">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39,52</w:t>
            </w:r>
          </w:p>
        </w:tc>
      </w:tr>
      <w:tr w:rsidR="00A779E1" w:rsidRPr="00884DF4" w:rsidTr="00E370ED">
        <w:trPr>
          <w:trHeight w:val="77"/>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Calibri" w:eastAsia="Times New Roman" w:hAnsi="Calibri" w:cs="Times New Roman"/>
                <w:lang w:eastAsia="sk-SK"/>
              </w:rPr>
            </w:pPr>
            <w:r w:rsidRPr="00884DF4">
              <w:rPr>
                <w:rFonts w:ascii="Calibri" w:eastAsia="Times New Roman" w:hAnsi="Calibri" w:cs="Times New Roman"/>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Calibri" w:eastAsia="Times New Roman" w:hAnsi="Calibri" w:cs="Times New Roman"/>
                <w:lang w:eastAsia="sk-SK"/>
              </w:rPr>
            </w:pPr>
            <w:r w:rsidRPr="00884DF4">
              <w:rPr>
                <w:rFonts w:ascii="Calibri" w:eastAsia="Times New Roman" w:hAnsi="Calibri" w:cs="Times New Roman"/>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Calibri" w:eastAsia="Times New Roman" w:hAnsi="Calibri" w:cs="Times New Roman"/>
                <w:lang w:eastAsia="sk-SK"/>
              </w:rPr>
            </w:pPr>
            <w:r w:rsidRPr="00884DF4">
              <w:rPr>
                <w:rFonts w:ascii="Calibri" w:eastAsia="Times New Roman" w:hAnsi="Calibri" w:cs="Times New Roman"/>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Calibri" w:eastAsia="Times New Roman" w:hAnsi="Calibri" w:cs="Times New Roman"/>
                <w:lang w:eastAsia="sk-SK"/>
              </w:rPr>
            </w:pPr>
            <w:r w:rsidRPr="00884DF4">
              <w:rPr>
                <w:rFonts w:ascii="Calibri" w:eastAsia="Times New Roman" w:hAnsi="Calibri" w:cs="Times New Roman"/>
                <w:lang w:eastAsia="sk-SK"/>
              </w:rPr>
              <w:t> </w:t>
            </w:r>
          </w:p>
        </w:tc>
        <w:tc>
          <w:tcPr>
            <w:tcW w:w="1263"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rPr>
                <w:rFonts w:ascii="Calibri" w:eastAsia="Times New Roman" w:hAnsi="Calibri" w:cs="Times New Roman"/>
                <w:lang w:eastAsia="sk-SK"/>
              </w:rPr>
            </w:pPr>
            <w:r w:rsidRPr="00884DF4">
              <w:rPr>
                <w:rFonts w:ascii="Calibri" w:eastAsia="Times New Roman" w:hAnsi="Calibri" w:cs="Times New Roman"/>
                <w:lang w:eastAsia="sk-SK"/>
              </w:rPr>
              <w:t> </w:t>
            </w:r>
          </w:p>
        </w:tc>
      </w:tr>
      <w:tr w:rsidR="00A779E1" w:rsidRPr="00884DF4" w:rsidTr="00E370ED">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A779E1" w:rsidRPr="00884DF4" w:rsidRDefault="00A779E1" w:rsidP="00A779E1">
            <w:pPr>
              <w:spacing w:after="0" w:line="240" w:lineRule="auto"/>
              <w:rPr>
                <w:rFonts w:ascii="Times New Roman" w:eastAsia="Times New Roman" w:hAnsi="Times New Roman" w:cs="Times New Roman"/>
                <w:b/>
                <w:lang w:eastAsia="sk-SK"/>
              </w:rPr>
            </w:pPr>
            <w:r w:rsidRPr="00884DF4">
              <w:rPr>
                <w:rFonts w:ascii="Times New Roman" w:eastAsia="Times New Roman" w:hAnsi="Times New Roman" w:cs="Times New Roman"/>
                <w:b/>
                <w:lang w:eastAsia="sk-SK"/>
              </w:rPr>
              <w:t xml:space="preserve">Príjmy </w:t>
            </w:r>
            <w:r w:rsidR="00E370ED" w:rsidRPr="00884DF4">
              <w:rPr>
                <w:rFonts w:ascii="Times New Roman" w:eastAsia="Times New Roman" w:hAnsi="Times New Roman" w:cs="Times New Roman"/>
                <w:b/>
                <w:lang w:eastAsia="sk-SK"/>
              </w:rPr>
              <w:t xml:space="preserve">verejnej správy </w:t>
            </w:r>
            <w:r w:rsidRPr="00884DF4">
              <w:rPr>
                <w:rFonts w:ascii="Times New Roman" w:eastAsia="Times New Roman" w:hAnsi="Times New Roman" w:cs="Times New Roman"/>
                <w:b/>
                <w:lang w:eastAsia="sk-SK"/>
              </w:rPr>
              <w:t>spolu</w:t>
            </w:r>
          </w:p>
        </w:tc>
        <w:tc>
          <w:tcPr>
            <w:tcW w:w="851" w:type="dxa"/>
            <w:tcBorders>
              <w:top w:val="nil"/>
              <w:left w:val="nil"/>
              <w:bottom w:val="single" w:sz="4" w:space="0" w:color="auto"/>
              <w:right w:val="single" w:sz="4" w:space="0" w:color="auto"/>
            </w:tcBorders>
            <w:shd w:val="clear" w:color="auto" w:fill="auto"/>
            <w:noWrap/>
            <w:vAlign w:val="bottom"/>
            <w:hideMark/>
          </w:tcPr>
          <w:p w:rsidR="00A779E1" w:rsidRPr="0029736E" w:rsidRDefault="00A779E1" w:rsidP="0029736E">
            <w:pPr>
              <w:spacing w:after="0" w:line="240" w:lineRule="auto"/>
              <w:jc w:val="right"/>
              <w:rPr>
                <w:rFonts w:ascii="Times New Roman" w:eastAsia="Times New Roman" w:hAnsi="Times New Roman" w:cs="Times New Roman"/>
                <w:lang w:eastAsia="sk-SK"/>
              </w:rPr>
            </w:pPr>
            <w:r w:rsidRPr="0029736E">
              <w:rPr>
                <w:rFonts w:ascii="Times New Roman" w:eastAsia="Times New Roman" w:hAnsi="Times New Roman" w:cs="Times New Roman"/>
                <w:lang w:eastAsia="sk-SK"/>
              </w:rPr>
              <w:t> </w:t>
            </w:r>
            <w:r w:rsidR="0029736E" w:rsidRPr="0029736E">
              <w:rPr>
                <w:rFonts w:ascii="Times New Roman" w:eastAsia="Times New Roman" w:hAnsi="Times New Roman" w:cs="Times New Roman"/>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E370ED">
            <w:pPr>
              <w:spacing w:after="0" w:line="240" w:lineRule="auto"/>
              <w:jc w:val="right"/>
              <w:rPr>
                <w:rFonts w:ascii="Times New Roman" w:eastAsia="Times New Roman" w:hAnsi="Times New Roman" w:cs="Times New Roman"/>
                <w:b/>
                <w:lang w:eastAsia="sk-SK"/>
              </w:rPr>
            </w:pPr>
            <w:r w:rsidRPr="00884DF4">
              <w:rPr>
                <w:rFonts w:ascii="Times New Roman" w:eastAsia="Times New Roman" w:hAnsi="Times New Roman" w:cs="Times New Roman"/>
                <w:b/>
                <w:lang w:eastAsia="sk-SK"/>
              </w:rPr>
              <w:t> </w:t>
            </w:r>
            <w:r w:rsidR="00E370ED" w:rsidRPr="00884DF4">
              <w:rPr>
                <w:rFonts w:ascii="Times New Roman" w:eastAsia="Times New Roman" w:hAnsi="Times New Roman" w:cs="Times New Roman"/>
                <w:b/>
                <w:lang w:eastAsia="sk-SK"/>
              </w:rPr>
              <w:t>268 877</w:t>
            </w:r>
          </w:p>
        </w:tc>
        <w:tc>
          <w:tcPr>
            <w:tcW w:w="1134" w:type="dxa"/>
            <w:tcBorders>
              <w:top w:val="nil"/>
              <w:left w:val="nil"/>
              <w:bottom w:val="single" w:sz="4" w:space="0" w:color="auto"/>
              <w:right w:val="single" w:sz="4" w:space="0" w:color="auto"/>
            </w:tcBorders>
            <w:shd w:val="clear" w:color="auto" w:fill="auto"/>
            <w:noWrap/>
            <w:vAlign w:val="bottom"/>
            <w:hideMark/>
          </w:tcPr>
          <w:p w:rsidR="00A779E1" w:rsidRPr="00884DF4" w:rsidRDefault="00E370ED" w:rsidP="00E370ED">
            <w:pPr>
              <w:spacing w:after="0" w:line="240" w:lineRule="auto"/>
              <w:jc w:val="right"/>
              <w:rPr>
                <w:rFonts w:ascii="Times New Roman" w:eastAsia="Times New Roman" w:hAnsi="Times New Roman" w:cs="Times New Roman"/>
                <w:b/>
                <w:lang w:eastAsia="sk-SK"/>
              </w:rPr>
            </w:pPr>
            <w:r w:rsidRPr="00884DF4">
              <w:rPr>
                <w:rFonts w:ascii="Times New Roman" w:eastAsia="Times New Roman" w:hAnsi="Times New Roman" w:cs="Times New Roman"/>
                <w:b/>
                <w:lang w:eastAsia="sk-SK"/>
              </w:rPr>
              <w:t>1 947 888</w:t>
            </w:r>
            <w:r w:rsidR="00A779E1" w:rsidRPr="00884DF4">
              <w:rPr>
                <w:rFonts w:ascii="Times New Roman" w:eastAsia="Times New Roman" w:hAnsi="Times New Roman" w:cs="Times New Roman"/>
                <w:b/>
                <w:lang w:eastAsia="sk-SK"/>
              </w:rPr>
              <w:t> </w:t>
            </w:r>
          </w:p>
        </w:tc>
        <w:tc>
          <w:tcPr>
            <w:tcW w:w="1263"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E370ED">
            <w:pPr>
              <w:spacing w:after="0" w:line="240" w:lineRule="auto"/>
              <w:jc w:val="right"/>
              <w:rPr>
                <w:rFonts w:ascii="Times New Roman" w:eastAsia="Times New Roman" w:hAnsi="Times New Roman" w:cs="Times New Roman"/>
                <w:b/>
                <w:lang w:eastAsia="sk-SK"/>
              </w:rPr>
            </w:pPr>
            <w:r w:rsidRPr="00884DF4">
              <w:rPr>
                <w:rFonts w:ascii="Times New Roman" w:eastAsia="Times New Roman" w:hAnsi="Times New Roman" w:cs="Times New Roman"/>
                <w:b/>
                <w:lang w:eastAsia="sk-SK"/>
              </w:rPr>
              <w:t> </w:t>
            </w:r>
            <w:r w:rsidR="00E370ED" w:rsidRPr="00884DF4">
              <w:rPr>
                <w:rFonts w:ascii="Times New Roman" w:eastAsia="Times New Roman" w:hAnsi="Times New Roman" w:cs="Times New Roman"/>
                <w:b/>
                <w:lang w:eastAsia="sk-SK"/>
              </w:rPr>
              <w:t>3 188 484</w:t>
            </w:r>
          </w:p>
        </w:tc>
      </w:tr>
      <w:tr w:rsidR="00A779E1" w:rsidRPr="00884DF4" w:rsidTr="00E370ED">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A779E1" w:rsidRPr="00884DF4" w:rsidRDefault="00A779E1" w:rsidP="00E370ED">
            <w:pPr>
              <w:spacing w:after="0" w:line="240" w:lineRule="auto"/>
              <w:ind w:left="708"/>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Sociálna poisťovňa</w:t>
            </w:r>
          </w:p>
        </w:tc>
        <w:tc>
          <w:tcPr>
            <w:tcW w:w="851" w:type="dxa"/>
            <w:tcBorders>
              <w:top w:val="nil"/>
              <w:left w:val="nil"/>
              <w:bottom w:val="single" w:sz="4" w:space="0" w:color="auto"/>
              <w:right w:val="single" w:sz="4" w:space="0" w:color="auto"/>
            </w:tcBorders>
            <w:shd w:val="clear" w:color="auto" w:fill="auto"/>
            <w:noWrap/>
            <w:vAlign w:val="bottom"/>
            <w:hideMark/>
          </w:tcPr>
          <w:p w:rsidR="00A779E1" w:rsidRPr="0029736E" w:rsidRDefault="00A779E1" w:rsidP="0029736E">
            <w:pPr>
              <w:spacing w:after="0" w:line="240" w:lineRule="auto"/>
              <w:jc w:val="right"/>
              <w:rPr>
                <w:rFonts w:ascii="Times New Roman" w:eastAsia="Times New Roman" w:hAnsi="Times New Roman" w:cs="Times New Roman"/>
                <w:lang w:eastAsia="sk-SK"/>
              </w:rPr>
            </w:pPr>
            <w:r w:rsidRPr="0029736E">
              <w:rPr>
                <w:rFonts w:ascii="Times New Roman" w:eastAsia="Times New Roman" w:hAnsi="Times New Roman" w:cs="Times New Roman"/>
                <w:lang w:eastAsia="sk-SK"/>
              </w:rPr>
              <w:t> </w:t>
            </w:r>
            <w:r w:rsidR="0029736E" w:rsidRPr="0029736E">
              <w:rPr>
                <w:rFonts w:ascii="Times New Roman" w:eastAsia="Times New Roman" w:hAnsi="Times New Roman" w:cs="Times New Roman"/>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202 900</w:t>
            </w:r>
          </w:p>
        </w:tc>
        <w:tc>
          <w:tcPr>
            <w:tcW w:w="1134"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1 417 392</w:t>
            </w:r>
          </w:p>
        </w:tc>
        <w:tc>
          <w:tcPr>
            <w:tcW w:w="1263"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2 238 192</w:t>
            </w:r>
          </w:p>
        </w:tc>
      </w:tr>
      <w:tr w:rsidR="00A779E1" w:rsidRPr="00884DF4" w:rsidTr="00E370ED">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A779E1" w:rsidRPr="00884DF4" w:rsidRDefault="00A779E1" w:rsidP="00E370ED">
            <w:pPr>
              <w:spacing w:after="0" w:line="240" w:lineRule="auto"/>
              <w:ind w:left="708"/>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zdravotné poisťovne (prírastok)</w:t>
            </w:r>
          </w:p>
        </w:tc>
        <w:tc>
          <w:tcPr>
            <w:tcW w:w="851" w:type="dxa"/>
            <w:tcBorders>
              <w:top w:val="nil"/>
              <w:left w:val="nil"/>
              <w:bottom w:val="single" w:sz="4" w:space="0" w:color="auto"/>
              <w:right w:val="single" w:sz="4" w:space="0" w:color="auto"/>
            </w:tcBorders>
            <w:shd w:val="clear" w:color="auto" w:fill="auto"/>
            <w:noWrap/>
            <w:vAlign w:val="bottom"/>
            <w:hideMark/>
          </w:tcPr>
          <w:p w:rsidR="00A779E1" w:rsidRPr="0029736E" w:rsidRDefault="00A779E1" w:rsidP="0029736E">
            <w:pPr>
              <w:spacing w:after="0" w:line="240" w:lineRule="auto"/>
              <w:jc w:val="right"/>
              <w:rPr>
                <w:rFonts w:ascii="Times New Roman" w:eastAsia="Times New Roman" w:hAnsi="Times New Roman" w:cs="Times New Roman"/>
                <w:lang w:eastAsia="sk-SK"/>
              </w:rPr>
            </w:pPr>
            <w:r w:rsidRPr="0029736E">
              <w:rPr>
                <w:rFonts w:ascii="Times New Roman" w:eastAsia="Times New Roman" w:hAnsi="Times New Roman" w:cs="Times New Roman"/>
                <w:lang w:eastAsia="sk-SK"/>
              </w:rPr>
              <w:t> </w:t>
            </w:r>
            <w:r w:rsidR="0029736E" w:rsidRPr="0029736E">
              <w:rPr>
                <w:rFonts w:ascii="Times New Roman" w:eastAsia="Times New Roman" w:hAnsi="Times New Roman" w:cs="Times New Roman"/>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34 538</w:t>
            </w:r>
          </w:p>
        </w:tc>
        <w:tc>
          <w:tcPr>
            <w:tcW w:w="1134"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299 376</w:t>
            </w:r>
          </w:p>
        </w:tc>
        <w:tc>
          <w:tcPr>
            <w:tcW w:w="1263"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566 568</w:t>
            </w:r>
          </w:p>
        </w:tc>
      </w:tr>
      <w:tr w:rsidR="00A779E1" w:rsidRPr="00884DF4" w:rsidTr="00E370ED">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A779E1" w:rsidRPr="00884DF4" w:rsidRDefault="00A779E1" w:rsidP="00E370ED">
            <w:pPr>
              <w:spacing w:after="0" w:line="240" w:lineRule="auto"/>
              <w:ind w:left="708"/>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daň z príjmu</w:t>
            </w:r>
          </w:p>
        </w:tc>
        <w:tc>
          <w:tcPr>
            <w:tcW w:w="851" w:type="dxa"/>
            <w:tcBorders>
              <w:top w:val="nil"/>
              <w:left w:val="nil"/>
              <w:bottom w:val="single" w:sz="4" w:space="0" w:color="auto"/>
              <w:right w:val="single" w:sz="4" w:space="0" w:color="auto"/>
            </w:tcBorders>
            <w:shd w:val="clear" w:color="auto" w:fill="auto"/>
            <w:noWrap/>
            <w:vAlign w:val="bottom"/>
            <w:hideMark/>
          </w:tcPr>
          <w:p w:rsidR="00A779E1" w:rsidRPr="0029736E" w:rsidRDefault="00A779E1" w:rsidP="0029736E">
            <w:pPr>
              <w:spacing w:after="0" w:line="240" w:lineRule="auto"/>
              <w:jc w:val="right"/>
              <w:rPr>
                <w:rFonts w:ascii="Times New Roman" w:eastAsia="Times New Roman" w:hAnsi="Times New Roman" w:cs="Times New Roman"/>
                <w:lang w:eastAsia="sk-SK"/>
              </w:rPr>
            </w:pPr>
            <w:r w:rsidRPr="0029736E">
              <w:rPr>
                <w:rFonts w:ascii="Times New Roman" w:eastAsia="Times New Roman" w:hAnsi="Times New Roman" w:cs="Times New Roman"/>
                <w:lang w:eastAsia="sk-SK"/>
              </w:rPr>
              <w:t> </w:t>
            </w:r>
            <w:r w:rsidR="0029736E" w:rsidRPr="0029736E">
              <w:rPr>
                <w:rFonts w:ascii="Times New Roman" w:eastAsia="Times New Roman" w:hAnsi="Times New Roman" w:cs="Times New Roman"/>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31 439</w:t>
            </w:r>
          </w:p>
        </w:tc>
        <w:tc>
          <w:tcPr>
            <w:tcW w:w="1134"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231 120</w:t>
            </w:r>
          </w:p>
        </w:tc>
        <w:tc>
          <w:tcPr>
            <w:tcW w:w="1263" w:type="dxa"/>
            <w:tcBorders>
              <w:top w:val="nil"/>
              <w:left w:val="nil"/>
              <w:bottom w:val="single" w:sz="4" w:space="0" w:color="auto"/>
              <w:right w:val="single" w:sz="4" w:space="0" w:color="auto"/>
            </w:tcBorders>
            <w:shd w:val="clear" w:color="auto" w:fill="auto"/>
            <w:noWrap/>
            <w:vAlign w:val="bottom"/>
            <w:hideMark/>
          </w:tcPr>
          <w:p w:rsidR="00A779E1" w:rsidRPr="00884DF4" w:rsidRDefault="00A779E1" w:rsidP="00A779E1">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383 724</w:t>
            </w:r>
          </w:p>
        </w:tc>
      </w:tr>
    </w:tbl>
    <w:p w:rsidR="007B558D" w:rsidRPr="00884DF4" w:rsidRDefault="00E370ED" w:rsidP="00D07BF5">
      <w:pPr>
        <w:tabs>
          <w:tab w:val="num" w:pos="709"/>
        </w:tabs>
        <w:spacing w:after="120" w:line="240" w:lineRule="auto"/>
        <w:jc w:val="both"/>
        <w:rPr>
          <w:rFonts w:ascii="Times New Roman" w:eastAsia="Times New Roman" w:hAnsi="Times New Roman" w:cs="Times New Roman"/>
          <w:i/>
          <w:sz w:val="20"/>
          <w:szCs w:val="20"/>
          <w:lang w:eastAsia="sk-SK"/>
        </w:rPr>
      </w:pPr>
      <w:r w:rsidRPr="00884DF4">
        <w:rPr>
          <w:rFonts w:ascii="Times New Roman" w:eastAsia="Times New Roman" w:hAnsi="Times New Roman" w:cs="Times New Roman"/>
          <w:i/>
          <w:sz w:val="20"/>
          <w:szCs w:val="20"/>
          <w:lang w:eastAsia="sk-SK"/>
        </w:rPr>
        <w:t>* podľa prognózy IFP MF SR (jún 2017)</w:t>
      </w:r>
    </w:p>
    <w:p w:rsidR="007B558D" w:rsidRPr="00884DF4" w:rsidRDefault="007B558D" w:rsidP="00D07BF5">
      <w:pPr>
        <w:tabs>
          <w:tab w:val="num" w:pos="709"/>
        </w:tabs>
        <w:spacing w:after="120" w:line="240" w:lineRule="auto"/>
        <w:jc w:val="both"/>
        <w:rPr>
          <w:rFonts w:ascii="Times New Roman" w:eastAsia="Times New Roman" w:hAnsi="Times New Roman" w:cs="Times New Roman"/>
          <w:sz w:val="24"/>
          <w:szCs w:val="24"/>
          <w:lang w:eastAsia="sk-SK"/>
        </w:rPr>
      </w:pPr>
    </w:p>
    <w:p w:rsidR="00AB350F" w:rsidRDefault="00AB350F" w:rsidP="00D07BF5">
      <w:pPr>
        <w:tabs>
          <w:tab w:val="num" w:pos="709"/>
        </w:tabs>
        <w:spacing w:after="120" w:line="240" w:lineRule="auto"/>
        <w:jc w:val="both"/>
        <w:rPr>
          <w:rFonts w:ascii="Times New Roman" w:eastAsia="Times New Roman" w:hAnsi="Times New Roman" w:cs="Times New Roman"/>
          <w:b/>
          <w:sz w:val="24"/>
          <w:szCs w:val="24"/>
          <w:lang w:eastAsia="sk-SK"/>
        </w:rPr>
      </w:pPr>
    </w:p>
    <w:p w:rsidR="00AB350F" w:rsidRPr="00FA732C" w:rsidRDefault="00AB350F" w:rsidP="00D07BF5">
      <w:pPr>
        <w:tabs>
          <w:tab w:val="num" w:pos="709"/>
        </w:tabs>
        <w:spacing w:after="120" w:line="240" w:lineRule="auto"/>
        <w:jc w:val="both"/>
        <w:rPr>
          <w:rFonts w:ascii="Times New Roman" w:eastAsia="Times New Roman" w:hAnsi="Times New Roman" w:cs="Times New Roman"/>
          <w:b/>
          <w:sz w:val="24"/>
          <w:szCs w:val="24"/>
          <w:lang w:eastAsia="sk-SK"/>
        </w:rPr>
      </w:pPr>
      <w:r w:rsidRPr="00FA732C">
        <w:rPr>
          <w:rFonts w:ascii="Times New Roman" w:eastAsia="Times New Roman" w:hAnsi="Times New Roman" w:cs="Times New Roman"/>
          <w:b/>
          <w:sz w:val="24"/>
          <w:szCs w:val="24"/>
          <w:lang w:eastAsia="sk-SK"/>
        </w:rPr>
        <w:t>Zavedenie daň</w:t>
      </w:r>
      <w:r w:rsidR="00AC7716" w:rsidRPr="00FA732C">
        <w:rPr>
          <w:rFonts w:ascii="Times New Roman" w:eastAsia="Times New Roman" w:hAnsi="Times New Roman" w:cs="Times New Roman"/>
          <w:b/>
          <w:sz w:val="24"/>
          <w:szCs w:val="24"/>
          <w:lang w:eastAsia="sk-SK"/>
        </w:rPr>
        <w:t>ových úľav pre sociálne podniky</w:t>
      </w:r>
    </w:p>
    <w:p w:rsidR="00AB350F" w:rsidRPr="00FA732C" w:rsidRDefault="00C70E23" w:rsidP="00D07BF5">
      <w:pPr>
        <w:tabs>
          <w:tab w:val="num" w:pos="709"/>
        </w:tabs>
        <w:spacing w:after="120" w:line="240" w:lineRule="auto"/>
        <w:jc w:val="both"/>
        <w:rPr>
          <w:rFonts w:ascii="Times New Roman" w:eastAsia="Times New Roman" w:hAnsi="Times New Roman" w:cs="Times New Roman"/>
          <w:sz w:val="24"/>
          <w:szCs w:val="24"/>
          <w:lang w:eastAsia="sk-SK"/>
        </w:rPr>
      </w:pPr>
      <w:r w:rsidRPr="00FA732C">
        <w:rPr>
          <w:rFonts w:ascii="Times New Roman" w:eastAsia="Times New Roman" w:hAnsi="Times New Roman" w:cs="Times New Roman"/>
          <w:sz w:val="24"/>
          <w:szCs w:val="24"/>
          <w:lang w:eastAsia="sk-SK"/>
        </w:rPr>
        <w:tab/>
      </w:r>
      <w:r w:rsidR="00325660" w:rsidRPr="00FA732C">
        <w:rPr>
          <w:rFonts w:ascii="Times New Roman" w:eastAsia="Times New Roman" w:hAnsi="Times New Roman" w:cs="Times New Roman"/>
          <w:sz w:val="24"/>
          <w:szCs w:val="24"/>
          <w:lang w:eastAsia="sk-SK"/>
        </w:rPr>
        <w:t xml:space="preserve">V súvislosti so zavedením </w:t>
      </w:r>
      <w:r w:rsidR="00FA732C" w:rsidRPr="00FA732C">
        <w:rPr>
          <w:rFonts w:ascii="Times New Roman" w:eastAsia="Times New Roman" w:hAnsi="Times New Roman" w:cs="Times New Roman"/>
          <w:b/>
          <w:sz w:val="24"/>
          <w:szCs w:val="24"/>
          <w:lang w:eastAsia="sk-SK"/>
        </w:rPr>
        <w:t>úľavy na dani</w:t>
      </w:r>
      <w:r w:rsidR="00FA732C" w:rsidRPr="00FA732C">
        <w:rPr>
          <w:rFonts w:ascii="Times New Roman" w:eastAsia="Times New Roman" w:hAnsi="Times New Roman" w:cs="Times New Roman"/>
          <w:sz w:val="24"/>
          <w:szCs w:val="24"/>
          <w:lang w:eastAsia="sk-SK"/>
        </w:rPr>
        <w:t xml:space="preserve"> </w:t>
      </w:r>
      <w:r w:rsidR="009D5E63" w:rsidRPr="009D5E63">
        <w:rPr>
          <w:rFonts w:ascii="Times New Roman" w:eastAsia="Times New Roman" w:hAnsi="Times New Roman" w:cs="Times New Roman"/>
          <w:b/>
          <w:sz w:val="24"/>
          <w:szCs w:val="24"/>
          <w:lang w:eastAsia="sk-SK"/>
        </w:rPr>
        <w:t>z príjmov</w:t>
      </w:r>
      <w:r w:rsidR="009D5E63">
        <w:rPr>
          <w:rFonts w:ascii="Times New Roman" w:eastAsia="Times New Roman" w:hAnsi="Times New Roman" w:cs="Times New Roman"/>
          <w:sz w:val="24"/>
          <w:szCs w:val="24"/>
          <w:lang w:eastAsia="sk-SK"/>
        </w:rPr>
        <w:t xml:space="preserve"> </w:t>
      </w:r>
      <w:r w:rsidR="00325660" w:rsidRPr="00FA732C">
        <w:rPr>
          <w:rFonts w:ascii="Times New Roman" w:eastAsia="Times New Roman" w:hAnsi="Times New Roman" w:cs="Times New Roman"/>
          <w:sz w:val="24"/>
          <w:szCs w:val="24"/>
          <w:lang w:eastAsia="sk-SK"/>
        </w:rPr>
        <w:t xml:space="preserve">na daňovníka, ktorý je </w:t>
      </w:r>
      <w:r w:rsidR="00FA732C" w:rsidRPr="00FA732C">
        <w:rPr>
          <w:rFonts w:ascii="Times New Roman" w:eastAsia="Times New Roman" w:hAnsi="Times New Roman" w:cs="Times New Roman"/>
          <w:sz w:val="24"/>
          <w:szCs w:val="24"/>
          <w:lang w:eastAsia="sk-SK"/>
        </w:rPr>
        <w:t xml:space="preserve">registrovaným </w:t>
      </w:r>
      <w:r w:rsidR="00325660" w:rsidRPr="00FA732C">
        <w:rPr>
          <w:rFonts w:ascii="Times New Roman" w:eastAsia="Times New Roman" w:hAnsi="Times New Roman" w:cs="Times New Roman"/>
          <w:sz w:val="24"/>
          <w:szCs w:val="24"/>
          <w:lang w:eastAsia="sk-SK"/>
        </w:rPr>
        <w:t>s</w:t>
      </w:r>
      <w:r w:rsidR="00FA732C" w:rsidRPr="00FA732C">
        <w:rPr>
          <w:rFonts w:ascii="Times New Roman" w:eastAsia="Times New Roman" w:hAnsi="Times New Roman" w:cs="Times New Roman"/>
          <w:sz w:val="24"/>
          <w:szCs w:val="24"/>
          <w:lang w:eastAsia="sk-SK"/>
        </w:rPr>
        <w:t>ociálnym podnikom vo výške,</w:t>
      </w:r>
      <w:r w:rsidR="00325660" w:rsidRPr="00FA732C">
        <w:rPr>
          <w:rFonts w:ascii="Times New Roman" w:eastAsia="Times New Roman" w:hAnsi="Times New Roman" w:cs="Times New Roman"/>
          <w:sz w:val="24"/>
          <w:szCs w:val="24"/>
          <w:lang w:eastAsia="sk-SK"/>
        </w:rPr>
        <w:t xml:space="preserve"> predpokladáme, že návrh sa dotkne 2/3 </w:t>
      </w:r>
      <w:r w:rsidR="00325660" w:rsidRPr="00FA732C">
        <w:rPr>
          <w:rFonts w:ascii="Times New Roman" w:eastAsia="Times New Roman" w:hAnsi="Times New Roman" w:cs="Times New Roman"/>
          <w:sz w:val="24"/>
          <w:szCs w:val="24"/>
          <w:lang w:eastAsia="sk-SK"/>
        </w:rPr>
        <w:lastRenderedPageBreak/>
        <w:t>uvažovaných sociáln</w:t>
      </w:r>
      <w:r w:rsidR="00BA2B69" w:rsidRPr="00FA732C">
        <w:rPr>
          <w:rFonts w:ascii="Times New Roman" w:eastAsia="Times New Roman" w:hAnsi="Times New Roman" w:cs="Times New Roman"/>
          <w:sz w:val="24"/>
          <w:szCs w:val="24"/>
          <w:lang w:eastAsia="sk-SK"/>
        </w:rPr>
        <w:t xml:space="preserve">ych podnikov, ktoré vykážu zisk </w:t>
      </w:r>
      <w:r w:rsidR="00325660" w:rsidRPr="00FA732C">
        <w:rPr>
          <w:rFonts w:ascii="Times New Roman" w:eastAsia="Times New Roman" w:hAnsi="Times New Roman" w:cs="Times New Roman"/>
          <w:sz w:val="24"/>
          <w:szCs w:val="24"/>
          <w:lang w:eastAsia="sk-SK"/>
        </w:rPr>
        <w:t>vo výške</w:t>
      </w:r>
      <w:r w:rsidR="00FA732C" w:rsidRPr="00FA732C">
        <w:rPr>
          <w:rFonts w:ascii="Times New Roman" w:eastAsia="Times New Roman" w:hAnsi="Times New Roman" w:cs="Times New Roman"/>
          <w:sz w:val="24"/>
          <w:szCs w:val="24"/>
          <w:lang w:eastAsia="sk-SK"/>
        </w:rPr>
        <w:t xml:space="preserve"> v priemere</w:t>
      </w:r>
      <w:r w:rsidR="00325660" w:rsidRPr="00FA732C">
        <w:rPr>
          <w:rFonts w:ascii="Times New Roman" w:eastAsia="Times New Roman" w:hAnsi="Times New Roman" w:cs="Times New Roman"/>
          <w:sz w:val="24"/>
          <w:szCs w:val="24"/>
          <w:lang w:eastAsia="sk-SK"/>
        </w:rPr>
        <w:t xml:space="preserve"> 10 000 €.</w:t>
      </w:r>
      <w:r w:rsidR="00804DC5" w:rsidRPr="00FA732C">
        <w:rPr>
          <w:rFonts w:ascii="Times New Roman" w:eastAsia="Times New Roman" w:hAnsi="Times New Roman" w:cs="Times New Roman"/>
          <w:sz w:val="24"/>
          <w:szCs w:val="24"/>
          <w:lang w:eastAsia="sk-SK"/>
        </w:rPr>
        <w:t xml:space="preserve"> Daňovú úľavu bude možné uplatňovať až od 1. januára 2019. </w:t>
      </w:r>
    </w:p>
    <w:p w:rsidR="00FA732C" w:rsidRDefault="00FA732C" w:rsidP="00D07BF5">
      <w:pPr>
        <w:tabs>
          <w:tab w:val="num" w:pos="709"/>
        </w:tabs>
        <w:spacing w:after="120" w:line="240" w:lineRule="auto"/>
        <w:jc w:val="both"/>
        <w:rPr>
          <w:rFonts w:ascii="Times New Roman" w:eastAsia="Times New Roman" w:hAnsi="Times New Roman" w:cs="Times New Roman"/>
          <w:sz w:val="24"/>
          <w:szCs w:val="24"/>
          <w:highlight w:val="yellow"/>
          <w:lang w:eastAsia="sk-SK"/>
        </w:rPr>
      </w:pPr>
    </w:p>
    <w:tbl>
      <w:tblPr>
        <w:tblW w:w="8804" w:type="dxa"/>
        <w:tblInd w:w="55" w:type="dxa"/>
        <w:tblCellMar>
          <w:left w:w="70" w:type="dxa"/>
          <w:right w:w="70" w:type="dxa"/>
        </w:tblCellMar>
        <w:tblLook w:val="04A0" w:firstRow="1" w:lastRow="0" w:firstColumn="1" w:lastColumn="0" w:noHBand="0" w:noVBand="1"/>
      </w:tblPr>
      <w:tblGrid>
        <w:gridCol w:w="5260"/>
        <w:gridCol w:w="800"/>
        <w:gridCol w:w="901"/>
        <w:gridCol w:w="851"/>
        <w:gridCol w:w="992"/>
      </w:tblGrid>
      <w:tr w:rsidR="00FA732C" w:rsidRPr="00FA732C" w:rsidTr="00FA732C">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b/>
                <w:bCs/>
                <w:color w:val="000000"/>
                <w:lang w:eastAsia="sk-SK"/>
              </w:rPr>
            </w:pPr>
            <w:r w:rsidRPr="00FA732C">
              <w:rPr>
                <w:rFonts w:ascii="Times New Roman" w:eastAsia="Times New Roman" w:hAnsi="Times New Roman" w:cs="Times New Roman"/>
                <w:b/>
                <w:bCs/>
                <w:color w:val="000000"/>
                <w:lang w:eastAsia="sk-SK"/>
              </w:rPr>
              <w:t>2017</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b/>
                <w:bCs/>
                <w:color w:val="000000"/>
                <w:lang w:eastAsia="sk-SK"/>
              </w:rPr>
            </w:pPr>
            <w:r w:rsidRPr="00FA732C">
              <w:rPr>
                <w:rFonts w:ascii="Times New Roman" w:eastAsia="Times New Roman" w:hAnsi="Times New Roman" w:cs="Times New Roman"/>
                <w:b/>
                <w:bCs/>
                <w:color w:val="000000"/>
                <w:lang w:eastAsia="sk-SK"/>
              </w:rPr>
              <w:t>2018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b/>
                <w:bCs/>
                <w:color w:val="000000"/>
                <w:lang w:eastAsia="sk-SK"/>
              </w:rPr>
            </w:pPr>
            <w:r w:rsidRPr="00FA732C">
              <w:rPr>
                <w:rFonts w:ascii="Times New Roman" w:eastAsia="Times New Roman" w:hAnsi="Times New Roman" w:cs="Times New Roman"/>
                <w:b/>
                <w:bCs/>
                <w:color w:val="000000"/>
                <w:lang w:eastAsia="sk-SK"/>
              </w:rPr>
              <w:t>2019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b/>
                <w:bCs/>
                <w:color w:val="000000"/>
                <w:lang w:eastAsia="sk-SK"/>
              </w:rPr>
            </w:pPr>
            <w:r w:rsidRPr="00FA732C">
              <w:rPr>
                <w:rFonts w:ascii="Times New Roman" w:eastAsia="Times New Roman" w:hAnsi="Times New Roman" w:cs="Times New Roman"/>
                <w:b/>
                <w:bCs/>
                <w:color w:val="000000"/>
                <w:lang w:eastAsia="sk-SK"/>
              </w:rPr>
              <w:t>2020</w:t>
            </w:r>
          </w:p>
        </w:tc>
      </w:tr>
      <w:tr w:rsidR="00FA732C" w:rsidRPr="00FA732C" w:rsidTr="00FA732C">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počet </w:t>
            </w:r>
            <w:proofErr w:type="spellStart"/>
            <w:r>
              <w:rPr>
                <w:rFonts w:ascii="Times New Roman" w:eastAsia="Times New Roman" w:hAnsi="Times New Roman" w:cs="Times New Roman"/>
                <w:color w:val="000000"/>
                <w:lang w:eastAsia="sk-SK"/>
              </w:rPr>
              <w:t>registr</w:t>
            </w:r>
            <w:proofErr w:type="spellEnd"/>
            <w:r>
              <w:rPr>
                <w:rFonts w:ascii="Times New Roman" w:eastAsia="Times New Roman" w:hAnsi="Times New Roman" w:cs="Times New Roman"/>
                <w:color w:val="000000"/>
                <w:lang w:eastAsia="sk-SK"/>
              </w:rPr>
              <w:t>.</w:t>
            </w:r>
            <w:r w:rsidRPr="00FA732C">
              <w:rPr>
                <w:rFonts w:ascii="Times New Roman" w:eastAsia="Times New Roman" w:hAnsi="Times New Roman" w:cs="Times New Roman"/>
                <w:color w:val="000000"/>
                <w:lang w:eastAsia="sk-SK"/>
              </w:rPr>
              <w:t xml:space="preserve"> soc. podnikov uplatňujúcich úľavu na dani</w:t>
            </w:r>
          </w:p>
        </w:tc>
        <w:tc>
          <w:tcPr>
            <w:tcW w:w="800" w:type="dxa"/>
            <w:tcBorders>
              <w:top w:val="nil"/>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0</w:t>
            </w:r>
          </w:p>
        </w:tc>
        <w:tc>
          <w:tcPr>
            <w:tcW w:w="901" w:type="dxa"/>
            <w:tcBorders>
              <w:top w:val="nil"/>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0</w:t>
            </w:r>
          </w:p>
        </w:tc>
        <w:tc>
          <w:tcPr>
            <w:tcW w:w="851" w:type="dxa"/>
            <w:tcBorders>
              <w:top w:val="nil"/>
              <w:left w:val="nil"/>
              <w:bottom w:val="nil"/>
              <w:right w:val="nil"/>
            </w:tcBorders>
            <w:shd w:val="clear" w:color="auto" w:fill="auto"/>
            <w:noWrap/>
            <w:vAlign w:val="bottom"/>
            <w:hideMark/>
          </w:tcPr>
          <w:p w:rsidR="00FA732C" w:rsidRPr="00FA732C" w:rsidRDefault="00545E5E" w:rsidP="00FA732C">
            <w:pPr>
              <w:spacing w:after="0" w:line="240" w:lineRule="auto"/>
              <w:jc w:val="right"/>
              <w:rPr>
                <w:rFonts w:ascii="Times New Roman" w:eastAsia="Times New Roman" w:hAnsi="Times New Roman" w:cs="Times New Roman"/>
                <w:color w:val="000000"/>
                <w:lang w:eastAsia="sk-SK"/>
              </w:rPr>
            </w:pPr>
            <w:r w:rsidRPr="00545E5E">
              <w:rPr>
                <w:rFonts w:ascii="Times New Roman" w:eastAsia="Times New Roman" w:hAnsi="Times New Roman" w:cs="Times New Roman"/>
                <w:color w:val="000000"/>
                <w:lang w:eastAsia="sk-SK"/>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67</w:t>
            </w:r>
          </w:p>
        </w:tc>
      </w:tr>
      <w:tr w:rsidR="00FA732C" w:rsidRPr="00FA732C" w:rsidTr="00FA732C">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 využitia zisku na hlavný cieľ</w:t>
            </w:r>
          </w:p>
        </w:tc>
        <w:tc>
          <w:tcPr>
            <w:tcW w:w="800" w:type="dxa"/>
            <w:tcBorders>
              <w:top w:val="nil"/>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0</w:t>
            </w:r>
          </w:p>
        </w:tc>
        <w:tc>
          <w:tcPr>
            <w:tcW w:w="901" w:type="dxa"/>
            <w:tcBorders>
              <w:top w:val="nil"/>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A732C" w:rsidRPr="00FA732C" w:rsidRDefault="00545E5E" w:rsidP="00FA732C">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60</w:t>
            </w:r>
          </w:p>
        </w:tc>
        <w:tc>
          <w:tcPr>
            <w:tcW w:w="992" w:type="dxa"/>
            <w:tcBorders>
              <w:top w:val="nil"/>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60</w:t>
            </w:r>
          </w:p>
        </w:tc>
      </w:tr>
      <w:tr w:rsidR="00FA732C" w:rsidRPr="00FA732C" w:rsidTr="00FA732C">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úľava na dani v €</w:t>
            </w:r>
          </w:p>
        </w:tc>
        <w:tc>
          <w:tcPr>
            <w:tcW w:w="800" w:type="dxa"/>
            <w:tcBorders>
              <w:top w:val="nil"/>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0</w:t>
            </w:r>
          </w:p>
        </w:tc>
        <w:tc>
          <w:tcPr>
            <w:tcW w:w="901" w:type="dxa"/>
            <w:tcBorders>
              <w:top w:val="nil"/>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FA732C" w:rsidRPr="00FA732C" w:rsidRDefault="00545E5E" w:rsidP="00FA732C">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-1 260</w:t>
            </w:r>
          </w:p>
        </w:tc>
        <w:tc>
          <w:tcPr>
            <w:tcW w:w="992" w:type="dxa"/>
            <w:tcBorders>
              <w:top w:val="nil"/>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color w:val="000000"/>
                <w:lang w:eastAsia="sk-SK"/>
              </w:rPr>
            </w:pPr>
            <w:r w:rsidRPr="00FA732C">
              <w:rPr>
                <w:rFonts w:ascii="Times New Roman" w:eastAsia="Times New Roman" w:hAnsi="Times New Roman" w:cs="Times New Roman"/>
                <w:color w:val="000000"/>
                <w:lang w:eastAsia="sk-SK"/>
              </w:rPr>
              <w:t>-1 260</w:t>
            </w:r>
          </w:p>
        </w:tc>
      </w:tr>
      <w:tr w:rsidR="00FA732C" w:rsidRPr="00FA732C" w:rsidTr="00FA732C">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rPr>
                <w:rFonts w:ascii="Times New Roman" w:eastAsia="Times New Roman" w:hAnsi="Times New Roman" w:cs="Times New Roman"/>
                <w:b/>
                <w:bCs/>
                <w:color w:val="000000"/>
                <w:lang w:eastAsia="sk-SK"/>
              </w:rPr>
            </w:pPr>
            <w:r w:rsidRPr="00FA732C">
              <w:rPr>
                <w:rFonts w:ascii="Times New Roman" w:eastAsia="Times New Roman" w:hAnsi="Times New Roman" w:cs="Times New Roman"/>
                <w:b/>
                <w:bCs/>
                <w:color w:val="000000"/>
                <w:lang w:eastAsia="sk-SK"/>
              </w:rPr>
              <w:t>Spolu vplyv na daň z príjmov v €</w:t>
            </w:r>
          </w:p>
        </w:tc>
        <w:tc>
          <w:tcPr>
            <w:tcW w:w="800" w:type="dxa"/>
            <w:tcBorders>
              <w:top w:val="nil"/>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b/>
                <w:bCs/>
                <w:color w:val="000000"/>
                <w:lang w:eastAsia="sk-SK"/>
              </w:rPr>
            </w:pPr>
            <w:r w:rsidRPr="00FA732C">
              <w:rPr>
                <w:rFonts w:ascii="Times New Roman" w:eastAsia="Times New Roman" w:hAnsi="Times New Roman" w:cs="Times New Roman"/>
                <w:b/>
                <w:bCs/>
                <w:color w:val="000000"/>
                <w:lang w:eastAsia="sk-SK"/>
              </w:rPr>
              <w:t>0</w:t>
            </w:r>
          </w:p>
        </w:tc>
        <w:tc>
          <w:tcPr>
            <w:tcW w:w="901" w:type="dxa"/>
            <w:tcBorders>
              <w:top w:val="nil"/>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b/>
                <w:bCs/>
                <w:color w:val="000000"/>
                <w:lang w:eastAsia="sk-SK"/>
              </w:rPr>
            </w:pPr>
            <w:r w:rsidRPr="00FA732C">
              <w:rPr>
                <w:rFonts w:ascii="Times New Roman" w:eastAsia="Times New Roman" w:hAnsi="Times New Roman" w:cs="Times New Roman"/>
                <w:b/>
                <w:bCs/>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rsidR="00FA732C" w:rsidRPr="00FA732C" w:rsidRDefault="00545E5E" w:rsidP="00FA732C">
            <w:pPr>
              <w:spacing w:after="0" w:line="240" w:lineRule="auto"/>
              <w:jc w:val="right"/>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-25 200</w:t>
            </w:r>
          </w:p>
        </w:tc>
        <w:tc>
          <w:tcPr>
            <w:tcW w:w="992" w:type="dxa"/>
            <w:tcBorders>
              <w:top w:val="nil"/>
              <w:left w:val="nil"/>
              <w:bottom w:val="single" w:sz="4" w:space="0" w:color="auto"/>
              <w:right w:val="single" w:sz="4" w:space="0" w:color="auto"/>
            </w:tcBorders>
            <w:shd w:val="clear" w:color="auto" w:fill="auto"/>
            <w:noWrap/>
            <w:vAlign w:val="bottom"/>
            <w:hideMark/>
          </w:tcPr>
          <w:p w:rsidR="00FA732C" w:rsidRPr="00FA732C" w:rsidRDefault="00FA732C" w:rsidP="00FA732C">
            <w:pPr>
              <w:spacing w:after="0" w:line="240" w:lineRule="auto"/>
              <w:jc w:val="right"/>
              <w:rPr>
                <w:rFonts w:ascii="Times New Roman" w:eastAsia="Times New Roman" w:hAnsi="Times New Roman" w:cs="Times New Roman"/>
                <w:b/>
                <w:bCs/>
                <w:color w:val="000000"/>
                <w:lang w:eastAsia="sk-SK"/>
              </w:rPr>
            </w:pPr>
            <w:r w:rsidRPr="00FA732C">
              <w:rPr>
                <w:rFonts w:ascii="Times New Roman" w:eastAsia="Times New Roman" w:hAnsi="Times New Roman" w:cs="Times New Roman"/>
                <w:b/>
                <w:bCs/>
                <w:color w:val="000000"/>
                <w:lang w:eastAsia="sk-SK"/>
              </w:rPr>
              <w:t>-84 420</w:t>
            </w:r>
          </w:p>
        </w:tc>
      </w:tr>
    </w:tbl>
    <w:p w:rsidR="00FA732C" w:rsidRDefault="00FA732C" w:rsidP="00D07BF5">
      <w:pPr>
        <w:tabs>
          <w:tab w:val="num" w:pos="709"/>
        </w:tabs>
        <w:spacing w:after="120" w:line="240" w:lineRule="auto"/>
        <w:jc w:val="both"/>
        <w:rPr>
          <w:rFonts w:ascii="Times New Roman" w:eastAsia="Times New Roman" w:hAnsi="Times New Roman" w:cs="Times New Roman"/>
          <w:sz w:val="24"/>
          <w:szCs w:val="24"/>
          <w:highlight w:val="yellow"/>
          <w:lang w:eastAsia="sk-SK"/>
        </w:rPr>
      </w:pPr>
    </w:p>
    <w:p w:rsidR="00BA2B69" w:rsidRDefault="00BA2B69" w:rsidP="00D07BF5">
      <w:pPr>
        <w:tabs>
          <w:tab w:val="num" w:pos="709"/>
        </w:tabs>
        <w:spacing w:after="120" w:line="240" w:lineRule="auto"/>
        <w:jc w:val="both"/>
        <w:rPr>
          <w:rFonts w:ascii="Times New Roman" w:eastAsia="Times New Roman" w:hAnsi="Times New Roman" w:cs="Times New Roman"/>
          <w:sz w:val="24"/>
          <w:szCs w:val="24"/>
          <w:lang w:eastAsia="sk-SK"/>
        </w:rPr>
      </w:pPr>
    </w:p>
    <w:p w:rsidR="00325660" w:rsidRPr="004740E1" w:rsidRDefault="00325660" w:rsidP="00D07BF5">
      <w:pPr>
        <w:tabs>
          <w:tab w:val="num" w:pos="709"/>
        </w:tabs>
        <w:spacing w:after="120" w:line="240" w:lineRule="auto"/>
        <w:jc w:val="both"/>
        <w:rPr>
          <w:rFonts w:ascii="Times New Roman" w:eastAsia="Times New Roman" w:hAnsi="Times New Roman" w:cs="Times New Roman"/>
          <w:b/>
          <w:sz w:val="24"/>
          <w:szCs w:val="24"/>
          <w:lang w:eastAsia="sk-SK"/>
        </w:rPr>
      </w:pPr>
      <w:r w:rsidRPr="004740E1">
        <w:rPr>
          <w:rFonts w:ascii="Times New Roman" w:eastAsia="Times New Roman" w:hAnsi="Times New Roman" w:cs="Times New Roman"/>
          <w:b/>
          <w:sz w:val="24"/>
          <w:szCs w:val="24"/>
          <w:lang w:eastAsia="sk-SK"/>
        </w:rPr>
        <w:t>Znížená sadzba dane z pridanej hodnoty</w:t>
      </w:r>
    </w:p>
    <w:p w:rsidR="00325660" w:rsidRPr="004740E1" w:rsidRDefault="00C70E23" w:rsidP="00D07BF5">
      <w:pPr>
        <w:tabs>
          <w:tab w:val="num" w:pos="709"/>
        </w:tabs>
        <w:spacing w:after="120" w:line="240" w:lineRule="auto"/>
        <w:jc w:val="both"/>
        <w:rPr>
          <w:rFonts w:ascii="Times New Roman" w:eastAsia="Times New Roman" w:hAnsi="Times New Roman" w:cs="Times New Roman"/>
          <w:sz w:val="24"/>
          <w:szCs w:val="24"/>
          <w:lang w:eastAsia="sk-SK"/>
        </w:rPr>
      </w:pPr>
      <w:r w:rsidRPr="004740E1">
        <w:rPr>
          <w:rFonts w:ascii="Times New Roman" w:eastAsia="Times New Roman" w:hAnsi="Times New Roman" w:cs="Times New Roman"/>
          <w:sz w:val="24"/>
          <w:szCs w:val="24"/>
          <w:lang w:eastAsia="sk-SK"/>
        </w:rPr>
        <w:tab/>
      </w:r>
      <w:r w:rsidR="0029736E" w:rsidRPr="004740E1">
        <w:rPr>
          <w:rFonts w:ascii="Times New Roman" w:eastAsia="Times New Roman" w:hAnsi="Times New Roman" w:cs="Times New Roman"/>
          <w:sz w:val="24"/>
          <w:szCs w:val="24"/>
          <w:lang w:eastAsia="sk-SK"/>
        </w:rPr>
        <w:t>Na tovary a služby dodávané registrovanými sociálnymi podnikmi v rámci aktivít sociálnej ekonomiky sa môže uplatniť znížená sadzba dane 10 % zo základu dane, ak je to v súlade s pravidlami poskytovania štátnej pomoci. Pri uvažovanom počte registrovaných sociálnych podnikov predpokladáme obrat vo výške 200 000 € ročne</w:t>
      </w:r>
      <w:r w:rsidR="009939DE" w:rsidRPr="004740E1">
        <w:rPr>
          <w:rFonts w:ascii="Times New Roman" w:eastAsia="Times New Roman" w:hAnsi="Times New Roman" w:cs="Times New Roman"/>
          <w:sz w:val="24"/>
          <w:szCs w:val="24"/>
          <w:lang w:eastAsia="sk-SK"/>
        </w:rPr>
        <w:t>, pričom aktivity sociálnej ekonomiky tvoria 50 %</w:t>
      </w:r>
      <w:r w:rsidR="0029736E" w:rsidRPr="004740E1">
        <w:rPr>
          <w:rFonts w:ascii="Times New Roman" w:eastAsia="Times New Roman" w:hAnsi="Times New Roman" w:cs="Times New Roman"/>
          <w:sz w:val="24"/>
          <w:szCs w:val="24"/>
          <w:lang w:eastAsia="sk-SK"/>
        </w:rPr>
        <w:t>.</w:t>
      </w:r>
      <w:r w:rsidR="009939DE" w:rsidRPr="004740E1">
        <w:rPr>
          <w:rFonts w:ascii="Times New Roman" w:eastAsia="Times New Roman" w:hAnsi="Times New Roman" w:cs="Times New Roman"/>
          <w:sz w:val="24"/>
          <w:szCs w:val="24"/>
          <w:lang w:eastAsia="sk-SK"/>
        </w:rPr>
        <w:t xml:space="preserve"> Nižšiu sadzbu DPH bude možné uplatňovať až </w:t>
      </w:r>
      <w:r w:rsidR="00804DC5" w:rsidRPr="004740E1">
        <w:rPr>
          <w:rFonts w:ascii="Times New Roman" w:eastAsia="Times New Roman" w:hAnsi="Times New Roman" w:cs="Times New Roman"/>
          <w:sz w:val="24"/>
          <w:szCs w:val="24"/>
          <w:lang w:eastAsia="sk-SK"/>
        </w:rPr>
        <w:t>od</w:t>
      </w:r>
      <w:r w:rsidR="009939DE" w:rsidRPr="004740E1">
        <w:rPr>
          <w:rFonts w:ascii="Times New Roman" w:eastAsia="Times New Roman" w:hAnsi="Times New Roman" w:cs="Times New Roman"/>
          <w:sz w:val="24"/>
          <w:szCs w:val="24"/>
          <w:lang w:eastAsia="sk-SK"/>
        </w:rPr>
        <w:t xml:space="preserve"> 1. j</w:t>
      </w:r>
      <w:r w:rsidR="00804DC5" w:rsidRPr="004740E1">
        <w:rPr>
          <w:rFonts w:ascii="Times New Roman" w:eastAsia="Times New Roman" w:hAnsi="Times New Roman" w:cs="Times New Roman"/>
          <w:sz w:val="24"/>
          <w:szCs w:val="24"/>
          <w:lang w:eastAsia="sk-SK"/>
        </w:rPr>
        <w:t>anuára</w:t>
      </w:r>
      <w:r w:rsidR="009939DE" w:rsidRPr="004740E1">
        <w:rPr>
          <w:rFonts w:ascii="Times New Roman" w:eastAsia="Times New Roman" w:hAnsi="Times New Roman" w:cs="Times New Roman"/>
          <w:sz w:val="24"/>
          <w:szCs w:val="24"/>
          <w:lang w:eastAsia="sk-SK"/>
        </w:rPr>
        <w:t xml:space="preserve"> 2019. </w:t>
      </w:r>
    </w:p>
    <w:p w:rsidR="0029736E" w:rsidRPr="004740E1" w:rsidRDefault="0029736E" w:rsidP="00D07BF5">
      <w:pPr>
        <w:tabs>
          <w:tab w:val="num" w:pos="709"/>
        </w:tabs>
        <w:spacing w:after="120" w:line="240" w:lineRule="auto"/>
        <w:jc w:val="both"/>
        <w:rPr>
          <w:rFonts w:ascii="Times New Roman" w:eastAsia="Times New Roman" w:hAnsi="Times New Roman" w:cs="Times New Roman"/>
          <w:sz w:val="24"/>
          <w:szCs w:val="24"/>
          <w:lang w:eastAsia="sk-SK"/>
        </w:rPr>
      </w:pPr>
    </w:p>
    <w:tbl>
      <w:tblPr>
        <w:tblW w:w="8360" w:type="dxa"/>
        <w:tblInd w:w="55" w:type="dxa"/>
        <w:tblCellMar>
          <w:left w:w="70" w:type="dxa"/>
          <w:right w:w="70" w:type="dxa"/>
        </w:tblCellMar>
        <w:tblLook w:val="04A0" w:firstRow="1" w:lastRow="0" w:firstColumn="1" w:lastColumn="0" w:noHBand="0" w:noVBand="1"/>
      </w:tblPr>
      <w:tblGrid>
        <w:gridCol w:w="4120"/>
        <w:gridCol w:w="980"/>
        <w:gridCol w:w="980"/>
        <w:gridCol w:w="1140"/>
        <w:gridCol w:w="1140"/>
      </w:tblGrid>
      <w:tr w:rsidR="0029736E" w:rsidRPr="004740E1" w:rsidTr="0029736E">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jc w:val="right"/>
              <w:rPr>
                <w:rFonts w:ascii="Times New Roman" w:eastAsia="Times New Roman" w:hAnsi="Times New Roman" w:cs="Times New Roman"/>
                <w:b/>
                <w:bCs/>
                <w:color w:val="000000"/>
                <w:lang w:eastAsia="sk-SK"/>
              </w:rPr>
            </w:pPr>
            <w:r w:rsidRPr="004740E1">
              <w:rPr>
                <w:rFonts w:ascii="Times New Roman" w:eastAsia="Times New Roman" w:hAnsi="Times New Roman" w:cs="Times New Roman"/>
                <w:b/>
                <w:bCs/>
                <w:color w:val="000000"/>
                <w:lang w:eastAsia="sk-SK"/>
              </w:rPr>
              <w:t>2017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jc w:val="right"/>
              <w:rPr>
                <w:rFonts w:ascii="Times New Roman" w:eastAsia="Times New Roman" w:hAnsi="Times New Roman" w:cs="Times New Roman"/>
                <w:b/>
                <w:bCs/>
                <w:color w:val="000000"/>
                <w:lang w:eastAsia="sk-SK"/>
              </w:rPr>
            </w:pPr>
            <w:r w:rsidRPr="004740E1">
              <w:rPr>
                <w:rFonts w:ascii="Times New Roman" w:eastAsia="Times New Roman" w:hAnsi="Times New Roman" w:cs="Times New Roman"/>
                <w:b/>
                <w:bCs/>
                <w:color w:val="000000"/>
                <w:lang w:eastAsia="sk-SK"/>
              </w:rPr>
              <w:t>2018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jc w:val="right"/>
              <w:rPr>
                <w:rFonts w:ascii="Times New Roman" w:eastAsia="Times New Roman" w:hAnsi="Times New Roman" w:cs="Times New Roman"/>
                <w:b/>
                <w:bCs/>
                <w:color w:val="000000"/>
                <w:lang w:eastAsia="sk-SK"/>
              </w:rPr>
            </w:pPr>
            <w:r w:rsidRPr="004740E1">
              <w:rPr>
                <w:rFonts w:ascii="Times New Roman" w:eastAsia="Times New Roman" w:hAnsi="Times New Roman" w:cs="Times New Roman"/>
                <w:b/>
                <w:bCs/>
                <w:color w:val="000000"/>
                <w:lang w:eastAsia="sk-SK"/>
              </w:rPr>
              <w:t>2019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jc w:val="right"/>
              <w:rPr>
                <w:rFonts w:ascii="Times New Roman" w:eastAsia="Times New Roman" w:hAnsi="Times New Roman" w:cs="Times New Roman"/>
                <w:b/>
                <w:bCs/>
                <w:color w:val="000000"/>
                <w:lang w:eastAsia="sk-SK"/>
              </w:rPr>
            </w:pPr>
            <w:r w:rsidRPr="004740E1">
              <w:rPr>
                <w:rFonts w:ascii="Times New Roman" w:eastAsia="Times New Roman" w:hAnsi="Times New Roman" w:cs="Times New Roman"/>
                <w:b/>
                <w:bCs/>
                <w:color w:val="000000"/>
                <w:lang w:eastAsia="sk-SK"/>
              </w:rPr>
              <w:t>2020</w:t>
            </w:r>
          </w:p>
        </w:tc>
      </w:tr>
      <w:tr w:rsidR="0029736E" w:rsidRPr="004740E1" w:rsidTr="0029736E">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 xml:space="preserve">počet registrovaných sociálnych podnikov </w:t>
            </w:r>
          </w:p>
        </w:tc>
        <w:tc>
          <w:tcPr>
            <w:tcW w:w="980" w:type="dxa"/>
            <w:tcBorders>
              <w:top w:val="nil"/>
              <w:left w:val="nil"/>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0</w:t>
            </w:r>
          </w:p>
        </w:tc>
        <w:tc>
          <w:tcPr>
            <w:tcW w:w="980" w:type="dxa"/>
            <w:tcBorders>
              <w:top w:val="nil"/>
              <w:left w:val="nil"/>
              <w:bottom w:val="single" w:sz="4" w:space="0" w:color="auto"/>
              <w:right w:val="single" w:sz="4" w:space="0" w:color="auto"/>
            </w:tcBorders>
            <w:shd w:val="clear" w:color="auto" w:fill="auto"/>
            <w:noWrap/>
            <w:vAlign w:val="bottom"/>
            <w:hideMark/>
          </w:tcPr>
          <w:p w:rsidR="0029736E" w:rsidRPr="004740E1" w:rsidRDefault="009939DE"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0</w:t>
            </w:r>
          </w:p>
        </w:tc>
        <w:tc>
          <w:tcPr>
            <w:tcW w:w="1140" w:type="dxa"/>
            <w:tcBorders>
              <w:top w:val="nil"/>
              <w:left w:val="nil"/>
              <w:bottom w:val="single" w:sz="4" w:space="0" w:color="auto"/>
              <w:right w:val="single" w:sz="4" w:space="0" w:color="auto"/>
            </w:tcBorders>
            <w:shd w:val="clear" w:color="auto" w:fill="auto"/>
            <w:noWrap/>
            <w:vAlign w:val="bottom"/>
            <w:hideMark/>
          </w:tcPr>
          <w:p w:rsidR="0029736E" w:rsidRPr="004740E1" w:rsidRDefault="004740E1"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30</w:t>
            </w:r>
          </w:p>
        </w:tc>
        <w:tc>
          <w:tcPr>
            <w:tcW w:w="1140" w:type="dxa"/>
            <w:tcBorders>
              <w:top w:val="nil"/>
              <w:left w:val="nil"/>
              <w:bottom w:val="single" w:sz="4" w:space="0" w:color="auto"/>
              <w:right w:val="single" w:sz="4" w:space="0" w:color="auto"/>
            </w:tcBorders>
            <w:shd w:val="clear" w:color="auto" w:fill="auto"/>
            <w:noWrap/>
            <w:vAlign w:val="bottom"/>
            <w:hideMark/>
          </w:tcPr>
          <w:p w:rsidR="0029736E" w:rsidRPr="004740E1" w:rsidRDefault="009939DE"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10</w:t>
            </w:r>
            <w:r w:rsidR="0029736E" w:rsidRPr="004740E1">
              <w:rPr>
                <w:rFonts w:ascii="Times New Roman" w:eastAsia="Times New Roman" w:hAnsi="Times New Roman" w:cs="Times New Roman"/>
                <w:color w:val="000000"/>
                <w:lang w:eastAsia="sk-SK"/>
              </w:rPr>
              <w:t>0</w:t>
            </w:r>
          </w:p>
        </w:tc>
      </w:tr>
      <w:tr w:rsidR="0029736E" w:rsidRPr="004740E1" w:rsidTr="0029736E">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 xml:space="preserve">predpokladaný obrat </w:t>
            </w:r>
            <w:r w:rsidR="009939DE" w:rsidRPr="004740E1">
              <w:rPr>
                <w:rFonts w:ascii="Times New Roman" w:eastAsia="Times New Roman" w:hAnsi="Times New Roman" w:cs="Times New Roman"/>
                <w:color w:val="000000"/>
                <w:lang w:eastAsia="sk-SK"/>
              </w:rPr>
              <w:t xml:space="preserve">z aktivít sociálnej ekonomiky </w:t>
            </w:r>
            <w:r w:rsidRPr="004740E1">
              <w:rPr>
                <w:rFonts w:ascii="Times New Roman" w:eastAsia="Times New Roman" w:hAnsi="Times New Roman" w:cs="Times New Roman"/>
                <w:color w:val="000000"/>
                <w:lang w:eastAsia="sk-SK"/>
              </w:rPr>
              <w:t>v €</w:t>
            </w:r>
            <w:r w:rsidR="009939DE" w:rsidRPr="004740E1">
              <w:rPr>
                <w:rFonts w:ascii="Times New Roman" w:eastAsia="Times New Roman" w:hAnsi="Times New Roman" w:cs="Times New Roman"/>
                <w:color w:val="000000"/>
                <w:lang w:eastAsia="sk-SK"/>
              </w:rPr>
              <w:t xml:space="preserve"> na 1 podnik</w:t>
            </w:r>
          </w:p>
        </w:tc>
        <w:tc>
          <w:tcPr>
            <w:tcW w:w="980" w:type="dxa"/>
            <w:tcBorders>
              <w:top w:val="nil"/>
              <w:left w:val="nil"/>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0</w:t>
            </w:r>
          </w:p>
        </w:tc>
        <w:tc>
          <w:tcPr>
            <w:tcW w:w="980" w:type="dxa"/>
            <w:tcBorders>
              <w:top w:val="nil"/>
              <w:left w:val="nil"/>
              <w:bottom w:val="single" w:sz="4" w:space="0" w:color="auto"/>
              <w:right w:val="single" w:sz="4" w:space="0" w:color="auto"/>
            </w:tcBorders>
            <w:shd w:val="clear" w:color="auto" w:fill="auto"/>
            <w:noWrap/>
            <w:vAlign w:val="bottom"/>
            <w:hideMark/>
          </w:tcPr>
          <w:p w:rsidR="0029736E" w:rsidRPr="004740E1" w:rsidRDefault="009939DE"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0</w:t>
            </w:r>
          </w:p>
        </w:tc>
        <w:tc>
          <w:tcPr>
            <w:tcW w:w="1140" w:type="dxa"/>
            <w:tcBorders>
              <w:top w:val="nil"/>
              <w:left w:val="nil"/>
              <w:bottom w:val="single" w:sz="4" w:space="0" w:color="auto"/>
              <w:right w:val="single" w:sz="4" w:space="0" w:color="auto"/>
            </w:tcBorders>
            <w:shd w:val="clear" w:color="auto" w:fill="auto"/>
            <w:noWrap/>
            <w:vAlign w:val="bottom"/>
            <w:hideMark/>
          </w:tcPr>
          <w:p w:rsidR="0029736E" w:rsidRPr="004740E1" w:rsidRDefault="004740E1"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100 000</w:t>
            </w:r>
          </w:p>
        </w:tc>
        <w:tc>
          <w:tcPr>
            <w:tcW w:w="1140" w:type="dxa"/>
            <w:tcBorders>
              <w:top w:val="nil"/>
              <w:left w:val="nil"/>
              <w:bottom w:val="single" w:sz="4" w:space="0" w:color="auto"/>
              <w:right w:val="single" w:sz="4" w:space="0" w:color="auto"/>
            </w:tcBorders>
            <w:shd w:val="clear" w:color="auto" w:fill="auto"/>
            <w:noWrap/>
            <w:vAlign w:val="bottom"/>
            <w:hideMark/>
          </w:tcPr>
          <w:p w:rsidR="0029736E" w:rsidRPr="004740E1" w:rsidRDefault="009939DE"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1</w:t>
            </w:r>
            <w:r w:rsidR="0029736E" w:rsidRPr="004740E1">
              <w:rPr>
                <w:rFonts w:ascii="Times New Roman" w:eastAsia="Times New Roman" w:hAnsi="Times New Roman" w:cs="Times New Roman"/>
                <w:color w:val="000000"/>
                <w:lang w:eastAsia="sk-SK"/>
              </w:rPr>
              <w:t>00 000</w:t>
            </w:r>
          </w:p>
        </w:tc>
      </w:tr>
      <w:tr w:rsidR="0029736E" w:rsidRPr="004740E1" w:rsidTr="0029736E">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znížená DPH z 20 % na 10 %</w:t>
            </w:r>
          </w:p>
        </w:tc>
        <w:tc>
          <w:tcPr>
            <w:tcW w:w="980" w:type="dxa"/>
            <w:tcBorders>
              <w:top w:val="nil"/>
              <w:left w:val="nil"/>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0</w:t>
            </w:r>
          </w:p>
        </w:tc>
        <w:tc>
          <w:tcPr>
            <w:tcW w:w="980" w:type="dxa"/>
            <w:tcBorders>
              <w:top w:val="nil"/>
              <w:left w:val="nil"/>
              <w:bottom w:val="single" w:sz="4" w:space="0" w:color="auto"/>
              <w:right w:val="single" w:sz="4" w:space="0" w:color="auto"/>
            </w:tcBorders>
            <w:shd w:val="clear" w:color="auto" w:fill="auto"/>
            <w:noWrap/>
            <w:vAlign w:val="bottom"/>
            <w:hideMark/>
          </w:tcPr>
          <w:p w:rsidR="0029736E" w:rsidRPr="004740E1" w:rsidRDefault="009939DE"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0</w:t>
            </w:r>
          </w:p>
        </w:tc>
        <w:tc>
          <w:tcPr>
            <w:tcW w:w="1140" w:type="dxa"/>
            <w:tcBorders>
              <w:top w:val="nil"/>
              <w:left w:val="nil"/>
              <w:bottom w:val="single" w:sz="4" w:space="0" w:color="auto"/>
              <w:right w:val="single" w:sz="4" w:space="0" w:color="auto"/>
            </w:tcBorders>
            <w:shd w:val="clear" w:color="auto" w:fill="auto"/>
            <w:noWrap/>
            <w:vAlign w:val="bottom"/>
            <w:hideMark/>
          </w:tcPr>
          <w:p w:rsidR="0029736E" w:rsidRPr="004740E1" w:rsidRDefault="004740E1"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-10 000</w:t>
            </w:r>
          </w:p>
        </w:tc>
        <w:tc>
          <w:tcPr>
            <w:tcW w:w="1140" w:type="dxa"/>
            <w:tcBorders>
              <w:top w:val="nil"/>
              <w:left w:val="nil"/>
              <w:bottom w:val="single" w:sz="4" w:space="0" w:color="auto"/>
              <w:right w:val="single" w:sz="4" w:space="0" w:color="auto"/>
            </w:tcBorders>
            <w:shd w:val="clear" w:color="auto" w:fill="auto"/>
            <w:noWrap/>
            <w:vAlign w:val="bottom"/>
            <w:hideMark/>
          </w:tcPr>
          <w:p w:rsidR="0029736E" w:rsidRPr="004740E1" w:rsidRDefault="009939DE" w:rsidP="0029736E">
            <w:pPr>
              <w:spacing w:after="0" w:line="240" w:lineRule="auto"/>
              <w:jc w:val="right"/>
              <w:rPr>
                <w:rFonts w:ascii="Times New Roman" w:eastAsia="Times New Roman" w:hAnsi="Times New Roman" w:cs="Times New Roman"/>
                <w:color w:val="000000"/>
                <w:lang w:eastAsia="sk-SK"/>
              </w:rPr>
            </w:pPr>
            <w:r w:rsidRPr="004740E1">
              <w:rPr>
                <w:rFonts w:ascii="Times New Roman" w:eastAsia="Times New Roman" w:hAnsi="Times New Roman" w:cs="Times New Roman"/>
                <w:color w:val="000000"/>
                <w:lang w:eastAsia="sk-SK"/>
              </w:rPr>
              <w:t>-1</w:t>
            </w:r>
            <w:r w:rsidR="0029736E" w:rsidRPr="004740E1">
              <w:rPr>
                <w:rFonts w:ascii="Times New Roman" w:eastAsia="Times New Roman" w:hAnsi="Times New Roman" w:cs="Times New Roman"/>
                <w:color w:val="000000"/>
                <w:lang w:eastAsia="sk-SK"/>
              </w:rPr>
              <w:t>0 000</w:t>
            </w:r>
          </w:p>
        </w:tc>
      </w:tr>
      <w:tr w:rsidR="0029736E" w:rsidRPr="0029736E" w:rsidTr="0029736E">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rPr>
                <w:rFonts w:ascii="Times New Roman" w:eastAsia="Times New Roman" w:hAnsi="Times New Roman" w:cs="Times New Roman"/>
                <w:b/>
                <w:bCs/>
                <w:color w:val="000000"/>
                <w:lang w:eastAsia="sk-SK"/>
              </w:rPr>
            </w:pPr>
            <w:r w:rsidRPr="004740E1">
              <w:rPr>
                <w:rFonts w:ascii="Times New Roman" w:eastAsia="Times New Roman" w:hAnsi="Times New Roman" w:cs="Times New Roman"/>
                <w:b/>
                <w:bCs/>
                <w:color w:val="000000"/>
                <w:lang w:eastAsia="sk-SK"/>
              </w:rPr>
              <w:t>Spolu vplyv na príjmy z DPH v €</w:t>
            </w:r>
          </w:p>
        </w:tc>
        <w:tc>
          <w:tcPr>
            <w:tcW w:w="980" w:type="dxa"/>
            <w:tcBorders>
              <w:top w:val="nil"/>
              <w:left w:val="nil"/>
              <w:bottom w:val="single" w:sz="4" w:space="0" w:color="auto"/>
              <w:right w:val="single" w:sz="4" w:space="0" w:color="auto"/>
            </w:tcBorders>
            <w:shd w:val="clear" w:color="auto" w:fill="auto"/>
            <w:noWrap/>
            <w:vAlign w:val="bottom"/>
            <w:hideMark/>
          </w:tcPr>
          <w:p w:rsidR="0029736E" w:rsidRPr="004740E1" w:rsidRDefault="0029736E" w:rsidP="0029736E">
            <w:pPr>
              <w:spacing w:after="0" w:line="240" w:lineRule="auto"/>
              <w:jc w:val="right"/>
              <w:rPr>
                <w:rFonts w:ascii="Times New Roman" w:eastAsia="Times New Roman" w:hAnsi="Times New Roman" w:cs="Times New Roman"/>
                <w:b/>
                <w:bCs/>
                <w:color w:val="000000"/>
                <w:lang w:eastAsia="sk-SK"/>
              </w:rPr>
            </w:pPr>
            <w:r w:rsidRPr="004740E1">
              <w:rPr>
                <w:rFonts w:ascii="Times New Roman" w:eastAsia="Times New Roman" w:hAnsi="Times New Roman" w:cs="Times New Roman"/>
                <w:b/>
                <w:bCs/>
                <w:color w:val="000000"/>
                <w:lang w:eastAsia="sk-SK"/>
              </w:rPr>
              <w:t>0</w:t>
            </w:r>
          </w:p>
        </w:tc>
        <w:tc>
          <w:tcPr>
            <w:tcW w:w="980" w:type="dxa"/>
            <w:tcBorders>
              <w:top w:val="nil"/>
              <w:left w:val="nil"/>
              <w:bottom w:val="single" w:sz="4" w:space="0" w:color="auto"/>
              <w:right w:val="single" w:sz="4" w:space="0" w:color="auto"/>
            </w:tcBorders>
            <w:shd w:val="clear" w:color="auto" w:fill="auto"/>
            <w:noWrap/>
            <w:vAlign w:val="bottom"/>
            <w:hideMark/>
          </w:tcPr>
          <w:p w:rsidR="0029736E" w:rsidRPr="004740E1" w:rsidRDefault="009939DE" w:rsidP="009939DE">
            <w:pPr>
              <w:spacing w:after="0" w:line="240" w:lineRule="auto"/>
              <w:jc w:val="right"/>
              <w:rPr>
                <w:rFonts w:ascii="Times New Roman" w:eastAsia="Times New Roman" w:hAnsi="Times New Roman" w:cs="Times New Roman"/>
                <w:b/>
                <w:bCs/>
                <w:color w:val="000000"/>
                <w:lang w:eastAsia="sk-SK"/>
              </w:rPr>
            </w:pPr>
            <w:r w:rsidRPr="004740E1">
              <w:rPr>
                <w:rFonts w:ascii="Times New Roman" w:eastAsia="Times New Roman" w:hAnsi="Times New Roman" w:cs="Times New Roman"/>
                <w:b/>
                <w:bCs/>
                <w:color w:val="000000"/>
                <w:lang w:eastAsia="sk-SK"/>
              </w:rPr>
              <w:t>0</w:t>
            </w:r>
          </w:p>
        </w:tc>
        <w:tc>
          <w:tcPr>
            <w:tcW w:w="1140" w:type="dxa"/>
            <w:tcBorders>
              <w:top w:val="nil"/>
              <w:left w:val="nil"/>
              <w:bottom w:val="single" w:sz="4" w:space="0" w:color="auto"/>
              <w:right w:val="single" w:sz="4" w:space="0" w:color="auto"/>
            </w:tcBorders>
            <w:shd w:val="clear" w:color="auto" w:fill="auto"/>
            <w:noWrap/>
            <w:vAlign w:val="bottom"/>
            <w:hideMark/>
          </w:tcPr>
          <w:p w:rsidR="0029736E" w:rsidRPr="004740E1" w:rsidRDefault="004740E1" w:rsidP="0029736E">
            <w:pPr>
              <w:spacing w:after="0" w:line="240" w:lineRule="auto"/>
              <w:jc w:val="right"/>
              <w:rPr>
                <w:rFonts w:ascii="Times New Roman" w:eastAsia="Times New Roman" w:hAnsi="Times New Roman" w:cs="Times New Roman"/>
                <w:b/>
                <w:bCs/>
                <w:color w:val="000000"/>
                <w:lang w:eastAsia="sk-SK"/>
              </w:rPr>
            </w:pPr>
            <w:r w:rsidRPr="004740E1">
              <w:rPr>
                <w:rFonts w:ascii="Times New Roman" w:eastAsia="Times New Roman" w:hAnsi="Times New Roman" w:cs="Times New Roman"/>
                <w:b/>
                <w:bCs/>
                <w:color w:val="000000"/>
                <w:lang w:eastAsia="sk-SK"/>
              </w:rPr>
              <w:t>-300 000</w:t>
            </w:r>
          </w:p>
        </w:tc>
        <w:tc>
          <w:tcPr>
            <w:tcW w:w="1140" w:type="dxa"/>
            <w:tcBorders>
              <w:top w:val="nil"/>
              <w:left w:val="nil"/>
              <w:bottom w:val="single" w:sz="4" w:space="0" w:color="auto"/>
              <w:right w:val="single" w:sz="4" w:space="0" w:color="auto"/>
            </w:tcBorders>
            <w:shd w:val="clear" w:color="auto" w:fill="auto"/>
            <w:noWrap/>
            <w:vAlign w:val="bottom"/>
            <w:hideMark/>
          </w:tcPr>
          <w:p w:rsidR="0029736E" w:rsidRPr="0029736E" w:rsidRDefault="009939DE" w:rsidP="0029736E">
            <w:pPr>
              <w:spacing w:after="0" w:line="240" w:lineRule="auto"/>
              <w:jc w:val="right"/>
              <w:rPr>
                <w:rFonts w:ascii="Times New Roman" w:eastAsia="Times New Roman" w:hAnsi="Times New Roman" w:cs="Times New Roman"/>
                <w:b/>
                <w:bCs/>
                <w:color w:val="000000"/>
                <w:lang w:eastAsia="sk-SK"/>
              </w:rPr>
            </w:pPr>
            <w:r w:rsidRPr="004740E1">
              <w:rPr>
                <w:rFonts w:ascii="Times New Roman" w:eastAsia="Times New Roman" w:hAnsi="Times New Roman" w:cs="Times New Roman"/>
                <w:b/>
                <w:bCs/>
                <w:color w:val="000000"/>
                <w:lang w:eastAsia="sk-SK"/>
              </w:rPr>
              <w:t>-1</w:t>
            </w:r>
            <w:r w:rsidR="0029736E" w:rsidRPr="004740E1">
              <w:rPr>
                <w:rFonts w:ascii="Times New Roman" w:eastAsia="Times New Roman" w:hAnsi="Times New Roman" w:cs="Times New Roman"/>
                <w:b/>
                <w:bCs/>
                <w:color w:val="000000"/>
                <w:lang w:eastAsia="sk-SK"/>
              </w:rPr>
              <w:t xml:space="preserve"> 000 </w:t>
            </w:r>
            <w:proofErr w:type="spellStart"/>
            <w:r w:rsidR="0029736E" w:rsidRPr="004740E1">
              <w:rPr>
                <w:rFonts w:ascii="Times New Roman" w:eastAsia="Times New Roman" w:hAnsi="Times New Roman" w:cs="Times New Roman"/>
                <w:b/>
                <w:bCs/>
                <w:color w:val="000000"/>
                <w:lang w:eastAsia="sk-SK"/>
              </w:rPr>
              <w:t>000</w:t>
            </w:r>
            <w:proofErr w:type="spellEnd"/>
          </w:p>
        </w:tc>
      </w:tr>
    </w:tbl>
    <w:p w:rsidR="00801FFB" w:rsidRDefault="00801FFB" w:rsidP="00D07BF5">
      <w:pPr>
        <w:tabs>
          <w:tab w:val="num" w:pos="709"/>
        </w:tabs>
        <w:spacing w:after="120" w:line="240" w:lineRule="auto"/>
        <w:jc w:val="both"/>
        <w:rPr>
          <w:rFonts w:ascii="Times New Roman" w:eastAsia="Times New Roman" w:hAnsi="Times New Roman" w:cs="Times New Roman"/>
          <w:b/>
          <w:sz w:val="24"/>
          <w:szCs w:val="24"/>
          <w:lang w:eastAsia="sk-SK"/>
        </w:rPr>
      </w:pPr>
    </w:p>
    <w:p w:rsidR="00BA2B69" w:rsidRDefault="00BA2B69" w:rsidP="00D07BF5">
      <w:pPr>
        <w:tabs>
          <w:tab w:val="num" w:pos="709"/>
        </w:tabs>
        <w:spacing w:after="120" w:line="240" w:lineRule="auto"/>
        <w:jc w:val="both"/>
        <w:rPr>
          <w:rFonts w:ascii="Times New Roman" w:eastAsia="Times New Roman" w:hAnsi="Times New Roman" w:cs="Times New Roman"/>
          <w:b/>
          <w:sz w:val="24"/>
          <w:szCs w:val="24"/>
          <w:lang w:eastAsia="sk-SK"/>
        </w:rPr>
      </w:pPr>
    </w:p>
    <w:p w:rsidR="0029736E" w:rsidRPr="00C23895" w:rsidRDefault="00457494" w:rsidP="00D07BF5">
      <w:pPr>
        <w:tabs>
          <w:tab w:val="num" w:pos="709"/>
        </w:tabs>
        <w:spacing w:after="120" w:line="240" w:lineRule="auto"/>
        <w:jc w:val="both"/>
        <w:rPr>
          <w:rFonts w:ascii="Times New Roman" w:eastAsia="Times New Roman" w:hAnsi="Times New Roman" w:cs="Times New Roman"/>
          <w:b/>
          <w:sz w:val="24"/>
          <w:szCs w:val="24"/>
          <w:lang w:eastAsia="sk-SK"/>
        </w:rPr>
      </w:pPr>
      <w:r w:rsidRPr="009D5E63">
        <w:rPr>
          <w:rFonts w:ascii="Times New Roman" w:eastAsia="Times New Roman" w:hAnsi="Times New Roman" w:cs="Times New Roman"/>
          <w:b/>
          <w:sz w:val="24"/>
          <w:szCs w:val="24"/>
          <w:lang w:eastAsia="sk-SK"/>
        </w:rPr>
        <w:t xml:space="preserve">Oslobodenie </w:t>
      </w:r>
      <w:r w:rsidR="00C23895" w:rsidRPr="009D5E63">
        <w:rPr>
          <w:rFonts w:ascii="Times New Roman" w:eastAsia="Times New Roman" w:hAnsi="Times New Roman" w:cs="Times New Roman"/>
          <w:b/>
          <w:sz w:val="24"/>
          <w:szCs w:val="24"/>
          <w:lang w:eastAsia="sk-SK"/>
        </w:rPr>
        <w:t>od dane a zníženie dane z nehnuteľností</w:t>
      </w:r>
    </w:p>
    <w:p w:rsidR="00457494" w:rsidRPr="00C23895" w:rsidRDefault="00C70E23" w:rsidP="00D07BF5">
      <w:pPr>
        <w:tabs>
          <w:tab w:val="num" w:pos="709"/>
        </w:tabs>
        <w:spacing w:after="120" w:line="240" w:lineRule="auto"/>
        <w:jc w:val="both"/>
        <w:rPr>
          <w:rFonts w:ascii="Times New Roman" w:eastAsia="Times New Roman" w:hAnsi="Times New Roman" w:cs="Times New Roman"/>
          <w:sz w:val="24"/>
          <w:szCs w:val="24"/>
          <w:lang w:eastAsia="sk-SK"/>
        </w:rPr>
      </w:pPr>
      <w:r w:rsidRPr="00C23895">
        <w:rPr>
          <w:rFonts w:ascii="Times New Roman" w:eastAsia="Times New Roman" w:hAnsi="Times New Roman" w:cs="Times New Roman"/>
          <w:sz w:val="24"/>
          <w:szCs w:val="24"/>
          <w:lang w:eastAsia="sk-SK"/>
        </w:rPr>
        <w:tab/>
      </w:r>
      <w:r w:rsidR="00C23895">
        <w:rPr>
          <w:rFonts w:ascii="Times New Roman" w:eastAsia="Times New Roman" w:hAnsi="Times New Roman" w:cs="Times New Roman"/>
          <w:sz w:val="24"/>
          <w:szCs w:val="24"/>
          <w:lang w:eastAsia="sk-SK"/>
        </w:rPr>
        <w:t xml:space="preserve">Navrhuje sa, aby </w:t>
      </w:r>
      <w:r w:rsidR="009D5E63">
        <w:rPr>
          <w:rFonts w:ascii="Times New Roman" w:eastAsia="Times New Roman" w:hAnsi="Times New Roman" w:cs="Times New Roman"/>
          <w:sz w:val="24"/>
          <w:szCs w:val="24"/>
          <w:lang w:eastAsia="sk-SK"/>
        </w:rPr>
        <w:t>mestá a obce</w:t>
      </w:r>
      <w:r w:rsidR="00C23895">
        <w:rPr>
          <w:rFonts w:ascii="Times New Roman" w:eastAsia="Times New Roman" w:hAnsi="Times New Roman" w:cs="Times New Roman"/>
          <w:sz w:val="24"/>
          <w:szCs w:val="24"/>
          <w:lang w:eastAsia="sk-SK"/>
        </w:rPr>
        <w:t xml:space="preserve"> (s</w:t>
      </w:r>
      <w:r w:rsidR="009D5E63">
        <w:rPr>
          <w:rFonts w:ascii="Times New Roman" w:eastAsia="Times New Roman" w:hAnsi="Times New Roman" w:cs="Times New Roman"/>
          <w:sz w:val="24"/>
          <w:szCs w:val="24"/>
          <w:lang w:eastAsia="sk-SK"/>
        </w:rPr>
        <w:t>právcovia</w:t>
      </w:r>
      <w:r w:rsidR="00C23895" w:rsidRPr="00C23895">
        <w:rPr>
          <w:rFonts w:ascii="Times New Roman" w:eastAsia="Times New Roman" w:hAnsi="Times New Roman" w:cs="Times New Roman"/>
          <w:sz w:val="24"/>
          <w:szCs w:val="24"/>
          <w:lang w:eastAsia="sk-SK"/>
        </w:rPr>
        <w:t xml:space="preserve"> dane</w:t>
      </w:r>
      <w:r w:rsidR="00C23895">
        <w:rPr>
          <w:rFonts w:ascii="Times New Roman" w:eastAsia="Times New Roman" w:hAnsi="Times New Roman" w:cs="Times New Roman"/>
          <w:sz w:val="24"/>
          <w:szCs w:val="24"/>
          <w:lang w:eastAsia="sk-SK"/>
        </w:rPr>
        <w:t>) mohli</w:t>
      </w:r>
      <w:r w:rsidR="00C23895" w:rsidRPr="00C23895">
        <w:rPr>
          <w:rFonts w:ascii="Times New Roman" w:eastAsia="Times New Roman" w:hAnsi="Times New Roman" w:cs="Times New Roman"/>
          <w:sz w:val="24"/>
          <w:szCs w:val="24"/>
          <w:lang w:eastAsia="sk-SK"/>
        </w:rPr>
        <w:t xml:space="preserve"> </w:t>
      </w:r>
      <w:r w:rsidR="00C23895">
        <w:rPr>
          <w:rFonts w:ascii="Times New Roman" w:eastAsia="Times New Roman" w:hAnsi="Times New Roman" w:cs="Times New Roman"/>
          <w:sz w:val="24"/>
          <w:szCs w:val="24"/>
          <w:lang w:eastAsia="sk-SK"/>
        </w:rPr>
        <w:t>všeobecne záväzným nariadením</w:t>
      </w:r>
      <w:r w:rsidR="00C23895" w:rsidRPr="00C23895">
        <w:rPr>
          <w:rFonts w:ascii="Times New Roman" w:eastAsia="Times New Roman" w:hAnsi="Times New Roman" w:cs="Times New Roman"/>
          <w:sz w:val="24"/>
          <w:szCs w:val="24"/>
          <w:lang w:eastAsia="sk-SK"/>
        </w:rPr>
        <w:t xml:space="preserve"> podľa miestnych podmienok v obci alebo jej jednotlivej časti ustanoviť zníženie dane z</w:t>
      </w:r>
      <w:r w:rsidR="009D5E63">
        <w:rPr>
          <w:rFonts w:ascii="Times New Roman" w:eastAsia="Times New Roman" w:hAnsi="Times New Roman" w:cs="Times New Roman"/>
          <w:sz w:val="24"/>
          <w:szCs w:val="24"/>
          <w:lang w:eastAsia="sk-SK"/>
        </w:rPr>
        <w:t> nehnuteľností</w:t>
      </w:r>
      <w:r w:rsidR="00C23895" w:rsidRPr="00C23895">
        <w:rPr>
          <w:rFonts w:ascii="Times New Roman" w:eastAsia="Times New Roman" w:hAnsi="Times New Roman" w:cs="Times New Roman"/>
          <w:sz w:val="24"/>
          <w:szCs w:val="24"/>
          <w:lang w:eastAsia="sk-SK"/>
        </w:rPr>
        <w:t xml:space="preserve"> al</w:t>
      </w:r>
      <w:r w:rsidR="009D5E63">
        <w:rPr>
          <w:rFonts w:ascii="Times New Roman" w:eastAsia="Times New Roman" w:hAnsi="Times New Roman" w:cs="Times New Roman"/>
          <w:sz w:val="24"/>
          <w:szCs w:val="24"/>
          <w:lang w:eastAsia="sk-SK"/>
        </w:rPr>
        <w:t>ebo oslobodiť od dane z nehnuteľností (pozemkov, stavieb, bytov</w:t>
      </w:r>
      <w:r w:rsidR="009D5E63" w:rsidRPr="00C23895">
        <w:rPr>
          <w:rFonts w:ascii="Times New Roman" w:eastAsia="Times New Roman" w:hAnsi="Times New Roman" w:cs="Times New Roman"/>
          <w:sz w:val="24"/>
          <w:szCs w:val="24"/>
          <w:lang w:eastAsia="sk-SK"/>
        </w:rPr>
        <w:t xml:space="preserve"> a </w:t>
      </w:r>
      <w:r w:rsidR="009D5E63">
        <w:rPr>
          <w:rFonts w:ascii="Times New Roman" w:eastAsia="Times New Roman" w:hAnsi="Times New Roman" w:cs="Times New Roman"/>
          <w:sz w:val="24"/>
          <w:szCs w:val="24"/>
          <w:lang w:eastAsia="sk-SK"/>
        </w:rPr>
        <w:t>nebytových</w:t>
      </w:r>
      <w:r w:rsidR="009D5E63" w:rsidRPr="00C23895">
        <w:rPr>
          <w:rFonts w:ascii="Times New Roman" w:eastAsia="Times New Roman" w:hAnsi="Times New Roman" w:cs="Times New Roman"/>
          <w:sz w:val="24"/>
          <w:szCs w:val="24"/>
          <w:lang w:eastAsia="sk-SK"/>
        </w:rPr>
        <w:t xml:space="preserve"> </w:t>
      </w:r>
      <w:r w:rsidR="009D5E63">
        <w:rPr>
          <w:rFonts w:ascii="Times New Roman" w:eastAsia="Times New Roman" w:hAnsi="Times New Roman" w:cs="Times New Roman"/>
          <w:sz w:val="24"/>
          <w:szCs w:val="24"/>
          <w:lang w:eastAsia="sk-SK"/>
        </w:rPr>
        <w:t>priestorov</w:t>
      </w:r>
      <w:r w:rsidR="009D5E63" w:rsidRPr="00C23895">
        <w:rPr>
          <w:rFonts w:ascii="Times New Roman" w:eastAsia="Times New Roman" w:hAnsi="Times New Roman" w:cs="Times New Roman"/>
          <w:sz w:val="24"/>
          <w:szCs w:val="24"/>
          <w:lang w:eastAsia="sk-SK"/>
        </w:rPr>
        <w:t>)</w:t>
      </w:r>
      <w:r w:rsidR="009D5E63">
        <w:rPr>
          <w:rFonts w:ascii="Times New Roman" w:eastAsia="Times New Roman" w:hAnsi="Times New Roman" w:cs="Times New Roman"/>
          <w:sz w:val="24"/>
          <w:szCs w:val="24"/>
          <w:lang w:eastAsia="sk-SK"/>
        </w:rPr>
        <w:t xml:space="preserve"> vo vlastníctve  registrovaných sociálnych podnikov. </w:t>
      </w:r>
      <w:r w:rsidR="00C23895" w:rsidRPr="00C23895">
        <w:rPr>
          <w:rFonts w:ascii="Times New Roman" w:eastAsia="Times New Roman" w:hAnsi="Times New Roman" w:cs="Times New Roman"/>
          <w:sz w:val="24"/>
          <w:szCs w:val="24"/>
          <w:lang w:eastAsia="sk-SK"/>
        </w:rPr>
        <w:t xml:space="preserve">Keďže oslobodenie od dane resp. jej zníženie bude pre obce fakultatívne, nepredpokladajú sa významné vplyvy na ich rozpočet. </w:t>
      </w:r>
      <w:r w:rsidR="00457494" w:rsidRPr="00C23895">
        <w:rPr>
          <w:rFonts w:ascii="Times New Roman" w:eastAsia="Times New Roman" w:hAnsi="Times New Roman" w:cs="Times New Roman"/>
          <w:sz w:val="24"/>
          <w:szCs w:val="24"/>
          <w:lang w:eastAsia="sk-SK"/>
        </w:rPr>
        <w:t>Výpočet</w:t>
      </w:r>
      <w:r w:rsidR="00C23895" w:rsidRPr="00C23895">
        <w:rPr>
          <w:rFonts w:ascii="Times New Roman" w:eastAsia="Times New Roman" w:hAnsi="Times New Roman" w:cs="Times New Roman"/>
          <w:sz w:val="24"/>
          <w:szCs w:val="24"/>
          <w:lang w:eastAsia="sk-SK"/>
        </w:rPr>
        <w:t xml:space="preserve"> potenciálneho</w:t>
      </w:r>
      <w:r w:rsidR="00457494" w:rsidRPr="00C23895">
        <w:rPr>
          <w:rFonts w:ascii="Times New Roman" w:eastAsia="Times New Roman" w:hAnsi="Times New Roman" w:cs="Times New Roman"/>
          <w:sz w:val="24"/>
          <w:szCs w:val="24"/>
          <w:lang w:eastAsia="sk-SK"/>
        </w:rPr>
        <w:t xml:space="preserve"> vplyvu je uvedený v nasledujúcej tabuľke.</w:t>
      </w:r>
    </w:p>
    <w:tbl>
      <w:tblPr>
        <w:tblW w:w="9320" w:type="dxa"/>
        <w:tblInd w:w="55" w:type="dxa"/>
        <w:tblCellMar>
          <w:left w:w="70" w:type="dxa"/>
          <w:right w:w="70" w:type="dxa"/>
        </w:tblCellMar>
        <w:tblLook w:val="04A0" w:firstRow="1" w:lastRow="0" w:firstColumn="1" w:lastColumn="0" w:noHBand="0" w:noVBand="1"/>
      </w:tblPr>
      <w:tblGrid>
        <w:gridCol w:w="5080"/>
        <w:gridCol w:w="980"/>
        <w:gridCol w:w="980"/>
        <w:gridCol w:w="1140"/>
        <w:gridCol w:w="1140"/>
      </w:tblGrid>
      <w:tr w:rsidR="00457494" w:rsidRPr="00C23895" w:rsidTr="00457494">
        <w:trPr>
          <w:trHeight w:val="300"/>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rPr>
                <w:rFonts w:ascii="Times New Roman" w:eastAsia="Times New Roman" w:hAnsi="Times New Roman" w:cs="Times New Roman"/>
                <w:b/>
                <w:color w:val="000000"/>
                <w:lang w:eastAsia="sk-SK"/>
              </w:rPr>
            </w:pPr>
            <w:r w:rsidRPr="00C23895">
              <w:rPr>
                <w:rFonts w:ascii="Times New Roman" w:eastAsia="Times New Roman" w:hAnsi="Times New Roman" w:cs="Times New Roman"/>
                <w:b/>
                <w:color w:val="000000"/>
                <w:lang w:eastAsia="sk-SK"/>
              </w:rPr>
              <w:t>Oslobodenie od dane z nehnuteľnosti</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jc w:val="right"/>
              <w:rPr>
                <w:rFonts w:ascii="Times New Roman" w:eastAsia="Times New Roman" w:hAnsi="Times New Roman" w:cs="Times New Roman"/>
                <w:b/>
                <w:bCs/>
                <w:color w:val="000000"/>
                <w:lang w:eastAsia="sk-SK"/>
              </w:rPr>
            </w:pPr>
            <w:r w:rsidRPr="00C23895">
              <w:rPr>
                <w:rFonts w:ascii="Times New Roman" w:eastAsia="Times New Roman" w:hAnsi="Times New Roman" w:cs="Times New Roman"/>
                <w:b/>
                <w:bCs/>
                <w:color w:val="000000"/>
                <w:lang w:eastAsia="sk-SK"/>
              </w:rPr>
              <w:t>2017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jc w:val="right"/>
              <w:rPr>
                <w:rFonts w:ascii="Times New Roman" w:eastAsia="Times New Roman" w:hAnsi="Times New Roman" w:cs="Times New Roman"/>
                <w:b/>
                <w:bCs/>
                <w:color w:val="000000"/>
                <w:lang w:eastAsia="sk-SK"/>
              </w:rPr>
            </w:pPr>
            <w:r w:rsidRPr="00C23895">
              <w:rPr>
                <w:rFonts w:ascii="Times New Roman" w:eastAsia="Times New Roman" w:hAnsi="Times New Roman" w:cs="Times New Roman"/>
                <w:b/>
                <w:bCs/>
                <w:color w:val="000000"/>
                <w:lang w:eastAsia="sk-SK"/>
              </w:rPr>
              <w:t>2018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jc w:val="right"/>
              <w:rPr>
                <w:rFonts w:ascii="Times New Roman" w:eastAsia="Times New Roman" w:hAnsi="Times New Roman" w:cs="Times New Roman"/>
                <w:b/>
                <w:bCs/>
                <w:color w:val="000000"/>
                <w:lang w:eastAsia="sk-SK"/>
              </w:rPr>
            </w:pPr>
            <w:r w:rsidRPr="00C23895">
              <w:rPr>
                <w:rFonts w:ascii="Times New Roman" w:eastAsia="Times New Roman" w:hAnsi="Times New Roman" w:cs="Times New Roman"/>
                <w:b/>
                <w:bCs/>
                <w:color w:val="000000"/>
                <w:lang w:eastAsia="sk-SK"/>
              </w:rPr>
              <w:t>2019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jc w:val="right"/>
              <w:rPr>
                <w:rFonts w:ascii="Times New Roman" w:eastAsia="Times New Roman" w:hAnsi="Times New Roman" w:cs="Times New Roman"/>
                <w:b/>
                <w:bCs/>
                <w:color w:val="000000"/>
                <w:lang w:eastAsia="sk-SK"/>
              </w:rPr>
            </w:pPr>
            <w:r w:rsidRPr="00C23895">
              <w:rPr>
                <w:rFonts w:ascii="Times New Roman" w:eastAsia="Times New Roman" w:hAnsi="Times New Roman" w:cs="Times New Roman"/>
                <w:b/>
                <w:bCs/>
                <w:color w:val="000000"/>
                <w:lang w:eastAsia="sk-SK"/>
              </w:rPr>
              <w:t>2020</w:t>
            </w:r>
          </w:p>
        </w:tc>
      </w:tr>
      <w:tr w:rsidR="00457494" w:rsidRPr="00C23895" w:rsidTr="00457494">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rPr>
                <w:rFonts w:ascii="Times New Roman" w:eastAsia="Times New Roman" w:hAnsi="Times New Roman" w:cs="Times New Roman"/>
                <w:color w:val="000000"/>
                <w:lang w:eastAsia="sk-SK"/>
              </w:rPr>
            </w:pPr>
            <w:r w:rsidRPr="00C23895">
              <w:rPr>
                <w:rFonts w:ascii="Times New Roman" w:eastAsia="Times New Roman" w:hAnsi="Times New Roman" w:cs="Times New Roman"/>
                <w:color w:val="000000"/>
                <w:lang w:eastAsia="sk-SK"/>
              </w:rPr>
              <w:t xml:space="preserve">počet registrovaných sociálnych podnikov </w:t>
            </w:r>
          </w:p>
        </w:tc>
        <w:tc>
          <w:tcPr>
            <w:tcW w:w="980" w:type="dxa"/>
            <w:tcBorders>
              <w:top w:val="nil"/>
              <w:left w:val="nil"/>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jc w:val="right"/>
              <w:rPr>
                <w:rFonts w:ascii="Times New Roman" w:eastAsia="Times New Roman" w:hAnsi="Times New Roman" w:cs="Times New Roman"/>
                <w:color w:val="000000"/>
                <w:lang w:eastAsia="sk-SK"/>
              </w:rPr>
            </w:pPr>
            <w:r w:rsidRPr="00C23895">
              <w:rPr>
                <w:rFonts w:ascii="Times New Roman" w:eastAsia="Times New Roman" w:hAnsi="Times New Roman" w:cs="Times New Roman"/>
                <w:color w:val="000000"/>
                <w:lang w:eastAsia="sk-SK"/>
              </w:rPr>
              <w:t>0</w:t>
            </w:r>
          </w:p>
        </w:tc>
        <w:tc>
          <w:tcPr>
            <w:tcW w:w="980" w:type="dxa"/>
            <w:tcBorders>
              <w:top w:val="nil"/>
              <w:left w:val="nil"/>
              <w:bottom w:val="single" w:sz="4" w:space="0" w:color="auto"/>
              <w:right w:val="single" w:sz="4" w:space="0" w:color="auto"/>
            </w:tcBorders>
            <w:shd w:val="clear" w:color="auto" w:fill="auto"/>
            <w:noWrap/>
            <w:vAlign w:val="bottom"/>
            <w:hideMark/>
          </w:tcPr>
          <w:p w:rsidR="00457494" w:rsidRPr="00C23895" w:rsidRDefault="009939DE" w:rsidP="00457494">
            <w:pPr>
              <w:spacing w:after="0" w:line="240" w:lineRule="auto"/>
              <w:jc w:val="right"/>
              <w:rPr>
                <w:rFonts w:ascii="Times New Roman" w:eastAsia="Times New Roman" w:hAnsi="Times New Roman" w:cs="Times New Roman"/>
                <w:color w:val="000000"/>
                <w:lang w:eastAsia="sk-SK"/>
              </w:rPr>
            </w:pPr>
            <w:r w:rsidRPr="00C23895">
              <w:rPr>
                <w:rFonts w:ascii="Times New Roman" w:eastAsia="Times New Roman" w:hAnsi="Times New Roman" w:cs="Times New Roman"/>
                <w:color w:val="000000"/>
                <w:lang w:eastAsia="sk-SK"/>
              </w:rPr>
              <w:t>0</w:t>
            </w:r>
          </w:p>
        </w:tc>
        <w:tc>
          <w:tcPr>
            <w:tcW w:w="1140" w:type="dxa"/>
            <w:tcBorders>
              <w:top w:val="nil"/>
              <w:left w:val="nil"/>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jc w:val="right"/>
              <w:rPr>
                <w:rFonts w:ascii="Times New Roman" w:eastAsia="Times New Roman" w:hAnsi="Times New Roman" w:cs="Times New Roman"/>
                <w:color w:val="000000"/>
                <w:lang w:eastAsia="sk-SK"/>
              </w:rPr>
            </w:pPr>
            <w:r w:rsidRPr="00C23895">
              <w:rPr>
                <w:rFonts w:ascii="Times New Roman" w:eastAsia="Times New Roman" w:hAnsi="Times New Roman" w:cs="Times New Roman"/>
                <w:color w:val="000000"/>
                <w:lang w:eastAsia="sk-SK"/>
              </w:rPr>
              <w:t>100</w:t>
            </w:r>
          </w:p>
        </w:tc>
        <w:tc>
          <w:tcPr>
            <w:tcW w:w="1140" w:type="dxa"/>
            <w:tcBorders>
              <w:top w:val="nil"/>
              <w:left w:val="nil"/>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jc w:val="right"/>
              <w:rPr>
                <w:rFonts w:ascii="Times New Roman" w:eastAsia="Times New Roman" w:hAnsi="Times New Roman" w:cs="Times New Roman"/>
                <w:color w:val="000000"/>
                <w:lang w:eastAsia="sk-SK"/>
              </w:rPr>
            </w:pPr>
            <w:r w:rsidRPr="00C23895">
              <w:rPr>
                <w:rFonts w:ascii="Times New Roman" w:eastAsia="Times New Roman" w:hAnsi="Times New Roman" w:cs="Times New Roman"/>
                <w:color w:val="000000"/>
                <w:lang w:eastAsia="sk-SK"/>
              </w:rPr>
              <w:t>150</w:t>
            </w:r>
          </w:p>
        </w:tc>
      </w:tr>
      <w:tr w:rsidR="00457494" w:rsidRPr="00C23895" w:rsidTr="00457494">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rPr>
                <w:rFonts w:ascii="Times New Roman" w:eastAsia="Times New Roman" w:hAnsi="Times New Roman" w:cs="Times New Roman"/>
                <w:color w:val="000000"/>
                <w:lang w:eastAsia="sk-SK"/>
              </w:rPr>
            </w:pPr>
            <w:r w:rsidRPr="00C23895">
              <w:rPr>
                <w:rFonts w:ascii="Times New Roman" w:eastAsia="Times New Roman" w:hAnsi="Times New Roman" w:cs="Times New Roman"/>
                <w:color w:val="000000"/>
                <w:lang w:eastAsia="sk-SK"/>
              </w:rPr>
              <w:t>predpokladaná výška dane z nehnuteľnosti na 1 podnik</w:t>
            </w:r>
          </w:p>
        </w:tc>
        <w:tc>
          <w:tcPr>
            <w:tcW w:w="980" w:type="dxa"/>
            <w:tcBorders>
              <w:top w:val="nil"/>
              <w:left w:val="nil"/>
              <w:bottom w:val="single" w:sz="4" w:space="0" w:color="auto"/>
              <w:right w:val="single" w:sz="4" w:space="0" w:color="auto"/>
            </w:tcBorders>
            <w:shd w:val="clear" w:color="auto" w:fill="auto"/>
            <w:noWrap/>
            <w:vAlign w:val="bottom"/>
            <w:hideMark/>
          </w:tcPr>
          <w:p w:rsidR="00457494" w:rsidRPr="00C23895" w:rsidRDefault="004503B0" w:rsidP="00457494">
            <w:pPr>
              <w:spacing w:after="0" w:line="240" w:lineRule="auto"/>
              <w:jc w:val="right"/>
              <w:rPr>
                <w:rFonts w:ascii="Times New Roman" w:eastAsia="Times New Roman" w:hAnsi="Times New Roman" w:cs="Times New Roman"/>
                <w:color w:val="000000"/>
                <w:lang w:eastAsia="sk-SK"/>
              </w:rPr>
            </w:pPr>
            <w:r w:rsidRPr="00C23895">
              <w:rPr>
                <w:rFonts w:ascii="Times New Roman" w:eastAsia="Times New Roman" w:hAnsi="Times New Roman" w:cs="Times New Roman"/>
                <w:color w:val="000000"/>
                <w:lang w:eastAsia="sk-SK"/>
              </w:rPr>
              <w:t>0</w:t>
            </w:r>
          </w:p>
        </w:tc>
        <w:tc>
          <w:tcPr>
            <w:tcW w:w="980" w:type="dxa"/>
            <w:tcBorders>
              <w:top w:val="nil"/>
              <w:left w:val="nil"/>
              <w:bottom w:val="single" w:sz="4" w:space="0" w:color="auto"/>
              <w:right w:val="single" w:sz="4" w:space="0" w:color="auto"/>
            </w:tcBorders>
            <w:shd w:val="clear" w:color="auto" w:fill="auto"/>
            <w:noWrap/>
            <w:vAlign w:val="bottom"/>
            <w:hideMark/>
          </w:tcPr>
          <w:p w:rsidR="00457494" w:rsidRPr="00C23895" w:rsidRDefault="009939DE" w:rsidP="00457494">
            <w:pPr>
              <w:spacing w:after="0" w:line="240" w:lineRule="auto"/>
              <w:jc w:val="right"/>
              <w:rPr>
                <w:rFonts w:ascii="Times New Roman" w:eastAsia="Times New Roman" w:hAnsi="Times New Roman" w:cs="Times New Roman"/>
                <w:color w:val="000000"/>
                <w:lang w:eastAsia="sk-SK"/>
              </w:rPr>
            </w:pPr>
            <w:r w:rsidRPr="00C23895">
              <w:rPr>
                <w:rFonts w:ascii="Times New Roman" w:eastAsia="Times New Roman" w:hAnsi="Times New Roman" w:cs="Times New Roman"/>
                <w:color w:val="000000"/>
                <w:lang w:eastAsia="sk-SK"/>
              </w:rPr>
              <w:t>0</w:t>
            </w:r>
          </w:p>
        </w:tc>
        <w:tc>
          <w:tcPr>
            <w:tcW w:w="1140" w:type="dxa"/>
            <w:tcBorders>
              <w:top w:val="nil"/>
              <w:left w:val="nil"/>
              <w:bottom w:val="single" w:sz="4" w:space="0" w:color="auto"/>
              <w:right w:val="single" w:sz="4" w:space="0" w:color="auto"/>
            </w:tcBorders>
            <w:shd w:val="clear" w:color="auto" w:fill="auto"/>
            <w:noWrap/>
            <w:vAlign w:val="bottom"/>
            <w:hideMark/>
          </w:tcPr>
          <w:p w:rsidR="00457494" w:rsidRPr="00C23895" w:rsidRDefault="004503B0" w:rsidP="00457494">
            <w:pPr>
              <w:spacing w:after="0" w:line="240" w:lineRule="auto"/>
              <w:jc w:val="right"/>
              <w:rPr>
                <w:rFonts w:ascii="Times New Roman" w:eastAsia="Times New Roman" w:hAnsi="Times New Roman" w:cs="Times New Roman"/>
                <w:color w:val="000000"/>
                <w:lang w:eastAsia="sk-SK"/>
              </w:rPr>
            </w:pPr>
            <w:r w:rsidRPr="00C23895">
              <w:rPr>
                <w:rFonts w:ascii="Times New Roman" w:eastAsia="Times New Roman" w:hAnsi="Times New Roman" w:cs="Times New Roman"/>
                <w:color w:val="000000"/>
                <w:lang w:eastAsia="sk-SK"/>
              </w:rPr>
              <w:t>-</w:t>
            </w:r>
            <w:r w:rsidR="00457494" w:rsidRPr="00C23895">
              <w:rPr>
                <w:rFonts w:ascii="Times New Roman" w:eastAsia="Times New Roman" w:hAnsi="Times New Roman" w:cs="Times New Roman"/>
                <w:color w:val="000000"/>
                <w:lang w:eastAsia="sk-SK"/>
              </w:rPr>
              <w:t>50</w:t>
            </w:r>
          </w:p>
        </w:tc>
        <w:tc>
          <w:tcPr>
            <w:tcW w:w="1140" w:type="dxa"/>
            <w:tcBorders>
              <w:top w:val="nil"/>
              <w:left w:val="nil"/>
              <w:bottom w:val="single" w:sz="4" w:space="0" w:color="auto"/>
              <w:right w:val="single" w:sz="4" w:space="0" w:color="auto"/>
            </w:tcBorders>
            <w:shd w:val="clear" w:color="auto" w:fill="auto"/>
            <w:noWrap/>
            <w:vAlign w:val="bottom"/>
            <w:hideMark/>
          </w:tcPr>
          <w:p w:rsidR="00457494" w:rsidRPr="00C23895" w:rsidRDefault="004503B0" w:rsidP="00457494">
            <w:pPr>
              <w:spacing w:after="0" w:line="240" w:lineRule="auto"/>
              <w:jc w:val="right"/>
              <w:rPr>
                <w:rFonts w:ascii="Times New Roman" w:eastAsia="Times New Roman" w:hAnsi="Times New Roman" w:cs="Times New Roman"/>
                <w:color w:val="000000"/>
                <w:lang w:eastAsia="sk-SK"/>
              </w:rPr>
            </w:pPr>
            <w:r w:rsidRPr="00C23895">
              <w:rPr>
                <w:rFonts w:ascii="Times New Roman" w:eastAsia="Times New Roman" w:hAnsi="Times New Roman" w:cs="Times New Roman"/>
                <w:color w:val="000000"/>
                <w:lang w:eastAsia="sk-SK"/>
              </w:rPr>
              <w:t>-</w:t>
            </w:r>
            <w:r w:rsidR="00457494" w:rsidRPr="00C23895">
              <w:rPr>
                <w:rFonts w:ascii="Times New Roman" w:eastAsia="Times New Roman" w:hAnsi="Times New Roman" w:cs="Times New Roman"/>
                <w:color w:val="000000"/>
                <w:lang w:eastAsia="sk-SK"/>
              </w:rPr>
              <w:t>50</w:t>
            </w:r>
          </w:p>
        </w:tc>
      </w:tr>
      <w:tr w:rsidR="00457494" w:rsidRPr="00457494" w:rsidTr="00457494">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rPr>
                <w:rFonts w:ascii="Times New Roman" w:eastAsia="Times New Roman" w:hAnsi="Times New Roman" w:cs="Times New Roman"/>
                <w:b/>
                <w:bCs/>
                <w:color w:val="000000"/>
                <w:lang w:eastAsia="sk-SK"/>
              </w:rPr>
            </w:pPr>
            <w:r w:rsidRPr="00C23895">
              <w:rPr>
                <w:rFonts w:ascii="Times New Roman" w:eastAsia="Times New Roman" w:hAnsi="Times New Roman" w:cs="Times New Roman"/>
                <w:b/>
                <w:bCs/>
                <w:color w:val="000000"/>
                <w:lang w:eastAsia="sk-SK"/>
              </w:rPr>
              <w:t>Vplyv na príjmy z miestnej dane z</w:t>
            </w:r>
            <w:r w:rsidR="004503B0" w:rsidRPr="00C23895">
              <w:rPr>
                <w:rFonts w:ascii="Times New Roman" w:eastAsia="Times New Roman" w:hAnsi="Times New Roman" w:cs="Times New Roman"/>
                <w:b/>
                <w:bCs/>
                <w:color w:val="000000"/>
                <w:lang w:eastAsia="sk-SK"/>
              </w:rPr>
              <w:t> </w:t>
            </w:r>
            <w:r w:rsidR="009D5E63">
              <w:rPr>
                <w:rFonts w:ascii="Times New Roman" w:eastAsia="Times New Roman" w:hAnsi="Times New Roman" w:cs="Times New Roman"/>
                <w:b/>
                <w:bCs/>
                <w:color w:val="000000"/>
                <w:lang w:eastAsia="sk-SK"/>
              </w:rPr>
              <w:t>nehnuteľností</w:t>
            </w:r>
            <w:r w:rsidR="004503B0" w:rsidRPr="00C23895">
              <w:rPr>
                <w:rFonts w:ascii="Times New Roman" w:eastAsia="Times New Roman" w:hAnsi="Times New Roman" w:cs="Times New Roman"/>
                <w:b/>
                <w:bCs/>
                <w:color w:val="000000"/>
                <w:lang w:eastAsia="sk-SK"/>
              </w:rPr>
              <w:t xml:space="preserve"> v €</w:t>
            </w:r>
          </w:p>
        </w:tc>
        <w:tc>
          <w:tcPr>
            <w:tcW w:w="980" w:type="dxa"/>
            <w:tcBorders>
              <w:top w:val="nil"/>
              <w:left w:val="nil"/>
              <w:bottom w:val="single" w:sz="4" w:space="0" w:color="auto"/>
              <w:right w:val="single" w:sz="4" w:space="0" w:color="auto"/>
            </w:tcBorders>
            <w:shd w:val="clear" w:color="auto" w:fill="auto"/>
            <w:noWrap/>
            <w:vAlign w:val="bottom"/>
            <w:hideMark/>
          </w:tcPr>
          <w:p w:rsidR="00457494" w:rsidRPr="00C23895" w:rsidRDefault="00457494" w:rsidP="00457494">
            <w:pPr>
              <w:spacing w:after="0" w:line="240" w:lineRule="auto"/>
              <w:jc w:val="right"/>
              <w:rPr>
                <w:rFonts w:ascii="Times New Roman" w:eastAsia="Times New Roman" w:hAnsi="Times New Roman" w:cs="Times New Roman"/>
                <w:color w:val="000000"/>
                <w:lang w:eastAsia="sk-SK"/>
              </w:rPr>
            </w:pPr>
            <w:r w:rsidRPr="00C23895">
              <w:rPr>
                <w:rFonts w:ascii="Times New Roman" w:eastAsia="Times New Roman" w:hAnsi="Times New Roman" w:cs="Times New Roman"/>
                <w:color w:val="000000"/>
                <w:lang w:eastAsia="sk-SK"/>
              </w:rPr>
              <w:t>0</w:t>
            </w:r>
          </w:p>
        </w:tc>
        <w:tc>
          <w:tcPr>
            <w:tcW w:w="980" w:type="dxa"/>
            <w:tcBorders>
              <w:top w:val="nil"/>
              <w:left w:val="nil"/>
              <w:bottom w:val="single" w:sz="4" w:space="0" w:color="auto"/>
              <w:right w:val="single" w:sz="4" w:space="0" w:color="auto"/>
            </w:tcBorders>
            <w:shd w:val="clear" w:color="auto" w:fill="auto"/>
            <w:noWrap/>
            <w:vAlign w:val="bottom"/>
            <w:hideMark/>
          </w:tcPr>
          <w:p w:rsidR="00457494" w:rsidRPr="00C23895" w:rsidRDefault="009939DE" w:rsidP="00457494">
            <w:pPr>
              <w:spacing w:after="0" w:line="240" w:lineRule="auto"/>
              <w:jc w:val="right"/>
              <w:rPr>
                <w:rFonts w:ascii="Times New Roman" w:eastAsia="Times New Roman" w:hAnsi="Times New Roman" w:cs="Times New Roman"/>
                <w:b/>
                <w:bCs/>
                <w:color w:val="000000"/>
                <w:lang w:eastAsia="sk-SK"/>
              </w:rPr>
            </w:pPr>
            <w:r w:rsidRPr="00C23895">
              <w:rPr>
                <w:rFonts w:ascii="Times New Roman" w:eastAsia="Times New Roman" w:hAnsi="Times New Roman" w:cs="Times New Roman"/>
                <w:b/>
                <w:bCs/>
                <w:color w:val="000000"/>
                <w:lang w:eastAsia="sk-SK"/>
              </w:rPr>
              <w:t>0</w:t>
            </w:r>
          </w:p>
        </w:tc>
        <w:tc>
          <w:tcPr>
            <w:tcW w:w="1140" w:type="dxa"/>
            <w:tcBorders>
              <w:top w:val="nil"/>
              <w:left w:val="nil"/>
              <w:bottom w:val="single" w:sz="4" w:space="0" w:color="auto"/>
              <w:right w:val="single" w:sz="4" w:space="0" w:color="auto"/>
            </w:tcBorders>
            <w:shd w:val="clear" w:color="auto" w:fill="auto"/>
            <w:noWrap/>
            <w:vAlign w:val="bottom"/>
            <w:hideMark/>
          </w:tcPr>
          <w:p w:rsidR="00457494" w:rsidRPr="00C23895" w:rsidRDefault="004503B0" w:rsidP="00457494">
            <w:pPr>
              <w:spacing w:after="0" w:line="240" w:lineRule="auto"/>
              <w:jc w:val="right"/>
              <w:rPr>
                <w:rFonts w:ascii="Times New Roman" w:eastAsia="Times New Roman" w:hAnsi="Times New Roman" w:cs="Times New Roman"/>
                <w:b/>
                <w:bCs/>
                <w:color w:val="000000"/>
                <w:lang w:eastAsia="sk-SK"/>
              </w:rPr>
            </w:pPr>
            <w:r w:rsidRPr="00C23895">
              <w:rPr>
                <w:rFonts w:ascii="Times New Roman" w:eastAsia="Times New Roman" w:hAnsi="Times New Roman" w:cs="Times New Roman"/>
                <w:b/>
                <w:bCs/>
                <w:color w:val="000000"/>
                <w:lang w:eastAsia="sk-SK"/>
              </w:rPr>
              <w:t>-</w:t>
            </w:r>
            <w:r w:rsidR="00457494" w:rsidRPr="00C23895">
              <w:rPr>
                <w:rFonts w:ascii="Times New Roman" w:eastAsia="Times New Roman" w:hAnsi="Times New Roman" w:cs="Times New Roman"/>
                <w:b/>
                <w:bCs/>
                <w:color w:val="000000"/>
                <w:lang w:eastAsia="sk-SK"/>
              </w:rPr>
              <w:t>5 000</w:t>
            </w:r>
          </w:p>
        </w:tc>
        <w:tc>
          <w:tcPr>
            <w:tcW w:w="1140" w:type="dxa"/>
            <w:tcBorders>
              <w:top w:val="nil"/>
              <w:left w:val="nil"/>
              <w:bottom w:val="single" w:sz="4" w:space="0" w:color="auto"/>
              <w:right w:val="single" w:sz="4" w:space="0" w:color="auto"/>
            </w:tcBorders>
            <w:shd w:val="clear" w:color="auto" w:fill="auto"/>
            <w:noWrap/>
            <w:vAlign w:val="bottom"/>
            <w:hideMark/>
          </w:tcPr>
          <w:p w:rsidR="00457494" w:rsidRPr="00C23895" w:rsidRDefault="004503B0" w:rsidP="00457494">
            <w:pPr>
              <w:spacing w:after="0" w:line="240" w:lineRule="auto"/>
              <w:jc w:val="right"/>
              <w:rPr>
                <w:rFonts w:ascii="Times New Roman" w:eastAsia="Times New Roman" w:hAnsi="Times New Roman" w:cs="Times New Roman"/>
                <w:b/>
                <w:bCs/>
                <w:color w:val="000000"/>
                <w:lang w:eastAsia="sk-SK"/>
              </w:rPr>
            </w:pPr>
            <w:r w:rsidRPr="00C23895">
              <w:rPr>
                <w:rFonts w:ascii="Times New Roman" w:eastAsia="Times New Roman" w:hAnsi="Times New Roman" w:cs="Times New Roman"/>
                <w:b/>
                <w:bCs/>
                <w:color w:val="000000"/>
                <w:lang w:eastAsia="sk-SK"/>
              </w:rPr>
              <w:t>-</w:t>
            </w:r>
            <w:r w:rsidR="00457494" w:rsidRPr="00C23895">
              <w:rPr>
                <w:rFonts w:ascii="Times New Roman" w:eastAsia="Times New Roman" w:hAnsi="Times New Roman" w:cs="Times New Roman"/>
                <w:b/>
                <w:bCs/>
                <w:color w:val="000000"/>
                <w:lang w:eastAsia="sk-SK"/>
              </w:rPr>
              <w:t>7 500</w:t>
            </w:r>
          </w:p>
        </w:tc>
      </w:tr>
    </w:tbl>
    <w:p w:rsidR="004503B0" w:rsidRDefault="004503B0" w:rsidP="00D07BF5">
      <w:pPr>
        <w:tabs>
          <w:tab w:val="num" w:pos="709"/>
        </w:tabs>
        <w:spacing w:after="120" w:line="240" w:lineRule="auto"/>
        <w:jc w:val="both"/>
        <w:rPr>
          <w:rFonts w:ascii="Times New Roman" w:eastAsia="Times New Roman" w:hAnsi="Times New Roman" w:cs="Times New Roman"/>
          <w:b/>
          <w:sz w:val="24"/>
          <w:szCs w:val="24"/>
          <w:lang w:eastAsia="sk-SK"/>
        </w:rPr>
      </w:pPr>
    </w:p>
    <w:p w:rsidR="00B26C7D" w:rsidRPr="00B26C7D" w:rsidRDefault="007B558D" w:rsidP="00D07BF5">
      <w:pPr>
        <w:tabs>
          <w:tab w:val="num" w:pos="709"/>
        </w:tabs>
        <w:spacing w:after="120" w:line="240" w:lineRule="auto"/>
        <w:jc w:val="both"/>
        <w:rPr>
          <w:rFonts w:ascii="Times New Roman" w:hAnsi="Times New Roman" w:cs="Times New Roman"/>
          <w:b/>
          <w:sz w:val="24"/>
          <w:szCs w:val="24"/>
          <w:lang w:eastAsia="cs-CZ"/>
        </w:rPr>
      </w:pPr>
      <w:r w:rsidRPr="00884DF4">
        <w:rPr>
          <w:rFonts w:ascii="Times New Roman" w:eastAsia="Times New Roman" w:hAnsi="Times New Roman" w:cs="Times New Roman"/>
          <w:b/>
          <w:sz w:val="24"/>
          <w:szCs w:val="24"/>
          <w:lang w:eastAsia="sk-SK"/>
        </w:rPr>
        <w:t>Vplyv na výdavky verejnej správy</w:t>
      </w:r>
    </w:p>
    <w:p w:rsidR="005D45DC" w:rsidRDefault="00B26C7D" w:rsidP="00D07BF5">
      <w:pPr>
        <w:tabs>
          <w:tab w:val="num" w:pos="709"/>
        </w:tabs>
        <w:spacing w:after="12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ab/>
      </w:r>
      <w:r w:rsidRPr="00B26C7D">
        <w:rPr>
          <w:rFonts w:ascii="Times New Roman" w:hAnsi="Times New Roman" w:cs="Times New Roman"/>
          <w:sz w:val="24"/>
          <w:szCs w:val="24"/>
          <w:lang w:eastAsia="cs-CZ"/>
        </w:rPr>
        <w:t xml:space="preserve">Vzhľadom na to, že súčasťou návrhu je aj novelizovanie daňových zákonov (zákon č. 595/2003 Z. z. o dani z príjmov v znení neskorších predpisov, zákon č. 222/2004 Z. z. o dani z pridanej hodnoty v znení neskorších predpisov), ako aj zákona č. 431/2002 Z. z. o účtovníctve v znení neskorších predpisov, predpokladá sa potreba úpravy informačných </w:t>
      </w:r>
      <w:r w:rsidRPr="00B26C7D">
        <w:rPr>
          <w:rFonts w:ascii="Times New Roman" w:hAnsi="Times New Roman" w:cs="Times New Roman"/>
          <w:sz w:val="24"/>
          <w:szCs w:val="24"/>
          <w:lang w:eastAsia="cs-CZ"/>
        </w:rPr>
        <w:lastRenderedPageBreak/>
        <w:t>systémov finančnej správy</w:t>
      </w:r>
      <w:r>
        <w:rPr>
          <w:rFonts w:ascii="Times New Roman" w:hAnsi="Times New Roman" w:cs="Times New Roman"/>
          <w:sz w:val="24"/>
          <w:szCs w:val="24"/>
          <w:lang w:eastAsia="cs-CZ"/>
        </w:rPr>
        <w:t xml:space="preserve">, ktorá bude </w:t>
      </w:r>
      <w:r w:rsidRPr="00B26C7D">
        <w:rPr>
          <w:rFonts w:ascii="Times New Roman" w:hAnsi="Times New Roman" w:cs="Times New Roman"/>
          <w:sz w:val="24"/>
          <w:szCs w:val="24"/>
          <w:lang w:eastAsia="cs-CZ"/>
        </w:rPr>
        <w:t>mať</w:t>
      </w:r>
      <w:r w:rsidRPr="00B26C7D">
        <w:rPr>
          <w:rFonts w:ascii="Times New Roman" w:hAnsi="Times New Roman" w:cs="Times New Roman"/>
          <w:b/>
          <w:sz w:val="24"/>
          <w:szCs w:val="24"/>
          <w:lang w:eastAsia="cs-CZ"/>
        </w:rPr>
        <w:t xml:space="preserve"> vplyv na výdavky v rámci kapitoly Ministerstva financií (pre Finančné riaditeľstvo SR)</w:t>
      </w:r>
      <w:r w:rsidRPr="00B26C7D">
        <w:rPr>
          <w:rFonts w:ascii="Times New Roman" w:hAnsi="Times New Roman" w:cs="Times New Roman"/>
          <w:sz w:val="24"/>
          <w:szCs w:val="24"/>
          <w:lang w:eastAsia="cs-CZ"/>
        </w:rPr>
        <w:t>. Finančné riaditeľstvo SR odhaduje vplyv na rozpočet organizácie na rok 2017 v sume 258 000 eur na zabezpečenie úpravy informačného systému</w:t>
      </w:r>
      <w:r>
        <w:rPr>
          <w:rFonts w:ascii="Times New Roman" w:hAnsi="Times New Roman" w:cs="Times New Roman"/>
          <w:sz w:val="24"/>
          <w:szCs w:val="24"/>
          <w:lang w:eastAsia="cs-CZ"/>
        </w:rPr>
        <w:t xml:space="preserve">. </w:t>
      </w:r>
    </w:p>
    <w:p w:rsidR="005D45DC" w:rsidRDefault="005D45DC" w:rsidP="00D07BF5">
      <w:pPr>
        <w:tabs>
          <w:tab w:val="num" w:pos="709"/>
        </w:tabs>
        <w:spacing w:after="120" w:line="240" w:lineRule="auto"/>
        <w:jc w:val="both"/>
        <w:rPr>
          <w:rFonts w:ascii="Times New Roman" w:hAnsi="Times New Roman" w:cs="Times New Roman"/>
          <w:sz w:val="24"/>
          <w:szCs w:val="24"/>
          <w:lang w:eastAsia="cs-CZ"/>
        </w:rPr>
      </w:pPr>
    </w:p>
    <w:p w:rsidR="009D1857" w:rsidRPr="00884DF4" w:rsidRDefault="005D45DC" w:rsidP="00D07BF5">
      <w:pPr>
        <w:tabs>
          <w:tab w:val="num" w:pos="709"/>
        </w:tabs>
        <w:spacing w:after="12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ab/>
      </w:r>
      <w:r w:rsidR="005748E3" w:rsidRPr="00884DF4">
        <w:rPr>
          <w:rFonts w:ascii="Times New Roman" w:hAnsi="Times New Roman" w:cs="Times New Roman"/>
          <w:sz w:val="24"/>
          <w:szCs w:val="24"/>
          <w:lang w:eastAsia="cs-CZ"/>
        </w:rPr>
        <w:t xml:space="preserve">V súvislosti so zavedením </w:t>
      </w:r>
      <w:r w:rsidR="005748E3" w:rsidRPr="00884DF4">
        <w:rPr>
          <w:rFonts w:ascii="Times New Roman" w:hAnsi="Times New Roman"/>
          <w:sz w:val="24"/>
          <w:szCs w:val="24"/>
        </w:rPr>
        <w:t xml:space="preserve">nového aktívneho opatrenia na trhu práce - </w:t>
      </w:r>
      <w:r w:rsidR="005748E3" w:rsidRPr="00884DF4">
        <w:rPr>
          <w:rFonts w:ascii="Times New Roman" w:hAnsi="Times New Roman" w:cs="Times New Roman"/>
          <w:b/>
          <w:sz w:val="24"/>
          <w:szCs w:val="24"/>
          <w:lang w:eastAsia="cs-CZ"/>
        </w:rPr>
        <w:t>príspevku integračnému podniku</w:t>
      </w:r>
      <w:r w:rsidR="005748E3" w:rsidRPr="00884DF4">
        <w:rPr>
          <w:rFonts w:ascii="Times New Roman" w:hAnsi="Times New Roman" w:cs="Times New Roman"/>
          <w:sz w:val="24"/>
          <w:szCs w:val="24"/>
          <w:lang w:eastAsia="cs-CZ"/>
        </w:rPr>
        <w:t xml:space="preserve">, sa predpokladá, že k jeho reálnemu vyplácaniu príde najskôr v roku 2020. </w:t>
      </w:r>
      <w:r w:rsidR="0001136C" w:rsidRPr="00884DF4">
        <w:rPr>
          <w:rFonts w:ascii="Times New Roman" w:hAnsi="Times New Roman" w:cs="Times New Roman"/>
          <w:sz w:val="24"/>
          <w:szCs w:val="24"/>
          <w:lang w:eastAsia="cs-CZ"/>
        </w:rPr>
        <w:t>Dôvodom je</w:t>
      </w:r>
      <w:r w:rsidR="005748E3" w:rsidRPr="00884DF4">
        <w:rPr>
          <w:rFonts w:ascii="Times New Roman" w:hAnsi="Times New Roman" w:cs="Times New Roman"/>
          <w:sz w:val="24"/>
          <w:szCs w:val="24"/>
          <w:lang w:eastAsia="cs-CZ"/>
        </w:rPr>
        <w:t xml:space="preserve"> postupný nábeh vzniku a registrovania integračných sociálnych podnikov, predpoklad istého času, počas ktorého budú musieť zamestnávať znevýhodnených zamestnancov, splnenie podmienky ukončenia </w:t>
      </w:r>
      <w:r w:rsidR="0001136C" w:rsidRPr="00884DF4">
        <w:rPr>
          <w:rFonts w:ascii="Times New Roman" w:hAnsi="Times New Roman" w:cs="Times New Roman"/>
          <w:sz w:val="24"/>
          <w:szCs w:val="24"/>
          <w:lang w:eastAsia="cs-CZ"/>
        </w:rPr>
        <w:t xml:space="preserve">pracovného pomeru </w:t>
      </w:r>
      <w:r w:rsidR="00C06661" w:rsidRPr="00884DF4">
        <w:rPr>
          <w:rFonts w:ascii="Times New Roman" w:hAnsi="Times New Roman" w:cs="Times New Roman"/>
          <w:sz w:val="24"/>
          <w:szCs w:val="24"/>
          <w:lang w:eastAsia="cs-CZ"/>
        </w:rPr>
        <w:t xml:space="preserve">dohodou </w:t>
      </w:r>
      <w:r w:rsidR="0001136C" w:rsidRPr="00884DF4">
        <w:rPr>
          <w:rFonts w:ascii="Times New Roman" w:hAnsi="Times New Roman" w:cs="Times New Roman"/>
          <w:sz w:val="24"/>
          <w:szCs w:val="24"/>
          <w:lang w:eastAsia="cs-CZ"/>
        </w:rPr>
        <w:t>u min. 10 % znevýhodnených zamestnancov, ktorí si nájdu prácu na otvorenom trhu práce do 6 mesiacov a predpoklad istého obdobia zamestnania u nového zamestnávateľa, aby bolo možné určiť výšku príspevku, ktorá sa odvíja od mzdy u nového zamestnávateľa ( v 1. – 3. mesiaci 10 % zo mzdy znevýhodneného zamestnanca u nového zamestnávateľa, v 4. – 6. mesiaci 20 % zo mzdy, v 7. - 9. mesiaci 30 % zo mzdy a v 10. – 12. mesiaci 40 % zo mzdy).</w:t>
      </w:r>
      <w:r w:rsidR="00AE4B61" w:rsidRPr="00884DF4">
        <w:rPr>
          <w:rFonts w:ascii="Times New Roman" w:hAnsi="Times New Roman" w:cs="Times New Roman"/>
          <w:sz w:val="24"/>
          <w:szCs w:val="24"/>
          <w:lang w:eastAsia="cs-CZ"/>
        </w:rPr>
        <w:t xml:space="preserve"> Predpokladá sa, že znevýhodnení zamestnanci sociálnych podnikov si nájdu prácu na otvorenom trhu práce za mzdu vo výške mediánu príjmov (podľa údajov </w:t>
      </w:r>
      <w:proofErr w:type="spellStart"/>
      <w:r w:rsidR="00AE4B61" w:rsidRPr="00884DF4">
        <w:rPr>
          <w:rFonts w:ascii="Times New Roman" w:hAnsi="Times New Roman" w:cs="Times New Roman"/>
          <w:sz w:val="24"/>
          <w:szCs w:val="24"/>
          <w:lang w:eastAsia="cs-CZ"/>
        </w:rPr>
        <w:t>Treximy</w:t>
      </w:r>
      <w:proofErr w:type="spellEnd"/>
      <w:r w:rsidR="00AE4B61" w:rsidRPr="00884DF4">
        <w:rPr>
          <w:rFonts w:ascii="Times New Roman" w:hAnsi="Times New Roman" w:cs="Times New Roman"/>
          <w:sz w:val="24"/>
          <w:szCs w:val="24"/>
          <w:lang w:eastAsia="cs-CZ"/>
        </w:rPr>
        <w:t xml:space="preserve"> v posledných rokoch tvorí medián miezd stabilne 78 % z priemernej mzdy, t.j. odhad mediánu na rok 2019 je 0,78 x júnová prognóza IFP priemernej mzdy v roku 2019).</w:t>
      </w:r>
    </w:p>
    <w:p w:rsidR="00AC7716" w:rsidRDefault="00AC7716" w:rsidP="00D07BF5">
      <w:pPr>
        <w:tabs>
          <w:tab w:val="num" w:pos="709"/>
        </w:tabs>
        <w:spacing w:after="120" w:line="240" w:lineRule="auto"/>
        <w:jc w:val="both"/>
        <w:rPr>
          <w:rFonts w:ascii="Times New Roman" w:hAnsi="Times New Roman" w:cs="Times New Roman"/>
          <w:b/>
          <w:sz w:val="24"/>
          <w:szCs w:val="24"/>
          <w:lang w:eastAsia="cs-CZ"/>
        </w:rPr>
      </w:pPr>
    </w:p>
    <w:p w:rsidR="00501729" w:rsidRPr="00884DF4" w:rsidRDefault="00501729" w:rsidP="00D07BF5">
      <w:pPr>
        <w:tabs>
          <w:tab w:val="num" w:pos="709"/>
        </w:tabs>
        <w:spacing w:after="120" w:line="240" w:lineRule="auto"/>
        <w:jc w:val="both"/>
        <w:rPr>
          <w:rFonts w:ascii="Times New Roman" w:hAnsi="Times New Roman" w:cs="Times New Roman"/>
          <w:b/>
          <w:sz w:val="24"/>
          <w:szCs w:val="24"/>
          <w:lang w:eastAsia="cs-CZ"/>
        </w:rPr>
      </w:pPr>
      <w:bookmarkStart w:id="1" w:name="OLE_LINK3"/>
      <w:r w:rsidRPr="00884DF4">
        <w:rPr>
          <w:rFonts w:ascii="Times New Roman" w:hAnsi="Times New Roman" w:cs="Times New Roman"/>
          <w:b/>
          <w:sz w:val="24"/>
          <w:szCs w:val="24"/>
          <w:lang w:eastAsia="cs-CZ"/>
        </w:rPr>
        <w:t>Príspevok integračnému podniku v roku 2020</w:t>
      </w:r>
    </w:p>
    <w:tbl>
      <w:tblPr>
        <w:tblW w:w="8946" w:type="dxa"/>
        <w:tblInd w:w="55" w:type="dxa"/>
        <w:tblCellMar>
          <w:left w:w="70" w:type="dxa"/>
          <w:right w:w="70" w:type="dxa"/>
        </w:tblCellMar>
        <w:tblLook w:val="04A0" w:firstRow="1" w:lastRow="0" w:firstColumn="1" w:lastColumn="0" w:noHBand="0" w:noVBand="1"/>
      </w:tblPr>
      <w:tblGrid>
        <w:gridCol w:w="2080"/>
        <w:gridCol w:w="960"/>
        <w:gridCol w:w="1900"/>
        <w:gridCol w:w="2100"/>
        <w:gridCol w:w="1906"/>
      </w:tblGrid>
      <w:tr w:rsidR="00514CE6" w:rsidRPr="00884DF4" w:rsidTr="00501729">
        <w:trPr>
          <w:trHeight w:val="85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CE6" w:rsidRPr="00884DF4" w:rsidRDefault="00514CE6" w:rsidP="00514CE6">
            <w:pPr>
              <w:spacing w:after="0" w:line="240" w:lineRule="auto"/>
              <w:jc w:val="center"/>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obdobie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14CE6" w:rsidRPr="00884DF4" w:rsidRDefault="00514CE6" w:rsidP="00514CE6">
            <w:pPr>
              <w:spacing w:after="0" w:line="240" w:lineRule="auto"/>
              <w:jc w:val="center"/>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podiel zo mzdy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14CE6" w:rsidRPr="00884DF4" w:rsidRDefault="00514CE6" w:rsidP="00514CE6">
            <w:pPr>
              <w:spacing w:after="0" w:line="240" w:lineRule="auto"/>
              <w:jc w:val="center"/>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príspevok na 1 zamestnanca v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514CE6" w:rsidRPr="00884DF4" w:rsidRDefault="00514CE6" w:rsidP="00514CE6">
            <w:pPr>
              <w:spacing w:after="0" w:line="240" w:lineRule="auto"/>
              <w:jc w:val="center"/>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počet ovplyvnených zamestnancov</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14CE6" w:rsidRPr="00884DF4" w:rsidRDefault="00501729" w:rsidP="00F3208B">
            <w:pPr>
              <w:spacing w:after="0" w:line="240" w:lineRule="auto"/>
              <w:jc w:val="center"/>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 xml:space="preserve">Finančné náklady na príspevok </w:t>
            </w:r>
            <w:r w:rsidR="00514CE6" w:rsidRPr="00884DF4">
              <w:rPr>
                <w:rFonts w:ascii="Times New Roman" w:eastAsia="Times New Roman" w:hAnsi="Times New Roman" w:cs="Times New Roman"/>
                <w:b/>
                <w:bCs/>
                <w:lang w:eastAsia="sk-SK"/>
              </w:rPr>
              <w:t>spolu v €</w:t>
            </w:r>
          </w:p>
        </w:tc>
      </w:tr>
      <w:tr w:rsidR="00514CE6" w:rsidRPr="00884DF4" w:rsidTr="00501729">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1 - 3 mesiac</w:t>
            </w:r>
          </w:p>
        </w:tc>
        <w:tc>
          <w:tcPr>
            <w:tcW w:w="96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0,1</w:t>
            </w:r>
          </w:p>
        </w:tc>
        <w:tc>
          <w:tcPr>
            <w:tcW w:w="190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80,73</w:t>
            </w:r>
          </w:p>
        </w:tc>
        <w:tc>
          <w:tcPr>
            <w:tcW w:w="210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350</w:t>
            </w:r>
          </w:p>
        </w:tc>
        <w:tc>
          <w:tcPr>
            <w:tcW w:w="1906"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84 767</w:t>
            </w:r>
          </w:p>
        </w:tc>
      </w:tr>
      <w:tr w:rsidR="00514CE6" w:rsidRPr="00884DF4" w:rsidTr="00501729">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4 - 6 mesiac</w:t>
            </w:r>
          </w:p>
        </w:tc>
        <w:tc>
          <w:tcPr>
            <w:tcW w:w="96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0,2</w:t>
            </w:r>
          </w:p>
        </w:tc>
        <w:tc>
          <w:tcPr>
            <w:tcW w:w="190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161,46</w:t>
            </w:r>
          </w:p>
        </w:tc>
        <w:tc>
          <w:tcPr>
            <w:tcW w:w="210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300</w:t>
            </w:r>
          </w:p>
        </w:tc>
        <w:tc>
          <w:tcPr>
            <w:tcW w:w="1906"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145 314</w:t>
            </w:r>
          </w:p>
        </w:tc>
      </w:tr>
      <w:tr w:rsidR="00514CE6" w:rsidRPr="00884DF4" w:rsidTr="00501729">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7 - 9 mesiac</w:t>
            </w:r>
          </w:p>
        </w:tc>
        <w:tc>
          <w:tcPr>
            <w:tcW w:w="96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0,3</w:t>
            </w:r>
          </w:p>
        </w:tc>
        <w:tc>
          <w:tcPr>
            <w:tcW w:w="190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242,19</w:t>
            </w:r>
          </w:p>
        </w:tc>
        <w:tc>
          <w:tcPr>
            <w:tcW w:w="210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250</w:t>
            </w:r>
          </w:p>
        </w:tc>
        <w:tc>
          <w:tcPr>
            <w:tcW w:w="1906"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181 643</w:t>
            </w:r>
          </w:p>
        </w:tc>
      </w:tr>
      <w:tr w:rsidR="00514CE6" w:rsidRPr="00884DF4" w:rsidTr="00501729">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10 - 12 mesiac</w:t>
            </w:r>
          </w:p>
        </w:tc>
        <w:tc>
          <w:tcPr>
            <w:tcW w:w="96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0,4</w:t>
            </w:r>
          </w:p>
        </w:tc>
        <w:tc>
          <w:tcPr>
            <w:tcW w:w="190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322,92</w:t>
            </w:r>
          </w:p>
        </w:tc>
        <w:tc>
          <w:tcPr>
            <w:tcW w:w="210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200</w:t>
            </w:r>
          </w:p>
        </w:tc>
        <w:tc>
          <w:tcPr>
            <w:tcW w:w="1906"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lang w:eastAsia="sk-SK"/>
              </w:rPr>
            </w:pPr>
            <w:r w:rsidRPr="00884DF4">
              <w:rPr>
                <w:rFonts w:ascii="Times New Roman" w:eastAsia="Times New Roman" w:hAnsi="Times New Roman" w:cs="Times New Roman"/>
                <w:lang w:eastAsia="sk-SK"/>
              </w:rPr>
              <w:t>193 752</w:t>
            </w:r>
          </w:p>
        </w:tc>
      </w:tr>
      <w:tr w:rsidR="00514CE6" w:rsidRPr="00884DF4" w:rsidTr="00501729">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Spolu za rok 2020</w:t>
            </w:r>
          </w:p>
        </w:tc>
        <w:tc>
          <w:tcPr>
            <w:tcW w:w="96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 </w:t>
            </w:r>
          </w:p>
        </w:tc>
        <w:tc>
          <w:tcPr>
            <w:tcW w:w="190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2 422</w:t>
            </w:r>
          </w:p>
        </w:tc>
        <w:tc>
          <w:tcPr>
            <w:tcW w:w="2100"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 </w:t>
            </w:r>
          </w:p>
        </w:tc>
        <w:tc>
          <w:tcPr>
            <w:tcW w:w="1906" w:type="dxa"/>
            <w:tcBorders>
              <w:top w:val="nil"/>
              <w:left w:val="nil"/>
              <w:bottom w:val="single" w:sz="4" w:space="0" w:color="auto"/>
              <w:right w:val="single" w:sz="4" w:space="0" w:color="auto"/>
            </w:tcBorders>
            <w:shd w:val="clear" w:color="auto" w:fill="auto"/>
            <w:noWrap/>
            <w:vAlign w:val="bottom"/>
            <w:hideMark/>
          </w:tcPr>
          <w:p w:rsidR="00514CE6" w:rsidRPr="00884DF4" w:rsidRDefault="00514CE6" w:rsidP="00514CE6">
            <w:pPr>
              <w:spacing w:after="0" w:line="240" w:lineRule="auto"/>
              <w:jc w:val="right"/>
              <w:rPr>
                <w:rFonts w:ascii="Times New Roman" w:eastAsia="Times New Roman" w:hAnsi="Times New Roman" w:cs="Times New Roman"/>
                <w:b/>
                <w:bCs/>
                <w:lang w:eastAsia="sk-SK"/>
              </w:rPr>
            </w:pPr>
            <w:r w:rsidRPr="00884DF4">
              <w:rPr>
                <w:rFonts w:ascii="Times New Roman" w:eastAsia="Times New Roman" w:hAnsi="Times New Roman" w:cs="Times New Roman"/>
                <w:b/>
                <w:bCs/>
                <w:lang w:eastAsia="sk-SK"/>
              </w:rPr>
              <w:t>605 475</w:t>
            </w:r>
          </w:p>
        </w:tc>
      </w:tr>
      <w:bookmarkEnd w:id="1"/>
    </w:tbl>
    <w:p w:rsidR="00C30FE5" w:rsidRPr="00884DF4" w:rsidRDefault="00C30FE5" w:rsidP="00C30FE5">
      <w:pPr>
        <w:tabs>
          <w:tab w:val="num" w:pos="709"/>
        </w:tabs>
        <w:spacing w:after="120" w:line="240" w:lineRule="auto"/>
        <w:jc w:val="both"/>
        <w:rPr>
          <w:rFonts w:ascii="Times New Roman" w:hAnsi="Times New Roman" w:cs="Times New Roman"/>
          <w:sz w:val="24"/>
          <w:szCs w:val="24"/>
          <w:lang w:eastAsia="cs-CZ"/>
        </w:rPr>
      </w:pPr>
    </w:p>
    <w:p w:rsidR="00C30FE5" w:rsidRDefault="00C30FE5" w:rsidP="00305B76">
      <w:pPr>
        <w:autoSpaceDE w:val="0"/>
        <w:autoSpaceDN w:val="0"/>
        <w:adjustRightInd w:val="0"/>
        <w:spacing w:after="0" w:line="240" w:lineRule="auto"/>
        <w:ind w:firstLine="708"/>
        <w:jc w:val="both"/>
        <w:rPr>
          <w:rFonts w:ascii="Times New Roman" w:hAnsi="Times New Roman" w:cs="Times New Roman"/>
          <w:sz w:val="24"/>
          <w:szCs w:val="24"/>
          <w:lang w:eastAsia="cs-CZ"/>
        </w:rPr>
      </w:pPr>
      <w:r w:rsidRPr="00305B76">
        <w:rPr>
          <w:rFonts w:ascii="Times New Roman" w:hAnsi="Times New Roman" w:cs="Times New Roman"/>
          <w:b/>
          <w:sz w:val="24"/>
          <w:szCs w:val="24"/>
          <w:lang w:eastAsia="cs-CZ"/>
        </w:rPr>
        <w:t xml:space="preserve">Kompenzačné príspevky integračnému podniku </w:t>
      </w:r>
      <w:r w:rsidRPr="00305B76">
        <w:rPr>
          <w:rFonts w:ascii="Times New Roman" w:hAnsi="Times New Roman" w:cs="Times New Roman"/>
          <w:sz w:val="24"/>
          <w:szCs w:val="24"/>
          <w:lang w:eastAsia="cs-CZ"/>
        </w:rPr>
        <w:t>bude</w:t>
      </w:r>
      <w:r w:rsidRPr="00A5658C">
        <w:rPr>
          <w:rFonts w:ascii="Times New Roman" w:hAnsi="Times New Roman" w:cs="Times New Roman"/>
          <w:sz w:val="24"/>
          <w:szCs w:val="24"/>
          <w:lang w:eastAsia="cs-CZ"/>
        </w:rPr>
        <w:t xml:space="preserve"> vyplácať Ústredie práce, sociálnych vecí a</w:t>
      </w:r>
      <w:r>
        <w:rPr>
          <w:rFonts w:ascii="Times New Roman" w:hAnsi="Times New Roman" w:cs="Times New Roman"/>
          <w:sz w:val="24"/>
          <w:szCs w:val="24"/>
          <w:lang w:eastAsia="cs-CZ"/>
        </w:rPr>
        <w:t> </w:t>
      </w:r>
      <w:r w:rsidRPr="00A5658C">
        <w:rPr>
          <w:rFonts w:ascii="Times New Roman" w:hAnsi="Times New Roman" w:cs="Times New Roman"/>
          <w:sz w:val="24"/>
          <w:szCs w:val="24"/>
          <w:lang w:eastAsia="cs-CZ"/>
        </w:rPr>
        <w:t>rodiny</w:t>
      </w:r>
      <w:r>
        <w:rPr>
          <w:rFonts w:ascii="Times New Roman" w:hAnsi="Times New Roman" w:cs="Times New Roman"/>
          <w:sz w:val="24"/>
          <w:szCs w:val="24"/>
          <w:lang w:eastAsia="cs-CZ"/>
        </w:rPr>
        <w:t xml:space="preserve">. </w:t>
      </w:r>
      <w:r w:rsidR="0024337B">
        <w:rPr>
          <w:rFonts w:ascii="Times New Roman" w:hAnsi="Times New Roman" w:cs="Times New Roman"/>
          <w:sz w:val="24"/>
          <w:szCs w:val="24"/>
          <w:lang w:eastAsia="cs-CZ"/>
        </w:rPr>
        <w:t>Keďže sa očakáva prednostné čerpanie investične</w:t>
      </w:r>
      <w:r w:rsidR="00305B76">
        <w:rPr>
          <w:rFonts w:ascii="Times New Roman" w:hAnsi="Times New Roman" w:cs="Times New Roman"/>
          <w:sz w:val="24"/>
          <w:szCs w:val="24"/>
          <w:lang w:eastAsia="cs-CZ"/>
        </w:rPr>
        <w:t>j pomoci sociálnymi podnikmi, k</w:t>
      </w:r>
      <w:r w:rsidR="00305B76">
        <w:rPr>
          <w:rFonts w:ascii="Times New Roman" w:hAnsi="Times New Roman"/>
          <w:bCs/>
          <w:sz w:val="24"/>
          <w:szCs w:val="24"/>
          <w:lang w:eastAsia="sk-SK"/>
        </w:rPr>
        <w:t>ompenzačná pomoc začne byť využívaná sociálnymi podnikmi až v roku 2020 (predovšetkým po uplynutí čerpania 2 ročnej možnosti vo forme investičnej pomoci).</w:t>
      </w:r>
      <w:r w:rsidR="00305B76">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Príspevky sa budú poskytovať v rámci aktívnych opatrení trhu práce a budú spočívať v kompenzovaní mzdových nákladov znevýhodnených a zraniteľných zamestnancov (50 %), v prípade osôb so zdravotným postihnutím (75 %), pomoci na kompenzovanie dodatočných nákladov na zamestnávanie pracovníkov so zdravotným postihnutím ako napr. na úpravu pracovného prostredia, na úpravu alebo získanie softvéru, na zamestnávanie asistentov alebo náklady na dopravu do práce pracovníkov so zdravotným postihnutím (100 % nákladov) a na zamestnávanie pracovníkov poskytujúcich pomoc  a podporu znevýhodneným zamestnancom (50 % mzdových nákladov). Na základe doterajších skúseností s realizáciou APTP na podporu zamestnávania osôb so zdravotným postihnutím, predpokladáme, že v podnikoch bude pôsobiť 1 asistent na pomoc 1,5 zamestnanca so zdravotným postihnutím a 1 asistent na pomoc 5 znevýhodneným alebo zraniteľným zamestnancom. </w:t>
      </w:r>
      <w:r w:rsidR="0024337B">
        <w:rPr>
          <w:rFonts w:ascii="Times New Roman" w:hAnsi="Times New Roman" w:cs="Times New Roman"/>
          <w:sz w:val="24"/>
          <w:szCs w:val="24"/>
          <w:lang w:eastAsia="cs-CZ"/>
        </w:rPr>
        <w:t>D</w:t>
      </w:r>
      <w:r>
        <w:rPr>
          <w:rFonts w:ascii="Times New Roman" w:hAnsi="Times New Roman" w:cs="Times New Roman"/>
          <w:sz w:val="24"/>
          <w:szCs w:val="24"/>
          <w:lang w:eastAsia="cs-CZ"/>
        </w:rPr>
        <w:t xml:space="preserve">odatočné jednorazové náklady na úpravu pracoviska pre zamestnancov so zdravotným postihnutím </w:t>
      </w:r>
      <w:r w:rsidR="0024337B">
        <w:rPr>
          <w:rFonts w:ascii="Times New Roman" w:hAnsi="Times New Roman" w:cs="Times New Roman"/>
          <w:sz w:val="24"/>
          <w:szCs w:val="24"/>
          <w:lang w:eastAsia="cs-CZ"/>
        </w:rPr>
        <w:t>sa nepredpokladajú, keďže kom</w:t>
      </w:r>
      <w:r w:rsidR="009340D9">
        <w:rPr>
          <w:rFonts w:ascii="Times New Roman" w:hAnsi="Times New Roman" w:cs="Times New Roman"/>
          <w:sz w:val="24"/>
          <w:szCs w:val="24"/>
          <w:lang w:eastAsia="cs-CZ"/>
        </w:rPr>
        <w:t>penzačná pomoc začne byť čerpaná</w:t>
      </w:r>
      <w:r w:rsidR="0024337B">
        <w:rPr>
          <w:rFonts w:ascii="Times New Roman" w:hAnsi="Times New Roman" w:cs="Times New Roman"/>
          <w:sz w:val="24"/>
          <w:szCs w:val="24"/>
          <w:lang w:eastAsia="cs-CZ"/>
        </w:rPr>
        <w:t xml:space="preserve"> </w:t>
      </w:r>
      <w:r w:rsidR="0024337B">
        <w:rPr>
          <w:rFonts w:ascii="Times New Roman" w:hAnsi="Times New Roman" w:cs="Times New Roman"/>
          <w:sz w:val="24"/>
          <w:szCs w:val="24"/>
          <w:lang w:eastAsia="cs-CZ"/>
        </w:rPr>
        <w:lastRenderedPageBreak/>
        <w:t xml:space="preserve">až po využití možnosti investičnej pomoci, ktorá zahŕňa tento druh pomoci. Uplatnenie </w:t>
      </w:r>
      <w:r w:rsidR="007A24A3">
        <w:rPr>
          <w:rFonts w:ascii="Times New Roman" w:hAnsi="Times New Roman" w:cs="Times New Roman"/>
          <w:sz w:val="24"/>
          <w:szCs w:val="24"/>
          <w:lang w:eastAsia="cs-CZ"/>
        </w:rPr>
        <w:t xml:space="preserve">ďalších </w:t>
      </w:r>
      <w:r w:rsidR="0024337B">
        <w:rPr>
          <w:rFonts w:ascii="Times New Roman" w:hAnsi="Times New Roman" w:cs="Times New Roman"/>
          <w:sz w:val="24"/>
          <w:szCs w:val="24"/>
          <w:lang w:eastAsia="cs-CZ"/>
        </w:rPr>
        <w:t>opakujúcich</w:t>
      </w:r>
      <w:r w:rsidR="009340D9">
        <w:rPr>
          <w:rFonts w:ascii="Times New Roman" w:hAnsi="Times New Roman" w:cs="Times New Roman"/>
          <w:sz w:val="24"/>
          <w:szCs w:val="24"/>
          <w:lang w:eastAsia="cs-CZ"/>
        </w:rPr>
        <w:t xml:space="preserve"> sa nákladov</w:t>
      </w:r>
      <w:r>
        <w:rPr>
          <w:rFonts w:ascii="Times New Roman" w:hAnsi="Times New Roman" w:cs="Times New Roman"/>
          <w:sz w:val="24"/>
          <w:szCs w:val="24"/>
          <w:lang w:eastAsia="cs-CZ"/>
        </w:rPr>
        <w:t xml:space="preserve"> </w:t>
      </w:r>
      <w:r w:rsidR="0024337B">
        <w:rPr>
          <w:rFonts w:ascii="Times New Roman" w:hAnsi="Times New Roman" w:cs="Times New Roman"/>
          <w:sz w:val="24"/>
          <w:szCs w:val="24"/>
          <w:lang w:eastAsia="cs-CZ"/>
        </w:rPr>
        <w:t xml:space="preserve">sa očakáva </w:t>
      </w:r>
      <w:r>
        <w:rPr>
          <w:rFonts w:ascii="Times New Roman" w:hAnsi="Times New Roman" w:cs="Times New Roman"/>
          <w:sz w:val="24"/>
          <w:szCs w:val="24"/>
          <w:lang w:eastAsia="cs-CZ"/>
        </w:rPr>
        <w:t>vo výške 5 000 €. Mzda asistentov sa predpokladá vo výške mediánu príjmov (78 % z prognózovanej priemernej mzdy v hospodárstve podľa IFP).</w:t>
      </w:r>
    </w:p>
    <w:p w:rsidR="00C30FE5" w:rsidRDefault="00C30FE5" w:rsidP="00C30FE5">
      <w:pPr>
        <w:tabs>
          <w:tab w:val="num" w:pos="709"/>
        </w:tabs>
        <w:spacing w:after="120" w:line="240" w:lineRule="auto"/>
        <w:jc w:val="both"/>
        <w:rPr>
          <w:rFonts w:ascii="Times New Roman" w:hAnsi="Times New Roman" w:cs="Times New Roman"/>
          <w:b/>
          <w:sz w:val="24"/>
          <w:szCs w:val="24"/>
          <w:lang w:eastAsia="cs-CZ"/>
        </w:rPr>
      </w:pPr>
    </w:p>
    <w:p w:rsidR="00C30FE5" w:rsidRDefault="00C30FE5" w:rsidP="00C30FE5">
      <w:pPr>
        <w:tabs>
          <w:tab w:val="num" w:pos="709"/>
        </w:tabs>
        <w:spacing w:after="120" w:line="240" w:lineRule="auto"/>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Kompenzačné príspevky integračnému podniku</w:t>
      </w:r>
    </w:p>
    <w:tbl>
      <w:tblPr>
        <w:tblW w:w="8620" w:type="dxa"/>
        <w:tblInd w:w="55" w:type="dxa"/>
        <w:tblCellMar>
          <w:left w:w="70" w:type="dxa"/>
          <w:right w:w="70" w:type="dxa"/>
        </w:tblCellMar>
        <w:tblLook w:val="04A0" w:firstRow="1" w:lastRow="0" w:firstColumn="1" w:lastColumn="0" w:noHBand="0" w:noVBand="1"/>
      </w:tblPr>
      <w:tblGrid>
        <w:gridCol w:w="4220"/>
        <w:gridCol w:w="980"/>
        <w:gridCol w:w="1060"/>
        <w:gridCol w:w="1180"/>
        <w:gridCol w:w="1180"/>
      </w:tblGrid>
      <w:tr w:rsidR="00305B76" w:rsidRPr="00305B76" w:rsidTr="006F531C">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b/>
                <w:bCs/>
                <w:color w:val="000000"/>
                <w:lang w:eastAsia="sk-SK"/>
              </w:rPr>
            </w:pPr>
            <w:r w:rsidRPr="00305B76">
              <w:rPr>
                <w:rFonts w:ascii="Times New Roman" w:eastAsia="Times New Roman" w:hAnsi="Times New Roman" w:cs="Times New Roman"/>
                <w:b/>
                <w:bCs/>
                <w:color w:val="000000"/>
                <w:lang w:eastAsia="sk-SK"/>
              </w:rPr>
              <w:t>2017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b/>
                <w:bCs/>
                <w:color w:val="000000"/>
                <w:lang w:eastAsia="sk-SK"/>
              </w:rPr>
            </w:pPr>
            <w:r w:rsidRPr="00305B76">
              <w:rPr>
                <w:rFonts w:ascii="Times New Roman" w:eastAsia="Times New Roman" w:hAnsi="Times New Roman" w:cs="Times New Roman"/>
                <w:b/>
                <w:bCs/>
                <w:color w:val="000000"/>
                <w:lang w:eastAsia="sk-SK"/>
              </w:rPr>
              <w:t>2018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b/>
                <w:bCs/>
                <w:color w:val="000000"/>
                <w:lang w:eastAsia="sk-SK"/>
              </w:rPr>
            </w:pPr>
            <w:r w:rsidRPr="00305B76">
              <w:rPr>
                <w:rFonts w:ascii="Times New Roman" w:eastAsia="Times New Roman" w:hAnsi="Times New Roman" w:cs="Times New Roman"/>
                <w:b/>
                <w:bCs/>
                <w:color w:val="000000"/>
                <w:lang w:eastAsia="sk-SK"/>
              </w:rPr>
              <w:t>2019</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b/>
                <w:bCs/>
                <w:color w:val="000000"/>
                <w:lang w:eastAsia="sk-SK"/>
              </w:rPr>
            </w:pPr>
            <w:r w:rsidRPr="00305B76">
              <w:rPr>
                <w:rFonts w:ascii="Times New Roman" w:eastAsia="Times New Roman" w:hAnsi="Times New Roman" w:cs="Times New Roman"/>
                <w:b/>
                <w:bCs/>
                <w:color w:val="000000"/>
                <w:lang w:eastAsia="sk-SK"/>
              </w:rPr>
              <w:t>2020</w:t>
            </w:r>
          </w:p>
        </w:tc>
      </w:tr>
      <w:tr w:rsidR="00305B76" w:rsidRPr="00305B76" w:rsidTr="006F531C">
        <w:trPr>
          <w:trHeight w:val="300"/>
        </w:trPr>
        <w:tc>
          <w:tcPr>
            <w:tcW w:w="4220" w:type="dxa"/>
            <w:tcBorders>
              <w:top w:val="nil"/>
              <w:left w:val="single" w:sz="4" w:space="0" w:color="auto"/>
              <w:bottom w:val="single" w:sz="4" w:space="0" w:color="auto"/>
              <w:right w:val="single" w:sz="4" w:space="0" w:color="auto"/>
            </w:tcBorders>
            <w:shd w:val="clear" w:color="auto" w:fill="auto"/>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počet registrovaných sociálnych podnikov</w:t>
            </w:r>
          </w:p>
        </w:tc>
        <w:tc>
          <w:tcPr>
            <w:tcW w:w="9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30</w:t>
            </w:r>
          </w:p>
        </w:tc>
      </w:tr>
      <w:tr w:rsidR="00305B76" w:rsidRPr="00305B76" w:rsidTr="006F531C">
        <w:trPr>
          <w:trHeight w:val="600"/>
        </w:trPr>
        <w:tc>
          <w:tcPr>
            <w:tcW w:w="4220" w:type="dxa"/>
            <w:tcBorders>
              <w:top w:val="nil"/>
              <w:left w:val="single" w:sz="4" w:space="0" w:color="auto"/>
              <w:bottom w:val="single" w:sz="4" w:space="0" w:color="auto"/>
              <w:right w:val="single" w:sz="4" w:space="0" w:color="auto"/>
            </w:tcBorders>
            <w:shd w:val="clear" w:color="000000" w:fill="FFFFFF"/>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počet znevýhodnených zamestnancov (okrem osôb so ZP)</w:t>
            </w:r>
          </w:p>
        </w:tc>
        <w:tc>
          <w:tcPr>
            <w:tcW w:w="9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90</w:t>
            </w:r>
          </w:p>
        </w:tc>
      </w:tr>
      <w:tr w:rsidR="00305B76" w:rsidRPr="00305B76" w:rsidTr="006F531C">
        <w:trPr>
          <w:trHeight w:val="600"/>
        </w:trPr>
        <w:tc>
          <w:tcPr>
            <w:tcW w:w="4220" w:type="dxa"/>
            <w:tcBorders>
              <w:top w:val="nil"/>
              <w:left w:val="single" w:sz="4" w:space="0" w:color="auto"/>
              <w:bottom w:val="single" w:sz="4" w:space="0" w:color="auto"/>
              <w:right w:val="single" w:sz="4" w:space="0" w:color="auto"/>
            </w:tcBorders>
            <w:shd w:val="clear" w:color="000000" w:fill="FFFFFF"/>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počet zamestnancov so zdravotným postihnutím (ZP)</w:t>
            </w:r>
          </w:p>
        </w:tc>
        <w:tc>
          <w:tcPr>
            <w:tcW w:w="9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90</w:t>
            </w:r>
          </w:p>
        </w:tc>
      </w:tr>
      <w:tr w:rsidR="00305B76" w:rsidRPr="00305B76" w:rsidTr="006F531C">
        <w:trPr>
          <w:trHeight w:val="600"/>
        </w:trPr>
        <w:tc>
          <w:tcPr>
            <w:tcW w:w="4220" w:type="dxa"/>
            <w:tcBorders>
              <w:top w:val="nil"/>
              <w:left w:val="single" w:sz="4" w:space="0" w:color="auto"/>
              <w:bottom w:val="single" w:sz="4" w:space="0" w:color="auto"/>
              <w:right w:val="single" w:sz="4" w:space="0" w:color="auto"/>
            </w:tcBorders>
            <w:shd w:val="clear" w:color="000000" w:fill="FFFFFF"/>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počet asistentov na pomoc znevýhodneným zamestnancom</w:t>
            </w:r>
          </w:p>
        </w:tc>
        <w:tc>
          <w:tcPr>
            <w:tcW w:w="9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18</w:t>
            </w:r>
          </w:p>
        </w:tc>
      </w:tr>
      <w:tr w:rsidR="00305B76" w:rsidRPr="00305B76" w:rsidTr="006F531C">
        <w:trPr>
          <w:trHeight w:val="600"/>
        </w:trPr>
        <w:tc>
          <w:tcPr>
            <w:tcW w:w="4220" w:type="dxa"/>
            <w:tcBorders>
              <w:top w:val="nil"/>
              <w:left w:val="single" w:sz="4" w:space="0" w:color="auto"/>
              <w:bottom w:val="single" w:sz="4" w:space="0" w:color="auto"/>
              <w:right w:val="single" w:sz="4" w:space="0" w:color="auto"/>
            </w:tcBorders>
            <w:shd w:val="clear" w:color="000000" w:fill="FFFFFF"/>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počet asistentov na pomoc zamestnancom so ZP</w:t>
            </w:r>
          </w:p>
        </w:tc>
        <w:tc>
          <w:tcPr>
            <w:tcW w:w="9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60</w:t>
            </w:r>
          </w:p>
        </w:tc>
      </w:tr>
      <w:tr w:rsidR="00305B76" w:rsidRPr="00305B76" w:rsidTr="006F531C">
        <w:trPr>
          <w:trHeight w:val="481"/>
        </w:trPr>
        <w:tc>
          <w:tcPr>
            <w:tcW w:w="4220" w:type="dxa"/>
            <w:tcBorders>
              <w:top w:val="nil"/>
              <w:left w:val="single" w:sz="4" w:space="0" w:color="auto"/>
              <w:bottom w:val="single" w:sz="4" w:space="0" w:color="auto"/>
              <w:right w:val="single" w:sz="4" w:space="0" w:color="auto"/>
            </w:tcBorders>
            <w:shd w:val="clear" w:color="000000" w:fill="FFFFFF"/>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50% z predpokladaných mzdových nákladov na 1 znevýhodneného zamestnanca</w:t>
            </w:r>
          </w:p>
        </w:tc>
        <w:tc>
          <w:tcPr>
            <w:tcW w:w="9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364,36</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384,54</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407,82</w:t>
            </w:r>
          </w:p>
        </w:tc>
      </w:tr>
      <w:tr w:rsidR="00305B76" w:rsidRPr="00305B76" w:rsidTr="006F531C">
        <w:trPr>
          <w:trHeight w:val="600"/>
        </w:trPr>
        <w:tc>
          <w:tcPr>
            <w:tcW w:w="4220" w:type="dxa"/>
            <w:tcBorders>
              <w:top w:val="nil"/>
              <w:left w:val="single" w:sz="4" w:space="0" w:color="auto"/>
              <w:bottom w:val="single" w:sz="4" w:space="0" w:color="auto"/>
              <w:right w:val="single" w:sz="4" w:space="0" w:color="auto"/>
            </w:tcBorders>
            <w:shd w:val="clear" w:color="000000" w:fill="FFFFFF"/>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75 % zo mzdových nákladov na 1 zamestnanca so ZP</w:t>
            </w:r>
          </w:p>
        </w:tc>
        <w:tc>
          <w:tcPr>
            <w:tcW w:w="9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546,54</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576,81</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611,73</w:t>
            </w:r>
          </w:p>
        </w:tc>
      </w:tr>
      <w:tr w:rsidR="00305B76" w:rsidRPr="00305B76" w:rsidTr="006F531C">
        <w:trPr>
          <w:trHeight w:val="600"/>
        </w:trPr>
        <w:tc>
          <w:tcPr>
            <w:tcW w:w="4220" w:type="dxa"/>
            <w:tcBorders>
              <w:top w:val="nil"/>
              <w:left w:val="single" w:sz="4" w:space="0" w:color="auto"/>
              <w:bottom w:val="single" w:sz="4" w:space="0" w:color="auto"/>
              <w:right w:val="single" w:sz="4" w:space="0" w:color="auto"/>
            </w:tcBorders>
            <w:shd w:val="clear" w:color="000000" w:fill="FFFFFF"/>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50 % mzdových nákladov na 1 asistenta na pomoc znevýhodneným osobám</w:t>
            </w:r>
          </w:p>
        </w:tc>
        <w:tc>
          <w:tcPr>
            <w:tcW w:w="9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520,84</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545,73</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574,205</w:t>
            </w:r>
          </w:p>
        </w:tc>
      </w:tr>
      <w:tr w:rsidR="00305B76" w:rsidRPr="00305B76" w:rsidTr="006F531C">
        <w:trPr>
          <w:trHeight w:val="600"/>
        </w:trPr>
        <w:tc>
          <w:tcPr>
            <w:tcW w:w="4220" w:type="dxa"/>
            <w:tcBorders>
              <w:top w:val="nil"/>
              <w:left w:val="single" w:sz="4" w:space="0" w:color="auto"/>
              <w:bottom w:val="single" w:sz="4" w:space="0" w:color="auto"/>
              <w:right w:val="single" w:sz="4" w:space="0" w:color="auto"/>
            </w:tcBorders>
            <w:shd w:val="clear" w:color="000000" w:fill="FFFFFF"/>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100 % mzdových nákladov na 1 asistenta zamestnancom so ZP</w:t>
            </w:r>
          </w:p>
        </w:tc>
        <w:tc>
          <w:tcPr>
            <w:tcW w:w="9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1041,68</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1091,46</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1148,41</w:t>
            </w:r>
          </w:p>
        </w:tc>
      </w:tr>
      <w:tr w:rsidR="00305B76" w:rsidRPr="00305B76" w:rsidTr="006F531C">
        <w:trPr>
          <w:trHeight w:val="719"/>
        </w:trPr>
        <w:tc>
          <w:tcPr>
            <w:tcW w:w="4220" w:type="dxa"/>
            <w:tcBorders>
              <w:top w:val="nil"/>
              <w:left w:val="single" w:sz="4" w:space="0" w:color="auto"/>
              <w:bottom w:val="single" w:sz="4" w:space="0" w:color="auto"/>
              <w:right w:val="single" w:sz="4" w:space="0" w:color="auto"/>
            </w:tcBorders>
            <w:shd w:val="clear" w:color="auto" w:fill="auto"/>
            <w:hideMark/>
          </w:tcPr>
          <w:p w:rsidR="00305B76" w:rsidRPr="00305B76" w:rsidRDefault="006F531C" w:rsidP="006020E5">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kompenzácia </w:t>
            </w:r>
            <w:r w:rsidR="006020E5">
              <w:rPr>
                <w:rFonts w:ascii="Times New Roman" w:eastAsia="Times New Roman" w:hAnsi="Times New Roman" w:cs="Times New Roman"/>
                <w:color w:val="000000"/>
                <w:lang w:eastAsia="sk-SK"/>
              </w:rPr>
              <w:t>dodatočných opakujúcich</w:t>
            </w:r>
            <w:r w:rsidR="006020E5" w:rsidRPr="00305B76">
              <w:rPr>
                <w:rFonts w:ascii="Times New Roman" w:eastAsia="Times New Roman" w:hAnsi="Times New Roman" w:cs="Times New Roman"/>
                <w:color w:val="000000"/>
                <w:lang w:eastAsia="sk-SK"/>
              </w:rPr>
              <w:t xml:space="preserve"> sa </w:t>
            </w:r>
            <w:r w:rsidR="00305B76" w:rsidRPr="00305B76">
              <w:rPr>
                <w:rFonts w:ascii="Times New Roman" w:eastAsia="Times New Roman" w:hAnsi="Times New Roman" w:cs="Times New Roman"/>
                <w:color w:val="000000"/>
                <w:lang w:eastAsia="sk-SK"/>
              </w:rPr>
              <w:t>náklad</w:t>
            </w:r>
            <w:r>
              <w:rPr>
                <w:rFonts w:ascii="Times New Roman" w:eastAsia="Times New Roman" w:hAnsi="Times New Roman" w:cs="Times New Roman"/>
                <w:color w:val="000000"/>
                <w:lang w:eastAsia="sk-SK"/>
              </w:rPr>
              <w:t>ov na zamestnávanie znevýhodnených osôb</w:t>
            </w:r>
            <w:r w:rsidR="006020E5">
              <w:rPr>
                <w:rFonts w:ascii="Times New Roman" w:eastAsia="Times New Roman" w:hAnsi="Times New Roman" w:cs="Times New Roman"/>
                <w:color w:val="000000"/>
                <w:lang w:eastAsia="sk-SK"/>
              </w:rPr>
              <w:t xml:space="preserve"> so ZP</w:t>
            </w:r>
          </w:p>
        </w:tc>
        <w:tc>
          <w:tcPr>
            <w:tcW w:w="9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450 000</w:t>
            </w:r>
          </w:p>
        </w:tc>
      </w:tr>
      <w:tr w:rsidR="00305B76" w:rsidRPr="00305B76" w:rsidTr="006F531C">
        <w:trPr>
          <w:trHeight w:val="600"/>
        </w:trPr>
        <w:tc>
          <w:tcPr>
            <w:tcW w:w="4220" w:type="dxa"/>
            <w:tcBorders>
              <w:top w:val="nil"/>
              <w:left w:val="single" w:sz="4" w:space="0" w:color="auto"/>
              <w:bottom w:val="single" w:sz="4" w:space="0" w:color="auto"/>
              <w:right w:val="single" w:sz="4" w:space="0" w:color="auto"/>
            </w:tcBorders>
            <w:shd w:val="clear" w:color="auto" w:fill="auto"/>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spolu mzdové náklady znevýhodnených zamestnancov (okrem ZP) (50 %)</w:t>
            </w:r>
          </w:p>
        </w:tc>
        <w:tc>
          <w:tcPr>
            <w:tcW w:w="9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220 223</w:t>
            </w:r>
          </w:p>
        </w:tc>
      </w:tr>
      <w:tr w:rsidR="00305B76" w:rsidRPr="00305B76" w:rsidTr="006F531C">
        <w:trPr>
          <w:trHeight w:val="300"/>
        </w:trPr>
        <w:tc>
          <w:tcPr>
            <w:tcW w:w="4220" w:type="dxa"/>
            <w:tcBorders>
              <w:top w:val="nil"/>
              <w:left w:val="single" w:sz="4" w:space="0" w:color="auto"/>
              <w:bottom w:val="single" w:sz="4" w:space="0" w:color="auto"/>
              <w:right w:val="single" w:sz="4" w:space="0" w:color="auto"/>
            </w:tcBorders>
            <w:shd w:val="clear" w:color="auto" w:fill="auto"/>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spolu mzdové náklady osôb so ZP (75)</w:t>
            </w:r>
          </w:p>
        </w:tc>
        <w:tc>
          <w:tcPr>
            <w:tcW w:w="9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330 334</w:t>
            </w:r>
          </w:p>
        </w:tc>
      </w:tr>
      <w:tr w:rsidR="00305B76" w:rsidRPr="00305B76" w:rsidTr="006F531C">
        <w:trPr>
          <w:trHeight w:val="600"/>
        </w:trPr>
        <w:tc>
          <w:tcPr>
            <w:tcW w:w="4220" w:type="dxa"/>
            <w:tcBorders>
              <w:top w:val="nil"/>
              <w:left w:val="single" w:sz="4" w:space="0" w:color="auto"/>
              <w:bottom w:val="single" w:sz="4" w:space="0" w:color="auto"/>
              <w:right w:val="single" w:sz="4" w:space="0" w:color="auto"/>
            </w:tcBorders>
            <w:shd w:val="clear" w:color="auto" w:fill="auto"/>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spolu mzdové náklady asistentov na pomoc znevýhodneným zamestnancov (50 %)</w:t>
            </w:r>
          </w:p>
        </w:tc>
        <w:tc>
          <w:tcPr>
            <w:tcW w:w="9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62 014</w:t>
            </w:r>
          </w:p>
        </w:tc>
      </w:tr>
      <w:tr w:rsidR="00305B76" w:rsidRPr="00305B76" w:rsidTr="006F531C">
        <w:trPr>
          <w:trHeight w:val="600"/>
        </w:trPr>
        <w:tc>
          <w:tcPr>
            <w:tcW w:w="4220" w:type="dxa"/>
            <w:tcBorders>
              <w:top w:val="nil"/>
              <w:left w:val="single" w:sz="4" w:space="0" w:color="auto"/>
              <w:bottom w:val="single" w:sz="4" w:space="0" w:color="auto"/>
              <w:right w:val="single" w:sz="4" w:space="0" w:color="auto"/>
            </w:tcBorders>
            <w:shd w:val="clear" w:color="auto" w:fill="auto"/>
            <w:hideMark/>
          </w:tcPr>
          <w:p w:rsidR="00305B76" w:rsidRPr="00305B76" w:rsidRDefault="00305B76" w:rsidP="00305B76">
            <w:pPr>
              <w:spacing w:after="0" w:line="240" w:lineRule="auto"/>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spolu mzdové náklady asistentov zamestnancov so ZP (100 %)</w:t>
            </w:r>
          </w:p>
        </w:tc>
        <w:tc>
          <w:tcPr>
            <w:tcW w:w="9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06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color w:val="000000"/>
                <w:lang w:eastAsia="sk-SK"/>
              </w:rPr>
            </w:pPr>
            <w:r w:rsidRPr="00305B76">
              <w:rPr>
                <w:rFonts w:ascii="Times New Roman" w:eastAsia="Times New Roman" w:hAnsi="Times New Roman" w:cs="Times New Roman"/>
                <w:color w:val="000000"/>
                <w:lang w:eastAsia="sk-SK"/>
              </w:rPr>
              <w:t>413 428</w:t>
            </w:r>
          </w:p>
        </w:tc>
      </w:tr>
      <w:tr w:rsidR="00305B76" w:rsidRPr="00305B76" w:rsidTr="006F531C">
        <w:trPr>
          <w:trHeight w:val="345"/>
        </w:trPr>
        <w:tc>
          <w:tcPr>
            <w:tcW w:w="4220" w:type="dxa"/>
            <w:tcBorders>
              <w:top w:val="nil"/>
              <w:left w:val="single" w:sz="4" w:space="0" w:color="auto"/>
              <w:bottom w:val="single" w:sz="4" w:space="0" w:color="auto"/>
              <w:right w:val="single" w:sz="4" w:space="0" w:color="auto"/>
            </w:tcBorders>
            <w:shd w:val="clear" w:color="auto" w:fill="auto"/>
            <w:hideMark/>
          </w:tcPr>
          <w:p w:rsidR="00305B76" w:rsidRPr="00305B76" w:rsidRDefault="00305B76" w:rsidP="00305B76">
            <w:pPr>
              <w:spacing w:after="0" w:line="240" w:lineRule="auto"/>
              <w:rPr>
                <w:rFonts w:ascii="Times New Roman" w:eastAsia="Times New Roman" w:hAnsi="Times New Roman" w:cs="Times New Roman"/>
                <w:b/>
                <w:bCs/>
                <w:color w:val="000000"/>
                <w:lang w:eastAsia="sk-SK"/>
              </w:rPr>
            </w:pPr>
            <w:r w:rsidRPr="00305B76">
              <w:rPr>
                <w:rFonts w:ascii="Times New Roman" w:eastAsia="Times New Roman" w:hAnsi="Times New Roman" w:cs="Times New Roman"/>
                <w:b/>
                <w:bCs/>
                <w:color w:val="000000"/>
                <w:lang w:eastAsia="sk-SK"/>
              </w:rPr>
              <w:t>spolu náklady na kompenzačnú pomoc v €</w:t>
            </w:r>
          </w:p>
        </w:tc>
        <w:tc>
          <w:tcPr>
            <w:tcW w:w="9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b/>
                <w:bCs/>
                <w:color w:val="000000"/>
                <w:lang w:eastAsia="sk-SK"/>
              </w:rPr>
            </w:pPr>
            <w:r w:rsidRPr="00305B76">
              <w:rPr>
                <w:rFonts w:ascii="Times New Roman" w:eastAsia="Times New Roman" w:hAnsi="Times New Roman" w:cs="Times New Roman"/>
                <w:b/>
                <w:bCs/>
                <w:color w:val="000000"/>
                <w:lang w:eastAsia="sk-SK"/>
              </w:rPr>
              <w:t>0</w:t>
            </w:r>
          </w:p>
        </w:tc>
        <w:tc>
          <w:tcPr>
            <w:tcW w:w="106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b/>
                <w:bCs/>
                <w:color w:val="000000"/>
                <w:lang w:eastAsia="sk-SK"/>
              </w:rPr>
            </w:pPr>
            <w:r w:rsidRPr="00305B76">
              <w:rPr>
                <w:rFonts w:ascii="Times New Roman" w:eastAsia="Times New Roman" w:hAnsi="Times New Roman" w:cs="Times New Roman"/>
                <w:b/>
                <w:bCs/>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b/>
                <w:bCs/>
                <w:color w:val="000000"/>
                <w:lang w:eastAsia="sk-SK"/>
              </w:rPr>
            </w:pPr>
            <w:r w:rsidRPr="00305B76">
              <w:rPr>
                <w:rFonts w:ascii="Times New Roman" w:eastAsia="Times New Roman" w:hAnsi="Times New Roman" w:cs="Times New Roman"/>
                <w:b/>
                <w:bCs/>
                <w:color w:val="000000"/>
                <w:lang w:eastAsia="sk-SK"/>
              </w:rPr>
              <w:t>0</w:t>
            </w:r>
          </w:p>
        </w:tc>
        <w:tc>
          <w:tcPr>
            <w:tcW w:w="1180" w:type="dxa"/>
            <w:tcBorders>
              <w:top w:val="nil"/>
              <w:left w:val="nil"/>
              <w:bottom w:val="single" w:sz="4" w:space="0" w:color="auto"/>
              <w:right w:val="single" w:sz="4" w:space="0" w:color="auto"/>
            </w:tcBorders>
            <w:shd w:val="clear" w:color="auto" w:fill="auto"/>
            <w:noWrap/>
            <w:vAlign w:val="bottom"/>
            <w:hideMark/>
          </w:tcPr>
          <w:p w:rsidR="00305B76" w:rsidRPr="00305B76" w:rsidRDefault="00305B76" w:rsidP="00305B76">
            <w:pPr>
              <w:spacing w:after="0" w:line="240" w:lineRule="auto"/>
              <w:jc w:val="right"/>
              <w:rPr>
                <w:rFonts w:ascii="Times New Roman" w:eastAsia="Times New Roman" w:hAnsi="Times New Roman" w:cs="Times New Roman"/>
                <w:b/>
                <w:bCs/>
                <w:color w:val="000000"/>
                <w:lang w:eastAsia="sk-SK"/>
              </w:rPr>
            </w:pPr>
            <w:r w:rsidRPr="00305B76">
              <w:rPr>
                <w:rFonts w:ascii="Times New Roman" w:eastAsia="Times New Roman" w:hAnsi="Times New Roman" w:cs="Times New Roman"/>
                <w:b/>
                <w:bCs/>
                <w:color w:val="000000"/>
                <w:lang w:eastAsia="sk-SK"/>
              </w:rPr>
              <w:t>1 475 999</w:t>
            </w:r>
          </w:p>
        </w:tc>
      </w:tr>
    </w:tbl>
    <w:p w:rsidR="00F3208B" w:rsidRDefault="00F3208B" w:rsidP="00C30FE5">
      <w:pPr>
        <w:spacing w:after="0" w:line="240" w:lineRule="auto"/>
        <w:jc w:val="both"/>
        <w:rPr>
          <w:rFonts w:ascii="Times New Roman" w:hAnsi="Times New Roman"/>
          <w:b/>
          <w:sz w:val="24"/>
          <w:szCs w:val="24"/>
        </w:rPr>
      </w:pPr>
    </w:p>
    <w:p w:rsidR="00C30FE5" w:rsidRPr="00884DF4" w:rsidRDefault="00C30FE5" w:rsidP="00C30FE5">
      <w:pPr>
        <w:spacing w:after="0" w:line="240" w:lineRule="auto"/>
        <w:jc w:val="both"/>
        <w:rPr>
          <w:rFonts w:ascii="Times New Roman" w:hAnsi="Times New Roman"/>
          <w:b/>
          <w:sz w:val="24"/>
          <w:szCs w:val="24"/>
        </w:rPr>
      </w:pPr>
    </w:p>
    <w:p w:rsidR="005748E3" w:rsidRPr="00884DF4" w:rsidRDefault="00F3208B" w:rsidP="00F3208B">
      <w:pPr>
        <w:spacing w:after="0" w:line="240" w:lineRule="auto"/>
        <w:ind w:firstLine="708"/>
        <w:jc w:val="both"/>
        <w:rPr>
          <w:rFonts w:ascii="Times New Roman" w:hAnsi="Times New Roman"/>
          <w:sz w:val="24"/>
          <w:szCs w:val="24"/>
        </w:rPr>
      </w:pPr>
      <w:r w:rsidRPr="00884DF4">
        <w:rPr>
          <w:rFonts w:ascii="Times New Roman" w:hAnsi="Times New Roman"/>
          <w:sz w:val="24"/>
          <w:szCs w:val="24"/>
        </w:rPr>
        <w:t>V súvislosti s </w:t>
      </w:r>
      <w:r w:rsidRPr="00884DF4">
        <w:rPr>
          <w:rFonts w:ascii="Times New Roman" w:hAnsi="Times New Roman"/>
          <w:b/>
          <w:sz w:val="24"/>
          <w:szCs w:val="24"/>
        </w:rPr>
        <w:t>pomocou na podporu dopytu</w:t>
      </w:r>
      <w:r w:rsidRPr="00884DF4">
        <w:rPr>
          <w:rFonts w:ascii="Times New Roman" w:hAnsi="Times New Roman"/>
          <w:sz w:val="24"/>
          <w:szCs w:val="24"/>
        </w:rPr>
        <w:t xml:space="preserve"> sa predpokladá, že Ministerstvo práce, sociálnych vecí</w:t>
      </w:r>
      <w:r w:rsidR="00FA0F53">
        <w:rPr>
          <w:rFonts w:ascii="Times New Roman" w:hAnsi="Times New Roman"/>
          <w:sz w:val="24"/>
          <w:szCs w:val="24"/>
        </w:rPr>
        <w:t xml:space="preserve"> a rodiny</w:t>
      </w:r>
      <w:r w:rsidRPr="00884DF4">
        <w:rPr>
          <w:rFonts w:ascii="Times New Roman" w:hAnsi="Times New Roman"/>
          <w:sz w:val="24"/>
          <w:szCs w:val="24"/>
        </w:rPr>
        <w:t xml:space="preserve"> SR zabezpečí každoročne 20 000 </w:t>
      </w:r>
      <w:r w:rsidRPr="00884DF4">
        <w:rPr>
          <w:rFonts w:ascii="Times New Roman" w:hAnsi="Times New Roman"/>
          <w:b/>
          <w:sz w:val="24"/>
          <w:szCs w:val="24"/>
        </w:rPr>
        <w:t>servisných poukážok</w:t>
      </w:r>
      <w:r w:rsidRPr="00884DF4">
        <w:rPr>
          <w:rFonts w:ascii="Times New Roman" w:hAnsi="Times New Roman"/>
          <w:sz w:val="24"/>
          <w:szCs w:val="24"/>
        </w:rPr>
        <w:t xml:space="preserve"> v nominálnej hodnote 10 €, t.j. v celkovej sume 200 000 €</w:t>
      </w:r>
      <w:r w:rsidR="00AB350F">
        <w:rPr>
          <w:rFonts w:ascii="Times New Roman" w:hAnsi="Times New Roman"/>
          <w:sz w:val="24"/>
          <w:szCs w:val="24"/>
        </w:rPr>
        <w:t>, čo si vyžiada ďalšie režijné náklady  v predpokladanej výške 100 000 € ročne</w:t>
      </w:r>
      <w:r w:rsidRPr="00884DF4">
        <w:rPr>
          <w:rFonts w:ascii="Times New Roman" w:hAnsi="Times New Roman"/>
          <w:sz w:val="24"/>
          <w:szCs w:val="24"/>
        </w:rPr>
        <w:t>.</w:t>
      </w:r>
      <w:r w:rsidR="006F531C">
        <w:rPr>
          <w:rFonts w:ascii="Times New Roman" w:hAnsi="Times New Roman"/>
          <w:sz w:val="24"/>
          <w:szCs w:val="24"/>
        </w:rPr>
        <w:t xml:space="preserve"> Účinnosť používania servisných poukážok sa predpokladá od 1. 1. 2019.</w:t>
      </w:r>
    </w:p>
    <w:p w:rsidR="005748E3" w:rsidRPr="00884DF4" w:rsidRDefault="005748E3" w:rsidP="00D07BF5">
      <w:pPr>
        <w:tabs>
          <w:tab w:val="num" w:pos="709"/>
        </w:tabs>
        <w:spacing w:after="120" w:line="240" w:lineRule="auto"/>
        <w:jc w:val="both"/>
        <w:rPr>
          <w:rFonts w:ascii="Times New Roman" w:hAnsi="Times New Roman" w:cs="Times New Roman"/>
          <w:sz w:val="24"/>
          <w:szCs w:val="24"/>
          <w:lang w:eastAsia="cs-CZ"/>
        </w:rPr>
      </w:pPr>
    </w:p>
    <w:p w:rsidR="00C7613F" w:rsidRPr="00884DF4" w:rsidRDefault="00F3208B" w:rsidP="00C7613F">
      <w:pPr>
        <w:tabs>
          <w:tab w:val="num" w:pos="709"/>
        </w:tabs>
        <w:spacing w:after="120" w:line="240" w:lineRule="auto"/>
        <w:jc w:val="both"/>
        <w:rPr>
          <w:rFonts w:ascii="Times New Roman" w:hAnsi="Times New Roman" w:cs="Times New Roman"/>
          <w:b/>
          <w:sz w:val="24"/>
          <w:szCs w:val="24"/>
          <w:lang w:eastAsia="cs-CZ"/>
        </w:rPr>
      </w:pPr>
      <w:r w:rsidRPr="00884DF4">
        <w:rPr>
          <w:rFonts w:ascii="Times New Roman" w:hAnsi="Times New Roman" w:cs="Times New Roman"/>
          <w:sz w:val="24"/>
          <w:szCs w:val="24"/>
          <w:lang w:eastAsia="cs-CZ"/>
        </w:rPr>
        <w:tab/>
      </w:r>
      <w:r w:rsidR="00C7613F" w:rsidRPr="00884DF4">
        <w:rPr>
          <w:rFonts w:ascii="Times New Roman" w:hAnsi="Times New Roman" w:cs="Times New Roman"/>
          <w:sz w:val="24"/>
          <w:szCs w:val="24"/>
          <w:lang w:eastAsia="cs-CZ"/>
        </w:rPr>
        <w:t xml:space="preserve">V roku 2018 predpokladáme vytvorenie </w:t>
      </w:r>
      <w:r w:rsidR="00C7613F">
        <w:rPr>
          <w:rFonts w:ascii="Times New Roman" w:hAnsi="Times New Roman" w:cs="Times New Roman"/>
          <w:b/>
          <w:sz w:val="24"/>
          <w:szCs w:val="24"/>
          <w:lang w:eastAsia="cs-CZ"/>
        </w:rPr>
        <w:t>piatich</w:t>
      </w:r>
      <w:r w:rsidR="00C7613F" w:rsidRPr="00884DF4">
        <w:rPr>
          <w:rFonts w:ascii="Times New Roman" w:hAnsi="Times New Roman" w:cs="Times New Roman"/>
          <w:b/>
          <w:sz w:val="24"/>
          <w:szCs w:val="24"/>
          <w:lang w:eastAsia="cs-CZ"/>
        </w:rPr>
        <w:t xml:space="preserve"> nových pracovných pozícií</w:t>
      </w:r>
      <w:r w:rsidR="00C7613F" w:rsidRPr="00884DF4">
        <w:rPr>
          <w:rFonts w:ascii="Times New Roman" w:hAnsi="Times New Roman" w:cs="Times New Roman"/>
          <w:sz w:val="24"/>
          <w:szCs w:val="24"/>
          <w:lang w:eastAsia="cs-CZ"/>
        </w:rPr>
        <w:t xml:space="preserve"> od 1. apríla 2018 s priemernou hrubou mzdou vo výške 1 500,- eur a odvody zamestnávateľa vo výške 524,25 eur. Výpočet </w:t>
      </w:r>
      <w:r w:rsidR="00C7613F">
        <w:rPr>
          <w:rFonts w:ascii="Times New Roman" w:hAnsi="Times New Roman" w:cs="Times New Roman"/>
          <w:sz w:val="24"/>
          <w:szCs w:val="24"/>
          <w:lang w:eastAsia="cs-CZ"/>
        </w:rPr>
        <w:t>osobných výdavkov na rok 2018: 5 osôb</w:t>
      </w:r>
      <w:r w:rsidR="00C7613F" w:rsidRPr="00884DF4">
        <w:rPr>
          <w:rFonts w:ascii="Times New Roman" w:hAnsi="Times New Roman" w:cs="Times New Roman"/>
          <w:sz w:val="24"/>
          <w:szCs w:val="24"/>
          <w:lang w:eastAsia="cs-CZ"/>
        </w:rPr>
        <w:t xml:space="preserve"> x 2 024,25 eur (cena práce) x 9 mesiacov = </w:t>
      </w:r>
      <w:r w:rsidR="00C7613F">
        <w:rPr>
          <w:rFonts w:ascii="Times New Roman" w:hAnsi="Times New Roman" w:cs="Times New Roman"/>
          <w:b/>
          <w:sz w:val="24"/>
          <w:szCs w:val="24"/>
          <w:lang w:eastAsia="cs-CZ"/>
        </w:rPr>
        <w:t>91 091</w:t>
      </w:r>
      <w:r w:rsidR="00C7613F" w:rsidRPr="00884DF4">
        <w:rPr>
          <w:rFonts w:ascii="Times New Roman" w:hAnsi="Times New Roman" w:cs="Times New Roman"/>
          <w:b/>
          <w:sz w:val="24"/>
          <w:szCs w:val="24"/>
          <w:lang w:eastAsia="cs-CZ"/>
        </w:rPr>
        <w:t xml:space="preserve"> eur</w:t>
      </w:r>
      <w:r w:rsidR="00C7613F" w:rsidRPr="00884DF4">
        <w:rPr>
          <w:rFonts w:ascii="Times New Roman" w:hAnsi="Times New Roman" w:cs="Times New Roman"/>
          <w:sz w:val="24"/>
          <w:szCs w:val="24"/>
          <w:lang w:eastAsia="cs-CZ"/>
        </w:rPr>
        <w:t xml:space="preserve">. Súčasne predpokladáme uzatvorenie </w:t>
      </w:r>
      <w:r w:rsidR="00C7613F" w:rsidRPr="00884DF4">
        <w:rPr>
          <w:rFonts w:ascii="Times New Roman" w:hAnsi="Times New Roman" w:cs="Times New Roman"/>
          <w:b/>
          <w:sz w:val="24"/>
          <w:szCs w:val="24"/>
          <w:lang w:eastAsia="cs-CZ"/>
        </w:rPr>
        <w:t xml:space="preserve">piatich dohôd </w:t>
      </w:r>
      <w:r w:rsidR="00C7613F" w:rsidRPr="00884DF4">
        <w:rPr>
          <w:rFonts w:ascii="Times New Roman" w:hAnsi="Times New Roman" w:cs="Times New Roman"/>
          <w:b/>
          <w:sz w:val="24"/>
          <w:szCs w:val="24"/>
          <w:lang w:eastAsia="cs-CZ"/>
        </w:rPr>
        <w:lastRenderedPageBreak/>
        <w:t xml:space="preserve">o vykonaní práce </w:t>
      </w:r>
      <w:r w:rsidR="00C7613F" w:rsidRPr="00884DF4">
        <w:rPr>
          <w:rFonts w:ascii="Times New Roman" w:hAnsi="Times New Roman" w:cs="Times New Roman"/>
          <w:sz w:val="24"/>
          <w:szCs w:val="24"/>
          <w:lang w:eastAsia="cs-CZ"/>
        </w:rPr>
        <w:t>(ďalej ako „</w:t>
      </w:r>
      <w:proofErr w:type="spellStart"/>
      <w:r w:rsidR="00C7613F" w:rsidRPr="00884DF4">
        <w:rPr>
          <w:rFonts w:ascii="Times New Roman" w:hAnsi="Times New Roman" w:cs="Times New Roman"/>
          <w:sz w:val="24"/>
          <w:szCs w:val="24"/>
          <w:lang w:eastAsia="cs-CZ"/>
        </w:rPr>
        <w:t>DoVP</w:t>
      </w:r>
      <w:proofErr w:type="spellEnd"/>
      <w:r w:rsidR="00C7613F" w:rsidRPr="00884DF4">
        <w:rPr>
          <w:rFonts w:ascii="Times New Roman" w:hAnsi="Times New Roman" w:cs="Times New Roman"/>
          <w:sz w:val="24"/>
          <w:szCs w:val="24"/>
          <w:lang w:eastAsia="cs-CZ"/>
        </w:rPr>
        <w:t xml:space="preserve">“) na cca 270 hod./15 eur/osoba, čo predstavuje výdavky na tovary a služby v sume 20 250,- eur a prislúchajúce odvody do poisťovní v sume 7 077,- eur. Výdavky na </w:t>
      </w:r>
      <w:proofErr w:type="spellStart"/>
      <w:r w:rsidR="00C7613F" w:rsidRPr="00884DF4">
        <w:rPr>
          <w:rFonts w:ascii="Times New Roman" w:hAnsi="Times New Roman" w:cs="Times New Roman"/>
          <w:sz w:val="24"/>
          <w:szCs w:val="24"/>
          <w:lang w:eastAsia="cs-CZ"/>
        </w:rPr>
        <w:t>DoVP</w:t>
      </w:r>
      <w:proofErr w:type="spellEnd"/>
      <w:r w:rsidR="00C7613F" w:rsidRPr="00884DF4">
        <w:rPr>
          <w:rFonts w:ascii="Times New Roman" w:hAnsi="Times New Roman" w:cs="Times New Roman"/>
          <w:sz w:val="24"/>
          <w:szCs w:val="24"/>
          <w:lang w:eastAsia="cs-CZ"/>
        </w:rPr>
        <w:t xml:space="preserve"> sú vo výške </w:t>
      </w:r>
      <w:r w:rsidR="00C7613F" w:rsidRPr="00884DF4">
        <w:rPr>
          <w:rFonts w:ascii="Times New Roman" w:hAnsi="Times New Roman" w:cs="Times New Roman"/>
          <w:b/>
          <w:sz w:val="24"/>
          <w:szCs w:val="24"/>
          <w:lang w:eastAsia="cs-CZ"/>
        </w:rPr>
        <w:t>27 327,- eur</w:t>
      </w:r>
      <w:r w:rsidR="00C7613F" w:rsidRPr="00884DF4">
        <w:rPr>
          <w:rFonts w:ascii="Times New Roman" w:hAnsi="Times New Roman" w:cs="Times New Roman"/>
          <w:sz w:val="24"/>
          <w:szCs w:val="24"/>
          <w:lang w:eastAsia="cs-CZ"/>
        </w:rPr>
        <w:t xml:space="preserve">. Zároveň bude potrebné zaobstarať </w:t>
      </w:r>
      <w:r w:rsidR="00C7613F" w:rsidRPr="00884DF4">
        <w:rPr>
          <w:rFonts w:ascii="Times New Roman" w:hAnsi="Times New Roman" w:cs="Times New Roman"/>
          <w:b/>
          <w:sz w:val="24"/>
          <w:szCs w:val="24"/>
          <w:lang w:eastAsia="cs-CZ"/>
        </w:rPr>
        <w:t>mat</w:t>
      </w:r>
      <w:r w:rsidR="00C7613F">
        <w:rPr>
          <w:rFonts w:ascii="Times New Roman" w:hAnsi="Times New Roman" w:cs="Times New Roman"/>
          <w:b/>
          <w:sz w:val="24"/>
          <w:szCs w:val="24"/>
          <w:lang w:eastAsia="cs-CZ"/>
        </w:rPr>
        <w:t>eriálno – technické zabezpečenie</w:t>
      </w:r>
      <w:r w:rsidR="00C7613F" w:rsidRPr="00884DF4">
        <w:rPr>
          <w:rFonts w:ascii="Times New Roman" w:hAnsi="Times New Roman" w:cs="Times New Roman"/>
          <w:sz w:val="24"/>
          <w:szCs w:val="24"/>
          <w:lang w:eastAsia="cs-CZ"/>
        </w:rPr>
        <w:t xml:space="preserve"> a prevádzkové výdavky pre </w:t>
      </w:r>
      <w:r w:rsidR="00C7613F">
        <w:rPr>
          <w:rFonts w:ascii="Times New Roman" w:hAnsi="Times New Roman" w:cs="Times New Roman"/>
          <w:sz w:val="24"/>
          <w:szCs w:val="24"/>
          <w:lang w:eastAsia="cs-CZ"/>
        </w:rPr>
        <w:t>piatich</w:t>
      </w:r>
      <w:r w:rsidR="00C7613F" w:rsidRPr="00884DF4">
        <w:rPr>
          <w:rFonts w:ascii="Times New Roman" w:hAnsi="Times New Roman" w:cs="Times New Roman"/>
          <w:sz w:val="24"/>
          <w:szCs w:val="24"/>
          <w:lang w:eastAsia="cs-CZ"/>
        </w:rPr>
        <w:t xml:space="preserve"> nových zamestnancov (počítače, multifunkčné zariadenia, nábytok, kancelárske potreby, stravné, prídel do SF a pod.) v sume </w:t>
      </w:r>
      <w:r w:rsidR="00C7613F">
        <w:rPr>
          <w:rFonts w:ascii="Times New Roman" w:hAnsi="Times New Roman" w:cs="Times New Roman"/>
          <w:b/>
          <w:sz w:val="24"/>
          <w:szCs w:val="24"/>
          <w:lang w:eastAsia="cs-CZ"/>
        </w:rPr>
        <w:t>5</w:t>
      </w:r>
      <w:r w:rsidR="00C7613F" w:rsidRPr="00884DF4">
        <w:rPr>
          <w:rFonts w:ascii="Times New Roman" w:hAnsi="Times New Roman" w:cs="Times New Roman"/>
          <w:b/>
          <w:sz w:val="24"/>
          <w:szCs w:val="24"/>
          <w:lang w:eastAsia="cs-CZ"/>
        </w:rPr>
        <w:t>0 000,- eur</w:t>
      </w:r>
      <w:r w:rsidR="00C7613F" w:rsidRPr="00884DF4">
        <w:rPr>
          <w:rFonts w:ascii="Times New Roman" w:hAnsi="Times New Roman" w:cs="Times New Roman"/>
          <w:sz w:val="24"/>
          <w:szCs w:val="24"/>
          <w:lang w:eastAsia="cs-CZ"/>
        </w:rPr>
        <w:t xml:space="preserve">. </w:t>
      </w:r>
      <w:r w:rsidR="00C7613F" w:rsidRPr="00884DF4">
        <w:rPr>
          <w:rFonts w:ascii="Times New Roman" w:hAnsi="Times New Roman" w:cs="Times New Roman"/>
          <w:b/>
          <w:sz w:val="24"/>
          <w:szCs w:val="24"/>
          <w:lang w:eastAsia="cs-CZ"/>
        </w:rPr>
        <w:t>Celkové výdavky na rok 2018 sú teda vo výške 1</w:t>
      </w:r>
      <w:r w:rsidR="00C7613F">
        <w:rPr>
          <w:rFonts w:ascii="Times New Roman" w:hAnsi="Times New Roman" w:cs="Times New Roman"/>
          <w:b/>
          <w:sz w:val="24"/>
          <w:szCs w:val="24"/>
          <w:lang w:eastAsia="cs-CZ"/>
        </w:rPr>
        <w:t>68</w:t>
      </w:r>
      <w:r w:rsidR="00C7613F" w:rsidRPr="00884DF4">
        <w:rPr>
          <w:rFonts w:ascii="Times New Roman" w:hAnsi="Times New Roman" w:cs="Times New Roman"/>
          <w:b/>
          <w:sz w:val="24"/>
          <w:szCs w:val="24"/>
          <w:lang w:eastAsia="cs-CZ"/>
        </w:rPr>
        <w:t xml:space="preserve"> </w:t>
      </w:r>
      <w:r w:rsidR="00C7613F">
        <w:rPr>
          <w:rFonts w:ascii="Times New Roman" w:hAnsi="Times New Roman" w:cs="Times New Roman"/>
          <w:b/>
          <w:sz w:val="24"/>
          <w:szCs w:val="24"/>
          <w:lang w:eastAsia="cs-CZ"/>
        </w:rPr>
        <w:t>418</w:t>
      </w:r>
      <w:r w:rsidR="00C7613F" w:rsidRPr="00884DF4">
        <w:rPr>
          <w:rFonts w:ascii="Times New Roman" w:hAnsi="Times New Roman" w:cs="Times New Roman"/>
          <w:b/>
          <w:sz w:val="24"/>
          <w:szCs w:val="24"/>
          <w:lang w:eastAsia="cs-CZ"/>
        </w:rPr>
        <w:t xml:space="preserve"> eur.</w:t>
      </w:r>
    </w:p>
    <w:p w:rsidR="00C7613F" w:rsidRPr="00884DF4" w:rsidRDefault="00C7613F" w:rsidP="00C7613F">
      <w:pPr>
        <w:tabs>
          <w:tab w:val="num" w:pos="709"/>
        </w:tabs>
        <w:spacing w:after="0" w:line="240" w:lineRule="auto"/>
        <w:jc w:val="both"/>
        <w:rPr>
          <w:rFonts w:ascii="Times New Roman" w:eastAsia="Times New Roman" w:hAnsi="Times New Roman" w:cs="Times New Roman"/>
          <w:bCs/>
          <w:sz w:val="24"/>
          <w:szCs w:val="24"/>
          <w:lang w:eastAsia="sk-SK"/>
        </w:rPr>
      </w:pPr>
      <w:r w:rsidRPr="00884DF4">
        <w:rPr>
          <w:rFonts w:ascii="Times New Roman" w:hAnsi="Times New Roman" w:cs="Times New Roman"/>
          <w:sz w:val="24"/>
          <w:szCs w:val="24"/>
          <w:lang w:eastAsia="cs-CZ"/>
        </w:rPr>
        <w:tab/>
        <w:t xml:space="preserve">V nasledujúcich rokoch 2019 a 2020 sú zohľadnené osobné výdavky na </w:t>
      </w:r>
      <w:r>
        <w:rPr>
          <w:rFonts w:ascii="Times New Roman" w:hAnsi="Times New Roman" w:cs="Times New Roman"/>
          <w:b/>
          <w:sz w:val="24"/>
          <w:szCs w:val="24"/>
          <w:lang w:eastAsia="cs-CZ"/>
        </w:rPr>
        <w:t>piatich</w:t>
      </w:r>
      <w:r w:rsidRPr="00884DF4">
        <w:rPr>
          <w:rFonts w:ascii="Times New Roman" w:hAnsi="Times New Roman" w:cs="Times New Roman"/>
          <w:b/>
          <w:sz w:val="24"/>
          <w:szCs w:val="24"/>
          <w:lang w:eastAsia="cs-CZ"/>
        </w:rPr>
        <w:t xml:space="preserve"> zamestnancov</w:t>
      </w:r>
      <w:r>
        <w:rPr>
          <w:rFonts w:ascii="Times New Roman" w:hAnsi="Times New Roman" w:cs="Times New Roman"/>
          <w:sz w:val="24"/>
          <w:szCs w:val="24"/>
          <w:lang w:eastAsia="cs-CZ"/>
        </w:rPr>
        <w:t xml:space="preserve"> (2 024,25 eur x 12 mesiacov x 5 osôb</w:t>
      </w:r>
      <w:r w:rsidRPr="00884DF4">
        <w:rPr>
          <w:rFonts w:ascii="Times New Roman" w:hAnsi="Times New Roman" w:cs="Times New Roman"/>
          <w:sz w:val="24"/>
          <w:szCs w:val="24"/>
          <w:lang w:eastAsia="cs-CZ"/>
        </w:rPr>
        <w:t xml:space="preserve"> = </w:t>
      </w:r>
      <w:r>
        <w:rPr>
          <w:rFonts w:ascii="Times New Roman" w:hAnsi="Times New Roman" w:cs="Times New Roman"/>
          <w:b/>
          <w:sz w:val="24"/>
          <w:szCs w:val="24"/>
          <w:lang w:eastAsia="cs-CZ"/>
        </w:rPr>
        <w:t>121</w:t>
      </w:r>
      <w:r w:rsidRPr="00884DF4">
        <w:rPr>
          <w:rFonts w:ascii="Times New Roman" w:hAnsi="Times New Roman" w:cs="Times New Roman"/>
          <w:b/>
          <w:sz w:val="24"/>
          <w:szCs w:val="24"/>
          <w:lang w:eastAsia="cs-CZ"/>
        </w:rPr>
        <w:t> </w:t>
      </w:r>
      <w:r>
        <w:rPr>
          <w:rFonts w:ascii="Times New Roman" w:hAnsi="Times New Roman" w:cs="Times New Roman"/>
          <w:b/>
          <w:sz w:val="24"/>
          <w:szCs w:val="24"/>
          <w:lang w:eastAsia="cs-CZ"/>
        </w:rPr>
        <w:t>455</w:t>
      </w:r>
      <w:r w:rsidRPr="00884DF4">
        <w:rPr>
          <w:rFonts w:ascii="Times New Roman" w:hAnsi="Times New Roman" w:cs="Times New Roman"/>
          <w:b/>
          <w:sz w:val="24"/>
          <w:szCs w:val="24"/>
          <w:lang w:eastAsia="cs-CZ"/>
        </w:rPr>
        <w:t>,- eur</w:t>
      </w:r>
      <w:r w:rsidRPr="00884DF4">
        <w:rPr>
          <w:rFonts w:ascii="Times New Roman" w:hAnsi="Times New Roman" w:cs="Times New Roman"/>
          <w:sz w:val="24"/>
          <w:szCs w:val="24"/>
          <w:lang w:eastAsia="cs-CZ"/>
        </w:rPr>
        <w:t>) a </w:t>
      </w:r>
      <w:r w:rsidRPr="00884DF4">
        <w:rPr>
          <w:rFonts w:ascii="Times New Roman" w:hAnsi="Times New Roman" w:cs="Times New Roman"/>
          <w:b/>
          <w:sz w:val="24"/>
          <w:szCs w:val="24"/>
          <w:lang w:eastAsia="cs-CZ"/>
        </w:rPr>
        <w:t xml:space="preserve">päť </w:t>
      </w:r>
      <w:proofErr w:type="spellStart"/>
      <w:r w:rsidRPr="00884DF4">
        <w:rPr>
          <w:rFonts w:ascii="Times New Roman" w:hAnsi="Times New Roman" w:cs="Times New Roman"/>
          <w:b/>
          <w:sz w:val="24"/>
          <w:szCs w:val="24"/>
          <w:lang w:eastAsia="cs-CZ"/>
        </w:rPr>
        <w:t>DoVP</w:t>
      </w:r>
      <w:proofErr w:type="spellEnd"/>
      <w:r w:rsidRPr="00884DF4">
        <w:rPr>
          <w:rFonts w:ascii="Times New Roman" w:hAnsi="Times New Roman" w:cs="Times New Roman"/>
          <w:sz w:val="24"/>
          <w:szCs w:val="24"/>
          <w:lang w:eastAsia="cs-CZ"/>
        </w:rPr>
        <w:t xml:space="preserve"> s odpracovaním 350 hod./osoba (15,- eur x 350 hodín x 5 osôb = 26 250 x 134,95 % = </w:t>
      </w:r>
      <w:r w:rsidRPr="00884DF4">
        <w:rPr>
          <w:rFonts w:ascii="Times New Roman" w:hAnsi="Times New Roman" w:cs="Times New Roman"/>
          <w:b/>
          <w:sz w:val="24"/>
          <w:szCs w:val="24"/>
          <w:lang w:eastAsia="cs-CZ"/>
        </w:rPr>
        <w:t>35 424,- eur</w:t>
      </w:r>
      <w:r w:rsidRPr="00884DF4">
        <w:rPr>
          <w:rFonts w:ascii="Times New Roman" w:hAnsi="Times New Roman" w:cs="Times New Roman"/>
          <w:sz w:val="24"/>
          <w:szCs w:val="24"/>
          <w:lang w:eastAsia="cs-CZ"/>
        </w:rPr>
        <w:t>) a </w:t>
      </w:r>
      <w:r w:rsidRPr="00884DF4">
        <w:rPr>
          <w:rFonts w:ascii="Times New Roman" w:hAnsi="Times New Roman" w:cs="Times New Roman"/>
          <w:b/>
          <w:sz w:val="24"/>
          <w:szCs w:val="24"/>
          <w:lang w:eastAsia="cs-CZ"/>
        </w:rPr>
        <w:t>prevádzkové výdavky</w:t>
      </w:r>
      <w:r w:rsidRPr="00884DF4">
        <w:rPr>
          <w:rFonts w:ascii="Times New Roman" w:hAnsi="Times New Roman" w:cs="Times New Roman"/>
          <w:sz w:val="24"/>
          <w:szCs w:val="24"/>
          <w:lang w:eastAsia="cs-CZ"/>
        </w:rPr>
        <w:t xml:space="preserve"> v sume </w:t>
      </w:r>
      <w:r>
        <w:rPr>
          <w:rFonts w:ascii="Times New Roman" w:hAnsi="Times New Roman" w:cs="Times New Roman"/>
          <w:b/>
          <w:sz w:val="24"/>
          <w:szCs w:val="24"/>
          <w:lang w:eastAsia="cs-CZ"/>
        </w:rPr>
        <w:t>3</w:t>
      </w:r>
      <w:r w:rsidRPr="00884DF4">
        <w:rPr>
          <w:rFonts w:ascii="Times New Roman" w:hAnsi="Times New Roman" w:cs="Times New Roman"/>
          <w:b/>
          <w:sz w:val="24"/>
          <w:szCs w:val="24"/>
          <w:lang w:eastAsia="cs-CZ"/>
        </w:rPr>
        <w:t>0 000,- eur</w:t>
      </w:r>
      <w:r w:rsidRPr="00884DF4">
        <w:rPr>
          <w:rFonts w:ascii="Times New Roman" w:hAnsi="Times New Roman" w:cs="Times New Roman"/>
          <w:sz w:val="24"/>
          <w:szCs w:val="24"/>
          <w:lang w:eastAsia="cs-CZ"/>
        </w:rPr>
        <w:t xml:space="preserve">. </w:t>
      </w:r>
      <w:r w:rsidRPr="00884DF4">
        <w:rPr>
          <w:rFonts w:ascii="Times New Roman" w:hAnsi="Times New Roman" w:cs="Times New Roman"/>
          <w:b/>
          <w:sz w:val="24"/>
          <w:szCs w:val="24"/>
          <w:lang w:eastAsia="cs-CZ"/>
        </w:rPr>
        <w:t>Celk</w:t>
      </w:r>
      <w:r>
        <w:rPr>
          <w:rFonts w:ascii="Times New Roman" w:hAnsi="Times New Roman" w:cs="Times New Roman"/>
          <w:b/>
          <w:sz w:val="24"/>
          <w:szCs w:val="24"/>
          <w:lang w:eastAsia="cs-CZ"/>
        </w:rPr>
        <w:t>ové ročné výdavky sú vo výške 186 879</w:t>
      </w:r>
      <w:r w:rsidRPr="00884DF4">
        <w:rPr>
          <w:rFonts w:ascii="Times New Roman" w:hAnsi="Times New Roman" w:cs="Times New Roman"/>
          <w:b/>
          <w:sz w:val="24"/>
          <w:szCs w:val="24"/>
          <w:lang w:eastAsia="cs-CZ"/>
        </w:rPr>
        <w:t>,- eur.</w:t>
      </w:r>
    </w:p>
    <w:p w:rsidR="00D07BF5" w:rsidRPr="007D5748" w:rsidRDefault="00D07BF5" w:rsidP="00C7613F">
      <w:pPr>
        <w:tabs>
          <w:tab w:val="num" w:pos="709"/>
        </w:tabs>
        <w:spacing w:after="12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1252B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rsidR="00027E68" w:rsidRPr="00027E68" w:rsidRDefault="007D5748" w:rsidP="00027E6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027E68" w:rsidRPr="007D5748" w:rsidTr="00A779E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027E68" w:rsidRPr="007D5748" w:rsidTr="00A779E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027E68" w:rsidRPr="007D5748" w:rsidRDefault="00027E68" w:rsidP="00A779E1">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hemeFill="background1" w:themeFillShade="BF"/>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vAlign w:val="center"/>
          </w:tcPr>
          <w:p w:rsidR="00027E68" w:rsidRPr="007D5748" w:rsidRDefault="00027E68" w:rsidP="00A779E1">
            <w:pPr>
              <w:spacing w:after="0" w:line="240" w:lineRule="auto"/>
              <w:rPr>
                <w:rFonts w:ascii="Times New Roman" w:eastAsia="Times New Roman" w:hAnsi="Times New Roman" w:cs="Times New Roman"/>
                <w:b/>
                <w:bCs/>
                <w:color w:val="FFFFFF"/>
                <w:sz w:val="24"/>
                <w:szCs w:val="24"/>
                <w:lang w:eastAsia="sk-SK"/>
              </w:rPr>
            </w:pPr>
          </w:p>
        </w:tc>
      </w:tr>
      <w:tr w:rsidR="00027E68" w:rsidRPr="007D5748" w:rsidTr="00A779E1">
        <w:trPr>
          <w:trHeight w:val="255"/>
        </w:trPr>
        <w:tc>
          <w:tcPr>
            <w:tcW w:w="4950" w:type="dxa"/>
            <w:tcBorders>
              <w:top w:val="nil"/>
              <w:left w:val="single" w:sz="4" w:space="0" w:color="auto"/>
              <w:bottom w:val="single" w:sz="4" w:space="0" w:color="auto"/>
              <w:right w:val="single" w:sz="4" w:space="0" w:color="auto"/>
            </w:tcBorders>
          </w:tcPr>
          <w:p w:rsidR="00027E68" w:rsidRDefault="00027E68" w:rsidP="00A779E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Príjmy poistného na sociálne poistenie (151 + 152 + 153 + 155 + 156 + 157 + 158)</w:t>
            </w:r>
          </w:p>
          <w:p w:rsidR="00027E68" w:rsidRPr="007D5748" w:rsidRDefault="00027E68" w:rsidP="00A779E1">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202 900</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1 417 392</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2 238 192</w:t>
            </w:r>
          </w:p>
        </w:tc>
        <w:tc>
          <w:tcPr>
            <w:tcW w:w="3000" w:type="dxa"/>
            <w:tcBorders>
              <w:top w:val="nil"/>
              <w:left w:val="nil"/>
              <w:bottom w:val="single" w:sz="4" w:space="0" w:color="auto"/>
              <w:right w:val="single" w:sz="4" w:space="0" w:color="auto"/>
            </w:tcBorders>
            <w:noWrap/>
            <w:vAlign w:val="bottom"/>
          </w:tcPr>
          <w:p w:rsidR="00027E68" w:rsidRPr="007D5748" w:rsidRDefault="00027E68" w:rsidP="00A779E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27E68" w:rsidRPr="007D5748" w:rsidTr="00A779E1">
        <w:trPr>
          <w:trHeight w:val="255"/>
        </w:trPr>
        <w:tc>
          <w:tcPr>
            <w:tcW w:w="4950" w:type="dxa"/>
            <w:tcBorders>
              <w:top w:val="nil"/>
              <w:left w:val="single" w:sz="4" w:space="0" w:color="auto"/>
              <w:bottom w:val="single" w:sz="4" w:space="0" w:color="auto"/>
              <w:right w:val="single" w:sz="4" w:space="0" w:color="auto"/>
            </w:tcBorders>
          </w:tcPr>
          <w:p w:rsidR="00027E68" w:rsidRDefault="00027E68" w:rsidP="00A779E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Príjmy poistného na zdravotné poistenie (154)</w:t>
            </w:r>
          </w:p>
          <w:p w:rsidR="00027E68" w:rsidRPr="007D5748" w:rsidRDefault="00027E68"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34 538</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299 376</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566 568</w:t>
            </w:r>
          </w:p>
        </w:tc>
        <w:tc>
          <w:tcPr>
            <w:tcW w:w="3000" w:type="dxa"/>
            <w:tcBorders>
              <w:top w:val="nil"/>
              <w:left w:val="nil"/>
              <w:bottom w:val="single" w:sz="4" w:space="0" w:color="auto"/>
              <w:right w:val="single" w:sz="4" w:space="0" w:color="auto"/>
            </w:tcBorders>
            <w:noWrap/>
            <w:vAlign w:val="bottom"/>
          </w:tcPr>
          <w:p w:rsidR="00027E68" w:rsidRPr="007D5748" w:rsidRDefault="00027E68" w:rsidP="00A779E1">
            <w:pPr>
              <w:spacing w:after="0" w:line="240" w:lineRule="auto"/>
              <w:rPr>
                <w:rFonts w:ascii="Times New Roman" w:eastAsia="Times New Roman" w:hAnsi="Times New Roman" w:cs="Times New Roman"/>
                <w:sz w:val="24"/>
                <w:szCs w:val="24"/>
                <w:lang w:eastAsia="sk-SK"/>
              </w:rPr>
            </w:pPr>
          </w:p>
        </w:tc>
      </w:tr>
      <w:tr w:rsidR="00027E68" w:rsidRPr="007D5748" w:rsidTr="00A779E1">
        <w:trPr>
          <w:trHeight w:val="255"/>
        </w:trPr>
        <w:tc>
          <w:tcPr>
            <w:tcW w:w="4950" w:type="dxa"/>
            <w:tcBorders>
              <w:top w:val="nil"/>
              <w:left w:val="single" w:sz="4" w:space="0" w:color="auto"/>
              <w:bottom w:val="single" w:sz="4" w:space="0" w:color="auto"/>
              <w:right w:val="single" w:sz="4" w:space="0" w:color="auto"/>
            </w:tcBorders>
          </w:tcPr>
          <w:p w:rsidR="00027E68" w:rsidRDefault="00027E68" w:rsidP="00A779E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Daň z príjmov fyzickej osoby (111)</w:t>
            </w:r>
          </w:p>
          <w:p w:rsidR="00027E68" w:rsidRPr="007D5748" w:rsidRDefault="00027E68"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Daňové príjmy (100)</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31 439</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231 120</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383 724</w:t>
            </w:r>
          </w:p>
        </w:tc>
        <w:tc>
          <w:tcPr>
            <w:tcW w:w="3000" w:type="dxa"/>
            <w:tcBorders>
              <w:top w:val="nil"/>
              <w:left w:val="nil"/>
              <w:bottom w:val="single" w:sz="4" w:space="0" w:color="auto"/>
              <w:right w:val="single" w:sz="4" w:space="0" w:color="auto"/>
            </w:tcBorders>
            <w:noWrap/>
            <w:vAlign w:val="bottom"/>
          </w:tcPr>
          <w:p w:rsidR="00027E68" w:rsidRPr="007D5748" w:rsidRDefault="00027E68" w:rsidP="00A779E1">
            <w:pPr>
              <w:spacing w:after="0" w:line="240" w:lineRule="auto"/>
              <w:rPr>
                <w:rFonts w:ascii="Times New Roman" w:eastAsia="Times New Roman" w:hAnsi="Times New Roman" w:cs="Times New Roman"/>
                <w:sz w:val="24"/>
                <w:szCs w:val="24"/>
                <w:lang w:eastAsia="sk-SK"/>
              </w:rPr>
            </w:pPr>
          </w:p>
        </w:tc>
      </w:tr>
      <w:tr w:rsidR="000255E6" w:rsidRPr="007D5748" w:rsidTr="00A779E1">
        <w:trPr>
          <w:trHeight w:val="255"/>
        </w:trPr>
        <w:tc>
          <w:tcPr>
            <w:tcW w:w="4950" w:type="dxa"/>
            <w:tcBorders>
              <w:top w:val="nil"/>
              <w:left w:val="single" w:sz="4" w:space="0" w:color="auto"/>
              <w:bottom w:val="single" w:sz="4" w:space="0" w:color="auto"/>
              <w:right w:val="single" w:sz="4" w:space="0" w:color="auto"/>
            </w:tcBorders>
          </w:tcPr>
          <w:p w:rsidR="000255E6" w:rsidRPr="000255E6" w:rsidRDefault="000255E6" w:rsidP="00A779E1">
            <w:pPr>
              <w:spacing w:after="0" w:line="240" w:lineRule="auto"/>
              <w:rPr>
                <w:rFonts w:ascii="Times New Roman" w:eastAsia="Times New Roman" w:hAnsi="Times New Roman" w:cs="Times New Roman"/>
                <w:b/>
                <w:bCs/>
                <w:sz w:val="24"/>
                <w:szCs w:val="24"/>
                <w:lang w:eastAsia="sk-SK"/>
              </w:rPr>
            </w:pPr>
            <w:r w:rsidRPr="000255E6">
              <w:rPr>
                <w:rFonts w:ascii="Times New Roman" w:eastAsia="Times New Roman" w:hAnsi="Times New Roman" w:cs="Times New Roman"/>
                <w:b/>
                <w:bCs/>
                <w:sz w:val="24"/>
                <w:szCs w:val="24"/>
                <w:lang w:eastAsia="sk-SK"/>
              </w:rPr>
              <w:t>Daň z príjmov právnických osôb (112)</w:t>
            </w:r>
          </w:p>
        </w:tc>
        <w:tc>
          <w:tcPr>
            <w:tcW w:w="1500" w:type="dxa"/>
            <w:tcBorders>
              <w:top w:val="nil"/>
              <w:left w:val="nil"/>
              <w:bottom w:val="single" w:sz="4" w:space="0" w:color="auto"/>
              <w:right w:val="single" w:sz="4" w:space="0" w:color="auto"/>
            </w:tcBorders>
          </w:tcPr>
          <w:p w:rsidR="000255E6" w:rsidRPr="000255E6" w:rsidRDefault="000255E6" w:rsidP="00A779E1">
            <w:pPr>
              <w:spacing w:after="0" w:line="240" w:lineRule="auto"/>
              <w:jc w:val="center"/>
              <w:rPr>
                <w:rFonts w:ascii="Times New Roman" w:eastAsia="Times New Roman" w:hAnsi="Times New Roman" w:cs="Times New Roman"/>
                <w:b/>
                <w:bCs/>
                <w:sz w:val="24"/>
                <w:szCs w:val="24"/>
                <w:lang w:eastAsia="sk-SK"/>
              </w:rPr>
            </w:pPr>
            <w:r w:rsidRPr="000255E6">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0255E6" w:rsidRPr="000255E6" w:rsidRDefault="009939DE" w:rsidP="000255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0255E6" w:rsidRPr="000255E6" w:rsidRDefault="0067347A" w:rsidP="000255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-25 200</w:t>
            </w:r>
          </w:p>
        </w:tc>
        <w:tc>
          <w:tcPr>
            <w:tcW w:w="1500" w:type="dxa"/>
            <w:tcBorders>
              <w:top w:val="nil"/>
              <w:left w:val="nil"/>
              <w:bottom w:val="single" w:sz="4" w:space="0" w:color="auto"/>
              <w:right w:val="single" w:sz="4" w:space="0" w:color="auto"/>
            </w:tcBorders>
          </w:tcPr>
          <w:p w:rsidR="000255E6" w:rsidRPr="000255E6" w:rsidRDefault="0067347A" w:rsidP="000255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-84 42</w:t>
            </w:r>
            <w:r w:rsidR="009939DE">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0255E6" w:rsidRPr="007D5748" w:rsidRDefault="000255E6" w:rsidP="00A779E1">
            <w:pPr>
              <w:spacing w:after="0" w:line="240" w:lineRule="auto"/>
              <w:rPr>
                <w:rFonts w:ascii="Times New Roman" w:eastAsia="Times New Roman" w:hAnsi="Times New Roman" w:cs="Times New Roman"/>
                <w:sz w:val="24"/>
                <w:szCs w:val="24"/>
                <w:lang w:eastAsia="sk-SK"/>
              </w:rPr>
            </w:pPr>
          </w:p>
        </w:tc>
      </w:tr>
      <w:tr w:rsidR="008B0B06" w:rsidRPr="007D5748" w:rsidTr="00A779E1">
        <w:trPr>
          <w:trHeight w:val="255"/>
        </w:trPr>
        <w:tc>
          <w:tcPr>
            <w:tcW w:w="4950" w:type="dxa"/>
            <w:tcBorders>
              <w:top w:val="nil"/>
              <w:left w:val="single" w:sz="4" w:space="0" w:color="auto"/>
              <w:bottom w:val="single" w:sz="4" w:space="0" w:color="auto"/>
              <w:right w:val="single" w:sz="4" w:space="0" w:color="auto"/>
            </w:tcBorders>
          </w:tcPr>
          <w:p w:rsidR="008B0B06" w:rsidRPr="000255E6" w:rsidRDefault="008B0B06" w:rsidP="00A779E1">
            <w:pPr>
              <w:spacing w:after="0" w:line="240" w:lineRule="auto"/>
              <w:rPr>
                <w:rFonts w:ascii="Times New Roman" w:eastAsia="Times New Roman" w:hAnsi="Times New Roman" w:cs="Times New Roman"/>
                <w:b/>
                <w:bCs/>
                <w:sz w:val="24"/>
                <w:szCs w:val="24"/>
                <w:lang w:eastAsia="sk-SK"/>
              </w:rPr>
            </w:pPr>
            <w:r w:rsidRPr="000255E6">
              <w:rPr>
                <w:rFonts w:ascii="Times New Roman" w:eastAsia="Times New Roman" w:hAnsi="Times New Roman" w:cs="Times New Roman"/>
                <w:b/>
                <w:bCs/>
                <w:sz w:val="24"/>
                <w:szCs w:val="24"/>
                <w:lang w:eastAsia="sk-SK"/>
              </w:rPr>
              <w:t>Daň z pridanej hodnoty (131)</w:t>
            </w:r>
          </w:p>
        </w:tc>
        <w:tc>
          <w:tcPr>
            <w:tcW w:w="1500" w:type="dxa"/>
            <w:tcBorders>
              <w:top w:val="nil"/>
              <w:left w:val="nil"/>
              <w:bottom w:val="single" w:sz="4" w:space="0" w:color="auto"/>
              <w:right w:val="single" w:sz="4" w:space="0" w:color="auto"/>
            </w:tcBorders>
          </w:tcPr>
          <w:p w:rsidR="008B0B06" w:rsidRPr="000255E6" w:rsidRDefault="00F45D65" w:rsidP="00A779E1">
            <w:pPr>
              <w:spacing w:after="0" w:line="240" w:lineRule="auto"/>
              <w:jc w:val="center"/>
              <w:rPr>
                <w:rFonts w:ascii="Times New Roman" w:eastAsia="Times New Roman" w:hAnsi="Times New Roman" w:cs="Times New Roman"/>
                <w:b/>
                <w:bCs/>
                <w:sz w:val="24"/>
                <w:szCs w:val="24"/>
                <w:lang w:eastAsia="sk-SK"/>
              </w:rPr>
            </w:pPr>
            <w:r w:rsidRPr="000255E6">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8B0B06" w:rsidRPr="000255E6" w:rsidRDefault="009939DE" w:rsidP="009939D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8B0B06" w:rsidRPr="000255E6" w:rsidRDefault="004740E1"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-30 000</w:t>
            </w:r>
          </w:p>
        </w:tc>
        <w:tc>
          <w:tcPr>
            <w:tcW w:w="1500" w:type="dxa"/>
            <w:tcBorders>
              <w:top w:val="nil"/>
              <w:left w:val="nil"/>
              <w:bottom w:val="single" w:sz="4" w:space="0" w:color="auto"/>
              <w:right w:val="single" w:sz="4" w:space="0" w:color="auto"/>
            </w:tcBorders>
          </w:tcPr>
          <w:p w:rsidR="008B0B06" w:rsidRPr="000255E6" w:rsidRDefault="009939DE"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0255E6" w:rsidRPr="000255E6">
              <w:rPr>
                <w:rFonts w:ascii="Times New Roman" w:eastAsia="Times New Roman" w:hAnsi="Times New Roman" w:cs="Times New Roman"/>
                <w:b/>
                <w:bCs/>
                <w:sz w:val="24"/>
                <w:szCs w:val="24"/>
                <w:lang w:eastAsia="sk-SK"/>
              </w:rPr>
              <w:t xml:space="preserve"> 000 </w:t>
            </w:r>
            <w:proofErr w:type="spellStart"/>
            <w:r w:rsidR="000255E6" w:rsidRPr="000255E6">
              <w:rPr>
                <w:rFonts w:ascii="Times New Roman" w:eastAsia="Times New Roman" w:hAnsi="Times New Roman" w:cs="Times New Roman"/>
                <w:b/>
                <w:bCs/>
                <w:sz w:val="24"/>
                <w:szCs w:val="24"/>
                <w:lang w:eastAsia="sk-SK"/>
              </w:rPr>
              <w:t>000</w:t>
            </w:r>
            <w:proofErr w:type="spellEnd"/>
          </w:p>
        </w:tc>
        <w:tc>
          <w:tcPr>
            <w:tcW w:w="3000" w:type="dxa"/>
            <w:tcBorders>
              <w:top w:val="nil"/>
              <w:left w:val="nil"/>
              <w:bottom w:val="single" w:sz="4" w:space="0" w:color="auto"/>
              <w:right w:val="single" w:sz="4" w:space="0" w:color="auto"/>
            </w:tcBorders>
            <w:noWrap/>
            <w:vAlign w:val="bottom"/>
          </w:tcPr>
          <w:p w:rsidR="008B0B06" w:rsidRPr="007D5748" w:rsidRDefault="008B0B06" w:rsidP="00A779E1">
            <w:pPr>
              <w:spacing w:after="0" w:line="240" w:lineRule="auto"/>
              <w:rPr>
                <w:rFonts w:ascii="Times New Roman" w:eastAsia="Times New Roman" w:hAnsi="Times New Roman" w:cs="Times New Roman"/>
                <w:sz w:val="24"/>
                <w:szCs w:val="24"/>
                <w:lang w:eastAsia="sk-SK"/>
              </w:rPr>
            </w:pPr>
          </w:p>
        </w:tc>
      </w:tr>
      <w:tr w:rsidR="008B0B06" w:rsidRPr="007D5748" w:rsidTr="00A779E1">
        <w:trPr>
          <w:trHeight w:val="255"/>
        </w:trPr>
        <w:tc>
          <w:tcPr>
            <w:tcW w:w="4950" w:type="dxa"/>
            <w:tcBorders>
              <w:top w:val="nil"/>
              <w:left w:val="single" w:sz="4" w:space="0" w:color="auto"/>
              <w:bottom w:val="single" w:sz="4" w:space="0" w:color="auto"/>
              <w:right w:val="single" w:sz="4" w:space="0" w:color="auto"/>
            </w:tcBorders>
          </w:tcPr>
          <w:p w:rsidR="008B0B06" w:rsidRPr="000255E6" w:rsidRDefault="008B0B06" w:rsidP="00A779E1">
            <w:pPr>
              <w:spacing w:after="0" w:line="240" w:lineRule="auto"/>
              <w:rPr>
                <w:rFonts w:ascii="Times New Roman" w:eastAsia="Times New Roman" w:hAnsi="Times New Roman" w:cs="Times New Roman"/>
                <w:b/>
                <w:bCs/>
                <w:sz w:val="24"/>
                <w:szCs w:val="24"/>
                <w:lang w:eastAsia="sk-SK"/>
              </w:rPr>
            </w:pPr>
            <w:r w:rsidRPr="000255E6">
              <w:rPr>
                <w:rFonts w:ascii="Times New Roman" w:eastAsia="Times New Roman" w:hAnsi="Times New Roman" w:cs="Times New Roman"/>
                <w:b/>
                <w:bCs/>
                <w:sz w:val="24"/>
                <w:szCs w:val="24"/>
                <w:lang w:eastAsia="sk-SK"/>
              </w:rPr>
              <w:t>Daň z nehnuteľnosti (121)</w:t>
            </w:r>
          </w:p>
        </w:tc>
        <w:tc>
          <w:tcPr>
            <w:tcW w:w="1500" w:type="dxa"/>
            <w:tcBorders>
              <w:top w:val="nil"/>
              <w:left w:val="nil"/>
              <w:bottom w:val="single" w:sz="4" w:space="0" w:color="auto"/>
              <w:right w:val="single" w:sz="4" w:space="0" w:color="auto"/>
            </w:tcBorders>
          </w:tcPr>
          <w:p w:rsidR="008B0B06" w:rsidRPr="000255E6" w:rsidRDefault="000255E6" w:rsidP="00A779E1">
            <w:pPr>
              <w:spacing w:after="0" w:line="240" w:lineRule="auto"/>
              <w:jc w:val="center"/>
              <w:rPr>
                <w:rFonts w:ascii="Times New Roman" w:eastAsia="Times New Roman" w:hAnsi="Times New Roman" w:cs="Times New Roman"/>
                <w:b/>
                <w:bCs/>
                <w:sz w:val="24"/>
                <w:szCs w:val="24"/>
                <w:lang w:eastAsia="sk-SK"/>
              </w:rPr>
            </w:pPr>
            <w:r w:rsidRPr="000255E6">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8B0B06" w:rsidRPr="000255E6" w:rsidRDefault="009939DE"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8B0B06" w:rsidRPr="000255E6" w:rsidRDefault="000255E6" w:rsidP="00A779E1">
            <w:pPr>
              <w:spacing w:after="0" w:line="240" w:lineRule="auto"/>
              <w:jc w:val="center"/>
              <w:rPr>
                <w:rFonts w:ascii="Times New Roman" w:eastAsia="Times New Roman" w:hAnsi="Times New Roman" w:cs="Times New Roman"/>
                <w:b/>
                <w:bCs/>
                <w:sz w:val="24"/>
                <w:szCs w:val="24"/>
                <w:lang w:eastAsia="sk-SK"/>
              </w:rPr>
            </w:pPr>
            <w:r w:rsidRPr="000255E6">
              <w:rPr>
                <w:rFonts w:ascii="Times New Roman" w:eastAsia="Times New Roman" w:hAnsi="Times New Roman" w:cs="Times New Roman"/>
                <w:b/>
                <w:bCs/>
                <w:sz w:val="24"/>
                <w:szCs w:val="24"/>
                <w:lang w:eastAsia="sk-SK"/>
              </w:rPr>
              <w:t>-5 000</w:t>
            </w:r>
          </w:p>
        </w:tc>
        <w:tc>
          <w:tcPr>
            <w:tcW w:w="1500" w:type="dxa"/>
            <w:tcBorders>
              <w:top w:val="nil"/>
              <w:left w:val="nil"/>
              <w:bottom w:val="single" w:sz="4" w:space="0" w:color="auto"/>
              <w:right w:val="single" w:sz="4" w:space="0" w:color="auto"/>
            </w:tcBorders>
          </w:tcPr>
          <w:p w:rsidR="008B0B06" w:rsidRPr="000255E6" w:rsidRDefault="000255E6" w:rsidP="00A779E1">
            <w:pPr>
              <w:spacing w:after="0" w:line="240" w:lineRule="auto"/>
              <w:jc w:val="center"/>
              <w:rPr>
                <w:rFonts w:ascii="Times New Roman" w:eastAsia="Times New Roman" w:hAnsi="Times New Roman" w:cs="Times New Roman"/>
                <w:b/>
                <w:bCs/>
                <w:sz w:val="24"/>
                <w:szCs w:val="24"/>
                <w:lang w:eastAsia="sk-SK"/>
              </w:rPr>
            </w:pPr>
            <w:r w:rsidRPr="000255E6">
              <w:rPr>
                <w:rFonts w:ascii="Times New Roman" w:eastAsia="Times New Roman" w:hAnsi="Times New Roman" w:cs="Times New Roman"/>
                <w:b/>
                <w:bCs/>
                <w:sz w:val="24"/>
                <w:szCs w:val="24"/>
                <w:lang w:eastAsia="sk-SK"/>
              </w:rPr>
              <w:t>-7 500</w:t>
            </w:r>
          </w:p>
        </w:tc>
        <w:tc>
          <w:tcPr>
            <w:tcW w:w="3000" w:type="dxa"/>
            <w:tcBorders>
              <w:top w:val="nil"/>
              <w:left w:val="nil"/>
              <w:bottom w:val="single" w:sz="4" w:space="0" w:color="auto"/>
              <w:right w:val="single" w:sz="4" w:space="0" w:color="auto"/>
            </w:tcBorders>
            <w:noWrap/>
            <w:vAlign w:val="bottom"/>
          </w:tcPr>
          <w:p w:rsidR="008B0B06" w:rsidRPr="007D5748" w:rsidRDefault="008B0B06" w:rsidP="00A779E1">
            <w:pPr>
              <w:spacing w:after="0" w:line="240" w:lineRule="auto"/>
              <w:rPr>
                <w:rFonts w:ascii="Times New Roman" w:eastAsia="Times New Roman" w:hAnsi="Times New Roman" w:cs="Times New Roman"/>
                <w:sz w:val="24"/>
                <w:szCs w:val="24"/>
                <w:lang w:eastAsia="sk-SK"/>
              </w:rPr>
            </w:pPr>
          </w:p>
        </w:tc>
      </w:tr>
      <w:tr w:rsidR="00027E68" w:rsidRPr="007D5748" w:rsidTr="00A779E1">
        <w:trPr>
          <w:trHeight w:val="255"/>
        </w:trPr>
        <w:tc>
          <w:tcPr>
            <w:tcW w:w="4950" w:type="dxa"/>
            <w:tcBorders>
              <w:top w:val="nil"/>
              <w:left w:val="single" w:sz="4" w:space="0" w:color="auto"/>
              <w:bottom w:val="single" w:sz="4" w:space="0" w:color="auto"/>
              <w:right w:val="single" w:sz="4" w:space="0" w:color="auto"/>
            </w:tcBorders>
          </w:tcPr>
          <w:p w:rsidR="00027E68" w:rsidRPr="007D5748" w:rsidRDefault="00027E68"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27E68" w:rsidRPr="007D5748" w:rsidRDefault="00027E68" w:rsidP="00A779E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27E68" w:rsidRPr="007D5748" w:rsidTr="00A779E1">
        <w:trPr>
          <w:trHeight w:val="255"/>
        </w:trPr>
        <w:tc>
          <w:tcPr>
            <w:tcW w:w="4950" w:type="dxa"/>
            <w:tcBorders>
              <w:top w:val="nil"/>
              <w:left w:val="single" w:sz="4" w:space="0" w:color="auto"/>
              <w:bottom w:val="single" w:sz="4" w:space="0" w:color="auto"/>
              <w:right w:val="single" w:sz="4" w:space="0" w:color="auto"/>
            </w:tcBorders>
          </w:tcPr>
          <w:p w:rsidR="00027E68" w:rsidRPr="007D5748" w:rsidRDefault="00027E68"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027E68" w:rsidRPr="007D5748" w:rsidRDefault="00027E68" w:rsidP="00A779E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27E68" w:rsidRPr="007D5748" w:rsidTr="00A779E1">
        <w:trPr>
          <w:trHeight w:val="255"/>
        </w:trPr>
        <w:tc>
          <w:tcPr>
            <w:tcW w:w="4950" w:type="dxa"/>
            <w:tcBorders>
              <w:top w:val="nil"/>
              <w:left w:val="single" w:sz="4" w:space="0" w:color="auto"/>
              <w:bottom w:val="single" w:sz="4" w:space="0" w:color="auto"/>
              <w:right w:val="single" w:sz="4" w:space="0" w:color="auto"/>
            </w:tcBorders>
          </w:tcPr>
          <w:p w:rsidR="00027E68" w:rsidRPr="007D5748" w:rsidRDefault="00027E68"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027E68" w:rsidRPr="007D5748" w:rsidRDefault="00027E68" w:rsidP="00A779E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27E68" w:rsidRPr="007D5748" w:rsidTr="00A779E1">
        <w:trPr>
          <w:trHeight w:val="255"/>
        </w:trPr>
        <w:tc>
          <w:tcPr>
            <w:tcW w:w="4950" w:type="dxa"/>
            <w:tcBorders>
              <w:top w:val="nil"/>
              <w:left w:val="single" w:sz="4" w:space="0" w:color="auto"/>
              <w:bottom w:val="single" w:sz="4" w:space="0" w:color="auto"/>
              <w:right w:val="single" w:sz="4" w:space="0" w:color="auto"/>
            </w:tcBorders>
          </w:tcPr>
          <w:p w:rsidR="00027E68" w:rsidRPr="007D5748" w:rsidRDefault="00027E68"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027E68" w:rsidRPr="007D5748" w:rsidRDefault="00027E68"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027E68" w:rsidRPr="007D5748" w:rsidRDefault="00027E68" w:rsidP="00A779E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7347A" w:rsidRPr="007D5748" w:rsidTr="00A779E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67347A" w:rsidRPr="007D5748" w:rsidRDefault="0067347A"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67347A" w:rsidRPr="007D5748" w:rsidRDefault="0067347A"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67347A" w:rsidRPr="0067347A" w:rsidRDefault="0067347A" w:rsidP="0067347A">
            <w:pPr>
              <w:spacing w:after="0" w:line="240" w:lineRule="auto"/>
              <w:jc w:val="center"/>
              <w:rPr>
                <w:rFonts w:ascii="Times New Roman" w:eastAsia="Times New Roman" w:hAnsi="Times New Roman" w:cs="Times New Roman"/>
                <w:b/>
                <w:bCs/>
                <w:sz w:val="24"/>
                <w:szCs w:val="24"/>
                <w:lang w:eastAsia="sk-SK"/>
              </w:rPr>
            </w:pPr>
            <w:r w:rsidRPr="0067347A">
              <w:rPr>
                <w:rFonts w:ascii="Times New Roman" w:eastAsia="Times New Roman" w:hAnsi="Times New Roman" w:cs="Times New Roman"/>
                <w:b/>
                <w:bCs/>
                <w:sz w:val="24"/>
                <w:szCs w:val="24"/>
                <w:lang w:eastAsia="sk-SK"/>
              </w:rPr>
              <w:t>268 877</w:t>
            </w:r>
          </w:p>
        </w:tc>
        <w:tc>
          <w:tcPr>
            <w:tcW w:w="1500" w:type="dxa"/>
            <w:tcBorders>
              <w:top w:val="nil"/>
              <w:left w:val="nil"/>
              <w:bottom w:val="single" w:sz="4" w:space="0" w:color="auto"/>
              <w:right w:val="single" w:sz="4" w:space="0" w:color="auto"/>
            </w:tcBorders>
            <w:shd w:val="clear" w:color="auto" w:fill="BFBFBF" w:themeFill="background1" w:themeFillShade="BF"/>
          </w:tcPr>
          <w:p w:rsidR="0067347A" w:rsidRPr="0067347A" w:rsidRDefault="0067347A" w:rsidP="004740E1">
            <w:pPr>
              <w:spacing w:after="0" w:line="240" w:lineRule="auto"/>
              <w:jc w:val="center"/>
              <w:rPr>
                <w:rFonts w:ascii="Times New Roman" w:eastAsia="Times New Roman" w:hAnsi="Times New Roman" w:cs="Times New Roman"/>
                <w:b/>
                <w:bCs/>
                <w:sz w:val="24"/>
                <w:szCs w:val="24"/>
                <w:lang w:eastAsia="sk-SK"/>
              </w:rPr>
            </w:pPr>
            <w:r w:rsidRPr="0067347A">
              <w:rPr>
                <w:rFonts w:ascii="Times New Roman" w:eastAsia="Times New Roman" w:hAnsi="Times New Roman" w:cs="Times New Roman"/>
                <w:b/>
                <w:bCs/>
                <w:sz w:val="24"/>
                <w:szCs w:val="24"/>
                <w:lang w:eastAsia="sk-SK"/>
              </w:rPr>
              <w:t xml:space="preserve">1 </w:t>
            </w:r>
            <w:r w:rsidR="004740E1">
              <w:rPr>
                <w:rFonts w:ascii="Times New Roman" w:eastAsia="Times New Roman" w:hAnsi="Times New Roman" w:cs="Times New Roman"/>
                <w:b/>
                <w:bCs/>
                <w:sz w:val="24"/>
                <w:szCs w:val="24"/>
                <w:lang w:eastAsia="sk-SK"/>
              </w:rPr>
              <w:t>887</w:t>
            </w:r>
            <w:r w:rsidRPr="0067347A">
              <w:rPr>
                <w:rFonts w:ascii="Times New Roman" w:eastAsia="Times New Roman" w:hAnsi="Times New Roman" w:cs="Times New Roman"/>
                <w:b/>
                <w:bCs/>
                <w:sz w:val="24"/>
                <w:szCs w:val="24"/>
                <w:lang w:eastAsia="sk-SK"/>
              </w:rPr>
              <w:t xml:space="preserve"> 688</w:t>
            </w:r>
          </w:p>
        </w:tc>
        <w:tc>
          <w:tcPr>
            <w:tcW w:w="1500" w:type="dxa"/>
            <w:tcBorders>
              <w:top w:val="nil"/>
              <w:left w:val="nil"/>
              <w:bottom w:val="single" w:sz="4" w:space="0" w:color="auto"/>
              <w:right w:val="single" w:sz="4" w:space="0" w:color="auto"/>
            </w:tcBorders>
            <w:shd w:val="clear" w:color="auto" w:fill="BFBFBF" w:themeFill="background1" w:themeFillShade="BF"/>
          </w:tcPr>
          <w:p w:rsidR="0067347A" w:rsidRPr="0067347A" w:rsidRDefault="0067347A" w:rsidP="0067347A">
            <w:pPr>
              <w:spacing w:after="0" w:line="240" w:lineRule="auto"/>
              <w:jc w:val="center"/>
              <w:rPr>
                <w:rFonts w:ascii="Times New Roman" w:eastAsia="Times New Roman" w:hAnsi="Times New Roman" w:cs="Times New Roman"/>
                <w:b/>
                <w:bCs/>
                <w:sz w:val="24"/>
                <w:szCs w:val="24"/>
                <w:lang w:eastAsia="sk-SK"/>
              </w:rPr>
            </w:pPr>
            <w:r w:rsidRPr="0067347A">
              <w:rPr>
                <w:rFonts w:ascii="Times New Roman" w:eastAsia="Times New Roman" w:hAnsi="Times New Roman" w:cs="Times New Roman"/>
                <w:b/>
                <w:bCs/>
                <w:sz w:val="24"/>
                <w:szCs w:val="24"/>
                <w:lang w:eastAsia="sk-SK"/>
              </w:rPr>
              <w:t>2 096 564</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67347A" w:rsidRPr="007D5748" w:rsidRDefault="0067347A" w:rsidP="00A779E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027E68" w:rsidRPr="007D5748" w:rsidRDefault="00027E68" w:rsidP="00801FFB">
      <w:pPr>
        <w:tabs>
          <w:tab w:val="num" w:pos="1080"/>
        </w:tabs>
        <w:spacing w:after="0" w:line="240" w:lineRule="auto"/>
        <w:ind w:right="-578"/>
        <w:rPr>
          <w:rFonts w:ascii="Times New Roman" w:eastAsia="Times New Roman" w:hAnsi="Times New Roman" w:cs="Times New Roman"/>
          <w:bCs/>
          <w:sz w:val="24"/>
          <w:szCs w:val="24"/>
          <w:lang w:eastAsia="sk-SK"/>
        </w:rPr>
      </w:pPr>
    </w:p>
    <w:p w:rsidR="00027E68" w:rsidRPr="007D5748" w:rsidRDefault="00027E68" w:rsidP="00027E6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027E68" w:rsidRPr="007D5748" w:rsidRDefault="00027E68" w:rsidP="00027E68">
      <w:pPr>
        <w:tabs>
          <w:tab w:val="num" w:pos="1080"/>
        </w:tabs>
        <w:spacing w:after="0" w:line="240" w:lineRule="auto"/>
        <w:jc w:val="both"/>
        <w:rPr>
          <w:rFonts w:ascii="Times New Roman" w:eastAsia="Times New Roman" w:hAnsi="Times New Roman" w:cs="Times New Roman"/>
          <w:bCs/>
          <w:sz w:val="24"/>
          <w:szCs w:val="20"/>
          <w:lang w:eastAsia="sk-SK"/>
        </w:rPr>
      </w:pPr>
    </w:p>
    <w:p w:rsidR="00027E68" w:rsidRPr="007D5748" w:rsidRDefault="00027E68" w:rsidP="00027E6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027E68" w:rsidRDefault="00027E68" w:rsidP="00027E6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Default="007D5748" w:rsidP="00801FFB">
      <w:pPr>
        <w:tabs>
          <w:tab w:val="num" w:pos="1080"/>
        </w:tabs>
        <w:spacing w:after="0" w:line="240" w:lineRule="auto"/>
        <w:ind w:right="-578"/>
        <w:rPr>
          <w:rFonts w:ascii="Times New Roman" w:eastAsia="Times New Roman" w:hAnsi="Times New Roman" w:cs="Times New Roman"/>
          <w:bCs/>
          <w:sz w:val="24"/>
          <w:szCs w:val="20"/>
          <w:lang w:eastAsia="sk-SK"/>
        </w:rPr>
      </w:pPr>
    </w:p>
    <w:p w:rsidR="00801FFB" w:rsidRPr="007D5748" w:rsidRDefault="00801FFB" w:rsidP="00801FFB">
      <w:pPr>
        <w:tabs>
          <w:tab w:val="num" w:pos="1080"/>
        </w:tabs>
        <w:spacing w:after="0" w:line="240" w:lineRule="auto"/>
        <w:ind w:right="-578"/>
        <w:rPr>
          <w:rFonts w:ascii="Times New Roman" w:eastAsia="Times New Roman" w:hAnsi="Times New Roman" w:cs="Times New Roman"/>
          <w:bCs/>
          <w:sz w:val="24"/>
          <w:szCs w:val="24"/>
          <w:lang w:eastAsia="sk-SK"/>
        </w:rPr>
      </w:pPr>
    </w:p>
    <w:p w:rsidR="007D5748" w:rsidRPr="007D5748" w:rsidRDefault="007D5748" w:rsidP="00027E68">
      <w:pPr>
        <w:tabs>
          <w:tab w:val="num" w:pos="1080"/>
        </w:tabs>
        <w:spacing w:after="0" w:line="240" w:lineRule="auto"/>
        <w:ind w:right="-578"/>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1252BA">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bookmarkStart w:id="2" w:name="OLE_LINK2"/>
            <w:r w:rsidRPr="007D5748">
              <w:rPr>
                <w:rFonts w:ascii="Times New Roman" w:eastAsia="Times New Roman" w:hAnsi="Times New Roman" w:cs="Times New Roman"/>
                <w:b/>
                <w:bCs/>
                <w:sz w:val="20"/>
                <w:szCs w:val="20"/>
                <w:lang w:eastAsia="sk-SK"/>
              </w:rPr>
              <w:lastRenderedPageBreak/>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1252B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B0EE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B0EE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B0EEC"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B0EE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666865" w:rsidRPr="007D5748" w:rsidTr="00FB0EEC">
        <w:trPr>
          <w:trHeight w:val="283"/>
        </w:trPr>
        <w:tc>
          <w:tcPr>
            <w:tcW w:w="7070" w:type="dxa"/>
            <w:tcBorders>
              <w:top w:val="nil"/>
              <w:left w:val="single" w:sz="4" w:space="0" w:color="auto"/>
              <w:bottom w:val="single" w:sz="4" w:space="0" w:color="auto"/>
              <w:right w:val="single" w:sz="4" w:space="0" w:color="auto"/>
            </w:tcBorders>
          </w:tcPr>
          <w:p w:rsidR="00666865" w:rsidRPr="007D5748" w:rsidRDefault="00666865"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666865" w:rsidRPr="0089448B" w:rsidRDefault="00666865" w:rsidP="0089448B">
            <w:pPr>
              <w:spacing w:after="0" w:line="240" w:lineRule="auto"/>
              <w:jc w:val="center"/>
              <w:rPr>
                <w:rFonts w:ascii="Times New Roman" w:eastAsia="Times New Roman" w:hAnsi="Times New Roman" w:cs="Times New Roman"/>
                <w:b/>
                <w:sz w:val="20"/>
                <w:szCs w:val="20"/>
                <w:lang w:eastAsia="sk-SK"/>
              </w:rPr>
            </w:pPr>
            <w:r w:rsidRPr="0089448B">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tcPr>
          <w:p w:rsidR="00666865" w:rsidRPr="00666865" w:rsidRDefault="00927BBE" w:rsidP="0066686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168 418</w:t>
            </w:r>
          </w:p>
        </w:tc>
        <w:tc>
          <w:tcPr>
            <w:tcW w:w="1540" w:type="dxa"/>
            <w:tcBorders>
              <w:top w:val="nil"/>
              <w:left w:val="nil"/>
              <w:bottom w:val="single" w:sz="4" w:space="0" w:color="auto"/>
              <w:right w:val="single" w:sz="4" w:space="0" w:color="auto"/>
            </w:tcBorders>
          </w:tcPr>
          <w:p w:rsidR="00666865" w:rsidRPr="00666865" w:rsidRDefault="00927BBE" w:rsidP="0066686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486 879</w:t>
            </w:r>
          </w:p>
        </w:tc>
        <w:tc>
          <w:tcPr>
            <w:tcW w:w="1540" w:type="dxa"/>
            <w:tcBorders>
              <w:top w:val="nil"/>
              <w:left w:val="nil"/>
              <w:bottom w:val="single" w:sz="4" w:space="0" w:color="auto"/>
              <w:right w:val="single" w:sz="4" w:space="0" w:color="auto"/>
            </w:tcBorders>
          </w:tcPr>
          <w:p w:rsidR="00666865" w:rsidRPr="00666865" w:rsidRDefault="00927BBE" w:rsidP="0066686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2 568 353</w:t>
            </w:r>
          </w:p>
        </w:tc>
        <w:tc>
          <w:tcPr>
            <w:tcW w:w="2220" w:type="dxa"/>
            <w:tcBorders>
              <w:top w:val="nil"/>
              <w:left w:val="nil"/>
              <w:bottom w:val="single" w:sz="4" w:space="0" w:color="auto"/>
              <w:right w:val="single" w:sz="4" w:space="0" w:color="auto"/>
            </w:tcBorders>
            <w:noWrap/>
            <w:vAlign w:val="bottom"/>
          </w:tcPr>
          <w:p w:rsidR="00666865" w:rsidRPr="00FB0EEC" w:rsidRDefault="00666865" w:rsidP="00FB0EEC">
            <w:pPr>
              <w:spacing w:after="0" w:line="240" w:lineRule="auto"/>
              <w:jc w:val="center"/>
              <w:rPr>
                <w:rFonts w:ascii="Times New Roman" w:eastAsia="Times New Roman" w:hAnsi="Times New Roman" w:cs="Times New Roman"/>
                <w:sz w:val="20"/>
                <w:szCs w:val="20"/>
                <w:lang w:eastAsia="sk-SK"/>
              </w:rPr>
            </w:pPr>
            <w:r w:rsidRPr="00FB0EEC">
              <w:rPr>
                <w:rFonts w:ascii="Times New Roman" w:eastAsia="Times New Roman" w:hAnsi="Times New Roman" w:cs="Times New Roman"/>
                <w:sz w:val="20"/>
                <w:szCs w:val="20"/>
                <w:lang w:eastAsia="sk-SK"/>
              </w:rPr>
              <w:t> </w:t>
            </w:r>
          </w:p>
        </w:tc>
      </w:tr>
      <w:tr w:rsidR="00FB0EEC" w:rsidRPr="007D5748" w:rsidTr="001252BA">
        <w:trPr>
          <w:trHeight w:val="255"/>
        </w:trPr>
        <w:tc>
          <w:tcPr>
            <w:tcW w:w="7070" w:type="dxa"/>
            <w:tcBorders>
              <w:top w:val="nil"/>
              <w:left w:val="single" w:sz="4" w:space="0" w:color="auto"/>
              <w:bottom w:val="single" w:sz="4" w:space="0" w:color="auto"/>
              <w:right w:val="single" w:sz="4" w:space="0" w:color="auto"/>
            </w:tcBorders>
          </w:tcPr>
          <w:p w:rsidR="00FB0EEC" w:rsidRPr="007D5748" w:rsidRDefault="00FB0EEC"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FB0EEC" w:rsidRPr="007D5748" w:rsidRDefault="0089448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B0EEC" w:rsidRPr="00FB0EEC" w:rsidRDefault="001A2D5D" w:rsidP="00FB0EEC">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67 500</w:t>
            </w:r>
          </w:p>
        </w:tc>
        <w:tc>
          <w:tcPr>
            <w:tcW w:w="1540" w:type="dxa"/>
            <w:tcBorders>
              <w:top w:val="nil"/>
              <w:left w:val="nil"/>
              <w:bottom w:val="single" w:sz="4" w:space="0" w:color="auto"/>
              <w:right w:val="single" w:sz="4" w:space="0" w:color="auto"/>
            </w:tcBorders>
          </w:tcPr>
          <w:p w:rsidR="00FB0EEC" w:rsidRPr="00FB0EEC" w:rsidRDefault="008B6C8E" w:rsidP="00FB0EEC">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90</w:t>
            </w:r>
            <w:r w:rsidR="00FB0EEC" w:rsidRPr="00FB0EEC">
              <w:rPr>
                <w:rFonts w:ascii="Times New Roman" w:eastAsia="Times New Roman" w:hAnsi="Times New Roman" w:cs="Times New Roman"/>
                <w:sz w:val="20"/>
                <w:szCs w:val="20"/>
                <w:lang w:eastAsia="sk-SK"/>
              </w:rPr>
              <w:t xml:space="preserve"> 000</w:t>
            </w:r>
          </w:p>
        </w:tc>
        <w:tc>
          <w:tcPr>
            <w:tcW w:w="1540" w:type="dxa"/>
            <w:tcBorders>
              <w:top w:val="nil"/>
              <w:left w:val="nil"/>
              <w:bottom w:val="single" w:sz="4" w:space="0" w:color="auto"/>
              <w:right w:val="single" w:sz="4" w:space="0" w:color="auto"/>
            </w:tcBorders>
          </w:tcPr>
          <w:p w:rsidR="00FB0EEC" w:rsidRPr="00FB0EEC" w:rsidRDefault="00062650" w:rsidP="00FB0EEC">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90</w:t>
            </w:r>
            <w:r w:rsidR="00FB0EEC" w:rsidRPr="00FB0EEC">
              <w:rPr>
                <w:rFonts w:ascii="Times New Roman" w:eastAsia="Times New Roman" w:hAnsi="Times New Roman" w:cs="Times New Roman"/>
                <w:sz w:val="20"/>
                <w:szCs w:val="20"/>
                <w:lang w:eastAsia="sk-SK"/>
              </w:rPr>
              <w:t xml:space="preserve"> 000</w:t>
            </w:r>
          </w:p>
        </w:tc>
        <w:tc>
          <w:tcPr>
            <w:tcW w:w="2220" w:type="dxa"/>
            <w:tcBorders>
              <w:top w:val="nil"/>
              <w:left w:val="nil"/>
              <w:bottom w:val="single" w:sz="4" w:space="0" w:color="auto"/>
              <w:right w:val="single" w:sz="4" w:space="0" w:color="auto"/>
            </w:tcBorders>
            <w:noWrap/>
            <w:vAlign w:val="bottom"/>
          </w:tcPr>
          <w:p w:rsidR="00FB0EEC" w:rsidRPr="00FB0EEC" w:rsidRDefault="00FB0EEC" w:rsidP="00FB0EEC">
            <w:pPr>
              <w:spacing w:after="0" w:line="240" w:lineRule="auto"/>
              <w:jc w:val="center"/>
              <w:rPr>
                <w:rFonts w:ascii="Times New Roman" w:eastAsia="Times New Roman" w:hAnsi="Times New Roman" w:cs="Times New Roman"/>
                <w:sz w:val="20"/>
                <w:szCs w:val="20"/>
                <w:lang w:eastAsia="sk-SK"/>
              </w:rPr>
            </w:pPr>
            <w:r w:rsidRPr="00FB0EEC">
              <w:rPr>
                <w:rFonts w:ascii="Times New Roman" w:eastAsia="Times New Roman" w:hAnsi="Times New Roman" w:cs="Times New Roman"/>
                <w:sz w:val="20"/>
                <w:szCs w:val="20"/>
                <w:lang w:eastAsia="sk-SK"/>
              </w:rPr>
              <w:t> </w:t>
            </w:r>
          </w:p>
        </w:tc>
      </w:tr>
      <w:tr w:rsidR="00FB0EEC" w:rsidRPr="007D5748" w:rsidTr="001252BA">
        <w:trPr>
          <w:trHeight w:val="255"/>
        </w:trPr>
        <w:tc>
          <w:tcPr>
            <w:tcW w:w="7070" w:type="dxa"/>
            <w:tcBorders>
              <w:top w:val="nil"/>
              <w:left w:val="single" w:sz="4" w:space="0" w:color="auto"/>
              <w:bottom w:val="single" w:sz="4" w:space="0" w:color="auto"/>
              <w:right w:val="single" w:sz="4" w:space="0" w:color="auto"/>
            </w:tcBorders>
          </w:tcPr>
          <w:p w:rsidR="00FB0EEC" w:rsidRPr="007D5748" w:rsidRDefault="00FB0EEC"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FB0EEC" w:rsidRPr="007D5748" w:rsidRDefault="0089448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B0EEC" w:rsidRPr="00FB0EEC" w:rsidRDefault="001A2D5D" w:rsidP="00FB0EEC">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30 668</w:t>
            </w:r>
          </w:p>
        </w:tc>
        <w:tc>
          <w:tcPr>
            <w:tcW w:w="1540" w:type="dxa"/>
            <w:tcBorders>
              <w:top w:val="nil"/>
              <w:left w:val="nil"/>
              <w:bottom w:val="single" w:sz="4" w:space="0" w:color="auto"/>
              <w:right w:val="single" w:sz="4" w:space="0" w:color="auto"/>
            </w:tcBorders>
          </w:tcPr>
          <w:p w:rsidR="00FB0EEC" w:rsidRPr="00FB0EEC" w:rsidRDefault="008B6C8E" w:rsidP="00FB0EEC">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40 629</w:t>
            </w:r>
          </w:p>
        </w:tc>
        <w:tc>
          <w:tcPr>
            <w:tcW w:w="1540" w:type="dxa"/>
            <w:tcBorders>
              <w:top w:val="nil"/>
              <w:left w:val="nil"/>
              <w:bottom w:val="single" w:sz="4" w:space="0" w:color="auto"/>
              <w:right w:val="single" w:sz="4" w:space="0" w:color="auto"/>
            </w:tcBorders>
          </w:tcPr>
          <w:p w:rsidR="00FB0EEC" w:rsidRPr="00FB0EEC" w:rsidRDefault="002E48C8" w:rsidP="002E48C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w:t>
            </w:r>
            <w:r w:rsidR="00FB0EEC" w:rsidRPr="00FB0EEC">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629</w:t>
            </w:r>
          </w:p>
        </w:tc>
        <w:tc>
          <w:tcPr>
            <w:tcW w:w="2220" w:type="dxa"/>
            <w:tcBorders>
              <w:top w:val="nil"/>
              <w:left w:val="nil"/>
              <w:bottom w:val="single" w:sz="4" w:space="0" w:color="auto"/>
              <w:right w:val="single" w:sz="4" w:space="0" w:color="auto"/>
            </w:tcBorders>
            <w:noWrap/>
            <w:vAlign w:val="bottom"/>
          </w:tcPr>
          <w:p w:rsidR="00FB0EEC" w:rsidRPr="00FB0EEC" w:rsidRDefault="00FB0EEC" w:rsidP="00FB0EEC">
            <w:pPr>
              <w:spacing w:after="0" w:line="240" w:lineRule="auto"/>
              <w:jc w:val="center"/>
              <w:rPr>
                <w:rFonts w:ascii="Times New Roman" w:eastAsia="Times New Roman" w:hAnsi="Times New Roman" w:cs="Times New Roman"/>
                <w:sz w:val="20"/>
                <w:szCs w:val="20"/>
                <w:lang w:eastAsia="sk-SK"/>
              </w:rPr>
            </w:pPr>
            <w:r w:rsidRPr="00FB0EEC">
              <w:rPr>
                <w:rFonts w:ascii="Times New Roman" w:eastAsia="Times New Roman" w:hAnsi="Times New Roman" w:cs="Times New Roman"/>
                <w:sz w:val="20"/>
                <w:szCs w:val="20"/>
                <w:lang w:eastAsia="sk-SK"/>
              </w:rPr>
              <w:t> </w:t>
            </w:r>
          </w:p>
        </w:tc>
      </w:tr>
      <w:tr w:rsidR="00FB0EEC" w:rsidRPr="007D5748" w:rsidTr="001252BA">
        <w:trPr>
          <w:trHeight w:val="255"/>
        </w:trPr>
        <w:tc>
          <w:tcPr>
            <w:tcW w:w="7070" w:type="dxa"/>
            <w:tcBorders>
              <w:top w:val="nil"/>
              <w:left w:val="single" w:sz="4" w:space="0" w:color="auto"/>
              <w:bottom w:val="single" w:sz="4" w:space="0" w:color="auto"/>
              <w:right w:val="single" w:sz="4" w:space="0" w:color="auto"/>
            </w:tcBorders>
          </w:tcPr>
          <w:p w:rsidR="00FB0EEC" w:rsidRPr="007D5748" w:rsidRDefault="00FB0EEC"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B0EEC" w:rsidRPr="007D5748" w:rsidRDefault="0089448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FB0EEC" w:rsidRPr="00FB0EEC" w:rsidRDefault="001A2D5D" w:rsidP="00FB0EEC">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005A04BB">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 xml:space="preserve"> 250</w:t>
            </w:r>
          </w:p>
        </w:tc>
        <w:tc>
          <w:tcPr>
            <w:tcW w:w="1540" w:type="dxa"/>
            <w:tcBorders>
              <w:top w:val="nil"/>
              <w:left w:val="nil"/>
              <w:bottom w:val="single" w:sz="4" w:space="0" w:color="auto"/>
              <w:right w:val="single" w:sz="4" w:space="0" w:color="auto"/>
            </w:tcBorders>
          </w:tcPr>
          <w:p w:rsidR="00FB0EEC" w:rsidRPr="00FB0EEC" w:rsidRDefault="001A2D5D" w:rsidP="001A2D5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56</w:t>
            </w:r>
            <w:r w:rsidR="005A04BB">
              <w:rPr>
                <w:rFonts w:ascii="Times New Roman" w:eastAsia="Times New Roman" w:hAnsi="Times New Roman" w:cs="Times New Roman"/>
                <w:sz w:val="20"/>
                <w:szCs w:val="20"/>
                <w:lang w:eastAsia="sk-SK"/>
              </w:rPr>
              <w:t xml:space="preserve"> 250</w:t>
            </w:r>
          </w:p>
        </w:tc>
        <w:tc>
          <w:tcPr>
            <w:tcW w:w="1540" w:type="dxa"/>
            <w:tcBorders>
              <w:top w:val="nil"/>
              <w:left w:val="nil"/>
              <w:bottom w:val="single" w:sz="4" w:space="0" w:color="auto"/>
              <w:right w:val="single" w:sz="4" w:space="0" w:color="auto"/>
            </w:tcBorders>
          </w:tcPr>
          <w:p w:rsidR="00FB0EEC" w:rsidRPr="00FB0EEC" w:rsidRDefault="008B6C8E" w:rsidP="00FB0EEC">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r w:rsidR="00FB0EEC" w:rsidRPr="00FB0EEC">
              <w:rPr>
                <w:rFonts w:ascii="Times New Roman" w:eastAsia="Times New Roman" w:hAnsi="Times New Roman" w:cs="Times New Roman"/>
                <w:sz w:val="20"/>
                <w:szCs w:val="20"/>
                <w:lang w:eastAsia="sk-SK"/>
              </w:rPr>
              <w:t>6 250</w:t>
            </w:r>
          </w:p>
        </w:tc>
        <w:tc>
          <w:tcPr>
            <w:tcW w:w="2220" w:type="dxa"/>
            <w:tcBorders>
              <w:top w:val="nil"/>
              <w:left w:val="nil"/>
              <w:bottom w:val="single" w:sz="4" w:space="0" w:color="auto"/>
              <w:right w:val="single" w:sz="4" w:space="0" w:color="auto"/>
            </w:tcBorders>
            <w:noWrap/>
            <w:vAlign w:val="bottom"/>
          </w:tcPr>
          <w:p w:rsidR="00FB0EEC" w:rsidRPr="00FB0EEC" w:rsidRDefault="00FB0EEC" w:rsidP="00FB0EEC">
            <w:pPr>
              <w:spacing w:after="0" w:line="240" w:lineRule="auto"/>
              <w:jc w:val="center"/>
              <w:rPr>
                <w:rFonts w:ascii="Times New Roman" w:eastAsia="Times New Roman" w:hAnsi="Times New Roman" w:cs="Times New Roman"/>
                <w:sz w:val="20"/>
                <w:szCs w:val="20"/>
                <w:lang w:eastAsia="sk-SK"/>
              </w:rPr>
            </w:pPr>
            <w:r w:rsidRPr="00FB0EEC">
              <w:rPr>
                <w:rFonts w:ascii="Times New Roman" w:eastAsia="Times New Roman" w:hAnsi="Times New Roman" w:cs="Times New Roman"/>
                <w:sz w:val="20"/>
                <w:szCs w:val="20"/>
                <w:lang w:eastAsia="sk-SK"/>
              </w:rPr>
              <w:t> </w:t>
            </w:r>
          </w:p>
        </w:tc>
      </w:tr>
      <w:tr w:rsidR="008B6C8E" w:rsidRPr="007D5748" w:rsidTr="003147D3">
        <w:trPr>
          <w:trHeight w:val="255"/>
        </w:trPr>
        <w:tc>
          <w:tcPr>
            <w:tcW w:w="7070" w:type="dxa"/>
            <w:tcBorders>
              <w:top w:val="nil"/>
              <w:left w:val="single" w:sz="4" w:space="0" w:color="auto"/>
              <w:bottom w:val="single" w:sz="4" w:space="0" w:color="auto"/>
              <w:right w:val="single" w:sz="4" w:space="0" w:color="auto"/>
            </w:tcBorders>
            <w:vAlign w:val="center"/>
          </w:tcPr>
          <w:p w:rsidR="008B6C8E" w:rsidRPr="007D5748" w:rsidRDefault="008B6C8E" w:rsidP="008B6C8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Zabezpečenie servisných poukážok (630)</w:t>
            </w: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B6C8E" w:rsidRPr="007D5748" w:rsidRDefault="00F72E4E" w:rsidP="008B6C8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300 000</w:t>
            </w: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3</w:t>
            </w:r>
            <w:r w:rsidRPr="00FB0EEC">
              <w:rPr>
                <w:rFonts w:ascii="Times New Roman" w:eastAsia="Times New Roman" w:hAnsi="Times New Roman" w:cs="Times New Roman"/>
                <w:sz w:val="20"/>
                <w:szCs w:val="20"/>
                <w:lang w:eastAsia="sk-SK"/>
              </w:rPr>
              <w:t>00 000</w:t>
            </w:r>
          </w:p>
        </w:tc>
        <w:tc>
          <w:tcPr>
            <w:tcW w:w="2220" w:type="dxa"/>
            <w:tcBorders>
              <w:top w:val="nil"/>
              <w:left w:val="nil"/>
              <w:bottom w:val="single" w:sz="4" w:space="0" w:color="auto"/>
              <w:right w:val="single" w:sz="4" w:space="0" w:color="auto"/>
            </w:tcBorders>
            <w:noWrap/>
            <w:vAlign w:val="bottom"/>
          </w:tcPr>
          <w:p w:rsidR="008B6C8E" w:rsidRPr="007D5748" w:rsidRDefault="008B6C8E" w:rsidP="008B6C8E">
            <w:pPr>
              <w:spacing w:after="0" w:line="240" w:lineRule="auto"/>
              <w:rPr>
                <w:rFonts w:ascii="Times New Roman" w:eastAsia="Times New Roman" w:hAnsi="Times New Roman" w:cs="Times New Roman"/>
                <w:sz w:val="24"/>
                <w:szCs w:val="24"/>
                <w:lang w:eastAsia="sk-SK"/>
              </w:rPr>
            </w:pPr>
          </w:p>
        </w:tc>
      </w:tr>
      <w:tr w:rsidR="008B6C8E" w:rsidRPr="007D5748" w:rsidTr="001252BA">
        <w:trPr>
          <w:trHeight w:val="255"/>
        </w:trPr>
        <w:tc>
          <w:tcPr>
            <w:tcW w:w="7070" w:type="dxa"/>
            <w:tcBorders>
              <w:top w:val="nil"/>
              <w:left w:val="single" w:sz="4" w:space="0" w:color="auto"/>
              <w:bottom w:val="single" w:sz="4" w:space="0" w:color="auto"/>
              <w:right w:val="single" w:sz="4" w:space="0" w:color="auto"/>
            </w:tcBorders>
          </w:tcPr>
          <w:p w:rsidR="008B6C8E" w:rsidRPr="00FB0EEC" w:rsidRDefault="008B6C8E" w:rsidP="008B6C8E">
            <w:pPr>
              <w:spacing w:after="0" w:line="240" w:lineRule="auto"/>
              <w:rPr>
                <w:rFonts w:ascii="Times New Roman" w:eastAsia="Times New Roman" w:hAnsi="Times New Roman" w:cs="Times New Roman"/>
                <w:b/>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r>
              <w:rPr>
                <w:rFonts w:ascii="Times New Roman" w:eastAsia="Times New Roman" w:hAnsi="Times New Roman" w:cs="Times New Roman"/>
                <w:b/>
                <w:sz w:val="20"/>
                <w:szCs w:val="20"/>
                <w:lang w:eastAsia="sk-SK"/>
              </w:rPr>
              <w:t xml:space="preserve"> </w:t>
            </w:r>
            <w:r w:rsidRPr="00FB0EEC">
              <w:rPr>
                <w:rFonts w:ascii="Times New Roman" w:eastAsia="Times New Roman" w:hAnsi="Times New Roman" w:cs="Times New Roman"/>
                <w:sz w:val="20"/>
                <w:szCs w:val="20"/>
                <w:lang w:eastAsia="sk-SK"/>
              </w:rPr>
              <w:t>– príspevok integračnému podniku (</w:t>
            </w:r>
            <w:r>
              <w:rPr>
                <w:rFonts w:ascii="Times New Roman" w:eastAsia="Times New Roman" w:hAnsi="Times New Roman" w:cs="Times New Roman"/>
                <w:sz w:val="20"/>
                <w:szCs w:val="20"/>
                <w:lang w:eastAsia="sk-SK"/>
              </w:rPr>
              <w:t xml:space="preserve">v rámci </w:t>
            </w:r>
            <w:r w:rsidRPr="00FB0EEC">
              <w:rPr>
                <w:rFonts w:ascii="Times New Roman" w:eastAsia="Times New Roman" w:hAnsi="Times New Roman" w:cs="Times New Roman"/>
                <w:sz w:val="20"/>
                <w:szCs w:val="20"/>
                <w:lang w:eastAsia="sk-SK"/>
              </w:rPr>
              <w:t>AOTP)</w:t>
            </w: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4"/>
                <w:szCs w:val="24"/>
                <w:lang w:eastAsia="sk-SK"/>
              </w:rPr>
            </w:pPr>
            <w:r w:rsidRPr="00FB0EEC">
              <w:rPr>
                <w:rFonts w:ascii="Times New Roman" w:eastAsia="Times New Roman" w:hAnsi="Times New Roman" w:cs="Times New Roman"/>
                <w:sz w:val="20"/>
                <w:szCs w:val="20"/>
                <w:lang w:eastAsia="sk-SK"/>
              </w:rPr>
              <w:t>605 475</w:t>
            </w:r>
          </w:p>
        </w:tc>
        <w:tc>
          <w:tcPr>
            <w:tcW w:w="2220" w:type="dxa"/>
            <w:tcBorders>
              <w:top w:val="nil"/>
              <w:left w:val="nil"/>
              <w:bottom w:val="single" w:sz="4" w:space="0" w:color="auto"/>
              <w:right w:val="single" w:sz="4" w:space="0" w:color="auto"/>
            </w:tcBorders>
            <w:noWrap/>
            <w:vAlign w:val="bottom"/>
          </w:tcPr>
          <w:p w:rsidR="008B6C8E" w:rsidRPr="007D5748" w:rsidRDefault="008B6C8E" w:rsidP="008B6C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6C8E" w:rsidRPr="007D5748" w:rsidTr="001252BA">
        <w:trPr>
          <w:trHeight w:val="255"/>
        </w:trPr>
        <w:tc>
          <w:tcPr>
            <w:tcW w:w="7070" w:type="dxa"/>
            <w:tcBorders>
              <w:top w:val="nil"/>
              <w:left w:val="single" w:sz="4" w:space="0" w:color="auto"/>
              <w:bottom w:val="single" w:sz="4" w:space="0" w:color="auto"/>
              <w:right w:val="single" w:sz="4" w:space="0" w:color="auto"/>
            </w:tcBorders>
            <w:vAlign w:val="center"/>
          </w:tcPr>
          <w:p w:rsidR="008B6C8E" w:rsidRPr="00062650" w:rsidRDefault="003147D3" w:rsidP="00F93D03">
            <w:pPr>
              <w:spacing w:after="0" w:line="240" w:lineRule="auto"/>
              <w:rPr>
                <w:rFonts w:ascii="Times New Roman" w:eastAsia="Times New Roman" w:hAnsi="Times New Roman" w:cs="Times New Roman"/>
                <w:sz w:val="20"/>
                <w:szCs w:val="20"/>
                <w:lang w:eastAsia="sk-SK"/>
              </w:rPr>
            </w:pPr>
            <w:r w:rsidRPr="00062650">
              <w:rPr>
                <w:rFonts w:ascii="Times New Roman" w:eastAsia="Times New Roman" w:hAnsi="Times New Roman" w:cs="Times New Roman"/>
                <w:sz w:val="20"/>
                <w:szCs w:val="20"/>
                <w:lang w:eastAsia="sk-SK"/>
              </w:rPr>
              <w:t xml:space="preserve">  </w:t>
            </w:r>
            <w:r w:rsidR="00193339" w:rsidRPr="00062650">
              <w:rPr>
                <w:rFonts w:ascii="Times New Roman" w:eastAsia="Times New Roman" w:hAnsi="Times New Roman" w:cs="Times New Roman"/>
                <w:sz w:val="20"/>
                <w:szCs w:val="20"/>
                <w:lang w:eastAsia="sk-SK"/>
              </w:rPr>
              <w:t>Bežné transfery (640) – kompenzačn</w:t>
            </w:r>
            <w:r w:rsidR="00F93D03">
              <w:rPr>
                <w:rFonts w:ascii="Times New Roman" w:eastAsia="Times New Roman" w:hAnsi="Times New Roman" w:cs="Times New Roman"/>
                <w:sz w:val="20"/>
                <w:szCs w:val="20"/>
                <w:lang w:eastAsia="sk-SK"/>
              </w:rPr>
              <w:t xml:space="preserve">é príspevky </w:t>
            </w:r>
            <w:r w:rsidR="00193339" w:rsidRPr="00062650">
              <w:rPr>
                <w:rFonts w:ascii="Times New Roman" w:eastAsia="Times New Roman" w:hAnsi="Times New Roman" w:cs="Times New Roman"/>
                <w:sz w:val="20"/>
                <w:szCs w:val="20"/>
                <w:lang w:eastAsia="sk-SK"/>
              </w:rPr>
              <w:t>(v rámci AOTP)</w:t>
            </w:r>
          </w:p>
        </w:tc>
        <w:tc>
          <w:tcPr>
            <w:tcW w:w="1540" w:type="dxa"/>
            <w:tcBorders>
              <w:top w:val="nil"/>
              <w:left w:val="nil"/>
              <w:bottom w:val="single" w:sz="4" w:space="0" w:color="auto"/>
              <w:right w:val="single" w:sz="4" w:space="0" w:color="auto"/>
            </w:tcBorders>
          </w:tcPr>
          <w:p w:rsidR="008B6C8E" w:rsidRPr="00062650" w:rsidRDefault="00062650" w:rsidP="008B6C8E">
            <w:pPr>
              <w:spacing w:after="0" w:line="240" w:lineRule="auto"/>
              <w:jc w:val="center"/>
              <w:rPr>
                <w:rFonts w:ascii="Times New Roman" w:eastAsia="Times New Roman" w:hAnsi="Times New Roman" w:cs="Times New Roman"/>
                <w:sz w:val="20"/>
                <w:szCs w:val="20"/>
                <w:lang w:eastAsia="sk-SK"/>
              </w:rPr>
            </w:pPr>
            <w:r w:rsidRPr="00062650">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B6C8E" w:rsidRPr="00062650" w:rsidRDefault="00F93D03" w:rsidP="008B6C8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B6C8E" w:rsidRPr="00062650" w:rsidRDefault="00F93D03" w:rsidP="008B6C8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B6C8E" w:rsidRPr="00062650" w:rsidRDefault="00F93D03" w:rsidP="008B6C8E">
            <w:pPr>
              <w:spacing w:after="0" w:line="240" w:lineRule="auto"/>
              <w:jc w:val="center"/>
              <w:rPr>
                <w:rFonts w:ascii="Times New Roman" w:eastAsia="Times New Roman" w:hAnsi="Times New Roman" w:cs="Times New Roman"/>
                <w:sz w:val="20"/>
                <w:szCs w:val="20"/>
                <w:lang w:eastAsia="sk-SK"/>
              </w:rPr>
            </w:pPr>
            <w:r w:rsidRPr="00F93D03">
              <w:rPr>
                <w:rFonts w:ascii="Times New Roman" w:eastAsia="Times New Roman" w:hAnsi="Times New Roman" w:cs="Times New Roman"/>
                <w:sz w:val="20"/>
                <w:szCs w:val="20"/>
                <w:lang w:eastAsia="sk-SK"/>
              </w:rPr>
              <w:t>1 475 998</w:t>
            </w:r>
          </w:p>
        </w:tc>
        <w:tc>
          <w:tcPr>
            <w:tcW w:w="2220" w:type="dxa"/>
            <w:tcBorders>
              <w:top w:val="nil"/>
              <w:left w:val="nil"/>
              <w:bottom w:val="single" w:sz="4" w:space="0" w:color="auto"/>
              <w:right w:val="single" w:sz="4" w:space="0" w:color="auto"/>
            </w:tcBorders>
            <w:noWrap/>
            <w:vAlign w:val="bottom"/>
          </w:tcPr>
          <w:p w:rsidR="008B6C8E" w:rsidRPr="007D5748" w:rsidRDefault="008B6C8E" w:rsidP="008B6C8E">
            <w:pPr>
              <w:spacing w:after="0" w:line="240" w:lineRule="auto"/>
              <w:rPr>
                <w:rFonts w:ascii="Times New Roman" w:eastAsia="Times New Roman" w:hAnsi="Times New Roman" w:cs="Times New Roman"/>
                <w:sz w:val="24"/>
                <w:szCs w:val="24"/>
                <w:lang w:eastAsia="sk-SK"/>
              </w:rPr>
            </w:pPr>
          </w:p>
        </w:tc>
      </w:tr>
      <w:tr w:rsidR="008B6C8E" w:rsidRPr="007D5748" w:rsidTr="00F93D03">
        <w:trPr>
          <w:trHeight w:val="456"/>
        </w:trPr>
        <w:tc>
          <w:tcPr>
            <w:tcW w:w="7070" w:type="dxa"/>
            <w:tcBorders>
              <w:top w:val="nil"/>
              <w:left w:val="single" w:sz="4" w:space="0" w:color="auto"/>
              <w:bottom w:val="single" w:sz="4" w:space="0" w:color="auto"/>
              <w:right w:val="single" w:sz="4" w:space="0" w:color="auto"/>
            </w:tcBorders>
            <w:vAlign w:val="center"/>
          </w:tcPr>
          <w:p w:rsidR="008B6C8E" w:rsidRPr="007D5748" w:rsidRDefault="003147D3" w:rsidP="008B6C8E">
            <w:pPr>
              <w:spacing w:after="0" w:line="240" w:lineRule="auto"/>
              <w:rPr>
                <w:rFonts w:ascii="Times New Roman" w:eastAsia="Times New Roman" w:hAnsi="Times New Roman" w:cs="Times New Roman"/>
                <w:sz w:val="20"/>
                <w:szCs w:val="20"/>
                <w:lang w:eastAsia="sk-SK"/>
              </w:rPr>
            </w:pPr>
            <w:r w:rsidRPr="003147D3">
              <w:rPr>
                <w:rFonts w:ascii="Times New Roman" w:eastAsia="Times New Roman" w:hAnsi="Times New Roman" w:cs="Times New Roman"/>
                <w:sz w:val="20"/>
                <w:szCs w:val="20"/>
                <w:lang w:eastAsia="sk-SK"/>
              </w:rPr>
              <w:t xml:space="preserve">  Splácanie úrokov a ostatné platby súvisiace s  úverom, pôžičkou, návratnou finančnou výpomocou a finančným prenájmom (650)2</w:t>
            </w: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8B6C8E" w:rsidRPr="007D5748" w:rsidRDefault="008B6C8E" w:rsidP="008B6C8E">
            <w:pPr>
              <w:spacing w:after="0" w:line="240" w:lineRule="auto"/>
              <w:rPr>
                <w:rFonts w:ascii="Times New Roman" w:eastAsia="Times New Roman" w:hAnsi="Times New Roman" w:cs="Times New Roman"/>
                <w:sz w:val="24"/>
                <w:szCs w:val="24"/>
                <w:lang w:eastAsia="sk-SK"/>
              </w:rPr>
            </w:pPr>
          </w:p>
        </w:tc>
      </w:tr>
      <w:tr w:rsidR="008B6C8E" w:rsidRPr="007D5748" w:rsidTr="001252BA">
        <w:trPr>
          <w:trHeight w:val="255"/>
        </w:trPr>
        <w:tc>
          <w:tcPr>
            <w:tcW w:w="7070" w:type="dxa"/>
            <w:tcBorders>
              <w:top w:val="nil"/>
              <w:left w:val="single" w:sz="4" w:space="0" w:color="auto"/>
              <w:bottom w:val="single" w:sz="4" w:space="0" w:color="auto"/>
              <w:right w:val="single" w:sz="4" w:space="0" w:color="auto"/>
            </w:tcBorders>
          </w:tcPr>
          <w:p w:rsidR="008B6C8E" w:rsidRPr="00164F54" w:rsidRDefault="008B6C8E" w:rsidP="008B6C8E">
            <w:pPr>
              <w:spacing w:after="0" w:line="240" w:lineRule="auto"/>
              <w:rPr>
                <w:rFonts w:ascii="Times New Roman" w:eastAsia="Times New Roman" w:hAnsi="Times New Roman" w:cs="Times New Roman"/>
                <w:b/>
                <w:bCs/>
                <w:sz w:val="20"/>
                <w:szCs w:val="20"/>
                <w:lang w:eastAsia="sk-SK"/>
              </w:rPr>
            </w:pPr>
            <w:r w:rsidRPr="00164F54">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8B6C8E" w:rsidRPr="00164F54" w:rsidRDefault="00F93D03" w:rsidP="008B6C8E">
            <w:pPr>
              <w:spacing w:after="0" w:line="240" w:lineRule="auto"/>
              <w:jc w:val="center"/>
              <w:rPr>
                <w:rFonts w:ascii="Times New Roman" w:eastAsia="Times New Roman" w:hAnsi="Times New Roman" w:cs="Times New Roman"/>
                <w:b/>
                <w:bCs/>
                <w:sz w:val="20"/>
                <w:szCs w:val="20"/>
                <w:lang w:eastAsia="sk-SK"/>
              </w:rPr>
            </w:pPr>
            <w:r w:rsidRPr="00164F5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B6C8E" w:rsidRPr="00164F54" w:rsidRDefault="00F93D03" w:rsidP="008B6C8E">
            <w:pPr>
              <w:spacing w:after="0" w:line="240" w:lineRule="auto"/>
              <w:jc w:val="center"/>
              <w:rPr>
                <w:rFonts w:ascii="Times New Roman" w:eastAsia="Times New Roman" w:hAnsi="Times New Roman" w:cs="Times New Roman"/>
                <w:b/>
                <w:bCs/>
                <w:sz w:val="20"/>
                <w:szCs w:val="20"/>
                <w:lang w:eastAsia="sk-SK"/>
              </w:rPr>
            </w:pPr>
            <w:r w:rsidRPr="00164F54">
              <w:rPr>
                <w:rFonts w:ascii="Times New Roman" w:eastAsia="Times New Roman" w:hAnsi="Times New Roman" w:cs="Times New Roman"/>
                <w:b/>
                <w:bCs/>
                <w:sz w:val="20"/>
                <w:szCs w:val="20"/>
                <w:lang w:eastAsia="sk-SK"/>
              </w:rPr>
              <w:t>258 000</w:t>
            </w:r>
          </w:p>
        </w:tc>
        <w:tc>
          <w:tcPr>
            <w:tcW w:w="1540" w:type="dxa"/>
            <w:tcBorders>
              <w:top w:val="nil"/>
              <w:left w:val="nil"/>
              <w:bottom w:val="single" w:sz="4" w:space="0" w:color="auto"/>
              <w:right w:val="single" w:sz="4" w:space="0" w:color="auto"/>
            </w:tcBorders>
          </w:tcPr>
          <w:p w:rsidR="008B6C8E" w:rsidRPr="00164F54" w:rsidRDefault="00F93D03" w:rsidP="008B6C8E">
            <w:pPr>
              <w:spacing w:after="0" w:line="240" w:lineRule="auto"/>
              <w:jc w:val="center"/>
              <w:rPr>
                <w:rFonts w:ascii="Times New Roman" w:eastAsia="Times New Roman" w:hAnsi="Times New Roman" w:cs="Times New Roman"/>
                <w:b/>
                <w:bCs/>
                <w:sz w:val="20"/>
                <w:szCs w:val="20"/>
                <w:lang w:eastAsia="sk-SK"/>
              </w:rPr>
            </w:pPr>
            <w:r w:rsidRPr="00164F5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B6C8E" w:rsidRPr="00164F54" w:rsidRDefault="00F93D03" w:rsidP="008B6C8E">
            <w:pPr>
              <w:spacing w:after="0" w:line="240" w:lineRule="auto"/>
              <w:jc w:val="center"/>
              <w:rPr>
                <w:rFonts w:ascii="Times New Roman" w:eastAsia="Times New Roman" w:hAnsi="Times New Roman" w:cs="Times New Roman"/>
                <w:b/>
                <w:bCs/>
                <w:sz w:val="24"/>
                <w:szCs w:val="24"/>
                <w:lang w:eastAsia="sk-SK"/>
              </w:rPr>
            </w:pPr>
            <w:r w:rsidRPr="00164F54">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8B6C8E" w:rsidRPr="007D5748" w:rsidRDefault="008B6C8E" w:rsidP="008B6C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6C8E" w:rsidRPr="007D5748" w:rsidTr="001252BA">
        <w:trPr>
          <w:trHeight w:val="255"/>
        </w:trPr>
        <w:tc>
          <w:tcPr>
            <w:tcW w:w="7070" w:type="dxa"/>
            <w:tcBorders>
              <w:top w:val="nil"/>
              <w:left w:val="single" w:sz="4" w:space="0" w:color="auto"/>
              <w:bottom w:val="single" w:sz="4" w:space="0" w:color="auto"/>
              <w:right w:val="single" w:sz="4" w:space="0" w:color="auto"/>
            </w:tcBorders>
          </w:tcPr>
          <w:p w:rsidR="008B6C8E" w:rsidRPr="007D5748" w:rsidRDefault="008B6C8E" w:rsidP="008B6C8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B6C8E" w:rsidRPr="007D5748" w:rsidRDefault="008B6C8E" w:rsidP="008B6C8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8B6C8E" w:rsidRPr="007D5748" w:rsidRDefault="008B6C8E" w:rsidP="008B6C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6C8E" w:rsidRPr="007D5748" w:rsidTr="001252BA">
        <w:trPr>
          <w:trHeight w:val="255"/>
        </w:trPr>
        <w:tc>
          <w:tcPr>
            <w:tcW w:w="7070" w:type="dxa"/>
            <w:tcBorders>
              <w:top w:val="nil"/>
              <w:left w:val="single" w:sz="4" w:space="0" w:color="auto"/>
              <w:bottom w:val="single" w:sz="4" w:space="0" w:color="auto"/>
              <w:right w:val="single" w:sz="4" w:space="0" w:color="auto"/>
            </w:tcBorders>
          </w:tcPr>
          <w:p w:rsidR="008B6C8E" w:rsidRPr="007D5748" w:rsidRDefault="008B6C8E" w:rsidP="008B6C8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B6C8E" w:rsidRPr="007D5748" w:rsidRDefault="00F93D03" w:rsidP="008B6C8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B6C8E" w:rsidRPr="007D5748" w:rsidRDefault="00F93D03" w:rsidP="008B6C8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258 000</w:t>
            </w:r>
          </w:p>
        </w:tc>
        <w:tc>
          <w:tcPr>
            <w:tcW w:w="1540" w:type="dxa"/>
            <w:tcBorders>
              <w:top w:val="nil"/>
              <w:left w:val="nil"/>
              <w:bottom w:val="single" w:sz="4" w:space="0" w:color="auto"/>
              <w:right w:val="single" w:sz="4" w:space="0" w:color="auto"/>
            </w:tcBorders>
          </w:tcPr>
          <w:p w:rsidR="008B6C8E" w:rsidRPr="007D5748" w:rsidRDefault="00F93D03" w:rsidP="008B6C8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B6C8E" w:rsidRPr="007D5748" w:rsidRDefault="00F93D03" w:rsidP="008B6C8E">
            <w:pPr>
              <w:spacing w:after="0" w:line="240" w:lineRule="auto"/>
              <w:jc w:val="center"/>
              <w:rPr>
                <w:rFonts w:ascii="Times New Roman" w:eastAsia="Times New Roman" w:hAnsi="Times New Roman" w:cs="Times New Roman"/>
                <w:sz w:val="24"/>
                <w:szCs w:val="24"/>
                <w:lang w:eastAsia="sk-SK"/>
              </w:rPr>
            </w:pPr>
            <w:r w:rsidRPr="00F93D03">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B6C8E" w:rsidRPr="007D5748" w:rsidRDefault="008B6C8E" w:rsidP="008B6C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6C8E" w:rsidRPr="007D5748" w:rsidTr="001252BA">
        <w:trPr>
          <w:trHeight w:val="255"/>
        </w:trPr>
        <w:tc>
          <w:tcPr>
            <w:tcW w:w="7070" w:type="dxa"/>
            <w:tcBorders>
              <w:top w:val="nil"/>
              <w:left w:val="single" w:sz="4" w:space="0" w:color="auto"/>
              <w:bottom w:val="single" w:sz="4" w:space="0" w:color="auto"/>
              <w:right w:val="single" w:sz="4" w:space="0" w:color="auto"/>
            </w:tcBorders>
          </w:tcPr>
          <w:p w:rsidR="008B6C8E" w:rsidRPr="007D5748" w:rsidRDefault="008B6C8E" w:rsidP="008B6C8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8B6C8E" w:rsidRPr="007D5748" w:rsidRDefault="008B6C8E" w:rsidP="008B6C8E">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B6C8E" w:rsidRPr="007D5748" w:rsidRDefault="008B6C8E" w:rsidP="008B6C8E">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B6C8E" w:rsidRPr="007D5748" w:rsidRDefault="008B6C8E" w:rsidP="008B6C8E">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B6C8E" w:rsidRPr="007D5748" w:rsidRDefault="008B6C8E" w:rsidP="008B6C8E">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8B6C8E" w:rsidRPr="007D5748" w:rsidRDefault="008B6C8E" w:rsidP="008B6C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66865" w:rsidRPr="007D5748" w:rsidTr="001252B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6865" w:rsidRPr="007D5748" w:rsidRDefault="00666865" w:rsidP="008B6C8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r>
              <w:rPr>
                <w:rFonts w:ascii="Times New Roman" w:eastAsia="Times New Roman" w:hAnsi="Times New Roman" w:cs="Times New Roman"/>
                <w:b/>
                <w:bCs/>
                <w:sz w:val="20"/>
                <w:szCs w:val="20"/>
                <w:lang w:eastAsia="sk-SK"/>
              </w:rPr>
              <w:t>*</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66865" w:rsidRPr="0089448B" w:rsidRDefault="00666865" w:rsidP="008B6C8E">
            <w:pPr>
              <w:spacing w:after="0" w:line="240" w:lineRule="auto"/>
              <w:jc w:val="center"/>
              <w:rPr>
                <w:rFonts w:ascii="Times New Roman" w:eastAsia="Times New Roman" w:hAnsi="Times New Roman" w:cs="Times New Roman"/>
                <w:b/>
                <w:sz w:val="20"/>
                <w:szCs w:val="20"/>
                <w:lang w:eastAsia="sk-SK"/>
              </w:rPr>
            </w:pPr>
            <w:r w:rsidRPr="0089448B">
              <w:rPr>
                <w:rFonts w:ascii="Times New Roman" w:eastAsia="Times New Roman" w:hAnsi="Times New Roman" w:cs="Times New Roman"/>
                <w:b/>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66865" w:rsidRPr="00666865" w:rsidRDefault="00666865" w:rsidP="00927BBE">
            <w:pPr>
              <w:spacing w:after="0" w:line="240" w:lineRule="auto"/>
              <w:jc w:val="center"/>
              <w:rPr>
                <w:rFonts w:ascii="Times New Roman" w:eastAsia="Times New Roman" w:hAnsi="Times New Roman" w:cs="Times New Roman"/>
                <w:b/>
                <w:bCs/>
                <w:sz w:val="20"/>
                <w:szCs w:val="20"/>
                <w:lang w:eastAsia="sk-SK"/>
              </w:rPr>
            </w:pPr>
            <w:r w:rsidRPr="00666865">
              <w:rPr>
                <w:rFonts w:ascii="Times New Roman" w:eastAsia="Times New Roman" w:hAnsi="Times New Roman" w:cs="Times New Roman"/>
                <w:b/>
                <w:bCs/>
                <w:sz w:val="20"/>
                <w:szCs w:val="20"/>
                <w:lang w:eastAsia="sk-SK"/>
              </w:rPr>
              <w:t xml:space="preserve">6 </w:t>
            </w:r>
            <w:r w:rsidR="00927BBE">
              <w:rPr>
                <w:rFonts w:ascii="Times New Roman" w:eastAsia="Times New Roman" w:hAnsi="Times New Roman" w:cs="Times New Roman"/>
                <w:b/>
                <w:bCs/>
                <w:sz w:val="20"/>
                <w:szCs w:val="20"/>
                <w:lang w:eastAsia="sk-SK"/>
              </w:rPr>
              <w:t>826 418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66865" w:rsidRPr="00666865" w:rsidRDefault="00927BBE" w:rsidP="0066686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13 086</w:t>
            </w:r>
            <w:r w:rsidR="00666865" w:rsidRPr="00666865">
              <w:rPr>
                <w:rFonts w:ascii="Times New Roman" w:eastAsia="Times New Roman" w:hAnsi="Times New Roman" w:cs="Times New Roman"/>
                <w:b/>
                <w:bCs/>
                <w:sz w:val="20"/>
                <w:szCs w:val="20"/>
                <w:lang w:eastAsia="sk-SK"/>
              </w:rPr>
              <w:t xml:space="preserve"> 879</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666865" w:rsidRPr="00666865" w:rsidRDefault="00927BBE" w:rsidP="0066686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21 568 353</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66865" w:rsidRPr="007D5748" w:rsidRDefault="00666865" w:rsidP="008B6C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bookmarkEnd w:id="2"/>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062650" w:rsidRPr="007D5748" w:rsidRDefault="00062650"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*Dopad na výdavky verenej správy celkom je vrátane fi</w:t>
      </w:r>
      <w:r w:rsidR="0049284A">
        <w:rPr>
          <w:rFonts w:ascii="Times New Roman" w:eastAsia="Times New Roman" w:hAnsi="Times New Roman" w:cs="Times New Roman"/>
          <w:bCs/>
          <w:sz w:val="20"/>
          <w:szCs w:val="20"/>
          <w:lang w:eastAsia="sk-SK"/>
        </w:rPr>
        <w:t>nančných prostriedkov z projektov pripravovaných</w:t>
      </w:r>
      <w:r>
        <w:rPr>
          <w:rFonts w:ascii="Times New Roman" w:eastAsia="Times New Roman" w:hAnsi="Times New Roman" w:cs="Times New Roman"/>
          <w:bCs/>
          <w:sz w:val="20"/>
          <w:szCs w:val="20"/>
          <w:lang w:eastAsia="sk-SK"/>
        </w:rPr>
        <w:t xml:space="preserve"> z OP ĽZ. Tieto v</w:t>
      </w:r>
      <w:r w:rsidRPr="00062650">
        <w:rPr>
          <w:rFonts w:ascii="Times New Roman" w:eastAsia="Times New Roman" w:hAnsi="Times New Roman" w:cs="Times New Roman"/>
          <w:bCs/>
          <w:sz w:val="20"/>
          <w:szCs w:val="20"/>
          <w:lang w:eastAsia="sk-SK"/>
        </w:rPr>
        <w:t>ýdavky v súčasnosti nie je možné rozpísať podľa platnej ekonomickej klasifikácie, nakoľko sú stanovené indikatívne. Súvisiaci projekt je vo fáze prípravy.</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01FFB" w:rsidRPr="007D5748" w:rsidRDefault="00801FFB"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B0EEC" w:rsidRPr="00FB0EEC" w:rsidRDefault="00FB0EEC" w:rsidP="00FB0EEC">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Tabuľka č. 5</w:t>
      </w:r>
    </w:p>
    <w:p w:rsidR="00FB0EEC" w:rsidRDefault="00FB0EEC" w:rsidP="007D5748">
      <w:pPr>
        <w:spacing w:after="0" w:line="240" w:lineRule="auto"/>
        <w:rPr>
          <w:rFonts w:ascii="Times New Roman" w:eastAsia="Times New Roman" w:hAnsi="Times New Roman" w:cs="Times New Roman"/>
          <w:b/>
          <w:bCs/>
          <w:sz w:val="24"/>
          <w:szCs w:val="24"/>
          <w:lang w:eastAsia="sk-SK"/>
        </w:rPr>
      </w:pPr>
    </w:p>
    <w:tbl>
      <w:tblPr>
        <w:tblW w:w="1543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FB0EEC" w:rsidRPr="007D5748" w:rsidTr="008074F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FB0EEC" w:rsidRPr="007D5748" w:rsidTr="008074F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0EEC" w:rsidRPr="007D5748" w:rsidRDefault="00FB0EEC" w:rsidP="00A779E1">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hemeFill="background1" w:themeFillShade="BF"/>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hemeFill="background1" w:themeFillShade="BF"/>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0EEC" w:rsidRPr="007D5748" w:rsidRDefault="00FB0EEC" w:rsidP="00A779E1">
            <w:pPr>
              <w:spacing w:after="0" w:line="240" w:lineRule="auto"/>
              <w:rPr>
                <w:rFonts w:ascii="Times New Roman" w:eastAsia="Times New Roman" w:hAnsi="Times New Roman" w:cs="Times New Roman"/>
                <w:b/>
                <w:bCs/>
                <w:color w:val="FFFFFF"/>
                <w:sz w:val="24"/>
                <w:szCs w:val="24"/>
                <w:lang w:eastAsia="sk-SK"/>
              </w:rPr>
            </w:pPr>
          </w:p>
        </w:tc>
      </w:tr>
      <w:tr w:rsidR="00FB0EEC" w:rsidRPr="007D5748" w:rsidTr="008074F1">
        <w:trPr>
          <w:trHeight w:val="255"/>
        </w:trPr>
        <w:tc>
          <w:tcPr>
            <w:tcW w:w="6188" w:type="dxa"/>
            <w:tcBorders>
              <w:top w:val="nil"/>
              <w:left w:val="single" w:sz="4" w:space="0" w:color="auto"/>
              <w:bottom w:val="single" w:sz="4" w:space="0" w:color="auto"/>
              <w:right w:val="single" w:sz="4" w:space="0" w:color="auto"/>
            </w:tcBorders>
          </w:tcPr>
          <w:p w:rsidR="00FB0EEC" w:rsidRPr="007D5748" w:rsidRDefault="00FB0EEC"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FB0EEC" w:rsidRPr="007D5748" w:rsidRDefault="00C02FDC"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2418" w:type="dxa"/>
            <w:gridSpan w:val="2"/>
            <w:tcBorders>
              <w:top w:val="nil"/>
              <w:left w:val="nil"/>
              <w:bottom w:val="single" w:sz="4" w:space="0" w:color="auto"/>
              <w:right w:val="single" w:sz="4" w:space="0" w:color="auto"/>
            </w:tcBorders>
          </w:tcPr>
          <w:p w:rsidR="00FB0EEC" w:rsidRPr="007D5748" w:rsidRDefault="00FA5453"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722" w:type="dxa"/>
            <w:tcBorders>
              <w:top w:val="nil"/>
              <w:left w:val="nil"/>
              <w:bottom w:val="single" w:sz="4" w:space="0" w:color="auto"/>
              <w:right w:val="single" w:sz="4" w:space="0" w:color="auto"/>
            </w:tcBorders>
          </w:tcPr>
          <w:p w:rsidR="00FB0EEC" w:rsidRPr="007D5748" w:rsidRDefault="00FA5453"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620" w:type="dxa"/>
            <w:gridSpan w:val="2"/>
            <w:vMerge w:val="restart"/>
            <w:tcBorders>
              <w:top w:val="nil"/>
              <w:left w:val="nil"/>
              <w:right w:val="single" w:sz="4" w:space="0" w:color="auto"/>
            </w:tcBorders>
            <w:noWrap/>
            <w:vAlign w:val="center"/>
          </w:tcPr>
          <w:p w:rsidR="00FB0EEC" w:rsidRPr="007D5748" w:rsidRDefault="00FB0EEC" w:rsidP="00A779E1">
            <w:pPr>
              <w:spacing w:after="0" w:line="240" w:lineRule="auto"/>
              <w:jc w:val="center"/>
              <w:rPr>
                <w:rFonts w:ascii="Times New Roman" w:eastAsia="Times New Roman" w:hAnsi="Times New Roman" w:cs="Times New Roman"/>
                <w:sz w:val="24"/>
                <w:szCs w:val="24"/>
                <w:lang w:eastAsia="sk-SK"/>
              </w:rPr>
            </w:pPr>
            <w:r w:rsidRPr="00AA70D9">
              <w:rPr>
                <w:rFonts w:ascii="Times New Roman" w:eastAsia="Times New Roman" w:hAnsi="Times New Roman" w:cs="Times New Roman"/>
                <w:sz w:val="20"/>
                <w:szCs w:val="24"/>
                <w:lang w:eastAsia="sk-SK"/>
              </w:rPr>
              <w:t>od 1. apríla 2018</w:t>
            </w:r>
          </w:p>
        </w:tc>
      </w:tr>
      <w:tr w:rsidR="00FB0EEC" w:rsidRPr="007D5748" w:rsidTr="008074F1">
        <w:trPr>
          <w:trHeight w:val="255"/>
        </w:trPr>
        <w:tc>
          <w:tcPr>
            <w:tcW w:w="6188" w:type="dxa"/>
            <w:tcBorders>
              <w:top w:val="nil"/>
              <w:left w:val="single" w:sz="4" w:space="0" w:color="auto"/>
              <w:bottom w:val="single" w:sz="4" w:space="0" w:color="auto"/>
              <w:right w:val="single" w:sz="4" w:space="0" w:color="auto"/>
            </w:tcBorders>
          </w:tcPr>
          <w:p w:rsidR="00FB0EEC" w:rsidRPr="007D5748" w:rsidRDefault="00FB0EEC"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FB0EEC" w:rsidRPr="00AA70D9" w:rsidRDefault="00C02FDC" w:rsidP="00A779E1">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5</w:t>
            </w:r>
          </w:p>
        </w:tc>
        <w:tc>
          <w:tcPr>
            <w:tcW w:w="2418" w:type="dxa"/>
            <w:gridSpan w:val="2"/>
            <w:tcBorders>
              <w:top w:val="single" w:sz="4" w:space="0" w:color="auto"/>
              <w:left w:val="nil"/>
              <w:bottom w:val="single" w:sz="4" w:space="0" w:color="auto"/>
              <w:right w:val="single" w:sz="4" w:space="0" w:color="auto"/>
            </w:tcBorders>
          </w:tcPr>
          <w:p w:rsidR="00FB0EEC" w:rsidRPr="00AA70D9" w:rsidRDefault="00FA5453" w:rsidP="00A779E1">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5</w:t>
            </w:r>
          </w:p>
        </w:tc>
        <w:tc>
          <w:tcPr>
            <w:tcW w:w="1722" w:type="dxa"/>
            <w:tcBorders>
              <w:top w:val="single" w:sz="4" w:space="0" w:color="auto"/>
              <w:left w:val="nil"/>
              <w:bottom w:val="single" w:sz="4" w:space="0" w:color="auto"/>
              <w:right w:val="single" w:sz="4" w:space="0" w:color="auto"/>
            </w:tcBorders>
          </w:tcPr>
          <w:p w:rsidR="00FB0EEC" w:rsidRPr="00AA70D9" w:rsidRDefault="00FA5453" w:rsidP="00A779E1">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5</w:t>
            </w:r>
          </w:p>
        </w:tc>
        <w:tc>
          <w:tcPr>
            <w:tcW w:w="1620" w:type="dxa"/>
            <w:gridSpan w:val="2"/>
            <w:vMerge/>
            <w:tcBorders>
              <w:left w:val="nil"/>
              <w:right w:val="single" w:sz="4" w:space="0" w:color="auto"/>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r>
      <w:tr w:rsidR="00FB0EEC" w:rsidRPr="007D5748" w:rsidTr="008074F1">
        <w:trPr>
          <w:trHeight w:val="255"/>
        </w:trPr>
        <w:tc>
          <w:tcPr>
            <w:tcW w:w="6188" w:type="dxa"/>
            <w:tcBorders>
              <w:top w:val="nil"/>
              <w:left w:val="single" w:sz="4" w:space="0" w:color="auto"/>
              <w:bottom w:val="single" w:sz="4" w:space="0" w:color="auto"/>
              <w:right w:val="single" w:sz="4" w:space="0" w:color="auto"/>
            </w:tcBorders>
          </w:tcPr>
          <w:p w:rsidR="00FB0EEC" w:rsidRPr="007D5748" w:rsidRDefault="00FB0EEC"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w:t>
            </w:r>
          </w:p>
        </w:tc>
        <w:tc>
          <w:tcPr>
            <w:tcW w:w="2418" w:type="dxa"/>
            <w:gridSpan w:val="2"/>
            <w:tcBorders>
              <w:top w:val="single" w:sz="4" w:space="0" w:color="auto"/>
              <w:left w:val="nil"/>
              <w:bottom w:val="single" w:sz="4" w:space="0" w:color="auto"/>
              <w:right w:val="single" w:sz="4" w:space="0" w:color="auto"/>
            </w:tcBorders>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w:t>
            </w:r>
          </w:p>
        </w:tc>
        <w:tc>
          <w:tcPr>
            <w:tcW w:w="1722" w:type="dxa"/>
            <w:tcBorders>
              <w:top w:val="single" w:sz="4" w:space="0" w:color="auto"/>
              <w:left w:val="nil"/>
              <w:bottom w:val="single" w:sz="4" w:space="0" w:color="auto"/>
              <w:right w:val="single" w:sz="4" w:space="0" w:color="auto"/>
            </w:tcBorders>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w:t>
            </w:r>
          </w:p>
        </w:tc>
        <w:tc>
          <w:tcPr>
            <w:tcW w:w="1620" w:type="dxa"/>
            <w:gridSpan w:val="2"/>
            <w:vMerge/>
            <w:tcBorders>
              <w:left w:val="nil"/>
              <w:right w:val="single" w:sz="4" w:space="0" w:color="auto"/>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r>
      <w:tr w:rsidR="00FB0EEC" w:rsidRPr="007D5748" w:rsidTr="008074F1">
        <w:trPr>
          <w:trHeight w:val="255"/>
        </w:trPr>
        <w:tc>
          <w:tcPr>
            <w:tcW w:w="6188" w:type="dxa"/>
            <w:tcBorders>
              <w:top w:val="nil"/>
              <w:left w:val="single" w:sz="4" w:space="0" w:color="auto"/>
              <w:bottom w:val="single" w:sz="4" w:space="0" w:color="auto"/>
              <w:right w:val="single" w:sz="4" w:space="0" w:color="auto"/>
            </w:tcBorders>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FB0EEC" w:rsidRPr="007D5748" w:rsidRDefault="00FB0EEC" w:rsidP="00A779E1">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FB0EEC" w:rsidRPr="00AA70D9" w:rsidRDefault="00FB0EEC" w:rsidP="00A779E1">
            <w:pPr>
              <w:spacing w:after="0" w:line="240" w:lineRule="auto"/>
              <w:jc w:val="center"/>
              <w:rPr>
                <w:rFonts w:ascii="Times New Roman" w:eastAsia="Times New Roman" w:hAnsi="Times New Roman" w:cs="Times New Roman"/>
                <w:sz w:val="24"/>
                <w:szCs w:val="24"/>
                <w:lang w:eastAsia="sk-SK"/>
              </w:rPr>
            </w:pPr>
            <w:r w:rsidRPr="00AA70D9">
              <w:rPr>
                <w:rFonts w:ascii="Times New Roman" w:eastAsia="Times New Roman" w:hAnsi="Times New Roman" w:cs="Times New Roman"/>
                <w:bCs/>
                <w:sz w:val="24"/>
                <w:szCs w:val="24"/>
                <w:lang w:eastAsia="sk-SK"/>
              </w:rPr>
              <w:t>1 500</w:t>
            </w:r>
          </w:p>
        </w:tc>
        <w:tc>
          <w:tcPr>
            <w:tcW w:w="2418" w:type="dxa"/>
            <w:gridSpan w:val="2"/>
            <w:tcBorders>
              <w:top w:val="single" w:sz="4" w:space="0" w:color="auto"/>
              <w:left w:val="nil"/>
              <w:bottom w:val="single" w:sz="4" w:space="0" w:color="auto"/>
              <w:right w:val="single" w:sz="4" w:space="0" w:color="auto"/>
            </w:tcBorders>
          </w:tcPr>
          <w:p w:rsidR="00FB0EEC" w:rsidRPr="00AA70D9" w:rsidRDefault="00FB0EEC" w:rsidP="00A779E1">
            <w:pPr>
              <w:spacing w:after="0" w:line="240" w:lineRule="auto"/>
              <w:jc w:val="center"/>
              <w:rPr>
                <w:rFonts w:ascii="Times New Roman" w:eastAsia="Times New Roman" w:hAnsi="Times New Roman" w:cs="Times New Roman"/>
                <w:sz w:val="24"/>
                <w:szCs w:val="24"/>
                <w:lang w:eastAsia="sk-SK"/>
              </w:rPr>
            </w:pPr>
            <w:r w:rsidRPr="00AA70D9">
              <w:rPr>
                <w:rFonts w:ascii="Times New Roman" w:eastAsia="Times New Roman" w:hAnsi="Times New Roman" w:cs="Times New Roman"/>
                <w:bCs/>
                <w:sz w:val="24"/>
                <w:szCs w:val="24"/>
                <w:lang w:eastAsia="sk-SK"/>
              </w:rPr>
              <w:t>1 500</w:t>
            </w:r>
          </w:p>
        </w:tc>
        <w:tc>
          <w:tcPr>
            <w:tcW w:w="1722" w:type="dxa"/>
            <w:tcBorders>
              <w:top w:val="single" w:sz="4" w:space="0" w:color="auto"/>
              <w:left w:val="nil"/>
              <w:bottom w:val="single" w:sz="4" w:space="0" w:color="auto"/>
              <w:right w:val="single" w:sz="4" w:space="0" w:color="auto"/>
            </w:tcBorders>
          </w:tcPr>
          <w:p w:rsidR="00FB0EEC" w:rsidRPr="00AA70D9" w:rsidRDefault="00FB0EEC" w:rsidP="00A779E1">
            <w:pPr>
              <w:spacing w:after="0" w:line="240" w:lineRule="auto"/>
              <w:jc w:val="center"/>
              <w:rPr>
                <w:rFonts w:ascii="Times New Roman" w:eastAsia="Times New Roman" w:hAnsi="Times New Roman" w:cs="Times New Roman"/>
                <w:sz w:val="24"/>
                <w:szCs w:val="24"/>
                <w:lang w:eastAsia="sk-SK"/>
              </w:rPr>
            </w:pPr>
            <w:r w:rsidRPr="00AA70D9">
              <w:rPr>
                <w:rFonts w:ascii="Times New Roman" w:eastAsia="Times New Roman" w:hAnsi="Times New Roman" w:cs="Times New Roman"/>
                <w:bCs/>
                <w:sz w:val="24"/>
                <w:szCs w:val="24"/>
                <w:lang w:eastAsia="sk-SK"/>
              </w:rPr>
              <w:t>1 500</w:t>
            </w:r>
          </w:p>
        </w:tc>
        <w:tc>
          <w:tcPr>
            <w:tcW w:w="1620" w:type="dxa"/>
            <w:gridSpan w:val="2"/>
            <w:vMerge/>
            <w:tcBorders>
              <w:left w:val="nil"/>
              <w:bottom w:val="single" w:sz="4" w:space="0" w:color="auto"/>
              <w:right w:val="single" w:sz="4" w:space="0" w:color="auto"/>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r>
      <w:tr w:rsidR="00FB0EEC" w:rsidRPr="007D5748" w:rsidTr="008074F1">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FB0EEC" w:rsidRPr="007D5748" w:rsidRDefault="00FB0EEC"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shd w:val="clear" w:color="auto" w:fill="BFBFBF" w:themeFill="background1" w:themeFillShade="BF"/>
          </w:tcPr>
          <w:p w:rsidR="00FB0EEC" w:rsidRPr="007D5748" w:rsidRDefault="00C02FDC" w:rsidP="00C02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91 091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FB0EEC" w:rsidRPr="007D5748" w:rsidRDefault="00FA5453" w:rsidP="00FA54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121</w:t>
            </w:r>
            <w:r w:rsidR="00FB0EEC">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455</w:t>
            </w:r>
          </w:p>
        </w:tc>
        <w:tc>
          <w:tcPr>
            <w:tcW w:w="1722" w:type="dxa"/>
            <w:tcBorders>
              <w:top w:val="nil"/>
              <w:left w:val="nil"/>
              <w:bottom w:val="single" w:sz="4" w:space="0" w:color="auto"/>
              <w:right w:val="single" w:sz="4" w:space="0" w:color="auto"/>
            </w:tcBorders>
            <w:shd w:val="clear" w:color="auto" w:fill="BFBFBF" w:themeFill="background1" w:themeFillShade="BF"/>
          </w:tcPr>
          <w:p w:rsidR="00FB0EEC" w:rsidRPr="007D5748" w:rsidRDefault="00FA5453" w:rsidP="00FA54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121</w:t>
            </w:r>
            <w:r w:rsidR="00FB0EEC">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455</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FB0EEC" w:rsidRPr="007D5748" w:rsidRDefault="00FB0EEC"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FB0EEC" w:rsidRPr="007D5748" w:rsidTr="008074F1">
        <w:trPr>
          <w:trHeight w:val="255"/>
        </w:trPr>
        <w:tc>
          <w:tcPr>
            <w:tcW w:w="6188" w:type="dxa"/>
            <w:tcBorders>
              <w:top w:val="nil"/>
              <w:left w:val="single" w:sz="4" w:space="0" w:color="auto"/>
              <w:bottom w:val="single" w:sz="4" w:space="0" w:color="auto"/>
              <w:right w:val="single" w:sz="4" w:space="0" w:color="auto"/>
            </w:tcBorders>
          </w:tcPr>
          <w:p w:rsidR="00FB0EEC" w:rsidRPr="007D5748" w:rsidRDefault="00FB0EEC"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FB0EEC" w:rsidRPr="007D5748" w:rsidRDefault="00C02FDC"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67</w:t>
            </w:r>
            <w:r w:rsidR="00164F54">
              <w:rPr>
                <w:rFonts w:ascii="Times New Roman" w:eastAsia="Times New Roman" w:hAnsi="Times New Roman" w:cs="Times New Roman"/>
                <w:b/>
                <w:bCs/>
                <w:sz w:val="24"/>
                <w:szCs w:val="24"/>
                <w:lang w:eastAsia="sk-SK"/>
              </w:rPr>
              <w:t xml:space="preserve"> 500</w:t>
            </w:r>
          </w:p>
        </w:tc>
        <w:tc>
          <w:tcPr>
            <w:tcW w:w="2418" w:type="dxa"/>
            <w:gridSpan w:val="2"/>
            <w:tcBorders>
              <w:top w:val="nil"/>
              <w:left w:val="nil"/>
              <w:bottom w:val="single" w:sz="4" w:space="0" w:color="auto"/>
              <w:right w:val="single" w:sz="4" w:space="0" w:color="auto"/>
            </w:tcBorders>
          </w:tcPr>
          <w:p w:rsidR="00FB0EEC" w:rsidRPr="007D5748" w:rsidRDefault="00FA5453"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90</w:t>
            </w:r>
            <w:r w:rsidR="00FB0EEC">
              <w:rPr>
                <w:rFonts w:ascii="Times New Roman" w:eastAsia="Times New Roman" w:hAnsi="Times New Roman" w:cs="Times New Roman"/>
                <w:b/>
                <w:bCs/>
                <w:sz w:val="24"/>
                <w:szCs w:val="24"/>
                <w:lang w:eastAsia="sk-SK"/>
              </w:rPr>
              <w:t xml:space="preserve"> 000</w:t>
            </w:r>
          </w:p>
        </w:tc>
        <w:tc>
          <w:tcPr>
            <w:tcW w:w="1722" w:type="dxa"/>
            <w:tcBorders>
              <w:top w:val="nil"/>
              <w:left w:val="nil"/>
              <w:bottom w:val="single" w:sz="4" w:space="0" w:color="auto"/>
              <w:right w:val="single" w:sz="4" w:space="0" w:color="auto"/>
            </w:tcBorders>
          </w:tcPr>
          <w:p w:rsidR="00FB0EEC" w:rsidRPr="007D5748" w:rsidRDefault="00FA5453"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90</w:t>
            </w:r>
            <w:r w:rsidR="00FB0EEC">
              <w:rPr>
                <w:rFonts w:ascii="Times New Roman" w:eastAsia="Times New Roman" w:hAnsi="Times New Roman" w:cs="Times New Roman"/>
                <w:b/>
                <w:bCs/>
                <w:sz w:val="24"/>
                <w:szCs w:val="24"/>
                <w:lang w:eastAsia="sk-SK"/>
              </w:rPr>
              <w:t xml:space="preserve"> 000</w:t>
            </w:r>
          </w:p>
        </w:tc>
        <w:tc>
          <w:tcPr>
            <w:tcW w:w="1620" w:type="dxa"/>
            <w:gridSpan w:val="2"/>
            <w:vMerge w:val="restart"/>
            <w:tcBorders>
              <w:top w:val="nil"/>
              <w:left w:val="nil"/>
              <w:right w:val="single" w:sz="4" w:space="0" w:color="auto"/>
            </w:tcBorders>
            <w:noWrap/>
            <w:vAlign w:val="center"/>
          </w:tcPr>
          <w:p w:rsidR="00FB0EEC" w:rsidRPr="007D5748" w:rsidRDefault="00FB0EEC" w:rsidP="003A04A4">
            <w:pPr>
              <w:spacing w:after="0" w:line="240" w:lineRule="auto"/>
              <w:jc w:val="center"/>
              <w:rPr>
                <w:rFonts w:ascii="Times New Roman" w:eastAsia="Times New Roman" w:hAnsi="Times New Roman" w:cs="Times New Roman"/>
                <w:b/>
                <w:bCs/>
                <w:sz w:val="24"/>
                <w:szCs w:val="24"/>
                <w:lang w:eastAsia="sk-SK"/>
              </w:rPr>
            </w:pPr>
            <w:r w:rsidRPr="00AA70D9">
              <w:rPr>
                <w:rFonts w:ascii="Times New Roman" w:eastAsia="Times New Roman" w:hAnsi="Times New Roman" w:cs="Times New Roman"/>
                <w:sz w:val="20"/>
                <w:szCs w:val="24"/>
                <w:lang w:eastAsia="sk-SK"/>
              </w:rPr>
              <w:t>od 1. apríla 2018</w:t>
            </w:r>
          </w:p>
        </w:tc>
      </w:tr>
      <w:tr w:rsidR="00FB0EEC" w:rsidRPr="007D5748" w:rsidTr="008074F1">
        <w:trPr>
          <w:trHeight w:val="255"/>
        </w:trPr>
        <w:tc>
          <w:tcPr>
            <w:tcW w:w="6188" w:type="dxa"/>
            <w:tcBorders>
              <w:top w:val="nil"/>
              <w:left w:val="single" w:sz="4" w:space="0" w:color="auto"/>
              <w:bottom w:val="single" w:sz="4" w:space="0" w:color="auto"/>
              <w:right w:val="single" w:sz="4" w:space="0" w:color="auto"/>
            </w:tcBorders>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FB0EEC" w:rsidRPr="007D5748" w:rsidRDefault="00FB0EEC" w:rsidP="00A779E1">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FB0EEC" w:rsidRPr="007D5748" w:rsidRDefault="00C02FDC" w:rsidP="00A779E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67</w:t>
            </w:r>
            <w:r w:rsidR="00164F54">
              <w:rPr>
                <w:rFonts w:ascii="Times New Roman" w:eastAsia="Times New Roman" w:hAnsi="Times New Roman" w:cs="Times New Roman"/>
                <w:sz w:val="24"/>
                <w:szCs w:val="24"/>
                <w:lang w:eastAsia="sk-SK"/>
              </w:rPr>
              <w:t xml:space="preserve"> 500</w:t>
            </w:r>
          </w:p>
        </w:tc>
        <w:tc>
          <w:tcPr>
            <w:tcW w:w="2418" w:type="dxa"/>
            <w:gridSpan w:val="2"/>
            <w:tcBorders>
              <w:top w:val="nil"/>
              <w:left w:val="nil"/>
              <w:bottom w:val="single" w:sz="4" w:space="0" w:color="auto"/>
              <w:right w:val="single" w:sz="4" w:space="0" w:color="auto"/>
            </w:tcBorders>
          </w:tcPr>
          <w:p w:rsidR="00FB0EEC" w:rsidRPr="007D5748" w:rsidRDefault="00FA5453" w:rsidP="00A779E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w:t>
            </w:r>
            <w:r w:rsidR="00FB0EEC">
              <w:rPr>
                <w:rFonts w:ascii="Times New Roman" w:eastAsia="Times New Roman" w:hAnsi="Times New Roman" w:cs="Times New Roman"/>
                <w:sz w:val="24"/>
                <w:szCs w:val="24"/>
                <w:lang w:eastAsia="sk-SK"/>
              </w:rPr>
              <w:t xml:space="preserve"> 000</w:t>
            </w:r>
          </w:p>
        </w:tc>
        <w:tc>
          <w:tcPr>
            <w:tcW w:w="1722" w:type="dxa"/>
            <w:tcBorders>
              <w:top w:val="nil"/>
              <w:left w:val="nil"/>
              <w:bottom w:val="single" w:sz="4" w:space="0" w:color="auto"/>
              <w:right w:val="single" w:sz="4" w:space="0" w:color="auto"/>
            </w:tcBorders>
          </w:tcPr>
          <w:p w:rsidR="00FB0EEC" w:rsidRPr="007D5748" w:rsidRDefault="00FA5453" w:rsidP="00A779E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w:t>
            </w:r>
            <w:r w:rsidR="00FB0EEC">
              <w:rPr>
                <w:rFonts w:ascii="Times New Roman" w:eastAsia="Times New Roman" w:hAnsi="Times New Roman" w:cs="Times New Roman"/>
                <w:sz w:val="24"/>
                <w:szCs w:val="24"/>
                <w:lang w:eastAsia="sk-SK"/>
              </w:rPr>
              <w:t xml:space="preserve"> 000</w:t>
            </w:r>
          </w:p>
        </w:tc>
        <w:tc>
          <w:tcPr>
            <w:tcW w:w="1620" w:type="dxa"/>
            <w:gridSpan w:val="2"/>
            <w:vMerge/>
            <w:tcBorders>
              <w:left w:val="nil"/>
              <w:right w:val="single" w:sz="4" w:space="0" w:color="auto"/>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r>
      <w:tr w:rsidR="00FB0EEC" w:rsidRPr="007D5748" w:rsidTr="008074F1">
        <w:trPr>
          <w:trHeight w:val="255"/>
        </w:trPr>
        <w:tc>
          <w:tcPr>
            <w:tcW w:w="6188" w:type="dxa"/>
            <w:tcBorders>
              <w:top w:val="nil"/>
              <w:left w:val="single" w:sz="4" w:space="0" w:color="auto"/>
              <w:bottom w:val="single" w:sz="4" w:space="0" w:color="auto"/>
              <w:right w:val="single" w:sz="4" w:space="0" w:color="auto"/>
            </w:tcBorders>
          </w:tcPr>
          <w:p w:rsidR="00FB0EEC" w:rsidRPr="007D5748" w:rsidRDefault="00FB0EEC"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FB0EEC" w:rsidRPr="007D5748" w:rsidRDefault="00FB0EEC" w:rsidP="00A779E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FA5453" w:rsidRPr="007D5748" w:rsidRDefault="00C02FDC" w:rsidP="00FA54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23 591</w:t>
            </w:r>
          </w:p>
        </w:tc>
        <w:tc>
          <w:tcPr>
            <w:tcW w:w="2418" w:type="dxa"/>
            <w:gridSpan w:val="2"/>
            <w:tcBorders>
              <w:top w:val="nil"/>
              <w:left w:val="nil"/>
              <w:bottom w:val="single" w:sz="4" w:space="0" w:color="auto"/>
              <w:right w:val="single" w:sz="4" w:space="0" w:color="auto"/>
            </w:tcBorders>
          </w:tcPr>
          <w:p w:rsidR="00FB0EEC" w:rsidRPr="007D5748" w:rsidRDefault="00FA5453"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31 455</w:t>
            </w:r>
          </w:p>
        </w:tc>
        <w:tc>
          <w:tcPr>
            <w:tcW w:w="1722" w:type="dxa"/>
            <w:tcBorders>
              <w:top w:val="nil"/>
              <w:left w:val="nil"/>
              <w:bottom w:val="single" w:sz="4" w:space="0" w:color="auto"/>
              <w:right w:val="single" w:sz="4" w:space="0" w:color="auto"/>
            </w:tcBorders>
          </w:tcPr>
          <w:p w:rsidR="00FB0EEC" w:rsidRPr="007D5748" w:rsidRDefault="00FA5453" w:rsidP="00A779E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31 455</w:t>
            </w:r>
          </w:p>
        </w:tc>
        <w:tc>
          <w:tcPr>
            <w:tcW w:w="1620" w:type="dxa"/>
            <w:gridSpan w:val="2"/>
            <w:vMerge/>
            <w:tcBorders>
              <w:left w:val="nil"/>
              <w:right w:val="single" w:sz="4" w:space="0" w:color="auto"/>
            </w:tcBorders>
            <w:noWrap/>
            <w:vAlign w:val="bottom"/>
          </w:tcPr>
          <w:p w:rsidR="00FB0EEC" w:rsidRPr="007D5748" w:rsidRDefault="00FB0EEC" w:rsidP="00A779E1">
            <w:pPr>
              <w:spacing w:after="0" w:line="240" w:lineRule="auto"/>
              <w:rPr>
                <w:rFonts w:ascii="Times New Roman" w:eastAsia="Times New Roman" w:hAnsi="Times New Roman" w:cs="Times New Roman"/>
                <w:b/>
                <w:bCs/>
                <w:sz w:val="24"/>
                <w:szCs w:val="24"/>
                <w:lang w:eastAsia="sk-SK"/>
              </w:rPr>
            </w:pPr>
          </w:p>
        </w:tc>
      </w:tr>
      <w:tr w:rsidR="00FB0EEC" w:rsidRPr="007D5748" w:rsidTr="008074F1">
        <w:trPr>
          <w:trHeight w:val="255"/>
        </w:trPr>
        <w:tc>
          <w:tcPr>
            <w:tcW w:w="6188" w:type="dxa"/>
            <w:tcBorders>
              <w:top w:val="nil"/>
              <w:left w:val="single" w:sz="4" w:space="0" w:color="auto"/>
              <w:bottom w:val="single" w:sz="4" w:space="0" w:color="auto"/>
              <w:right w:val="single" w:sz="4" w:space="0" w:color="auto"/>
            </w:tcBorders>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FB0EEC" w:rsidRPr="007D5748" w:rsidRDefault="00FB0EEC" w:rsidP="00A779E1">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FB0EEC" w:rsidRPr="007D5748" w:rsidRDefault="00C02FDC" w:rsidP="00A779E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23 591</w:t>
            </w:r>
          </w:p>
        </w:tc>
        <w:tc>
          <w:tcPr>
            <w:tcW w:w="2418" w:type="dxa"/>
            <w:gridSpan w:val="2"/>
            <w:tcBorders>
              <w:top w:val="nil"/>
              <w:left w:val="nil"/>
              <w:bottom w:val="single" w:sz="4" w:space="0" w:color="auto"/>
              <w:right w:val="single" w:sz="4" w:space="0" w:color="auto"/>
            </w:tcBorders>
          </w:tcPr>
          <w:p w:rsidR="00FB0EEC" w:rsidRPr="007D5748" w:rsidRDefault="00FA5453" w:rsidP="00A779E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31 455</w:t>
            </w:r>
          </w:p>
        </w:tc>
        <w:tc>
          <w:tcPr>
            <w:tcW w:w="1722" w:type="dxa"/>
            <w:tcBorders>
              <w:top w:val="nil"/>
              <w:left w:val="nil"/>
              <w:bottom w:val="single" w:sz="4" w:space="0" w:color="auto"/>
              <w:right w:val="single" w:sz="4" w:space="0" w:color="auto"/>
            </w:tcBorders>
          </w:tcPr>
          <w:p w:rsidR="00FB0EEC" w:rsidRPr="007D5748" w:rsidRDefault="00FA5453" w:rsidP="00A779E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31 455</w:t>
            </w:r>
          </w:p>
        </w:tc>
        <w:tc>
          <w:tcPr>
            <w:tcW w:w="1620" w:type="dxa"/>
            <w:gridSpan w:val="2"/>
            <w:vMerge/>
            <w:tcBorders>
              <w:left w:val="nil"/>
              <w:bottom w:val="single" w:sz="4" w:space="0" w:color="auto"/>
              <w:right w:val="single" w:sz="4" w:space="0" w:color="auto"/>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r>
      <w:tr w:rsidR="00FB0EEC" w:rsidRPr="007D5748" w:rsidTr="008074F1">
        <w:trPr>
          <w:trHeight w:val="255"/>
        </w:trPr>
        <w:tc>
          <w:tcPr>
            <w:tcW w:w="6188" w:type="dxa"/>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r>
      <w:tr w:rsidR="00FB0EEC" w:rsidRPr="007D5748" w:rsidTr="008074F1">
        <w:trPr>
          <w:trHeight w:val="255"/>
        </w:trPr>
        <w:tc>
          <w:tcPr>
            <w:tcW w:w="6188" w:type="dxa"/>
            <w:tcBorders>
              <w:top w:val="nil"/>
              <w:left w:val="nil"/>
              <w:bottom w:val="nil"/>
              <w:right w:val="nil"/>
            </w:tcBorders>
          </w:tcPr>
          <w:p w:rsidR="00FB0EEC" w:rsidRPr="007D5748" w:rsidRDefault="00FB0EEC" w:rsidP="00A779E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r>
      <w:tr w:rsidR="00FB0EEC" w:rsidRPr="007D5748" w:rsidTr="008074F1">
        <w:trPr>
          <w:trHeight w:val="255"/>
        </w:trPr>
        <w:tc>
          <w:tcPr>
            <w:tcW w:w="13814" w:type="dxa"/>
            <w:gridSpan w:val="6"/>
            <w:tcBorders>
              <w:top w:val="nil"/>
              <w:left w:val="nil"/>
              <w:bottom w:val="nil"/>
              <w:right w:val="nil"/>
            </w:tcBorders>
            <w:noWrap/>
          </w:tcPr>
          <w:p w:rsidR="00FB0EEC" w:rsidRPr="007D5748" w:rsidRDefault="00FB0EEC" w:rsidP="00A779E1">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FB0EEC" w:rsidRPr="007D5748" w:rsidRDefault="00FB0EEC" w:rsidP="00A779E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r>
      <w:tr w:rsidR="00FB0EEC" w:rsidRPr="007D5748" w:rsidTr="008074F1">
        <w:trPr>
          <w:trHeight w:val="255"/>
        </w:trPr>
        <w:tc>
          <w:tcPr>
            <w:tcW w:w="10394" w:type="dxa"/>
            <w:gridSpan w:val="4"/>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FB0EEC" w:rsidRPr="007D5748" w:rsidRDefault="00FB0EEC" w:rsidP="00A779E1">
            <w:pPr>
              <w:spacing w:after="0" w:line="240" w:lineRule="auto"/>
              <w:rPr>
                <w:rFonts w:ascii="Times New Roman" w:eastAsia="Times New Roman" w:hAnsi="Times New Roman" w:cs="Times New Roman"/>
                <w:sz w:val="24"/>
                <w:szCs w:val="24"/>
                <w:lang w:eastAsia="sk-SK"/>
              </w:rPr>
            </w:pPr>
          </w:p>
        </w:tc>
      </w:tr>
    </w:tbl>
    <w:p w:rsidR="00FB0EEC" w:rsidRPr="007D5748" w:rsidRDefault="00FB0EEC" w:rsidP="007D5748">
      <w:pPr>
        <w:spacing w:after="0" w:line="240" w:lineRule="auto"/>
        <w:rPr>
          <w:rFonts w:ascii="Times New Roman" w:eastAsia="Times New Roman" w:hAnsi="Times New Roman" w:cs="Times New Roman"/>
          <w:b/>
          <w:bCs/>
          <w:sz w:val="24"/>
          <w:szCs w:val="24"/>
          <w:lang w:eastAsia="sk-SK"/>
        </w:rPr>
        <w:sectPr w:rsidR="00FB0EEC" w:rsidRPr="007D5748">
          <w:pgSz w:w="16838" w:h="11906" w:orient="landscape"/>
          <w:pgMar w:top="1418" w:right="1418" w:bottom="1418" w:left="1418" w:header="709" w:footer="709" w:gutter="0"/>
          <w:cols w:space="708"/>
          <w:docGrid w:linePitch="360"/>
        </w:sectPr>
      </w:pPr>
    </w:p>
    <w:p w:rsidR="00CB3623" w:rsidRDefault="00CB3623" w:rsidP="001362DD"/>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95" w:rsidRDefault="00F44B95">
      <w:pPr>
        <w:spacing w:after="0" w:line="240" w:lineRule="auto"/>
      </w:pPr>
      <w:r>
        <w:separator/>
      </w:r>
    </w:p>
  </w:endnote>
  <w:endnote w:type="continuationSeparator" w:id="0">
    <w:p w:rsidR="00F44B95" w:rsidRDefault="00F4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B3" w:rsidRDefault="004A24B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4A24B3" w:rsidRDefault="004A24B3">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B3" w:rsidRDefault="004A24B3">
    <w:pPr>
      <w:pStyle w:val="Pta"/>
      <w:jc w:val="right"/>
    </w:pPr>
    <w:r>
      <w:fldChar w:fldCharType="begin"/>
    </w:r>
    <w:r>
      <w:instrText>PAGE   \* MERGEFORMAT</w:instrText>
    </w:r>
    <w:r>
      <w:fldChar w:fldCharType="separate"/>
    </w:r>
    <w:r w:rsidR="004936C9">
      <w:rPr>
        <w:noProof/>
      </w:rPr>
      <w:t>1</w:t>
    </w:r>
    <w:r>
      <w:fldChar w:fldCharType="end"/>
    </w:r>
  </w:p>
  <w:p w:rsidR="004A24B3" w:rsidRDefault="004A24B3">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B3" w:rsidRDefault="004A24B3">
    <w:pPr>
      <w:pStyle w:val="Pta"/>
      <w:jc w:val="right"/>
    </w:pPr>
    <w:r>
      <w:fldChar w:fldCharType="begin"/>
    </w:r>
    <w:r>
      <w:instrText>PAGE   \* MERGEFORMAT</w:instrText>
    </w:r>
    <w:r>
      <w:fldChar w:fldCharType="separate"/>
    </w:r>
    <w:r>
      <w:rPr>
        <w:noProof/>
      </w:rPr>
      <w:t>0</w:t>
    </w:r>
    <w:r>
      <w:fldChar w:fldCharType="end"/>
    </w:r>
  </w:p>
  <w:p w:rsidR="004A24B3" w:rsidRDefault="004A24B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95" w:rsidRDefault="00F44B95">
      <w:pPr>
        <w:spacing w:after="0" w:line="240" w:lineRule="auto"/>
      </w:pPr>
      <w:r>
        <w:separator/>
      </w:r>
    </w:p>
  </w:footnote>
  <w:footnote w:type="continuationSeparator" w:id="0">
    <w:p w:rsidR="00F44B95" w:rsidRDefault="00F44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B3" w:rsidRDefault="004A24B3" w:rsidP="001252BA">
    <w:pPr>
      <w:pStyle w:val="Hlavika"/>
      <w:jc w:val="right"/>
      <w:rPr>
        <w:sz w:val="24"/>
        <w:szCs w:val="24"/>
      </w:rPr>
    </w:pPr>
    <w:r>
      <w:rPr>
        <w:sz w:val="24"/>
        <w:szCs w:val="24"/>
      </w:rPr>
      <w:t>Príloha č. 2</w:t>
    </w:r>
  </w:p>
  <w:p w:rsidR="004A24B3" w:rsidRPr="00EB59C8" w:rsidRDefault="004A24B3" w:rsidP="001252BA">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B3" w:rsidRPr="0024067A" w:rsidRDefault="004A24B3">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B3" w:rsidRPr="000A15AE" w:rsidRDefault="004A24B3" w:rsidP="001252BA">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0CE"/>
    <w:multiLevelType w:val="multilevel"/>
    <w:tmpl w:val="AB7C4F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16A73555"/>
    <w:multiLevelType w:val="hybridMultilevel"/>
    <w:tmpl w:val="7624D0FE"/>
    <w:lvl w:ilvl="0" w:tplc="014C22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18B9203F"/>
    <w:multiLevelType w:val="multilevel"/>
    <w:tmpl w:val="A07C4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3A080F80"/>
    <w:multiLevelType w:val="hybridMultilevel"/>
    <w:tmpl w:val="C480EB4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3B421B1C"/>
    <w:multiLevelType w:val="multilevel"/>
    <w:tmpl w:val="61A69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5043BC"/>
    <w:multiLevelType w:val="hybridMultilevel"/>
    <w:tmpl w:val="AAFE484E"/>
    <w:lvl w:ilvl="0" w:tplc="014C22B2">
      <w:numFmt w:val="bullet"/>
      <w:lvlText w:val="-"/>
      <w:lvlJc w:val="left"/>
      <w:pPr>
        <w:ind w:left="360" w:hanging="360"/>
      </w:pPr>
      <w:rPr>
        <w:rFonts w:ascii="Times New Roman" w:eastAsia="Times New Roman" w:hAnsi="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07146BD"/>
    <w:multiLevelType w:val="hybridMultilevel"/>
    <w:tmpl w:val="1DA6F4E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5D3A4817"/>
    <w:multiLevelType w:val="hybridMultilevel"/>
    <w:tmpl w:val="5E6CD8FC"/>
    <w:lvl w:ilvl="0" w:tplc="0409000F">
      <w:start w:val="1"/>
      <w:numFmt w:val="decimal"/>
      <w:lvlText w:val="%1."/>
      <w:lvlJc w:val="left"/>
      <w:pPr>
        <w:ind w:left="720" w:hanging="360"/>
      </w:pPr>
    </w:lvl>
    <w:lvl w:ilvl="1" w:tplc="6D3059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7411B"/>
    <w:multiLevelType w:val="hybridMultilevel"/>
    <w:tmpl w:val="D9F6579E"/>
    <w:lvl w:ilvl="0" w:tplc="014C22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637C612E"/>
    <w:multiLevelType w:val="multilevel"/>
    <w:tmpl w:val="DE3C4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4805E1"/>
    <w:multiLevelType w:val="multilevel"/>
    <w:tmpl w:val="701C687C"/>
    <w:lvl w:ilvl="0">
      <w:numFmt w:val="bullet"/>
      <w:lvlText w:val="-"/>
      <w:lvlJc w:val="left"/>
      <w:pPr>
        <w:ind w:left="360" w:hanging="360"/>
      </w:pPr>
      <w:rPr>
        <w:rFonts w:ascii="Times New Roman" w:eastAsia="Times New Roman" w:hAnsi="Times New Roman" w:hint="default"/>
        <w:position w:val="0"/>
        <w:sz w:val="22"/>
        <w:vertAlign w:val="baseli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7E2D49EB"/>
    <w:multiLevelType w:val="hybridMultilevel"/>
    <w:tmpl w:val="2048AD3E"/>
    <w:lvl w:ilvl="0" w:tplc="041B0001">
      <w:start w:val="383"/>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E9B4F64"/>
    <w:multiLevelType w:val="multilevel"/>
    <w:tmpl w:val="D9449706"/>
    <w:lvl w:ilvl="0">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1080" w:hanging="360"/>
      </w:pPr>
      <w:rPr>
        <w:rFonts w:cs="Times New Roman"/>
      </w:rPr>
    </w:lvl>
    <w:lvl w:ilvl="2">
      <w:start w:val="1"/>
      <w:numFmt w:val="decimal"/>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4"/>
  </w:num>
  <w:num w:numId="2">
    <w:abstractNumId w:val="5"/>
  </w:num>
  <w:num w:numId="3">
    <w:abstractNumId w:val="1"/>
  </w:num>
  <w:num w:numId="4">
    <w:abstractNumId w:val="13"/>
  </w:num>
  <w:num w:numId="5">
    <w:abstractNumId w:val="15"/>
  </w:num>
  <w:num w:numId="6">
    <w:abstractNumId w:val="8"/>
  </w:num>
  <w:num w:numId="7">
    <w:abstractNumId w:val="11"/>
  </w:num>
  <w:num w:numId="8">
    <w:abstractNumId w:val="2"/>
  </w:num>
  <w:num w:numId="9">
    <w:abstractNumId w:val="9"/>
  </w:num>
  <w:num w:numId="10">
    <w:abstractNumId w:val="6"/>
  </w:num>
  <w:num w:numId="11">
    <w:abstractNumId w:val="12"/>
  </w:num>
  <w:num w:numId="12">
    <w:abstractNumId w:val="7"/>
  </w:num>
  <w:num w:numId="13">
    <w:abstractNumId w:val="3"/>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415F"/>
    <w:rsid w:val="0001136C"/>
    <w:rsid w:val="000255E6"/>
    <w:rsid w:val="00027E68"/>
    <w:rsid w:val="00030BF8"/>
    <w:rsid w:val="000311CF"/>
    <w:rsid w:val="00035EB6"/>
    <w:rsid w:val="00057135"/>
    <w:rsid w:val="00061CC7"/>
    <w:rsid w:val="00062650"/>
    <w:rsid w:val="0007451E"/>
    <w:rsid w:val="000B1CE5"/>
    <w:rsid w:val="000B3E28"/>
    <w:rsid w:val="000B40BC"/>
    <w:rsid w:val="00107F0E"/>
    <w:rsid w:val="001127A8"/>
    <w:rsid w:val="001252BA"/>
    <w:rsid w:val="001332D6"/>
    <w:rsid w:val="001362DD"/>
    <w:rsid w:val="001419F3"/>
    <w:rsid w:val="00143D46"/>
    <w:rsid w:val="0016061C"/>
    <w:rsid w:val="00164F54"/>
    <w:rsid w:val="00167BB5"/>
    <w:rsid w:val="00170D2B"/>
    <w:rsid w:val="00180ADD"/>
    <w:rsid w:val="00193339"/>
    <w:rsid w:val="001A2D5D"/>
    <w:rsid w:val="001B24D8"/>
    <w:rsid w:val="001C4F62"/>
    <w:rsid w:val="001D559B"/>
    <w:rsid w:val="001D737F"/>
    <w:rsid w:val="001D7F8B"/>
    <w:rsid w:val="001E2482"/>
    <w:rsid w:val="001E416E"/>
    <w:rsid w:val="001F547A"/>
    <w:rsid w:val="00200898"/>
    <w:rsid w:val="00212894"/>
    <w:rsid w:val="00232020"/>
    <w:rsid w:val="0024337B"/>
    <w:rsid w:val="002552C1"/>
    <w:rsid w:val="002807F6"/>
    <w:rsid w:val="00291A4F"/>
    <w:rsid w:val="0029472E"/>
    <w:rsid w:val="0029736E"/>
    <w:rsid w:val="002B696E"/>
    <w:rsid w:val="002E48C8"/>
    <w:rsid w:val="0030160A"/>
    <w:rsid w:val="00305B76"/>
    <w:rsid w:val="003147D3"/>
    <w:rsid w:val="00317B90"/>
    <w:rsid w:val="00325660"/>
    <w:rsid w:val="00360E68"/>
    <w:rsid w:val="0037584C"/>
    <w:rsid w:val="00384B24"/>
    <w:rsid w:val="003A04A4"/>
    <w:rsid w:val="003A15E4"/>
    <w:rsid w:val="003B44FF"/>
    <w:rsid w:val="004120E5"/>
    <w:rsid w:val="00416338"/>
    <w:rsid w:val="00430F63"/>
    <w:rsid w:val="00435A77"/>
    <w:rsid w:val="004503B0"/>
    <w:rsid w:val="004513EC"/>
    <w:rsid w:val="004541DB"/>
    <w:rsid w:val="00454959"/>
    <w:rsid w:val="004570B0"/>
    <w:rsid w:val="00457494"/>
    <w:rsid w:val="004644BD"/>
    <w:rsid w:val="00464FDD"/>
    <w:rsid w:val="004740E1"/>
    <w:rsid w:val="00483097"/>
    <w:rsid w:val="00487203"/>
    <w:rsid w:val="0049284A"/>
    <w:rsid w:val="004936C9"/>
    <w:rsid w:val="004A24B3"/>
    <w:rsid w:val="004D2EF8"/>
    <w:rsid w:val="005005EC"/>
    <w:rsid w:val="00501638"/>
    <w:rsid w:val="00501729"/>
    <w:rsid w:val="005052AF"/>
    <w:rsid w:val="00511849"/>
    <w:rsid w:val="00514CE6"/>
    <w:rsid w:val="00522A50"/>
    <w:rsid w:val="00545E5E"/>
    <w:rsid w:val="00550DFF"/>
    <w:rsid w:val="0055789C"/>
    <w:rsid w:val="005636BB"/>
    <w:rsid w:val="005748E3"/>
    <w:rsid w:val="005803B0"/>
    <w:rsid w:val="005926CE"/>
    <w:rsid w:val="00594C37"/>
    <w:rsid w:val="005A04BB"/>
    <w:rsid w:val="005B48C3"/>
    <w:rsid w:val="005D45DC"/>
    <w:rsid w:val="005E4D62"/>
    <w:rsid w:val="005F10F1"/>
    <w:rsid w:val="006020E5"/>
    <w:rsid w:val="00606007"/>
    <w:rsid w:val="00613163"/>
    <w:rsid w:val="00616D95"/>
    <w:rsid w:val="00623E62"/>
    <w:rsid w:val="006370D0"/>
    <w:rsid w:val="00666865"/>
    <w:rsid w:val="00671511"/>
    <w:rsid w:val="0067347A"/>
    <w:rsid w:val="00696322"/>
    <w:rsid w:val="006A1978"/>
    <w:rsid w:val="006A3722"/>
    <w:rsid w:val="006A3C9E"/>
    <w:rsid w:val="006C3B57"/>
    <w:rsid w:val="006E09AC"/>
    <w:rsid w:val="006E57FA"/>
    <w:rsid w:val="006E7A5E"/>
    <w:rsid w:val="006F531C"/>
    <w:rsid w:val="0072138F"/>
    <w:rsid w:val="007246BD"/>
    <w:rsid w:val="00741B3A"/>
    <w:rsid w:val="007868B8"/>
    <w:rsid w:val="00792311"/>
    <w:rsid w:val="007A24A3"/>
    <w:rsid w:val="007B558D"/>
    <w:rsid w:val="007C6E69"/>
    <w:rsid w:val="007D3E30"/>
    <w:rsid w:val="007D5748"/>
    <w:rsid w:val="007D5F26"/>
    <w:rsid w:val="007D6D09"/>
    <w:rsid w:val="00801FFB"/>
    <w:rsid w:val="00804DC5"/>
    <w:rsid w:val="008074F1"/>
    <w:rsid w:val="0082387E"/>
    <w:rsid w:val="00836D55"/>
    <w:rsid w:val="0086002F"/>
    <w:rsid w:val="00860A61"/>
    <w:rsid w:val="00863E2E"/>
    <w:rsid w:val="00882CFB"/>
    <w:rsid w:val="00884DF4"/>
    <w:rsid w:val="0089448B"/>
    <w:rsid w:val="008A1C5B"/>
    <w:rsid w:val="008A23E8"/>
    <w:rsid w:val="008B0B06"/>
    <w:rsid w:val="008B35D6"/>
    <w:rsid w:val="008B3F49"/>
    <w:rsid w:val="008B6C8E"/>
    <w:rsid w:val="008D149A"/>
    <w:rsid w:val="008D339D"/>
    <w:rsid w:val="008D7DEE"/>
    <w:rsid w:val="008E2736"/>
    <w:rsid w:val="009052A8"/>
    <w:rsid w:val="00916181"/>
    <w:rsid w:val="009173A4"/>
    <w:rsid w:val="0091762C"/>
    <w:rsid w:val="009271FE"/>
    <w:rsid w:val="00927BBE"/>
    <w:rsid w:val="009340D9"/>
    <w:rsid w:val="00955C62"/>
    <w:rsid w:val="009649DD"/>
    <w:rsid w:val="009706B7"/>
    <w:rsid w:val="009939DE"/>
    <w:rsid w:val="009A2AE8"/>
    <w:rsid w:val="009B0FC8"/>
    <w:rsid w:val="009B7C22"/>
    <w:rsid w:val="009D1857"/>
    <w:rsid w:val="009D5E63"/>
    <w:rsid w:val="009E390E"/>
    <w:rsid w:val="00A1337D"/>
    <w:rsid w:val="00A366E0"/>
    <w:rsid w:val="00A46B47"/>
    <w:rsid w:val="00A779E1"/>
    <w:rsid w:val="00A81438"/>
    <w:rsid w:val="00A86E5B"/>
    <w:rsid w:val="00A953EE"/>
    <w:rsid w:val="00AA0F32"/>
    <w:rsid w:val="00AB1FF0"/>
    <w:rsid w:val="00AB350F"/>
    <w:rsid w:val="00AB38F8"/>
    <w:rsid w:val="00AC7716"/>
    <w:rsid w:val="00AD0271"/>
    <w:rsid w:val="00AE4B61"/>
    <w:rsid w:val="00AE5415"/>
    <w:rsid w:val="00AE7697"/>
    <w:rsid w:val="00AF14D4"/>
    <w:rsid w:val="00AF7C96"/>
    <w:rsid w:val="00B26C7D"/>
    <w:rsid w:val="00B5108C"/>
    <w:rsid w:val="00B5535C"/>
    <w:rsid w:val="00B55BE5"/>
    <w:rsid w:val="00B9096C"/>
    <w:rsid w:val="00BA2B69"/>
    <w:rsid w:val="00BA4741"/>
    <w:rsid w:val="00BA7C36"/>
    <w:rsid w:val="00BE26A8"/>
    <w:rsid w:val="00BF04BA"/>
    <w:rsid w:val="00BF73ED"/>
    <w:rsid w:val="00C02FDC"/>
    <w:rsid w:val="00C03F34"/>
    <w:rsid w:val="00C06661"/>
    <w:rsid w:val="00C15212"/>
    <w:rsid w:val="00C23895"/>
    <w:rsid w:val="00C30FE5"/>
    <w:rsid w:val="00C46FF0"/>
    <w:rsid w:val="00C51FD4"/>
    <w:rsid w:val="00C6353A"/>
    <w:rsid w:val="00C70E23"/>
    <w:rsid w:val="00C7613F"/>
    <w:rsid w:val="00CA671E"/>
    <w:rsid w:val="00CB3623"/>
    <w:rsid w:val="00CC59C2"/>
    <w:rsid w:val="00CD0A71"/>
    <w:rsid w:val="00CE0761"/>
    <w:rsid w:val="00CE299A"/>
    <w:rsid w:val="00CF6968"/>
    <w:rsid w:val="00CF7775"/>
    <w:rsid w:val="00D07BF5"/>
    <w:rsid w:val="00D15B4D"/>
    <w:rsid w:val="00D17191"/>
    <w:rsid w:val="00D21C1A"/>
    <w:rsid w:val="00D36D1C"/>
    <w:rsid w:val="00D94597"/>
    <w:rsid w:val="00DA4A09"/>
    <w:rsid w:val="00DC40AD"/>
    <w:rsid w:val="00DD6B44"/>
    <w:rsid w:val="00DE48AC"/>
    <w:rsid w:val="00DE5BF1"/>
    <w:rsid w:val="00DF3A98"/>
    <w:rsid w:val="00E07CE9"/>
    <w:rsid w:val="00E246B4"/>
    <w:rsid w:val="00E370ED"/>
    <w:rsid w:val="00E41DEE"/>
    <w:rsid w:val="00E441DD"/>
    <w:rsid w:val="00E512C7"/>
    <w:rsid w:val="00E963A3"/>
    <w:rsid w:val="00EA1E90"/>
    <w:rsid w:val="00ED5A70"/>
    <w:rsid w:val="00EE2B78"/>
    <w:rsid w:val="00F0051E"/>
    <w:rsid w:val="00F10654"/>
    <w:rsid w:val="00F21D6D"/>
    <w:rsid w:val="00F3208B"/>
    <w:rsid w:val="00F40136"/>
    <w:rsid w:val="00F44B95"/>
    <w:rsid w:val="00F45D65"/>
    <w:rsid w:val="00F72E4E"/>
    <w:rsid w:val="00F93D03"/>
    <w:rsid w:val="00FA0F53"/>
    <w:rsid w:val="00FA5453"/>
    <w:rsid w:val="00FA732C"/>
    <w:rsid w:val="00FB0EEC"/>
    <w:rsid w:val="00FC641D"/>
    <w:rsid w:val="00FD7155"/>
    <w:rsid w:val="00FE18B3"/>
    <w:rsid w:val="00FE33D9"/>
    <w:rsid w:val="00FE77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Textzstupnhosymbolu">
    <w:name w:val="Placeholder Text"/>
    <w:basedOn w:val="Predvolenpsmoodseku"/>
    <w:uiPriority w:val="99"/>
    <w:semiHidden/>
    <w:rsid w:val="001252BA"/>
    <w:rPr>
      <w:rFonts w:ascii="Times New Roman" w:hAnsi="Times New Roman" w:cs="Times New Roman"/>
      <w:color w:val="808080"/>
    </w:rPr>
  </w:style>
  <w:style w:type="paragraph" w:styleId="Odsekzoznamu">
    <w:name w:val="List Paragraph"/>
    <w:basedOn w:val="Normlny"/>
    <w:uiPriority w:val="34"/>
    <w:qFormat/>
    <w:rsid w:val="001D737F"/>
    <w:pPr>
      <w:ind w:left="720"/>
      <w:contextualSpacing/>
    </w:pPr>
  </w:style>
  <w:style w:type="character" w:styleId="Odkaznapoznmkupodiarou">
    <w:name w:val="footnote reference"/>
    <w:basedOn w:val="Predvolenpsmoodseku"/>
    <w:uiPriority w:val="99"/>
    <w:unhideWhenUsed/>
    <w:qFormat/>
    <w:rsid w:val="00606007"/>
    <w:rPr>
      <w:vertAlign w:val="superscript"/>
    </w:rPr>
  </w:style>
  <w:style w:type="character" w:customStyle="1" w:styleId="FootnoteAnchor">
    <w:name w:val="Footnote Anchor"/>
    <w:rsid w:val="00606007"/>
    <w:rPr>
      <w:vertAlign w:val="superscript"/>
    </w:rPr>
  </w:style>
  <w:style w:type="character" w:customStyle="1" w:styleId="TextpoznmkypodiarouChar">
    <w:name w:val="Text poznámky pod čiarou Char"/>
    <w:basedOn w:val="Predvolenpsmoodseku"/>
    <w:link w:val="Textpoznmkypodiarou"/>
    <w:uiPriority w:val="99"/>
    <w:qFormat/>
    <w:rsid w:val="00606007"/>
    <w:rPr>
      <w:rFonts w:ascii="Liberation Serif" w:eastAsia="Liberation Serif" w:hAnsi="Liberation Serif" w:cs="Liberation Serif"/>
      <w:color w:val="00000A"/>
      <w:lang w:eastAsia="sk-SK"/>
    </w:rPr>
  </w:style>
  <w:style w:type="paragraph" w:styleId="Textpoznmkypodiarou">
    <w:name w:val="footnote text"/>
    <w:basedOn w:val="Normlny"/>
    <w:link w:val="TextpoznmkypodiarouChar"/>
    <w:uiPriority w:val="99"/>
    <w:rsid w:val="00606007"/>
    <w:pPr>
      <w:spacing w:after="0" w:line="240" w:lineRule="auto"/>
    </w:pPr>
    <w:rPr>
      <w:rFonts w:ascii="Liberation Serif" w:eastAsia="Liberation Serif" w:hAnsi="Liberation Serif" w:cs="Liberation Serif"/>
      <w:color w:val="00000A"/>
      <w:lang w:eastAsia="sk-SK"/>
    </w:rPr>
  </w:style>
  <w:style w:type="character" w:customStyle="1" w:styleId="TextpoznmkypodiarouChar1">
    <w:name w:val="Text poznámky pod čiarou Char1"/>
    <w:basedOn w:val="Predvolenpsmoodseku"/>
    <w:uiPriority w:val="99"/>
    <w:semiHidden/>
    <w:rsid w:val="006060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Textzstupnhosymbolu">
    <w:name w:val="Placeholder Text"/>
    <w:basedOn w:val="Predvolenpsmoodseku"/>
    <w:uiPriority w:val="99"/>
    <w:semiHidden/>
    <w:rsid w:val="001252BA"/>
    <w:rPr>
      <w:rFonts w:ascii="Times New Roman" w:hAnsi="Times New Roman" w:cs="Times New Roman"/>
      <w:color w:val="808080"/>
    </w:rPr>
  </w:style>
  <w:style w:type="paragraph" w:styleId="Odsekzoznamu">
    <w:name w:val="List Paragraph"/>
    <w:basedOn w:val="Normlny"/>
    <w:uiPriority w:val="34"/>
    <w:qFormat/>
    <w:rsid w:val="001D737F"/>
    <w:pPr>
      <w:ind w:left="720"/>
      <w:contextualSpacing/>
    </w:pPr>
  </w:style>
  <w:style w:type="character" w:styleId="Odkaznapoznmkupodiarou">
    <w:name w:val="footnote reference"/>
    <w:basedOn w:val="Predvolenpsmoodseku"/>
    <w:uiPriority w:val="99"/>
    <w:unhideWhenUsed/>
    <w:qFormat/>
    <w:rsid w:val="00606007"/>
    <w:rPr>
      <w:vertAlign w:val="superscript"/>
    </w:rPr>
  </w:style>
  <w:style w:type="character" w:customStyle="1" w:styleId="FootnoteAnchor">
    <w:name w:val="Footnote Anchor"/>
    <w:rsid w:val="00606007"/>
    <w:rPr>
      <w:vertAlign w:val="superscript"/>
    </w:rPr>
  </w:style>
  <w:style w:type="character" w:customStyle="1" w:styleId="TextpoznmkypodiarouChar">
    <w:name w:val="Text poznámky pod čiarou Char"/>
    <w:basedOn w:val="Predvolenpsmoodseku"/>
    <w:link w:val="Textpoznmkypodiarou"/>
    <w:uiPriority w:val="99"/>
    <w:qFormat/>
    <w:rsid w:val="00606007"/>
    <w:rPr>
      <w:rFonts w:ascii="Liberation Serif" w:eastAsia="Liberation Serif" w:hAnsi="Liberation Serif" w:cs="Liberation Serif"/>
      <w:color w:val="00000A"/>
      <w:lang w:eastAsia="sk-SK"/>
    </w:rPr>
  </w:style>
  <w:style w:type="paragraph" w:styleId="Textpoznmkypodiarou">
    <w:name w:val="footnote text"/>
    <w:basedOn w:val="Normlny"/>
    <w:link w:val="TextpoznmkypodiarouChar"/>
    <w:uiPriority w:val="99"/>
    <w:rsid w:val="00606007"/>
    <w:pPr>
      <w:spacing w:after="0" w:line="240" w:lineRule="auto"/>
    </w:pPr>
    <w:rPr>
      <w:rFonts w:ascii="Liberation Serif" w:eastAsia="Liberation Serif" w:hAnsi="Liberation Serif" w:cs="Liberation Serif"/>
      <w:color w:val="00000A"/>
      <w:lang w:eastAsia="sk-SK"/>
    </w:rPr>
  </w:style>
  <w:style w:type="character" w:customStyle="1" w:styleId="TextpoznmkypodiarouChar1">
    <w:name w:val="Text poznámky pod čiarou Char1"/>
    <w:basedOn w:val="Predvolenpsmoodseku"/>
    <w:uiPriority w:val="99"/>
    <w:semiHidden/>
    <w:rsid w:val="006060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194">
      <w:bodyDiv w:val="1"/>
      <w:marLeft w:val="0"/>
      <w:marRight w:val="0"/>
      <w:marTop w:val="0"/>
      <w:marBottom w:val="0"/>
      <w:divBdr>
        <w:top w:val="none" w:sz="0" w:space="0" w:color="auto"/>
        <w:left w:val="none" w:sz="0" w:space="0" w:color="auto"/>
        <w:bottom w:val="none" w:sz="0" w:space="0" w:color="auto"/>
        <w:right w:val="none" w:sz="0" w:space="0" w:color="auto"/>
      </w:divBdr>
    </w:div>
    <w:div w:id="174734890">
      <w:bodyDiv w:val="1"/>
      <w:marLeft w:val="0"/>
      <w:marRight w:val="0"/>
      <w:marTop w:val="0"/>
      <w:marBottom w:val="0"/>
      <w:divBdr>
        <w:top w:val="none" w:sz="0" w:space="0" w:color="auto"/>
        <w:left w:val="none" w:sz="0" w:space="0" w:color="auto"/>
        <w:bottom w:val="none" w:sz="0" w:space="0" w:color="auto"/>
        <w:right w:val="none" w:sz="0" w:space="0" w:color="auto"/>
      </w:divBdr>
    </w:div>
    <w:div w:id="268926603">
      <w:bodyDiv w:val="1"/>
      <w:marLeft w:val="0"/>
      <w:marRight w:val="0"/>
      <w:marTop w:val="0"/>
      <w:marBottom w:val="0"/>
      <w:divBdr>
        <w:top w:val="none" w:sz="0" w:space="0" w:color="auto"/>
        <w:left w:val="none" w:sz="0" w:space="0" w:color="auto"/>
        <w:bottom w:val="none" w:sz="0" w:space="0" w:color="auto"/>
        <w:right w:val="none" w:sz="0" w:space="0" w:color="auto"/>
      </w:divBdr>
    </w:div>
    <w:div w:id="334502276">
      <w:bodyDiv w:val="1"/>
      <w:marLeft w:val="0"/>
      <w:marRight w:val="0"/>
      <w:marTop w:val="0"/>
      <w:marBottom w:val="0"/>
      <w:divBdr>
        <w:top w:val="none" w:sz="0" w:space="0" w:color="auto"/>
        <w:left w:val="none" w:sz="0" w:space="0" w:color="auto"/>
        <w:bottom w:val="none" w:sz="0" w:space="0" w:color="auto"/>
        <w:right w:val="none" w:sz="0" w:space="0" w:color="auto"/>
      </w:divBdr>
    </w:div>
    <w:div w:id="366682612">
      <w:bodyDiv w:val="1"/>
      <w:marLeft w:val="0"/>
      <w:marRight w:val="0"/>
      <w:marTop w:val="0"/>
      <w:marBottom w:val="0"/>
      <w:divBdr>
        <w:top w:val="none" w:sz="0" w:space="0" w:color="auto"/>
        <w:left w:val="none" w:sz="0" w:space="0" w:color="auto"/>
        <w:bottom w:val="none" w:sz="0" w:space="0" w:color="auto"/>
        <w:right w:val="none" w:sz="0" w:space="0" w:color="auto"/>
      </w:divBdr>
    </w:div>
    <w:div w:id="378743310">
      <w:bodyDiv w:val="1"/>
      <w:marLeft w:val="0"/>
      <w:marRight w:val="0"/>
      <w:marTop w:val="0"/>
      <w:marBottom w:val="0"/>
      <w:divBdr>
        <w:top w:val="none" w:sz="0" w:space="0" w:color="auto"/>
        <w:left w:val="none" w:sz="0" w:space="0" w:color="auto"/>
        <w:bottom w:val="none" w:sz="0" w:space="0" w:color="auto"/>
        <w:right w:val="none" w:sz="0" w:space="0" w:color="auto"/>
      </w:divBdr>
    </w:div>
    <w:div w:id="441268511">
      <w:bodyDiv w:val="1"/>
      <w:marLeft w:val="0"/>
      <w:marRight w:val="0"/>
      <w:marTop w:val="0"/>
      <w:marBottom w:val="0"/>
      <w:divBdr>
        <w:top w:val="none" w:sz="0" w:space="0" w:color="auto"/>
        <w:left w:val="none" w:sz="0" w:space="0" w:color="auto"/>
        <w:bottom w:val="none" w:sz="0" w:space="0" w:color="auto"/>
        <w:right w:val="none" w:sz="0" w:space="0" w:color="auto"/>
      </w:divBdr>
    </w:div>
    <w:div w:id="472137750">
      <w:bodyDiv w:val="1"/>
      <w:marLeft w:val="0"/>
      <w:marRight w:val="0"/>
      <w:marTop w:val="0"/>
      <w:marBottom w:val="0"/>
      <w:divBdr>
        <w:top w:val="none" w:sz="0" w:space="0" w:color="auto"/>
        <w:left w:val="none" w:sz="0" w:space="0" w:color="auto"/>
        <w:bottom w:val="none" w:sz="0" w:space="0" w:color="auto"/>
        <w:right w:val="none" w:sz="0" w:space="0" w:color="auto"/>
      </w:divBdr>
    </w:div>
    <w:div w:id="533737527">
      <w:bodyDiv w:val="1"/>
      <w:marLeft w:val="0"/>
      <w:marRight w:val="0"/>
      <w:marTop w:val="0"/>
      <w:marBottom w:val="0"/>
      <w:divBdr>
        <w:top w:val="none" w:sz="0" w:space="0" w:color="auto"/>
        <w:left w:val="none" w:sz="0" w:space="0" w:color="auto"/>
        <w:bottom w:val="none" w:sz="0" w:space="0" w:color="auto"/>
        <w:right w:val="none" w:sz="0" w:space="0" w:color="auto"/>
      </w:divBdr>
    </w:div>
    <w:div w:id="793258613">
      <w:bodyDiv w:val="1"/>
      <w:marLeft w:val="0"/>
      <w:marRight w:val="0"/>
      <w:marTop w:val="0"/>
      <w:marBottom w:val="0"/>
      <w:divBdr>
        <w:top w:val="none" w:sz="0" w:space="0" w:color="auto"/>
        <w:left w:val="none" w:sz="0" w:space="0" w:color="auto"/>
        <w:bottom w:val="none" w:sz="0" w:space="0" w:color="auto"/>
        <w:right w:val="none" w:sz="0" w:space="0" w:color="auto"/>
      </w:divBdr>
    </w:div>
    <w:div w:id="824512980">
      <w:bodyDiv w:val="1"/>
      <w:marLeft w:val="0"/>
      <w:marRight w:val="0"/>
      <w:marTop w:val="0"/>
      <w:marBottom w:val="0"/>
      <w:divBdr>
        <w:top w:val="none" w:sz="0" w:space="0" w:color="auto"/>
        <w:left w:val="none" w:sz="0" w:space="0" w:color="auto"/>
        <w:bottom w:val="none" w:sz="0" w:space="0" w:color="auto"/>
        <w:right w:val="none" w:sz="0" w:space="0" w:color="auto"/>
      </w:divBdr>
    </w:div>
    <w:div w:id="1068920843">
      <w:bodyDiv w:val="1"/>
      <w:marLeft w:val="0"/>
      <w:marRight w:val="0"/>
      <w:marTop w:val="0"/>
      <w:marBottom w:val="0"/>
      <w:divBdr>
        <w:top w:val="none" w:sz="0" w:space="0" w:color="auto"/>
        <w:left w:val="none" w:sz="0" w:space="0" w:color="auto"/>
        <w:bottom w:val="none" w:sz="0" w:space="0" w:color="auto"/>
        <w:right w:val="none" w:sz="0" w:space="0" w:color="auto"/>
      </w:divBdr>
    </w:div>
    <w:div w:id="1225411946">
      <w:bodyDiv w:val="1"/>
      <w:marLeft w:val="0"/>
      <w:marRight w:val="0"/>
      <w:marTop w:val="0"/>
      <w:marBottom w:val="0"/>
      <w:divBdr>
        <w:top w:val="none" w:sz="0" w:space="0" w:color="auto"/>
        <w:left w:val="none" w:sz="0" w:space="0" w:color="auto"/>
        <w:bottom w:val="none" w:sz="0" w:space="0" w:color="auto"/>
        <w:right w:val="none" w:sz="0" w:space="0" w:color="auto"/>
      </w:divBdr>
    </w:div>
    <w:div w:id="17212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5CE119-20DB-41A5-85D9-91D5AC7C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4459</Words>
  <Characters>25418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Varos Juraj</cp:lastModifiedBy>
  <cp:revision>20</cp:revision>
  <cp:lastPrinted>2017-11-30T13:48:00Z</cp:lastPrinted>
  <dcterms:created xsi:type="dcterms:W3CDTF">2017-12-01T12:57:00Z</dcterms:created>
  <dcterms:modified xsi:type="dcterms:W3CDTF">2017-12-01T15:09:00Z</dcterms:modified>
</cp:coreProperties>
</file>