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Pr="002C0245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2C0245">
        <w:rPr>
          <w:b/>
          <w:bCs/>
          <w:sz w:val="28"/>
          <w:szCs w:val="28"/>
        </w:rPr>
        <w:t>D</w:t>
      </w:r>
      <w:r w:rsidR="00C579E9" w:rsidRPr="002C0245">
        <w:rPr>
          <w:b/>
          <w:bCs/>
          <w:sz w:val="28"/>
          <w:szCs w:val="28"/>
        </w:rPr>
        <w:t xml:space="preserve">oložka </w:t>
      </w:r>
      <w:r w:rsidRPr="002C0245">
        <w:rPr>
          <w:b/>
          <w:bCs/>
          <w:sz w:val="28"/>
          <w:szCs w:val="28"/>
        </w:rPr>
        <w:t>vybraných vplyvov</w:t>
      </w:r>
    </w:p>
    <w:p w:rsidR="00C450BF" w:rsidRPr="002C0245" w:rsidRDefault="00C450B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C0245" w:rsidRPr="002C0245">
        <w:trPr>
          <w:divId w:val="3620102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Zákon, ktorým sa mení a dopĺňa zákon č. 463/2003 Z. z. o vojnových veteránoch a o doplnení zákona č. 328/2002 Z. z. o sociálnom zabezpečení policajtov a vojakov a o zmene a doplnení niektorých zákonov v znení neskorších predpisov v znení neskorších predpisov</w:t>
            </w: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</w:tr>
      <w:tr w:rsidR="002C0245" w:rsidRPr="002C0245">
        <w:trPr>
          <w:divId w:val="3620102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 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C0245" w:rsidRPr="002C0245">
        <w:trPr>
          <w:divId w:val="3620102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 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C0245" w:rsidRPr="002C0245">
        <w:trPr>
          <w:divId w:val="3620102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 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C0245" w:rsidRPr="002C0245">
        <w:trPr>
          <w:divId w:val="3620102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Začiatok:    9.8.2017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Ukončenie: 23.8.2017</w:t>
            </w:r>
          </w:p>
        </w:tc>
      </w:tr>
      <w:tr w:rsidR="002C0245" w:rsidRPr="002C0245">
        <w:trPr>
          <w:divId w:val="3620102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september 2017</w:t>
            </w:r>
          </w:p>
        </w:tc>
      </w:tr>
      <w:tr w:rsidR="002C0245" w:rsidRPr="002C0245">
        <w:trPr>
          <w:divId w:val="3620102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december 2017</w:t>
            </w:r>
          </w:p>
        </w:tc>
      </w:tr>
    </w:tbl>
    <w:p w:rsidR="00325440" w:rsidRPr="002C0245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C450BF" w:rsidRPr="002C0245" w:rsidRDefault="00C450B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 w:rsidP="00EA02FA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základné problémy, na ktoré navrhovaná regulácia reaguje.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Navrhovanou právnou úpravou sa vytvárajú legislatívne </w:t>
            </w:r>
            <w:r w:rsidR="001B6CB6" w:rsidRPr="002C0245">
              <w:rPr>
                <w:rFonts w:ascii="Times" w:hAnsi="Times" w:cs="Times"/>
                <w:sz w:val="20"/>
                <w:szCs w:val="20"/>
              </w:rPr>
              <w:t>podmienky súvisiace s ubytovaním vojnových veteránov v penzióne pre vojnových veteránov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(ďalej len „penzión“). Penzión má umožniť prístup k dlhodobému, cenovo prijateľnému ubytovaniu pre vojnových veteránov, ktorí majú problém so zabezpečením bývania</w:t>
            </w:r>
            <w:r w:rsidR="00EA02FA" w:rsidRPr="002C0245">
              <w:rPr>
                <w:rFonts w:ascii="Times" w:hAnsi="Times" w:cs="Times"/>
                <w:sz w:val="20"/>
                <w:szCs w:val="20"/>
              </w:rPr>
              <w:t>.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B6CB6" w:rsidRPr="002C0245">
              <w:rPr>
                <w:rFonts w:ascii="Times" w:hAnsi="Times" w:cs="Times"/>
                <w:sz w:val="20"/>
                <w:szCs w:val="20"/>
              </w:rPr>
              <w:t>N</w:t>
            </w:r>
            <w:r w:rsidRPr="002C0245">
              <w:rPr>
                <w:rFonts w:ascii="Times" w:hAnsi="Times" w:cs="Times"/>
                <w:sz w:val="20"/>
                <w:szCs w:val="20"/>
              </w:rPr>
              <w:t>ávrh zákona ustanovuje podmienky prijatia na pobyt v penzióne a ukončenia pobytu v penzióne, rozsah poskytovaných služieb a úhradu nákladov za ubytovanie, služby spojené s ubytovaním a stravovanie v penzióne. Návrh zákona obsahuje aj splnomocňovacie ustanovenie na vydanie všeobecne záväzného právneho predpisu, ktorý ustanoví zoznam chorôb vylučujúcich pobyt vojnového veterána v penzióne.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 w:rsidP="00EA02FA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hlavné ciele navrhovaného predpisu (aký výsledný stav chcete reguláciou dosiahnuť).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Cieľom predkladaného návrhu zákona je vytvorenie legislatívnych podmienok pre </w:t>
            </w:r>
            <w:r w:rsidR="001B6CB6" w:rsidRPr="002C0245">
              <w:rPr>
                <w:rFonts w:ascii="Times" w:hAnsi="Times" w:cs="Times"/>
                <w:sz w:val="20"/>
                <w:szCs w:val="20"/>
              </w:rPr>
              <w:t xml:space="preserve">ubytovanie vojnových veteránov v penzióne. 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subjekty, ktorých sa zmeny návrhu dotknú priamo aj nepriamo: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Vojnoví veteráni a ich manželky (manželia), družky (druhovia) a v prípade nenaplnenia ubytovacích kapacít vojnovými veteránmi je možné prijať do penziónu aj bývalých profesionálnych vojakov, ktorí sú poberateľmi výsluhového dôchodku alebo invalidného výsluhového dôchodku podľa zákona č. 328/2002 Z. z. o sociálnom zabezpečení policajtov a vojakov a o zmene a doplnení niektorých zákonov v znení neskorších predpisov spolu s ich manželkou (manželom), družkou (druhom).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Aké alternatívne riešenia boli posudzované?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Uveďte, aké alternatívne spôsoby na odstránenie definovaného problému boli identifikované a posudzované. Neboli posudzované žiadne alternatívne riešenia vzhľadom na to, že neboli identifikované spôsoby, ktoré by naplnili cieľ. 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>  Nie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Ak áno, uveďte ktoré oblasti budú nimi upravené, resp. ktorých vykonávacích predpisov sa zmena dotkne: Predpokladá sa prijatie vykonávacieho predpisu - „Vyhláška Ministerstva obrany Slovenskej republiky o chorobách vylučujúcich pobyt v penzióne pre vojnových veteránov“. 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lastRenderedPageBreak/>
              <w:t>Uveďte, v ktorých ustanoveniach ide národná právna úprava nad rámec minimálnych požiadaviek EÚ spolu s odôvodnením.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V žiadnych ustanoveniach návrh zákona nejde nad uvedený rámec.</w:t>
            </w:r>
          </w:p>
        </w:tc>
      </w:tr>
      <w:tr w:rsidR="002C0245" w:rsidRPr="002C0245">
        <w:trPr>
          <w:divId w:val="7355180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C0245" w:rsidRPr="002C0245">
        <w:trPr>
          <w:divId w:val="7355180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termín, kedy by malo dôjsť k preskúmaniu účinnosti a účelnosti navrhovaného predpisu.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Uveďte kritériá, na základe ktorých bude preskúmanie vykonané.</w:t>
            </w:r>
          </w:p>
        </w:tc>
      </w:tr>
    </w:tbl>
    <w:p w:rsidR="00325440" w:rsidRPr="002C0245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2C0245" w:rsidRDefault="00543B8E" w:rsidP="00543B8E">
      <w:pPr>
        <w:ind w:left="142" w:hanging="142"/>
        <w:rPr>
          <w:sz w:val="20"/>
          <w:szCs w:val="20"/>
        </w:rPr>
      </w:pPr>
      <w:r w:rsidRPr="002C0245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2C0245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2C0245">
        <w:rPr>
          <w:sz w:val="20"/>
          <w:szCs w:val="20"/>
        </w:rPr>
        <w:t>** nepovinné</w:t>
      </w:r>
    </w:p>
    <w:p w:rsidR="006931EC" w:rsidRPr="002C0245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450BF" w:rsidRPr="002C0245" w:rsidRDefault="00C450B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C0245" w:rsidRPr="002C0245">
        <w:trPr>
          <w:divId w:val="101059693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C0245" w:rsidRPr="002C0245">
        <w:trPr>
          <w:divId w:val="101059693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C0245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2C0245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C450BF" w:rsidRPr="002C0245" w:rsidRDefault="00C450B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C0245" w:rsidRPr="002C0245">
        <w:trPr>
          <w:divId w:val="686447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C0245" w:rsidRPr="002C0245">
        <w:trPr>
          <w:divId w:val="68644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V prípade potreby uveďte doplňujúce informácie k návrhu.</w:t>
            </w:r>
          </w:p>
        </w:tc>
      </w:tr>
      <w:tr w:rsidR="002C0245" w:rsidRPr="002C0245">
        <w:trPr>
          <w:divId w:val="686447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C0245" w:rsidRPr="002C0245">
        <w:trPr>
          <w:divId w:val="68644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 xml:space="preserve">Uveďte údaje na kontaktnú osobu, ktorú je možné kontaktovať v súvislosti s posúdením vybraných </w:t>
            </w:r>
            <w:r w:rsidR="00256DBA" w:rsidRPr="002C0245">
              <w:rPr>
                <w:rFonts w:ascii="Times" w:hAnsi="Times" w:cs="Times"/>
                <w:sz w:val="20"/>
                <w:szCs w:val="20"/>
              </w:rPr>
              <w:t>vplyvov</w:t>
            </w:r>
            <w:r w:rsidR="00256DBA" w:rsidRPr="002C0245">
              <w:rPr>
                <w:rFonts w:ascii="Times" w:hAnsi="Times" w:cs="Times"/>
                <w:sz w:val="20"/>
                <w:szCs w:val="20"/>
              </w:rPr>
              <w:br/>
            </w:r>
            <w:r w:rsidR="00256DBA" w:rsidRPr="002C0245">
              <w:rPr>
                <w:rFonts w:ascii="Times" w:hAnsi="Times" w:cs="Times"/>
                <w:sz w:val="20"/>
                <w:szCs w:val="20"/>
              </w:rPr>
              <w:br/>
              <w:t>Ing. Richard Zimányi JUD</w:t>
            </w:r>
            <w:r w:rsidRPr="002C0245">
              <w:rPr>
                <w:rFonts w:ascii="Times" w:hAnsi="Times" w:cs="Times"/>
                <w:sz w:val="20"/>
                <w:szCs w:val="20"/>
              </w:rPr>
              <w:t>r. Natália Fedáková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tel.: 0960 317 493 tel.: 0960 317 492</w:t>
            </w:r>
            <w:r w:rsidRPr="002C0245">
              <w:rPr>
                <w:rFonts w:ascii="Times" w:hAnsi="Times" w:cs="Times"/>
                <w:sz w:val="20"/>
                <w:szCs w:val="20"/>
              </w:rPr>
              <w:br/>
              <w:t>e-mail: richard.zimanyi@mod.gov.sk e-mail: natalia.fedakova@mod.gov.sk</w:t>
            </w:r>
          </w:p>
        </w:tc>
      </w:tr>
      <w:tr w:rsidR="002C0245" w:rsidRPr="002C0245">
        <w:trPr>
          <w:divId w:val="686447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C0245" w:rsidRPr="002C0245">
        <w:trPr>
          <w:divId w:val="68644774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zdroje (štatistiky, prieskumy, spoluprácu s odborníkmi a iné), z ktorých ste pri vypracovávaní doložky, príp. analýz vplyvov vychádzali.</w:t>
            </w:r>
          </w:p>
        </w:tc>
      </w:tr>
      <w:tr w:rsidR="002C0245" w:rsidRPr="002C0245">
        <w:trPr>
          <w:divId w:val="68644774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450BF" w:rsidRPr="002C0245" w:rsidRDefault="00C450B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C0245"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C0245" w:rsidRPr="002C0245">
        <w:trPr>
          <w:divId w:val="68644774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0BF" w:rsidRPr="002C0245" w:rsidRDefault="00C450BF" w:rsidP="00EA02FA">
            <w:pPr>
              <w:rPr>
                <w:rFonts w:ascii="Times" w:hAnsi="Times" w:cs="Times"/>
                <w:sz w:val="20"/>
                <w:szCs w:val="20"/>
              </w:rPr>
            </w:pPr>
            <w:r w:rsidRPr="002C0245">
              <w:rPr>
                <w:rFonts w:ascii="Times" w:hAnsi="Times" w:cs="Times"/>
                <w:sz w:val="20"/>
                <w:szCs w:val="20"/>
              </w:rPr>
              <w:t>Uveďte stanovisko Komisie pre posudzovanie vybraných vplyvov, ktoré Vám bolo zaslané v rámci predbežné-ho pripomienkového konania. STANOVISKO KOMISIE na posudzovanie vybraných vplyvov z 23. augusta 2017I. Úvod: Ministerstvo obrany SR dňa 9. augusta 2017 predložilo Stálej pracovnej komisii na posudzovanie vybraných vplyvov (ďalej len „Komisia“) na predbežné pripomienkové konanie materiál: „Návrh zákona, ktorým sa mení a dopĺňa zákon č. 463/2003 Z. z. o vojnových veteránoch a o doplnení zákona č.328/2002 Z. z. o sociálnom zabezpečení policajtov a vojakov a o zmene a doplnení niektorých zákonov v znení neskorších predpisov v znení neskorších predpisov“. Materiál predpokladá negatívne vplyvy na rozpočet verejnej správy, ktoré sú rozpočtovo zabezpečené, pozitívne sociálne vplyvy a pozitívne vplyvy služieb verejnej správy na občana.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II. Pripomienky a návrhy zmien: Komisia uplatňuje k materiálu nasledovné pripomienky a odporúčania: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 doložke vybraných vplyvov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Komisia odporúča v časti 5. Alternatívne riešenia v doložke vybraných vplyvov uviesť, aké alternatívne riešenia boli zvažované. Ak o nich predkladateľ neuvažoval, aj túto informáciu je potrebné v doložke vybraných vplyvov spomenúť.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Komisia odporúča v doložke vybraných vplyvov vyznačiť negatívny vplyv na procesy služieb vo verejnej správe, pretože ako je uvedené v analýze vplyvov na služby verejnej správy pre občana, Ministerstvo obrany Slovenskej republiky sa bude musieť zaoberať každou podanou </w:t>
            </w:r>
            <w:r w:rsidRPr="002C0245">
              <w:rPr>
                <w:rFonts w:ascii="Times" w:hAnsi="Times" w:cs="Times"/>
                <w:sz w:val="20"/>
                <w:szCs w:val="20"/>
              </w:rPr>
              <w:lastRenderedPageBreak/>
              <w:t>žiadosťou, a teda im vznikajú nové povinnosti.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 analýze vplyvov na rozpočet verejnej správy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V doložke vybraných vplyvov v analýze vplyvov na rozpočet verejnej správy je uvedený negatívny vplyv na rozpočet verejnej správy, ktorý je rozpočtovo zabezpečený. V analýze vplyvov na rozpočet verejnej správy je tento vplyv kvantifikovaný na rok 2019 vo výške 6 000 eur, na rok 2020 vo výške 147 200 eur a týka sa pilotného projektu na zriadenie penziónu (prebudovanie časti ubytovne v rezorte obrany). Na roky 2021 a 2022 sú predpokladané výdavky vo výške 12 000 eur ročne a súvisia s prípadným doplácaním rozdielu pri nepostačujúcom príjme vojnového veterána. Prevádzkovateľom penziónu má byť organizácia v zriaďovateľskej pôsobnosti MO SR, analýza však neobsahuje predpokladané výdavky súvisiace s prevádzkou penziónu ani odhadované príjmy za poskytované ubytovanie a služby s tým spojené, čo je potrebné doplniť.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Komisia berie na vedomie vyjadrenie predkladateľa, že vplyv návrhu zákona na rozpočet verejnej správy bude v plnom rozsahu krytý v rámci stanovených limitov kapitoly MO SR na rok 2019 a ďalšie roky.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 analýze sociálnych vplyvov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: </w:t>
            </w:r>
            <w:r w:rsidRPr="002C0245">
              <w:rPr>
                <w:rFonts w:ascii="Times" w:hAnsi="Times" w:cs="Times"/>
                <w:sz w:val="20"/>
                <w:szCs w:val="20"/>
              </w:rPr>
              <w:t>Analýzu sociálnych vplyvov je potrebné vypracovať v šablóne podľa Jednotnej metodiky na posudzovanie vybraných vplyvov účinnej od 1. apríla 2016.Komisia odporúča v bode 4.1 doplniť požadovanú kvantifikáciu podľa odhadov použitých pri hodnotení vplyvov na rozpočet verejnej správy.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III. Záver: Stála pracovná komisia na posudzovanie vybraných vplyvov vyjadruje súhlasné stanovisko s návrhom na dopracovanie s materiálom predloženým na predbežné pripomienkové konanie s odporúčaním na jeho dopracovanie podľa pripomienok v bode II.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VYHODNOTENIE PRIPOMIENOK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>K doložke vybraných vplyvov Pripomienka bola akceptovaná v súlade s odporúčaním Komisie.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0245">
              <w:rPr>
                <w:rFonts w:ascii="Times" w:hAnsi="Times" w:cs="Times"/>
                <w:sz w:val="20"/>
                <w:szCs w:val="20"/>
              </w:rPr>
              <w:t xml:space="preserve">K analýze vplyvov na rozpočet verejnej správy 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>Pripomienka bola akceptovaná</w:t>
            </w:r>
            <w:r w:rsidR="00EA02FA" w:rsidRPr="002C0245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FB043F" w:rsidRPr="002C02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02FA" w:rsidRPr="002C0245">
              <w:rPr>
                <w:rFonts w:ascii="Times" w:hAnsi="Times" w:cs="Times"/>
                <w:sz w:val="20"/>
                <w:szCs w:val="20"/>
              </w:rPr>
              <w:t xml:space="preserve"> Výpočet predpokladaných výdavkov súvisiacich s prevádzkou penziónu vychádza z údajov poskytnutých prevádzkovateľom ubytovacích zariadení rezortu obrany, spoločnosťou BARMO (Bytová agentúra rezortu ministerstva obrany) za rok 2016. Pre výpočet mesačných nákladov ubytovania v penzióne bol vybratý priemerný náklad ubytovní rezortu obrany pri 100% vyťaženosti. Mesačné náklady na jednu ubytovanú osobu predstavujú sumu 156,00 eur. Predpokladané príjmy za poskytované ubytovanie a služby spojené s ubytovaním budú v plnej miere pokrývať výdavky súvisiace s prevádzkou penziónu. Pokiaľ by príjem vojnového veterána nepostačoval na úhradu výdavkov súvisiacich s prevádzkou penziónu, rozdiel doplatí ministerstvo obrany z rozpočtových prostriedkov rezortu obrany. </w:t>
            </w:r>
            <w:r w:rsidRPr="002C0245">
              <w:rPr>
                <w:rFonts w:ascii="Times" w:hAnsi="Times" w:cs="Times"/>
                <w:sz w:val="20"/>
                <w:szCs w:val="20"/>
              </w:rPr>
              <w:t>K analýze sociálnych vplyvov Pripomienka bola akceptovaná v súlade s odporúčaním Komisie.</w:t>
            </w:r>
          </w:p>
        </w:tc>
      </w:tr>
      <w:bookmarkEnd w:id="0"/>
    </w:tbl>
    <w:p w:rsidR="006931EC" w:rsidRPr="002C0245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2C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C4" w:rsidRDefault="006542C4">
      <w:r>
        <w:separator/>
      </w:r>
    </w:p>
  </w:endnote>
  <w:endnote w:type="continuationSeparator" w:id="0">
    <w:p w:rsidR="006542C4" w:rsidRDefault="0065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C4" w:rsidRDefault="006542C4">
      <w:r>
        <w:separator/>
      </w:r>
    </w:p>
  </w:footnote>
  <w:footnote w:type="continuationSeparator" w:id="0">
    <w:p w:rsidR="006542C4" w:rsidRDefault="0065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3126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B6CB6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6DBA"/>
    <w:rsid w:val="002574A3"/>
    <w:rsid w:val="002607E8"/>
    <w:rsid w:val="0026434B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0245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A700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42C4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4E52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0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2F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2D2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15E8B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38CB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3458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0BF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02FA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43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7F8D1F9-8C21-4090-9129-5E3DAD4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9.2017 11:21:15"/>
    <f:field ref="objchangedby" par="" text="Administrator, System"/>
    <f:field ref="objmodifiedat" par="" text="13.9.2017 11:21:1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MATISOVA Maria</cp:lastModifiedBy>
  <cp:revision>4</cp:revision>
  <cp:lastPrinted>2017-11-29T13:30:00Z</cp:lastPrinted>
  <dcterms:created xsi:type="dcterms:W3CDTF">2017-11-29T10:51:00Z</dcterms:created>
  <dcterms:modified xsi:type="dcterms:W3CDTF">2017-11-29T13:31:00Z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7" name="FSC#SKEDITIONSLOVLEX@103.510:rezortcislopredpis">
    <vt:lpwstr>SELP-32-44/2017-OdL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LP/2017/663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>9. 8. 2017</vt:lpwstr>
  </property>
  <property fmtid="{D5CDD505-2E9C-101B-9397-08002B2CF9AE}" pid="49" name="FSC#SKEDITIONSLOVLEX@103.510:AttrDateDocPropUkonceniePKK">
    <vt:lpwstr>23. 8. 2017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 prípade potreby uveďte doplňujúce informácie k návrhu.</vt:lpwstr>
  </property>
  <property fmtid="{D5CDD505-2E9C-101B-9397-08002B2CF9AE}" pid="5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0" name="FSC#COOSYSTEM@1.1:Container">
    <vt:lpwstr>COO.2145.1000.3.2157397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