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0" w:rsidRPr="00C11F03" w:rsidRDefault="008005D0" w:rsidP="008005D0">
      <w:pPr>
        <w:spacing w:after="0"/>
        <w:ind w:left="5760" w:firstLine="720"/>
        <w:jc w:val="right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tbl>
      <w:tblPr>
        <w:tblW w:w="9832" w:type="dxa"/>
        <w:tblInd w:w="117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8005D0" w:rsidRPr="00C11F03" w:rsidTr="00600E30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05D0" w:rsidRPr="00C11F03" w:rsidRDefault="008005D0" w:rsidP="00600E30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sk-SK"/>
              </w:rPr>
              <w:t>Ministerstvo spravodlivosti 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8005D0" w:rsidRPr="00C11F03" w:rsidTr="00600E30">
        <w:trPr>
          <w:gridAfter w:val="1"/>
          <w:wAfter w:w="426" w:type="dxa"/>
          <w:trHeight w:val="129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Číslo: 52990/2017/110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8005D0" w:rsidRPr="00C11F03" w:rsidTr="00600E30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8005D0" w:rsidRPr="00C11F03" w:rsidTr="00600E30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D05" w:rsidRDefault="008005D0" w:rsidP="00600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Materiál na rokovanie </w:t>
            </w:r>
            <w:r w:rsidR="00E20D0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Legislatívnej rady </w:t>
            </w:r>
          </w:p>
          <w:p w:rsidR="008005D0" w:rsidRPr="00C11F03" w:rsidRDefault="008005D0" w:rsidP="00600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vlády Slovenskej republiky 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8005D0" w:rsidRPr="00C11F03" w:rsidTr="00600E30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8005D0" w:rsidRPr="00C11F03" w:rsidTr="00600E30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  <w:t>Návrh</w:t>
            </w:r>
          </w:p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</w:pPr>
          </w:p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  <w:t>poslanecký návrh - zákon</w:t>
            </w:r>
          </w:p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</w:pPr>
          </w:p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  <w:t>z ... 201</w:t>
            </w:r>
            <w:r w:rsidR="00B87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  <w:t>8</w:t>
            </w:r>
            <w:r w:rsidRPr="00C11F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  <w:t>,</w:t>
            </w:r>
          </w:p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</w:pPr>
          </w:p>
          <w:p w:rsidR="008005D0" w:rsidRPr="00C11F03" w:rsidRDefault="008005D0" w:rsidP="00B87DE6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Návrh poslancov Národnej rady Slovenskej republiky Petra </w:t>
            </w:r>
            <w:proofErr w:type="spellStart"/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>Antala</w:t>
            </w:r>
            <w:proofErr w:type="spellEnd"/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>Bélu</w:t>
            </w:r>
            <w:proofErr w:type="spellEnd"/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>Bugára</w:t>
            </w:r>
            <w:proofErr w:type="spellEnd"/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, Andreja Hrnčiara, </w:t>
            </w:r>
            <w:proofErr w:type="spellStart"/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>Eleméra</w:t>
            </w:r>
            <w:proofErr w:type="spellEnd"/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>Jakaba</w:t>
            </w:r>
            <w:proofErr w:type="spellEnd"/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 a Igora </w:t>
            </w:r>
            <w:proofErr w:type="spellStart"/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>Janckulíka</w:t>
            </w:r>
            <w:proofErr w:type="spellEnd"/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 na vydanie zákona, ktorým sa </w:t>
            </w:r>
            <w:r w:rsidR="004915AD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mení a </w:t>
            </w:r>
            <w:bookmarkStart w:id="0" w:name="_GoBack"/>
            <w:bookmarkEnd w:id="0"/>
            <w:r w:rsidRPr="00C11F03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>dopĺňa zákon Národnej rady Slovenskej republiky č. 233/1995 Z. z. o súdnych exekútoroch a exekučnej činnosti (Exekučný poriadok) a o zmene a doplnení ďalších zákonov v znení neskorších predpisov (tlač 746) </w:t>
            </w:r>
          </w:p>
        </w:tc>
      </w:tr>
      <w:tr w:rsidR="008005D0" w:rsidRPr="00C11F03" w:rsidTr="00600E30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8005D0" w:rsidRPr="00C11F03" w:rsidTr="00600E30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8005D0" w:rsidRPr="00C11F03" w:rsidTr="00600E30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</w:pPr>
            <w:r w:rsidRPr="00C11F0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</w:pPr>
            <w:r w:rsidRPr="00C11F0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8005D0" w:rsidRPr="00C11F03" w:rsidTr="00600E30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8005D0" w:rsidRPr="00C11F03" w:rsidTr="00600E30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Na základe § 70 ods. 2 zákona Národnej rady Slovenskej republiky č. 350/1996 Z. z. o rokovacom poriadku Národnej rady Slovenskej republiky v znení neskorších predpisov a čl. 31 Legislatívnych pravidiel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1. vlastný mat</w:t>
            </w:r>
            <w:r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 xml:space="preserve">eriál </w:t>
            </w:r>
            <w:r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br/>
              <w:t xml:space="preserve">2. predkladacia správa </w:t>
            </w:r>
          </w:p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3</w:t>
            </w:r>
            <w:r w:rsidRPr="00C11F03"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. dôvodová správa</w:t>
            </w:r>
          </w:p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4</w:t>
            </w:r>
            <w:r w:rsidRPr="00C11F03"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 xml:space="preserve">. doložka vybraných vplyvov </w:t>
            </w:r>
          </w:p>
          <w:p w:rsidR="008005D0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5</w:t>
            </w:r>
            <w:r w:rsidRPr="00C11F03"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. doložka zlučiteľnosti</w:t>
            </w:r>
            <w:r w:rsidRPr="00C11F03"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6</w:t>
            </w:r>
            <w:r w:rsidRPr="00C11F03"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 xml:space="preserve">. návrh uznesenia vlády SR </w:t>
            </w:r>
          </w:p>
          <w:p w:rsidR="008005D0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 xml:space="preserve">7. </w:t>
            </w:r>
            <w:r w:rsidRPr="00C11F03"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návrh komuniké</w:t>
            </w:r>
          </w:p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8. vyhodnotenie MPK</w:t>
            </w:r>
          </w:p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8005D0" w:rsidRPr="00C11F03" w:rsidTr="00600E30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8005D0" w:rsidRPr="00C11F03" w:rsidTr="00600E30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k-SK"/>
              </w:rPr>
            </w:pPr>
            <w:r w:rsidRPr="00C11F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8005D0" w:rsidRPr="00C11F03" w:rsidTr="00600E30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8005D0" w:rsidRPr="00C11F03" w:rsidTr="00600E30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 xml:space="preserve">Lucia </w:t>
            </w:r>
            <w:proofErr w:type="spellStart"/>
            <w:r w:rsidRPr="00C11F03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Žitňanská</w:t>
            </w:r>
            <w:proofErr w:type="spellEnd"/>
            <w:r w:rsidRPr="00C11F03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8005D0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C11F03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podpredsedníčka vlády a ministerka spravodlivosti Slovenskej republiky </w:t>
            </w:r>
          </w:p>
          <w:p w:rsidR="008005D0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8005D0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5D0" w:rsidRPr="00C11F03" w:rsidRDefault="008005D0" w:rsidP="00600E3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8005D0" w:rsidRPr="00C11F03" w:rsidRDefault="008005D0" w:rsidP="008005D0">
      <w:pPr>
        <w:spacing w:after="0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C012D4" w:rsidRDefault="008005D0" w:rsidP="00B87DE6">
      <w:pPr>
        <w:spacing w:after="0"/>
        <w:ind w:left="15120"/>
      </w:pPr>
      <w:r w:rsidRPr="00C11F03">
        <w:rPr>
          <w:rFonts w:ascii="Times New Roman" w:hAnsi="Times New Roman"/>
          <w:color w:val="000000"/>
          <w:sz w:val="24"/>
          <w:szCs w:val="24"/>
          <w:lang w:val="sk-SK"/>
        </w:rPr>
        <w:t xml:space="preserve">     Bratislava</w:t>
      </w:r>
      <w:r w:rsidR="00B87DE6">
        <w:rPr>
          <w:rFonts w:ascii="Times New Roman" w:hAnsi="Times New Roman"/>
          <w:color w:val="000000"/>
          <w:sz w:val="24"/>
          <w:szCs w:val="24"/>
          <w:lang w:val="sk-SK"/>
        </w:rPr>
        <w:t xml:space="preserve">   </w:t>
      </w:r>
      <w:r w:rsidRPr="00C11F03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B87DE6">
        <w:rPr>
          <w:rFonts w:ascii="Times New Roman" w:hAnsi="Times New Roman"/>
          <w:color w:val="000000"/>
          <w:sz w:val="24"/>
          <w:szCs w:val="24"/>
          <w:lang w:val="sk-SK"/>
        </w:rPr>
        <w:t>január 2018</w:t>
      </w:r>
    </w:p>
    <w:sectPr w:rsidR="00C012D4" w:rsidSect="0021678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23814" w:h="16839" w:orient="landscape" w:code="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6B" w:rsidRDefault="008A366B">
      <w:pPr>
        <w:spacing w:after="0" w:line="240" w:lineRule="auto"/>
      </w:pPr>
      <w:r>
        <w:separator/>
      </w:r>
    </w:p>
  </w:endnote>
  <w:endnote w:type="continuationSeparator" w:id="0">
    <w:p w:rsidR="008A366B" w:rsidRDefault="008A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8A366B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8A366B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6B" w:rsidRDefault="008A366B">
      <w:pPr>
        <w:spacing w:after="0" w:line="240" w:lineRule="auto"/>
      </w:pPr>
      <w:r>
        <w:separator/>
      </w:r>
    </w:p>
  </w:footnote>
  <w:footnote w:type="continuationSeparator" w:id="0">
    <w:p w:rsidR="008A366B" w:rsidRDefault="008A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8A366B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8A366B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8A366B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0"/>
    <w:rsid w:val="004915AD"/>
    <w:rsid w:val="008005D0"/>
    <w:rsid w:val="008A366B"/>
    <w:rsid w:val="0098388E"/>
    <w:rsid w:val="00B87DE6"/>
    <w:rsid w:val="00C012D4"/>
    <w:rsid w:val="00C01753"/>
    <w:rsid w:val="00E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5D0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005D0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005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05D0"/>
    <w:rPr>
      <w:rFonts w:ascii="Calibri" w:eastAsia="Times New Roman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8005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05D0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5D0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005D0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005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05D0"/>
    <w:rPr>
      <w:rFonts w:ascii="Calibri" w:eastAsia="Times New Roman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8005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05D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6</cp:revision>
  <dcterms:created xsi:type="dcterms:W3CDTF">2018-01-09T09:50:00Z</dcterms:created>
  <dcterms:modified xsi:type="dcterms:W3CDTF">2018-01-09T11:58:00Z</dcterms:modified>
</cp:coreProperties>
</file>