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5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8"/>
        <w:gridCol w:w="3938"/>
        <w:gridCol w:w="567"/>
        <w:gridCol w:w="1147"/>
        <w:gridCol w:w="710"/>
        <w:gridCol w:w="4971"/>
        <w:gridCol w:w="685"/>
        <w:gridCol w:w="2033"/>
      </w:tblGrid>
      <w:tr w:rsidR="00336844" w:rsidRPr="00F630ED" w:rsidTr="005509B0">
        <w:trPr>
          <w:trHeight w:val="659"/>
        </w:trPr>
        <w:tc>
          <w:tcPr>
            <w:tcW w:w="15359" w:type="dxa"/>
            <w:gridSpan w:val="8"/>
            <w:tcBorders>
              <w:top w:val="nil"/>
              <w:left w:val="nil"/>
              <w:right w:val="nil"/>
            </w:tcBorders>
            <w:vAlign w:val="center"/>
          </w:tcPr>
          <w:p w:rsidR="00336844" w:rsidRPr="00F630ED" w:rsidRDefault="00336844" w:rsidP="00182121">
            <w:pPr>
              <w:pStyle w:val="Nadpis1"/>
            </w:pPr>
            <w:r w:rsidRPr="00F630ED">
              <w:rPr>
                <w:sz w:val="22"/>
                <w:szCs w:val="22"/>
              </w:rPr>
              <w:t>TABUĽKA  ZHODY</w:t>
            </w:r>
          </w:p>
          <w:p w:rsidR="00336844" w:rsidRPr="00F630ED" w:rsidRDefault="00336844" w:rsidP="00182121">
            <w:pPr>
              <w:spacing w:before="0" w:beforeAutospacing="0" w:after="0" w:afterAutospacing="0"/>
              <w:jc w:val="center"/>
              <w:rPr>
                <w:b/>
                <w:bCs/>
              </w:rPr>
            </w:pPr>
            <w:r w:rsidRPr="00F630ED">
              <w:rPr>
                <w:b/>
                <w:sz w:val="22"/>
                <w:szCs w:val="22"/>
              </w:rPr>
              <w:t>právneho predpisu s právom Európskej únie</w:t>
            </w:r>
          </w:p>
        </w:tc>
      </w:tr>
      <w:tr w:rsidR="00336844" w:rsidRPr="00F630ED" w:rsidTr="005509B0">
        <w:trPr>
          <w:trHeight w:val="659"/>
        </w:trPr>
        <w:tc>
          <w:tcPr>
            <w:tcW w:w="5813" w:type="dxa"/>
            <w:gridSpan w:val="3"/>
            <w:vAlign w:val="center"/>
          </w:tcPr>
          <w:p w:rsidR="00336844" w:rsidRPr="00F630ED" w:rsidRDefault="00336844" w:rsidP="00182121">
            <w:pPr>
              <w:pStyle w:val="Default"/>
              <w:jc w:val="both"/>
              <w:rPr>
                <w:rFonts w:ascii="Times New Roman" w:hAnsi="Times New Roman" w:cs="Times New Roman"/>
                <w:color w:val="auto"/>
                <w:sz w:val="22"/>
                <w:szCs w:val="22"/>
              </w:rPr>
            </w:pPr>
            <w:r w:rsidRPr="00F630ED">
              <w:rPr>
                <w:rFonts w:ascii="Times New Roman" w:hAnsi="Times New Roman" w:cs="Times New Roman"/>
                <w:b/>
                <w:bCs/>
                <w:color w:val="auto"/>
                <w:sz w:val="22"/>
                <w:szCs w:val="22"/>
              </w:rPr>
              <w:t>Rámcové r</w:t>
            </w:r>
            <w:r w:rsidR="00182121" w:rsidRPr="00F630ED">
              <w:rPr>
                <w:rFonts w:ascii="Times New Roman" w:hAnsi="Times New Roman" w:cs="Times New Roman"/>
                <w:b/>
                <w:bCs/>
                <w:color w:val="auto"/>
                <w:sz w:val="22"/>
                <w:szCs w:val="22"/>
              </w:rPr>
              <w:t>ozhodnutie Rady 2004/757/SVV</w:t>
            </w:r>
            <w:r w:rsidRPr="00F630ED">
              <w:rPr>
                <w:rFonts w:ascii="Times New Roman" w:hAnsi="Times New Roman" w:cs="Times New Roman"/>
                <w:b/>
                <w:bCs/>
                <w:color w:val="auto"/>
                <w:sz w:val="22"/>
                <w:szCs w:val="22"/>
              </w:rPr>
              <w:t xml:space="preserve"> z 25. októbra 2004, ktorým sa stanovujú minimálne ustanovenia o znakoch skutkových podstát trestných činov a trestov v oblasti nezákonného obchodu s drogami</w:t>
            </w:r>
          </w:p>
        </w:tc>
        <w:tc>
          <w:tcPr>
            <w:tcW w:w="9546" w:type="dxa"/>
            <w:gridSpan w:val="5"/>
            <w:vAlign w:val="center"/>
          </w:tcPr>
          <w:p w:rsidR="00336844" w:rsidRPr="00F630ED" w:rsidRDefault="00336844" w:rsidP="00841B35">
            <w:pPr>
              <w:numPr>
                <w:ilvl w:val="0"/>
                <w:numId w:val="1"/>
              </w:numPr>
              <w:spacing w:before="0" w:beforeAutospacing="0" w:after="0" w:afterAutospacing="0"/>
              <w:jc w:val="both"/>
              <w:rPr>
                <w:b/>
                <w:bCs/>
              </w:rPr>
            </w:pPr>
            <w:r w:rsidRPr="00F630ED">
              <w:rPr>
                <w:b/>
                <w:bCs/>
                <w:sz w:val="22"/>
                <w:szCs w:val="22"/>
              </w:rPr>
              <w:t>Návrh zákona</w:t>
            </w:r>
            <w:r w:rsidR="00D63E18">
              <w:rPr>
                <w:b/>
                <w:bCs/>
                <w:sz w:val="22"/>
                <w:szCs w:val="22"/>
              </w:rPr>
              <w:t>,</w:t>
            </w:r>
            <w:r w:rsidR="00841B35" w:rsidRPr="00F630ED">
              <w:t xml:space="preserve"> </w:t>
            </w:r>
            <w:r w:rsidR="00841B35" w:rsidRPr="00F630ED">
              <w:rPr>
                <w:b/>
                <w:bCs/>
                <w:sz w:val="22"/>
                <w:szCs w:val="22"/>
              </w:rPr>
              <w:t>ktorým sa ustanovujú množstvá omamných látok a psychotropných látok a rastlín a húb obsahujúcich omamné látky alebo psychotropné látky, a ktorým sa menia a dopĺňajú niektoré zákony</w:t>
            </w:r>
          </w:p>
          <w:p w:rsidR="00336844" w:rsidRPr="00F630ED" w:rsidRDefault="00336844" w:rsidP="00182121">
            <w:pPr>
              <w:numPr>
                <w:ilvl w:val="0"/>
                <w:numId w:val="1"/>
              </w:numPr>
              <w:spacing w:before="0" w:beforeAutospacing="0" w:after="0" w:afterAutospacing="0"/>
              <w:jc w:val="both"/>
              <w:rPr>
                <w:b/>
                <w:bCs/>
              </w:rPr>
            </w:pPr>
            <w:r w:rsidRPr="00F630ED">
              <w:rPr>
                <w:b/>
                <w:bCs/>
                <w:sz w:val="22"/>
                <w:szCs w:val="22"/>
              </w:rPr>
              <w:t xml:space="preserve">Zákon č. 300/2005 Z. z. Trestný zákon v znení neskorších predpisov </w:t>
            </w:r>
          </w:p>
          <w:p w:rsidR="00336844" w:rsidRPr="00F630ED" w:rsidRDefault="00336844" w:rsidP="00182121">
            <w:pPr>
              <w:numPr>
                <w:ilvl w:val="0"/>
                <w:numId w:val="1"/>
              </w:numPr>
              <w:spacing w:before="0" w:beforeAutospacing="0" w:after="0" w:afterAutospacing="0"/>
              <w:jc w:val="both"/>
              <w:rPr>
                <w:b/>
                <w:bCs/>
              </w:rPr>
            </w:pPr>
            <w:r w:rsidRPr="00F630ED">
              <w:rPr>
                <w:b/>
                <w:bCs/>
                <w:sz w:val="22"/>
                <w:szCs w:val="22"/>
              </w:rPr>
              <w:t xml:space="preserve">Zákon č. 301/2005 Z. z. Trestný poriadok v znení neskorších predpisov </w:t>
            </w:r>
          </w:p>
          <w:p w:rsidR="00336844" w:rsidRPr="00F630ED" w:rsidRDefault="00336844" w:rsidP="00182121">
            <w:pPr>
              <w:numPr>
                <w:ilvl w:val="0"/>
                <w:numId w:val="1"/>
              </w:numPr>
              <w:spacing w:before="0" w:beforeAutospacing="0" w:after="0" w:afterAutospacing="0"/>
              <w:jc w:val="both"/>
              <w:rPr>
                <w:b/>
                <w:bCs/>
                <w:sz w:val="22"/>
                <w:szCs w:val="22"/>
              </w:rPr>
            </w:pPr>
            <w:r w:rsidRPr="00F630ED">
              <w:rPr>
                <w:b/>
                <w:bCs/>
                <w:sz w:val="22"/>
                <w:szCs w:val="22"/>
              </w:rPr>
              <w:t>Zákon č. 91/2016 Z. z. o trestnej zodpovednosti právnických osôb a o zmene a doplnení niektorých zákonov</w:t>
            </w:r>
            <w:r w:rsidR="00650EFE">
              <w:rPr>
                <w:b/>
                <w:bCs/>
                <w:sz w:val="22"/>
                <w:szCs w:val="22"/>
              </w:rPr>
              <w:t xml:space="preserve"> v znení neskorších predpisov</w:t>
            </w:r>
          </w:p>
          <w:p w:rsidR="00F40B28" w:rsidRDefault="00F40B28" w:rsidP="00F40B28">
            <w:pPr>
              <w:numPr>
                <w:ilvl w:val="0"/>
                <w:numId w:val="1"/>
              </w:numPr>
              <w:spacing w:before="0" w:beforeAutospacing="0" w:after="0" w:afterAutospacing="0"/>
              <w:jc w:val="both"/>
              <w:rPr>
                <w:b/>
                <w:bCs/>
                <w:sz w:val="22"/>
                <w:szCs w:val="22"/>
              </w:rPr>
            </w:pPr>
            <w:r w:rsidRPr="00F630ED">
              <w:rPr>
                <w:b/>
                <w:bCs/>
                <w:sz w:val="22"/>
                <w:szCs w:val="22"/>
              </w:rPr>
              <w:t>Zákon č. 575/2001 Z. z. o organizácii činnosti vlády a organizácii ústrednej štátnej správy</w:t>
            </w:r>
            <w:r w:rsidR="00D63E18">
              <w:rPr>
                <w:b/>
                <w:bCs/>
                <w:sz w:val="22"/>
                <w:szCs w:val="22"/>
              </w:rPr>
              <w:t xml:space="preserve"> v znení neskorších predpisov</w:t>
            </w:r>
          </w:p>
          <w:p w:rsidR="00BC41E8" w:rsidRPr="00F630ED" w:rsidRDefault="00BC41E8" w:rsidP="00650EFE">
            <w:pPr>
              <w:numPr>
                <w:ilvl w:val="0"/>
                <w:numId w:val="1"/>
              </w:numPr>
              <w:spacing w:before="0" w:beforeAutospacing="0" w:after="0" w:afterAutospacing="0"/>
              <w:jc w:val="both"/>
              <w:rPr>
                <w:b/>
                <w:bCs/>
                <w:sz w:val="22"/>
                <w:szCs w:val="22"/>
              </w:rPr>
            </w:pPr>
            <w:r>
              <w:rPr>
                <w:b/>
                <w:bCs/>
                <w:sz w:val="22"/>
                <w:szCs w:val="22"/>
              </w:rPr>
              <w:t xml:space="preserve">Zákon č. 138/1998 Z. z. </w:t>
            </w:r>
            <w:r w:rsidR="00650EFE" w:rsidRPr="00650EFE">
              <w:rPr>
                <w:b/>
                <w:bCs/>
                <w:sz w:val="22"/>
                <w:szCs w:val="22"/>
              </w:rPr>
              <w:t>o omamných látkach, psychotropných látkach a</w:t>
            </w:r>
            <w:r w:rsidR="00650EFE">
              <w:rPr>
                <w:b/>
                <w:bCs/>
                <w:sz w:val="22"/>
                <w:szCs w:val="22"/>
              </w:rPr>
              <w:t> </w:t>
            </w:r>
            <w:r w:rsidR="00650EFE" w:rsidRPr="00650EFE">
              <w:rPr>
                <w:b/>
                <w:bCs/>
                <w:sz w:val="22"/>
                <w:szCs w:val="22"/>
              </w:rPr>
              <w:t>prípravkoch</w:t>
            </w:r>
            <w:r w:rsidR="00650EFE">
              <w:rPr>
                <w:b/>
                <w:bCs/>
                <w:sz w:val="22"/>
                <w:szCs w:val="22"/>
              </w:rPr>
              <w:t xml:space="preserve"> v znení neskorších predpisov</w:t>
            </w:r>
          </w:p>
        </w:tc>
      </w:tr>
      <w:tr w:rsidR="00336844" w:rsidRPr="00F630ED" w:rsidTr="00650EFE">
        <w:trPr>
          <w:trHeight w:val="176"/>
        </w:trPr>
        <w:tc>
          <w:tcPr>
            <w:tcW w:w="1308" w:type="dxa"/>
            <w:vAlign w:val="center"/>
          </w:tcPr>
          <w:p w:rsidR="00336844" w:rsidRPr="00F630ED" w:rsidRDefault="00336844" w:rsidP="00182121">
            <w:pPr>
              <w:spacing w:before="0" w:beforeAutospacing="0" w:after="0" w:afterAutospacing="0"/>
              <w:jc w:val="both"/>
            </w:pPr>
            <w:r w:rsidRPr="00F630ED">
              <w:rPr>
                <w:sz w:val="22"/>
                <w:szCs w:val="22"/>
              </w:rPr>
              <w:t>1</w:t>
            </w:r>
          </w:p>
        </w:tc>
        <w:tc>
          <w:tcPr>
            <w:tcW w:w="3938" w:type="dxa"/>
            <w:vAlign w:val="center"/>
          </w:tcPr>
          <w:p w:rsidR="00336844" w:rsidRPr="00F630ED" w:rsidRDefault="00336844" w:rsidP="00182121">
            <w:pPr>
              <w:spacing w:before="0" w:beforeAutospacing="0" w:after="0" w:afterAutospacing="0"/>
              <w:jc w:val="both"/>
            </w:pPr>
            <w:r w:rsidRPr="00F630ED">
              <w:rPr>
                <w:sz w:val="22"/>
                <w:szCs w:val="22"/>
              </w:rPr>
              <w:t>2</w:t>
            </w:r>
          </w:p>
        </w:tc>
        <w:tc>
          <w:tcPr>
            <w:tcW w:w="567" w:type="dxa"/>
          </w:tcPr>
          <w:p w:rsidR="00336844" w:rsidRPr="00F630ED" w:rsidRDefault="00336844" w:rsidP="00182121">
            <w:pPr>
              <w:spacing w:before="0" w:beforeAutospacing="0" w:after="0" w:afterAutospacing="0"/>
              <w:jc w:val="both"/>
            </w:pPr>
            <w:r w:rsidRPr="00F630ED">
              <w:rPr>
                <w:sz w:val="22"/>
                <w:szCs w:val="22"/>
              </w:rPr>
              <w:t>3</w:t>
            </w:r>
          </w:p>
        </w:tc>
        <w:tc>
          <w:tcPr>
            <w:tcW w:w="1147" w:type="dxa"/>
            <w:vAlign w:val="center"/>
          </w:tcPr>
          <w:p w:rsidR="00336844" w:rsidRPr="00F630ED" w:rsidRDefault="00336844" w:rsidP="00182121">
            <w:pPr>
              <w:spacing w:before="0" w:beforeAutospacing="0" w:after="0" w:afterAutospacing="0"/>
              <w:jc w:val="both"/>
            </w:pPr>
            <w:r w:rsidRPr="00F630ED">
              <w:rPr>
                <w:sz w:val="22"/>
                <w:szCs w:val="22"/>
              </w:rPr>
              <w:t>4</w:t>
            </w:r>
          </w:p>
        </w:tc>
        <w:tc>
          <w:tcPr>
            <w:tcW w:w="710" w:type="dxa"/>
            <w:vAlign w:val="center"/>
          </w:tcPr>
          <w:p w:rsidR="00336844" w:rsidRPr="00F630ED" w:rsidRDefault="00336844" w:rsidP="00182121">
            <w:pPr>
              <w:spacing w:before="0" w:beforeAutospacing="0" w:after="0" w:afterAutospacing="0"/>
              <w:jc w:val="both"/>
            </w:pPr>
            <w:r w:rsidRPr="00F630ED">
              <w:rPr>
                <w:sz w:val="22"/>
                <w:szCs w:val="22"/>
              </w:rPr>
              <w:t>5</w:t>
            </w:r>
          </w:p>
        </w:tc>
        <w:tc>
          <w:tcPr>
            <w:tcW w:w="4971" w:type="dxa"/>
            <w:vAlign w:val="center"/>
          </w:tcPr>
          <w:p w:rsidR="00336844" w:rsidRPr="00F630ED" w:rsidRDefault="00336844" w:rsidP="00182121">
            <w:pPr>
              <w:spacing w:before="0" w:beforeAutospacing="0" w:after="0" w:afterAutospacing="0"/>
              <w:jc w:val="both"/>
            </w:pPr>
            <w:r w:rsidRPr="00F630ED">
              <w:rPr>
                <w:sz w:val="22"/>
                <w:szCs w:val="22"/>
              </w:rPr>
              <w:t>6</w:t>
            </w:r>
          </w:p>
        </w:tc>
        <w:tc>
          <w:tcPr>
            <w:tcW w:w="685" w:type="dxa"/>
          </w:tcPr>
          <w:p w:rsidR="00336844" w:rsidRPr="00F630ED" w:rsidRDefault="00336844" w:rsidP="00182121">
            <w:pPr>
              <w:spacing w:before="0" w:beforeAutospacing="0" w:after="0" w:afterAutospacing="0"/>
              <w:jc w:val="both"/>
            </w:pPr>
            <w:r w:rsidRPr="00F630ED">
              <w:rPr>
                <w:sz w:val="22"/>
                <w:szCs w:val="22"/>
              </w:rPr>
              <w:t>7</w:t>
            </w:r>
          </w:p>
        </w:tc>
        <w:tc>
          <w:tcPr>
            <w:tcW w:w="2033" w:type="dxa"/>
            <w:vAlign w:val="center"/>
          </w:tcPr>
          <w:p w:rsidR="00336844" w:rsidRPr="00F630ED" w:rsidRDefault="00336844" w:rsidP="00182121">
            <w:pPr>
              <w:spacing w:before="0" w:beforeAutospacing="0" w:after="0" w:afterAutospacing="0"/>
              <w:jc w:val="both"/>
            </w:pPr>
            <w:r w:rsidRPr="00F630ED">
              <w:rPr>
                <w:sz w:val="22"/>
                <w:szCs w:val="22"/>
              </w:rPr>
              <w:t>8</w:t>
            </w:r>
          </w:p>
        </w:tc>
      </w:tr>
      <w:tr w:rsidR="00336844" w:rsidRPr="00F630ED" w:rsidTr="00650EFE">
        <w:trPr>
          <w:trHeight w:val="176"/>
        </w:trPr>
        <w:tc>
          <w:tcPr>
            <w:tcW w:w="1308" w:type="dxa"/>
            <w:vAlign w:val="center"/>
          </w:tcPr>
          <w:p w:rsidR="00336844" w:rsidRPr="00F630ED" w:rsidRDefault="00336844" w:rsidP="00182121">
            <w:pPr>
              <w:spacing w:before="0" w:beforeAutospacing="0" w:after="0" w:afterAutospacing="0"/>
              <w:ind w:left="-144" w:right="-144"/>
              <w:jc w:val="center"/>
              <w:rPr>
                <w:sz w:val="18"/>
                <w:szCs w:val="18"/>
              </w:rPr>
            </w:pPr>
            <w:r w:rsidRPr="00F630ED">
              <w:rPr>
                <w:sz w:val="18"/>
                <w:szCs w:val="18"/>
              </w:rPr>
              <w:t>Článok</w:t>
            </w:r>
          </w:p>
          <w:p w:rsidR="00336844" w:rsidRPr="00F630ED" w:rsidRDefault="00336844" w:rsidP="00182121">
            <w:pPr>
              <w:spacing w:before="0" w:beforeAutospacing="0" w:after="0" w:afterAutospacing="0"/>
              <w:jc w:val="center"/>
              <w:rPr>
                <w:sz w:val="18"/>
                <w:szCs w:val="18"/>
              </w:rPr>
            </w:pPr>
            <w:r w:rsidRPr="00F630ED">
              <w:rPr>
                <w:sz w:val="18"/>
                <w:szCs w:val="18"/>
              </w:rPr>
              <w:t>(Č, O, V, P)</w:t>
            </w:r>
          </w:p>
        </w:tc>
        <w:tc>
          <w:tcPr>
            <w:tcW w:w="3938" w:type="dxa"/>
            <w:vAlign w:val="center"/>
          </w:tcPr>
          <w:p w:rsidR="00336844" w:rsidRPr="00F630ED" w:rsidRDefault="00336844" w:rsidP="00182121">
            <w:pPr>
              <w:spacing w:before="0" w:beforeAutospacing="0" w:after="0" w:afterAutospacing="0"/>
              <w:jc w:val="center"/>
              <w:rPr>
                <w:sz w:val="18"/>
                <w:szCs w:val="18"/>
              </w:rPr>
            </w:pPr>
            <w:r w:rsidRPr="00F630ED">
              <w:rPr>
                <w:sz w:val="18"/>
                <w:szCs w:val="18"/>
              </w:rPr>
              <w:t>Text</w:t>
            </w:r>
          </w:p>
        </w:tc>
        <w:tc>
          <w:tcPr>
            <w:tcW w:w="567" w:type="dxa"/>
          </w:tcPr>
          <w:p w:rsidR="00336844" w:rsidRPr="00F630ED" w:rsidRDefault="00336844" w:rsidP="00182121">
            <w:pPr>
              <w:spacing w:before="0" w:beforeAutospacing="0" w:after="0" w:afterAutospacing="0"/>
              <w:jc w:val="center"/>
              <w:rPr>
                <w:sz w:val="18"/>
                <w:szCs w:val="18"/>
              </w:rPr>
            </w:pPr>
            <w:r w:rsidRPr="00F630ED">
              <w:rPr>
                <w:sz w:val="18"/>
                <w:szCs w:val="18"/>
              </w:rPr>
              <w:t>Spôsob transpozície</w:t>
            </w:r>
          </w:p>
        </w:tc>
        <w:tc>
          <w:tcPr>
            <w:tcW w:w="1147" w:type="dxa"/>
            <w:vAlign w:val="center"/>
          </w:tcPr>
          <w:p w:rsidR="00336844" w:rsidRPr="00F630ED" w:rsidRDefault="00336844" w:rsidP="00182121">
            <w:pPr>
              <w:spacing w:before="0" w:beforeAutospacing="0" w:after="0" w:afterAutospacing="0"/>
              <w:rPr>
                <w:sz w:val="18"/>
                <w:szCs w:val="18"/>
              </w:rPr>
            </w:pPr>
            <w:r w:rsidRPr="00F630ED">
              <w:rPr>
                <w:sz w:val="18"/>
                <w:szCs w:val="18"/>
              </w:rPr>
              <w:t>Predpis</w:t>
            </w:r>
          </w:p>
        </w:tc>
        <w:tc>
          <w:tcPr>
            <w:tcW w:w="710" w:type="dxa"/>
            <w:vAlign w:val="center"/>
          </w:tcPr>
          <w:p w:rsidR="00336844" w:rsidRPr="00F630ED" w:rsidRDefault="00336844" w:rsidP="00182121">
            <w:pPr>
              <w:spacing w:before="0" w:beforeAutospacing="0" w:after="0" w:afterAutospacing="0"/>
              <w:ind w:left="-144" w:right="-144"/>
              <w:jc w:val="center"/>
              <w:rPr>
                <w:sz w:val="18"/>
                <w:szCs w:val="18"/>
              </w:rPr>
            </w:pPr>
            <w:r w:rsidRPr="00F630ED">
              <w:rPr>
                <w:sz w:val="18"/>
                <w:szCs w:val="18"/>
              </w:rPr>
              <w:t>Článok</w:t>
            </w:r>
          </w:p>
          <w:p w:rsidR="00336844" w:rsidRPr="00F630ED" w:rsidRDefault="00336844" w:rsidP="00182121">
            <w:pPr>
              <w:spacing w:before="0" w:beforeAutospacing="0" w:after="0" w:afterAutospacing="0"/>
              <w:jc w:val="center"/>
              <w:rPr>
                <w:sz w:val="18"/>
                <w:szCs w:val="18"/>
              </w:rPr>
            </w:pPr>
            <w:r w:rsidRPr="00F630ED">
              <w:rPr>
                <w:sz w:val="18"/>
                <w:szCs w:val="18"/>
              </w:rPr>
              <w:t>(Č, §, O, V, P)</w:t>
            </w:r>
          </w:p>
        </w:tc>
        <w:tc>
          <w:tcPr>
            <w:tcW w:w="4971" w:type="dxa"/>
            <w:vAlign w:val="center"/>
          </w:tcPr>
          <w:p w:rsidR="00336844" w:rsidRPr="00F630ED" w:rsidRDefault="00336844" w:rsidP="00182121">
            <w:pPr>
              <w:spacing w:before="0" w:beforeAutospacing="0" w:after="0" w:afterAutospacing="0"/>
              <w:jc w:val="center"/>
              <w:rPr>
                <w:sz w:val="18"/>
                <w:szCs w:val="18"/>
              </w:rPr>
            </w:pPr>
            <w:r w:rsidRPr="00F630ED">
              <w:rPr>
                <w:sz w:val="18"/>
                <w:szCs w:val="18"/>
              </w:rPr>
              <w:t>Text</w:t>
            </w:r>
          </w:p>
        </w:tc>
        <w:tc>
          <w:tcPr>
            <w:tcW w:w="685" w:type="dxa"/>
          </w:tcPr>
          <w:p w:rsidR="00336844" w:rsidRPr="00F630ED" w:rsidRDefault="00336844" w:rsidP="00182121">
            <w:pPr>
              <w:spacing w:before="0" w:beforeAutospacing="0" w:after="0" w:afterAutospacing="0"/>
              <w:jc w:val="center"/>
              <w:rPr>
                <w:sz w:val="18"/>
                <w:szCs w:val="18"/>
              </w:rPr>
            </w:pPr>
          </w:p>
          <w:p w:rsidR="00336844" w:rsidRPr="00F630ED" w:rsidRDefault="00336844" w:rsidP="00182121">
            <w:pPr>
              <w:spacing w:before="0" w:beforeAutospacing="0" w:after="0" w:afterAutospacing="0"/>
              <w:jc w:val="center"/>
              <w:rPr>
                <w:sz w:val="18"/>
                <w:szCs w:val="18"/>
              </w:rPr>
            </w:pPr>
            <w:r w:rsidRPr="00F630ED">
              <w:rPr>
                <w:sz w:val="18"/>
                <w:szCs w:val="18"/>
              </w:rPr>
              <w:t>Zhoda</w:t>
            </w:r>
          </w:p>
        </w:tc>
        <w:tc>
          <w:tcPr>
            <w:tcW w:w="2033" w:type="dxa"/>
            <w:vAlign w:val="center"/>
          </w:tcPr>
          <w:p w:rsidR="00336844" w:rsidRPr="00F630ED" w:rsidRDefault="00336844" w:rsidP="00182121">
            <w:pPr>
              <w:spacing w:before="0" w:beforeAutospacing="0" w:after="0" w:afterAutospacing="0"/>
              <w:jc w:val="center"/>
              <w:rPr>
                <w:sz w:val="18"/>
                <w:szCs w:val="18"/>
              </w:rPr>
            </w:pPr>
            <w:r w:rsidRPr="00F630ED">
              <w:rPr>
                <w:sz w:val="18"/>
                <w:szCs w:val="18"/>
              </w:rPr>
              <w:t>Poznámky</w:t>
            </w:r>
          </w:p>
        </w:tc>
      </w:tr>
      <w:tr w:rsidR="00336844" w:rsidRPr="00F630ED" w:rsidTr="00650EFE">
        <w:trPr>
          <w:trHeight w:val="249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t>Č: 1</w:t>
            </w:r>
          </w:p>
          <w:p w:rsidR="00336844" w:rsidRPr="00D02195" w:rsidRDefault="00336844" w:rsidP="00182121">
            <w:pPr>
              <w:spacing w:before="0" w:beforeAutospacing="0" w:after="0" w:afterAutospacing="0"/>
              <w:jc w:val="both"/>
              <w:rPr>
                <w:sz w:val="20"/>
                <w:szCs w:val="20"/>
              </w:rPr>
            </w:pPr>
            <w:r w:rsidRPr="00D02195">
              <w:rPr>
                <w:sz w:val="20"/>
                <w:szCs w:val="20"/>
              </w:rPr>
              <w:t>O: 1</w:t>
            </w:r>
          </w:p>
          <w:p w:rsidR="00336844" w:rsidRPr="00F630ED" w:rsidRDefault="00336844" w:rsidP="00182121">
            <w:pPr>
              <w:spacing w:before="0" w:beforeAutospacing="0" w:after="0" w:afterAutospacing="0"/>
              <w:jc w:val="both"/>
            </w:pPr>
          </w:p>
        </w:tc>
        <w:tc>
          <w:tcPr>
            <w:tcW w:w="3938" w:type="dxa"/>
          </w:tcPr>
          <w:p w:rsidR="00336844" w:rsidRPr="005509B0" w:rsidRDefault="00336844" w:rsidP="00182121">
            <w:pPr>
              <w:widowControl w:val="0"/>
              <w:spacing w:before="0" w:beforeAutospacing="0" w:after="0" w:afterAutospacing="0"/>
              <w:jc w:val="both"/>
              <w:rPr>
                <w:b/>
                <w:bCs/>
                <w:sz w:val="20"/>
                <w:szCs w:val="20"/>
              </w:rPr>
            </w:pPr>
            <w:r w:rsidRPr="005509B0">
              <w:rPr>
                <w:b/>
                <w:bCs/>
                <w:sz w:val="20"/>
                <w:szCs w:val="20"/>
              </w:rPr>
              <w:t xml:space="preserve">Definície </w:t>
            </w:r>
          </w:p>
          <w:p w:rsidR="00336844" w:rsidRPr="005509B0" w:rsidRDefault="00336844" w:rsidP="00182121">
            <w:pPr>
              <w:widowControl w:val="0"/>
              <w:spacing w:before="0" w:beforeAutospacing="0" w:after="0" w:afterAutospacing="0"/>
              <w:jc w:val="both"/>
              <w:rPr>
                <w:sz w:val="20"/>
                <w:szCs w:val="20"/>
              </w:rPr>
            </w:pPr>
          </w:p>
          <w:p w:rsidR="00336844" w:rsidRPr="005509B0" w:rsidRDefault="00336844" w:rsidP="00182121">
            <w:pPr>
              <w:widowControl w:val="0"/>
              <w:spacing w:before="0" w:beforeAutospacing="0" w:after="0" w:afterAutospacing="0"/>
              <w:jc w:val="both"/>
              <w:rPr>
                <w:sz w:val="20"/>
                <w:szCs w:val="20"/>
              </w:rPr>
            </w:pPr>
            <w:r w:rsidRPr="005509B0">
              <w:rPr>
                <w:sz w:val="20"/>
                <w:szCs w:val="20"/>
              </w:rPr>
              <w:t>Na účely tohto rámcového rozhodnutia:</w:t>
            </w:r>
          </w:p>
          <w:p w:rsidR="00336844" w:rsidRPr="005509B0" w:rsidRDefault="00336844" w:rsidP="00182121">
            <w:pPr>
              <w:widowControl w:val="0"/>
              <w:spacing w:before="0" w:beforeAutospacing="0" w:after="0" w:afterAutospacing="0"/>
              <w:jc w:val="both"/>
              <w:rPr>
                <w:sz w:val="20"/>
                <w:szCs w:val="20"/>
              </w:rPr>
            </w:pPr>
            <w:r w:rsidRPr="005509B0">
              <w:rPr>
                <w:sz w:val="20"/>
                <w:szCs w:val="20"/>
              </w:rPr>
              <w:t>1. „drogy“ sú akékoľvek látky, na ktoré sa vzťahujú tieto dohovory Organizácie Spojených národov:</w:t>
            </w:r>
          </w:p>
          <w:p w:rsidR="00BC41E8" w:rsidRDefault="00336844" w:rsidP="00BC41E8">
            <w:pPr>
              <w:spacing w:before="0" w:beforeAutospacing="0" w:after="0" w:afterAutospacing="0"/>
              <w:jc w:val="both"/>
              <w:rPr>
                <w:sz w:val="20"/>
                <w:szCs w:val="20"/>
              </w:rPr>
            </w:pPr>
            <w:r w:rsidRPr="005509B0">
              <w:rPr>
                <w:sz w:val="20"/>
                <w:szCs w:val="20"/>
              </w:rPr>
              <w:t>a)Jednotný dohovor o omamných látkach z roku 1961 (pozmenený protokolom z roku 1972);</w:t>
            </w:r>
            <w:r w:rsidR="00BC41E8" w:rsidRPr="005509B0">
              <w:rPr>
                <w:sz w:val="20"/>
                <w:szCs w:val="20"/>
              </w:rPr>
              <w:t xml:space="preserve"> </w:t>
            </w:r>
          </w:p>
          <w:p w:rsidR="00BC41E8" w:rsidRPr="005509B0" w:rsidRDefault="00BC41E8" w:rsidP="00BC41E8">
            <w:pPr>
              <w:spacing w:before="0" w:beforeAutospacing="0" w:after="0" w:afterAutospacing="0"/>
              <w:jc w:val="both"/>
              <w:rPr>
                <w:sz w:val="20"/>
                <w:szCs w:val="20"/>
              </w:rPr>
            </w:pPr>
            <w:r w:rsidRPr="005509B0">
              <w:rPr>
                <w:sz w:val="20"/>
                <w:szCs w:val="20"/>
              </w:rPr>
              <w:t>b)Viedenský dohovor o psychotropných látkach z roku 1971. Tiež zahŕňa látky, ktoré podliehajú kontrole podľa jednotnej akcie 97/396/SVV zo 16. júna 1997, ktorá sa týka výmeny informácií, hodnotenia rizika a kontroly nových syntetických drog</w:t>
            </w:r>
          </w:p>
          <w:p w:rsidR="00336844" w:rsidRPr="005509B0" w:rsidRDefault="00336844" w:rsidP="00182121">
            <w:pPr>
              <w:widowControl w:val="0"/>
              <w:spacing w:before="0" w:beforeAutospacing="0" w:after="0" w:afterAutospacing="0"/>
              <w:jc w:val="both"/>
              <w:rPr>
                <w:sz w:val="20"/>
                <w:szCs w:val="20"/>
              </w:rPr>
            </w:pPr>
          </w:p>
        </w:tc>
        <w:tc>
          <w:tcPr>
            <w:tcW w:w="567" w:type="dxa"/>
          </w:tcPr>
          <w:p w:rsidR="00336844" w:rsidRPr="00F630ED" w:rsidRDefault="00BC41E8" w:rsidP="00182121">
            <w:pPr>
              <w:spacing w:before="0" w:beforeAutospacing="0" w:after="0" w:afterAutospacing="0"/>
              <w:jc w:val="center"/>
            </w:pPr>
            <w:r>
              <w:rPr>
                <w:sz w:val="22"/>
                <w:szCs w:val="22"/>
              </w:rPr>
              <w:t>N</w:t>
            </w:r>
          </w:p>
        </w:tc>
        <w:tc>
          <w:tcPr>
            <w:tcW w:w="1147" w:type="dxa"/>
          </w:tcPr>
          <w:p w:rsidR="00BC41E8" w:rsidRDefault="00BC41E8" w:rsidP="00182121">
            <w:pPr>
              <w:spacing w:before="0" w:beforeAutospacing="0" w:after="0" w:afterAutospacing="0"/>
              <w:jc w:val="center"/>
            </w:pPr>
            <w:r>
              <w:t>1.</w:t>
            </w:r>
          </w:p>
          <w:p w:rsidR="00BC41E8" w:rsidRDefault="00BC41E8" w:rsidP="00182121">
            <w:pPr>
              <w:spacing w:before="0" w:beforeAutospacing="0" w:after="0" w:afterAutospacing="0"/>
              <w:jc w:val="center"/>
            </w:pPr>
          </w:p>
          <w:p w:rsidR="00BC41E8" w:rsidRDefault="00BC41E8" w:rsidP="00182121">
            <w:pPr>
              <w:spacing w:before="0" w:beforeAutospacing="0" w:after="0" w:afterAutospacing="0"/>
              <w:jc w:val="center"/>
            </w:pPr>
          </w:p>
          <w:p w:rsidR="00BC41E8" w:rsidRDefault="00BC41E8" w:rsidP="00182121">
            <w:pPr>
              <w:spacing w:before="0" w:beforeAutospacing="0" w:after="0" w:afterAutospacing="0"/>
              <w:jc w:val="center"/>
            </w:pPr>
          </w:p>
          <w:p w:rsidR="00BC41E8" w:rsidRDefault="00BC41E8" w:rsidP="00182121">
            <w:pPr>
              <w:spacing w:before="0" w:beforeAutospacing="0" w:after="0" w:afterAutospacing="0"/>
              <w:jc w:val="center"/>
            </w:pPr>
          </w:p>
          <w:p w:rsidR="00336844" w:rsidRPr="00F630ED" w:rsidRDefault="00BC41E8" w:rsidP="00182121">
            <w:pPr>
              <w:spacing w:before="0" w:beforeAutospacing="0" w:after="0" w:afterAutospacing="0"/>
              <w:jc w:val="center"/>
            </w:pPr>
            <w:r>
              <w:t>6.</w:t>
            </w:r>
          </w:p>
        </w:tc>
        <w:tc>
          <w:tcPr>
            <w:tcW w:w="710" w:type="dxa"/>
          </w:tcPr>
          <w:p w:rsidR="00BC41E8" w:rsidRDefault="00BC41E8" w:rsidP="00BC41E8">
            <w:pPr>
              <w:spacing w:before="0" w:beforeAutospacing="0" w:after="0" w:afterAutospacing="0"/>
              <w:jc w:val="center"/>
              <w:rPr>
                <w:sz w:val="20"/>
                <w:szCs w:val="20"/>
              </w:rPr>
            </w:pPr>
            <w:r>
              <w:rPr>
                <w:sz w:val="20"/>
                <w:szCs w:val="20"/>
              </w:rPr>
              <w:t>ČL.:1</w:t>
            </w:r>
          </w:p>
          <w:p w:rsidR="00BC41E8" w:rsidRDefault="00BC41E8" w:rsidP="00BC41E8">
            <w:pPr>
              <w:spacing w:before="0" w:beforeAutospacing="0" w:after="0" w:afterAutospacing="0"/>
              <w:jc w:val="center"/>
              <w:rPr>
                <w:sz w:val="20"/>
                <w:szCs w:val="20"/>
              </w:rPr>
            </w:pPr>
            <w:r>
              <w:rPr>
                <w:sz w:val="20"/>
                <w:szCs w:val="20"/>
              </w:rPr>
              <w:t>§: 2</w:t>
            </w:r>
          </w:p>
          <w:p w:rsidR="00BC41E8" w:rsidRDefault="00BC41E8" w:rsidP="00BC41E8">
            <w:pPr>
              <w:spacing w:before="0" w:beforeAutospacing="0" w:after="0" w:afterAutospacing="0"/>
              <w:jc w:val="center"/>
              <w:rPr>
                <w:sz w:val="20"/>
                <w:szCs w:val="20"/>
              </w:rPr>
            </w:pPr>
            <w:r>
              <w:rPr>
                <w:sz w:val="20"/>
                <w:szCs w:val="20"/>
              </w:rPr>
              <w:t>O:1</w:t>
            </w:r>
          </w:p>
          <w:p w:rsidR="00BC41E8" w:rsidRDefault="00BC41E8" w:rsidP="00BC41E8">
            <w:pPr>
              <w:spacing w:before="0" w:beforeAutospacing="0" w:after="0" w:afterAutospacing="0"/>
              <w:jc w:val="center"/>
              <w:rPr>
                <w:sz w:val="20"/>
                <w:szCs w:val="20"/>
              </w:rPr>
            </w:pPr>
          </w:p>
          <w:p w:rsidR="00BC41E8" w:rsidRDefault="00BC41E8" w:rsidP="00BC41E8">
            <w:pPr>
              <w:spacing w:before="0" w:beforeAutospacing="0" w:after="0" w:afterAutospacing="0"/>
              <w:jc w:val="center"/>
              <w:rPr>
                <w:sz w:val="20"/>
                <w:szCs w:val="20"/>
              </w:rPr>
            </w:pPr>
          </w:p>
          <w:p w:rsidR="00BC41E8" w:rsidRDefault="00BC41E8" w:rsidP="00BC41E8">
            <w:pPr>
              <w:spacing w:before="0" w:beforeAutospacing="0" w:after="0" w:afterAutospacing="0"/>
              <w:jc w:val="center"/>
              <w:rPr>
                <w:sz w:val="20"/>
                <w:szCs w:val="20"/>
              </w:rPr>
            </w:pPr>
          </w:p>
          <w:p w:rsidR="00336844" w:rsidRPr="00BC41E8" w:rsidRDefault="00BC41E8" w:rsidP="00BC41E8">
            <w:pPr>
              <w:spacing w:before="0" w:beforeAutospacing="0" w:after="0" w:afterAutospacing="0"/>
              <w:jc w:val="center"/>
              <w:rPr>
                <w:sz w:val="20"/>
                <w:szCs w:val="20"/>
              </w:rPr>
            </w:pPr>
            <w:r w:rsidRPr="00BC41E8">
              <w:rPr>
                <w:sz w:val="20"/>
                <w:szCs w:val="20"/>
              </w:rPr>
              <w:t>§: 3</w:t>
            </w:r>
          </w:p>
          <w:p w:rsidR="00BC41E8" w:rsidRPr="00F630ED" w:rsidRDefault="00BC41E8" w:rsidP="00BC41E8">
            <w:pPr>
              <w:spacing w:before="0" w:beforeAutospacing="0" w:after="0" w:afterAutospacing="0"/>
              <w:jc w:val="center"/>
            </w:pPr>
            <w:r w:rsidRPr="00BC41E8">
              <w:rPr>
                <w:sz w:val="20"/>
                <w:szCs w:val="20"/>
              </w:rPr>
              <w:t>O:1</w:t>
            </w:r>
          </w:p>
        </w:tc>
        <w:tc>
          <w:tcPr>
            <w:tcW w:w="4971" w:type="dxa"/>
          </w:tcPr>
          <w:p w:rsidR="00BC41E8" w:rsidRDefault="00BC41E8" w:rsidP="00182121">
            <w:pPr>
              <w:tabs>
                <w:tab w:val="left" w:pos="307"/>
              </w:tabs>
              <w:spacing w:before="0" w:beforeAutospacing="0" w:after="0" w:afterAutospacing="0"/>
              <w:jc w:val="both"/>
              <w:rPr>
                <w:sz w:val="20"/>
                <w:szCs w:val="20"/>
              </w:rPr>
            </w:pPr>
            <w:r w:rsidRPr="00BC41E8">
              <w:rPr>
                <w:sz w:val="20"/>
                <w:szCs w:val="20"/>
              </w:rPr>
              <w:t>(1) Omamnými látkami a psychotropnými látkami sa rozumejú omamné látky, psychotropné látky a prípravky podľa osobitného predpisu ) okrem prípravkov obsahujúcich rizikové látky.</w:t>
            </w:r>
          </w:p>
          <w:p w:rsidR="00BC41E8" w:rsidRDefault="00BC41E8" w:rsidP="00182121">
            <w:pPr>
              <w:tabs>
                <w:tab w:val="left" w:pos="307"/>
              </w:tabs>
              <w:spacing w:before="0" w:beforeAutospacing="0" w:after="0" w:afterAutospacing="0"/>
              <w:jc w:val="both"/>
              <w:rPr>
                <w:sz w:val="20"/>
                <w:szCs w:val="20"/>
              </w:rPr>
            </w:pPr>
          </w:p>
          <w:p w:rsidR="00BC41E8" w:rsidRDefault="00BC41E8" w:rsidP="00182121">
            <w:pPr>
              <w:tabs>
                <w:tab w:val="left" w:pos="307"/>
              </w:tabs>
              <w:spacing w:before="0" w:beforeAutospacing="0" w:after="0" w:afterAutospacing="0"/>
              <w:jc w:val="both"/>
              <w:rPr>
                <w:sz w:val="20"/>
                <w:szCs w:val="20"/>
              </w:rPr>
            </w:pPr>
          </w:p>
          <w:p w:rsidR="00336844" w:rsidRPr="00BC41E8" w:rsidRDefault="00BC41E8" w:rsidP="00182121">
            <w:pPr>
              <w:tabs>
                <w:tab w:val="left" w:pos="307"/>
              </w:tabs>
              <w:spacing w:before="0" w:beforeAutospacing="0" w:after="0" w:afterAutospacing="0"/>
              <w:jc w:val="both"/>
              <w:rPr>
                <w:sz w:val="20"/>
                <w:szCs w:val="20"/>
              </w:rPr>
            </w:pPr>
            <w:r w:rsidRPr="00BC41E8">
              <w:rPr>
                <w:sz w:val="20"/>
                <w:szCs w:val="20"/>
              </w:rPr>
              <w:t>Omamné látky a psychotropné látky sa zaraďujú podľa ich účinkov na zdravie do troch skupín uvedených v prílohe č. 1, z ktorých sa vyraďujú alebo preraďujú do inej skupiny podľa rozhodnutia Medzinárodného úradu pre kontrolu omamných látok pri Organizácii Spojených národov (ďalej len „medzinárodný úrad“), na základe právne záväzných aktov Európskej únie alebo na základe odôvodneného podnetu Ministerstva zdravotníctva Slovenskej republiky (ďalej len „ministerstvo“).</w:t>
            </w:r>
          </w:p>
        </w:tc>
        <w:tc>
          <w:tcPr>
            <w:tcW w:w="685" w:type="dxa"/>
          </w:tcPr>
          <w:p w:rsidR="00336844" w:rsidRPr="00F630ED" w:rsidRDefault="00BC41E8" w:rsidP="00182121">
            <w:pPr>
              <w:spacing w:before="0" w:beforeAutospacing="0" w:after="0" w:afterAutospacing="0"/>
              <w:jc w:val="center"/>
            </w:pPr>
            <w:r>
              <w:rPr>
                <w:sz w:val="22"/>
                <w:szCs w:val="22"/>
              </w:rPr>
              <w:t>Ú</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t>Č: 1</w:t>
            </w:r>
          </w:p>
          <w:p w:rsidR="00336844" w:rsidRPr="00F630ED" w:rsidRDefault="00336844" w:rsidP="00182121">
            <w:pPr>
              <w:spacing w:before="0" w:beforeAutospacing="0" w:after="0" w:afterAutospacing="0"/>
              <w:jc w:val="both"/>
            </w:pPr>
            <w:r w:rsidRPr="00D02195">
              <w:rPr>
                <w:sz w:val="20"/>
                <w:szCs w:val="20"/>
              </w:rPr>
              <w:t>O: 2</w:t>
            </w:r>
          </w:p>
        </w:tc>
        <w:tc>
          <w:tcPr>
            <w:tcW w:w="3938" w:type="dxa"/>
          </w:tcPr>
          <w:p w:rsidR="00336844" w:rsidRPr="005509B0" w:rsidRDefault="00336844" w:rsidP="00182121">
            <w:pPr>
              <w:widowControl w:val="0"/>
              <w:spacing w:before="0" w:beforeAutospacing="0" w:after="0" w:afterAutospacing="0"/>
              <w:jc w:val="both"/>
              <w:rPr>
                <w:sz w:val="20"/>
                <w:szCs w:val="20"/>
              </w:rPr>
            </w:pPr>
            <w:r w:rsidRPr="005509B0">
              <w:rPr>
                <w:sz w:val="20"/>
                <w:szCs w:val="20"/>
              </w:rPr>
              <w:t xml:space="preserve">„prekurzory“ sú akékoľvek látky, ktoré sú klasifikované v právnych predpisoch </w:t>
            </w:r>
            <w:r w:rsidRPr="005509B0">
              <w:rPr>
                <w:sz w:val="20"/>
                <w:szCs w:val="20"/>
              </w:rPr>
              <w:lastRenderedPageBreak/>
              <w:t xml:space="preserve">spoločenstva, ktoré vykonávajú záväzky vyplývajúce z článku 12 Dohovoru Organizácie Spojených národov proti nedovolenému obchodu s omamnými a </w:t>
            </w:r>
            <w:proofErr w:type="spellStart"/>
            <w:r w:rsidRPr="005509B0">
              <w:rPr>
                <w:sz w:val="20"/>
                <w:szCs w:val="20"/>
              </w:rPr>
              <w:t>psychtropnými</w:t>
            </w:r>
            <w:proofErr w:type="spellEnd"/>
            <w:r w:rsidRPr="005509B0">
              <w:rPr>
                <w:sz w:val="20"/>
                <w:szCs w:val="20"/>
              </w:rPr>
              <w:t xml:space="preserve"> látkami z 20. decembra 1988.</w:t>
            </w:r>
          </w:p>
        </w:tc>
        <w:tc>
          <w:tcPr>
            <w:tcW w:w="567" w:type="dxa"/>
          </w:tcPr>
          <w:p w:rsidR="00336844" w:rsidRPr="00F630ED" w:rsidRDefault="00336844" w:rsidP="00182121">
            <w:pPr>
              <w:spacing w:before="0" w:beforeAutospacing="0" w:after="0" w:afterAutospacing="0"/>
              <w:jc w:val="center"/>
            </w:pPr>
            <w:proofErr w:type="spellStart"/>
            <w:r w:rsidRPr="00F630ED">
              <w:rPr>
                <w:sz w:val="22"/>
                <w:szCs w:val="22"/>
              </w:rPr>
              <w:lastRenderedPageBreak/>
              <w:t>n.a</w:t>
            </w:r>
            <w:proofErr w:type="spellEnd"/>
            <w:r w:rsidRPr="00F630ED">
              <w:rPr>
                <w:sz w:val="22"/>
                <w:szCs w:val="22"/>
              </w:rPr>
              <w:t xml:space="preserve">. </w:t>
            </w:r>
          </w:p>
        </w:tc>
        <w:tc>
          <w:tcPr>
            <w:tcW w:w="1147" w:type="dxa"/>
          </w:tcPr>
          <w:p w:rsidR="00336844" w:rsidRPr="00F630ED" w:rsidRDefault="00336844" w:rsidP="00182121">
            <w:pPr>
              <w:spacing w:before="0" w:beforeAutospacing="0" w:after="0" w:afterAutospacing="0"/>
              <w:jc w:val="center"/>
            </w:pPr>
          </w:p>
        </w:tc>
        <w:tc>
          <w:tcPr>
            <w:tcW w:w="710" w:type="dxa"/>
          </w:tcPr>
          <w:p w:rsidR="00336844" w:rsidRPr="00F630ED" w:rsidRDefault="00336844" w:rsidP="00182121">
            <w:pPr>
              <w:spacing w:before="0" w:beforeAutospacing="0" w:after="0" w:afterAutospacing="0"/>
              <w:jc w:val="center"/>
            </w:pPr>
          </w:p>
        </w:tc>
        <w:tc>
          <w:tcPr>
            <w:tcW w:w="4971" w:type="dxa"/>
          </w:tcPr>
          <w:p w:rsidR="00336844" w:rsidRPr="00F630ED" w:rsidRDefault="00336844" w:rsidP="00182121">
            <w:pPr>
              <w:tabs>
                <w:tab w:val="left" w:pos="-1985"/>
                <w:tab w:val="left" w:pos="-1843"/>
              </w:tabs>
              <w:spacing w:before="0" w:beforeAutospacing="0" w:after="0" w:afterAutospacing="0"/>
              <w:jc w:val="both"/>
            </w:pPr>
          </w:p>
        </w:tc>
        <w:tc>
          <w:tcPr>
            <w:tcW w:w="685" w:type="dxa"/>
          </w:tcPr>
          <w:p w:rsidR="00336844" w:rsidRPr="00F630ED" w:rsidRDefault="00336844" w:rsidP="00182121">
            <w:pPr>
              <w:spacing w:before="0" w:beforeAutospacing="0" w:after="0" w:afterAutospacing="0"/>
              <w:jc w:val="center"/>
            </w:pPr>
            <w:proofErr w:type="spellStart"/>
            <w:r w:rsidRPr="00F630ED">
              <w:rPr>
                <w:sz w:val="22"/>
                <w:szCs w:val="22"/>
              </w:rPr>
              <w:t>n.a</w:t>
            </w:r>
            <w:proofErr w:type="spellEnd"/>
            <w:r w:rsidRPr="00F630ED">
              <w:rPr>
                <w:sz w:val="22"/>
                <w:szCs w:val="22"/>
              </w:rPr>
              <w:t>.</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lastRenderedPageBreak/>
              <w:t>Č: 1</w:t>
            </w:r>
          </w:p>
          <w:p w:rsidR="00336844" w:rsidRPr="00F630ED" w:rsidRDefault="00336844" w:rsidP="00182121">
            <w:pPr>
              <w:spacing w:before="0" w:beforeAutospacing="0" w:after="0" w:afterAutospacing="0"/>
              <w:jc w:val="both"/>
            </w:pPr>
            <w:r w:rsidRPr="00D02195">
              <w:rPr>
                <w:sz w:val="20"/>
                <w:szCs w:val="20"/>
              </w:rPr>
              <w:t>O: 3</w:t>
            </w:r>
          </w:p>
        </w:tc>
        <w:tc>
          <w:tcPr>
            <w:tcW w:w="3938" w:type="dxa"/>
          </w:tcPr>
          <w:p w:rsidR="00336844" w:rsidRPr="005509B0" w:rsidRDefault="00336844" w:rsidP="00182121">
            <w:pPr>
              <w:widowControl w:val="0"/>
              <w:spacing w:before="0" w:beforeAutospacing="0" w:after="0" w:afterAutospacing="0"/>
              <w:jc w:val="both"/>
              <w:rPr>
                <w:sz w:val="20"/>
                <w:szCs w:val="20"/>
              </w:rPr>
            </w:pPr>
            <w:r w:rsidRPr="005509B0">
              <w:rPr>
                <w:sz w:val="20"/>
                <w:szCs w:val="20"/>
              </w:rPr>
              <w:t>„právnická osoba“ je akýkoľvek právny subjekt, ktorý má toto postavenie podľa vnútroštátneho práva, s výnimkou štátov alebo iných verejných orgánov pri výkone ich zvrchovaných práv a s výnimkou verejnoprávnych medzinárodných organizácií.</w:t>
            </w:r>
          </w:p>
          <w:p w:rsidR="00336844" w:rsidRPr="005509B0" w:rsidRDefault="00336844" w:rsidP="00182121">
            <w:pPr>
              <w:widowControl w:val="0"/>
              <w:spacing w:before="0" w:beforeAutospacing="0" w:after="0" w:afterAutospacing="0"/>
              <w:jc w:val="both"/>
              <w:rPr>
                <w:sz w:val="20"/>
                <w:szCs w:val="20"/>
              </w:rPr>
            </w:pPr>
          </w:p>
        </w:tc>
        <w:tc>
          <w:tcPr>
            <w:tcW w:w="567" w:type="dxa"/>
          </w:tcPr>
          <w:p w:rsidR="00336844" w:rsidRPr="00F630ED" w:rsidRDefault="00336844" w:rsidP="00182121">
            <w:pPr>
              <w:spacing w:before="0" w:beforeAutospacing="0" w:after="0" w:afterAutospacing="0"/>
              <w:jc w:val="center"/>
            </w:pPr>
            <w:proofErr w:type="spellStart"/>
            <w:r w:rsidRPr="00F630ED">
              <w:rPr>
                <w:sz w:val="22"/>
                <w:szCs w:val="22"/>
              </w:rPr>
              <w:t>n.a</w:t>
            </w:r>
            <w:proofErr w:type="spellEnd"/>
            <w:r w:rsidRPr="00F630ED">
              <w:rPr>
                <w:sz w:val="22"/>
                <w:szCs w:val="22"/>
              </w:rPr>
              <w:t>.</w:t>
            </w:r>
          </w:p>
        </w:tc>
        <w:tc>
          <w:tcPr>
            <w:tcW w:w="1147" w:type="dxa"/>
          </w:tcPr>
          <w:p w:rsidR="00336844" w:rsidRPr="00F630ED" w:rsidRDefault="00336844" w:rsidP="00182121">
            <w:pPr>
              <w:spacing w:before="0" w:beforeAutospacing="0" w:after="0" w:afterAutospacing="0"/>
              <w:jc w:val="both"/>
            </w:pPr>
          </w:p>
        </w:tc>
        <w:tc>
          <w:tcPr>
            <w:tcW w:w="710" w:type="dxa"/>
          </w:tcPr>
          <w:p w:rsidR="00336844" w:rsidRPr="00F630ED" w:rsidRDefault="00336844" w:rsidP="00182121">
            <w:pPr>
              <w:spacing w:before="0" w:beforeAutospacing="0" w:after="0" w:afterAutospacing="0"/>
              <w:jc w:val="both"/>
            </w:pPr>
          </w:p>
        </w:tc>
        <w:tc>
          <w:tcPr>
            <w:tcW w:w="4971" w:type="dxa"/>
          </w:tcPr>
          <w:p w:rsidR="00336844" w:rsidRPr="00F630ED" w:rsidRDefault="00336844" w:rsidP="00182121">
            <w:pPr>
              <w:tabs>
                <w:tab w:val="left" w:pos="213"/>
              </w:tabs>
              <w:spacing w:before="0" w:beforeAutospacing="0" w:after="0" w:afterAutospacing="0"/>
              <w:jc w:val="both"/>
            </w:pPr>
          </w:p>
        </w:tc>
        <w:tc>
          <w:tcPr>
            <w:tcW w:w="685" w:type="dxa"/>
          </w:tcPr>
          <w:p w:rsidR="00336844" w:rsidRPr="00F630ED" w:rsidRDefault="00336844" w:rsidP="00182121">
            <w:pPr>
              <w:spacing w:before="0" w:beforeAutospacing="0" w:after="0" w:afterAutospacing="0"/>
              <w:jc w:val="center"/>
            </w:pPr>
            <w:proofErr w:type="spellStart"/>
            <w:r w:rsidRPr="00F630ED">
              <w:rPr>
                <w:sz w:val="22"/>
                <w:szCs w:val="22"/>
              </w:rPr>
              <w:t>n.a</w:t>
            </w:r>
            <w:proofErr w:type="spellEnd"/>
            <w:r w:rsidRPr="00F630ED">
              <w:rPr>
                <w:sz w:val="22"/>
                <w:szCs w:val="22"/>
              </w:rPr>
              <w:t>.</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t>Č: 2</w:t>
            </w:r>
          </w:p>
          <w:p w:rsidR="00336844" w:rsidRPr="00D02195" w:rsidRDefault="00336844" w:rsidP="00182121">
            <w:pPr>
              <w:spacing w:before="0" w:beforeAutospacing="0" w:after="0" w:afterAutospacing="0"/>
              <w:jc w:val="both"/>
              <w:rPr>
                <w:sz w:val="20"/>
                <w:szCs w:val="20"/>
              </w:rPr>
            </w:pPr>
            <w:r w:rsidRPr="00D02195">
              <w:rPr>
                <w:sz w:val="20"/>
                <w:szCs w:val="20"/>
              </w:rPr>
              <w:t>O: 1</w:t>
            </w:r>
          </w:p>
          <w:p w:rsidR="00336844" w:rsidRPr="00F630ED" w:rsidRDefault="00336844" w:rsidP="00182121">
            <w:pPr>
              <w:spacing w:before="0" w:beforeAutospacing="0" w:after="0" w:afterAutospacing="0"/>
              <w:jc w:val="both"/>
            </w:pPr>
            <w:r w:rsidRPr="00D02195">
              <w:rPr>
                <w:sz w:val="20"/>
                <w:szCs w:val="20"/>
              </w:rPr>
              <w:t>P: a)</w:t>
            </w:r>
            <w:r w:rsidR="00A4314C" w:rsidRPr="00D02195">
              <w:rPr>
                <w:sz w:val="20"/>
                <w:szCs w:val="20"/>
              </w:rPr>
              <w:t>-d)</w:t>
            </w:r>
          </w:p>
        </w:tc>
        <w:tc>
          <w:tcPr>
            <w:tcW w:w="3938" w:type="dxa"/>
          </w:tcPr>
          <w:p w:rsidR="00336844" w:rsidRPr="005509B0" w:rsidRDefault="00336844" w:rsidP="00182121">
            <w:pPr>
              <w:widowControl w:val="0"/>
              <w:spacing w:before="0" w:beforeAutospacing="0" w:after="0" w:afterAutospacing="0"/>
              <w:jc w:val="both"/>
              <w:rPr>
                <w:sz w:val="20"/>
                <w:szCs w:val="20"/>
              </w:rPr>
            </w:pPr>
            <w:r w:rsidRPr="005509B0">
              <w:rPr>
                <w:b/>
                <w:sz w:val="20"/>
                <w:szCs w:val="20"/>
              </w:rPr>
              <w:t>Trestné činy spojené s obchodom s drogami a prekurzormi</w:t>
            </w:r>
            <w:r w:rsidRPr="005509B0">
              <w:rPr>
                <w:sz w:val="20"/>
                <w:szCs w:val="20"/>
              </w:rPr>
              <w:t xml:space="preserve"> </w:t>
            </w:r>
          </w:p>
          <w:p w:rsidR="00336844" w:rsidRPr="005509B0" w:rsidRDefault="00336844" w:rsidP="00182121">
            <w:pPr>
              <w:widowControl w:val="0"/>
              <w:spacing w:before="0" w:beforeAutospacing="0" w:after="0" w:afterAutospacing="0"/>
              <w:jc w:val="both"/>
              <w:rPr>
                <w:sz w:val="20"/>
                <w:szCs w:val="20"/>
              </w:rPr>
            </w:pPr>
          </w:p>
          <w:p w:rsidR="00336844" w:rsidRPr="005509B0" w:rsidRDefault="00336844" w:rsidP="00182121">
            <w:pPr>
              <w:widowControl w:val="0"/>
              <w:spacing w:before="0" w:beforeAutospacing="0" w:after="0" w:afterAutospacing="0"/>
              <w:jc w:val="both"/>
              <w:rPr>
                <w:sz w:val="20"/>
                <w:szCs w:val="20"/>
              </w:rPr>
            </w:pPr>
            <w:r w:rsidRPr="005509B0">
              <w:rPr>
                <w:sz w:val="20"/>
                <w:szCs w:val="20"/>
              </w:rPr>
              <w:t>1. Každý členský štát prijme nevyhnutné opatrenia, ktorými zabezpečí trestnosť týchto úmyselných skutkov, pokiaľ nie sú povolené:</w:t>
            </w:r>
          </w:p>
          <w:p w:rsidR="00336844" w:rsidRPr="005509B0" w:rsidRDefault="00336844" w:rsidP="00182121">
            <w:pPr>
              <w:widowControl w:val="0"/>
              <w:spacing w:before="0" w:beforeAutospacing="0" w:after="0" w:afterAutospacing="0"/>
              <w:jc w:val="both"/>
              <w:rPr>
                <w:sz w:val="20"/>
                <w:szCs w:val="20"/>
              </w:rPr>
            </w:pPr>
            <w:r w:rsidRPr="005509B0">
              <w:rPr>
                <w:sz w:val="20"/>
                <w:szCs w:val="20"/>
              </w:rPr>
              <w:t>a) výroba, zhotovenie, získavanie, príprava, ponuka, ponuka na predaj, distribúcia, predaj, dodanie za akýchkoľvek podmienok, sprostredkovanie, odoslanie, odoslanie tranzitom, preprava, dovoz alebo vývoz drog;</w:t>
            </w:r>
          </w:p>
          <w:p w:rsidR="00A4314C" w:rsidRPr="005509B0" w:rsidRDefault="00A4314C" w:rsidP="00182121">
            <w:pPr>
              <w:widowControl w:val="0"/>
              <w:spacing w:before="0" w:beforeAutospacing="0" w:after="0" w:afterAutospacing="0"/>
              <w:jc w:val="both"/>
              <w:rPr>
                <w:sz w:val="20"/>
                <w:szCs w:val="20"/>
              </w:rPr>
            </w:pPr>
            <w:r w:rsidRPr="005509B0">
              <w:rPr>
                <w:sz w:val="20"/>
                <w:szCs w:val="20"/>
              </w:rPr>
              <w:t>b) pestovanie ópiového maku, kra koky a rastliny konope</w:t>
            </w:r>
          </w:p>
          <w:p w:rsidR="00A4314C" w:rsidRPr="005509B0" w:rsidRDefault="00A4314C" w:rsidP="00182121">
            <w:pPr>
              <w:widowControl w:val="0"/>
              <w:spacing w:before="0" w:beforeAutospacing="0" w:after="0" w:afterAutospacing="0"/>
              <w:jc w:val="both"/>
              <w:rPr>
                <w:sz w:val="20"/>
                <w:szCs w:val="20"/>
              </w:rPr>
            </w:pPr>
            <w:r w:rsidRPr="005509B0">
              <w:rPr>
                <w:sz w:val="20"/>
                <w:szCs w:val="20"/>
              </w:rPr>
              <w:t>c) prechovávanie alebo nákup drog s úmyslom vykonávať niektorú z činností uvedených pod písmenom a)</w:t>
            </w:r>
          </w:p>
          <w:p w:rsidR="00A4314C" w:rsidRPr="005509B0" w:rsidRDefault="00A4314C" w:rsidP="00A4314C">
            <w:pPr>
              <w:widowControl w:val="0"/>
              <w:spacing w:before="0" w:beforeAutospacing="0" w:after="0" w:afterAutospacing="0"/>
              <w:jc w:val="both"/>
              <w:rPr>
                <w:sz w:val="20"/>
                <w:szCs w:val="20"/>
              </w:rPr>
            </w:pPr>
            <w:r w:rsidRPr="005509B0">
              <w:rPr>
                <w:sz w:val="20"/>
                <w:szCs w:val="20"/>
              </w:rPr>
              <w:t>d) výroba, preprava alebo distribúcia prekurzorov s vedomím, že sa použijú pri nezákonnej výrobe alebo na nezákonnú výrobu alebo zhotovenie drog.</w:t>
            </w:r>
          </w:p>
          <w:p w:rsidR="00A4314C" w:rsidRPr="00F630ED" w:rsidRDefault="00A4314C" w:rsidP="00182121">
            <w:pPr>
              <w:widowControl w:val="0"/>
              <w:spacing w:before="0" w:beforeAutospacing="0" w:after="0" w:afterAutospacing="0"/>
              <w:jc w:val="both"/>
            </w:pPr>
          </w:p>
        </w:tc>
        <w:tc>
          <w:tcPr>
            <w:tcW w:w="567" w:type="dxa"/>
          </w:tcPr>
          <w:p w:rsidR="00336844" w:rsidRPr="00F630ED" w:rsidRDefault="00336844" w:rsidP="00182121">
            <w:pPr>
              <w:spacing w:before="0" w:beforeAutospacing="0" w:after="0" w:afterAutospacing="0"/>
              <w:jc w:val="center"/>
            </w:pPr>
            <w:r w:rsidRPr="00F630ED">
              <w:rPr>
                <w:sz w:val="22"/>
                <w:szCs w:val="22"/>
              </w:rPr>
              <w:t>N.</w:t>
            </w:r>
          </w:p>
        </w:tc>
        <w:tc>
          <w:tcPr>
            <w:tcW w:w="1147" w:type="dxa"/>
          </w:tcPr>
          <w:p w:rsidR="00336844" w:rsidRPr="00F630ED" w:rsidRDefault="00841B35" w:rsidP="00182121">
            <w:pPr>
              <w:spacing w:before="0" w:beforeAutospacing="0" w:after="0" w:afterAutospacing="0"/>
              <w:jc w:val="center"/>
            </w:pPr>
            <w:r w:rsidRPr="00F630ED">
              <w:rPr>
                <w:sz w:val="22"/>
                <w:szCs w:val="22"/>
              </w:rPr>
              <w:t>1</w:t>
            </w:r>
            <w:r w:rsidR="00336844" w:rsidRPr="00F630ED">
              <w:rPr>
                <w:sz w:val="22"/>
                <w:szCs w:val="22"/>
              </w:rPr>
              <w:t>.</w:t>
            </w: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tc>
        <w:tc>
          <w:tcPr>
            <w:tcW w:w="710" w:type="dxa"/>
          </w:tcPr>
          <w:p w:rsidR="00336844" w:rsidRPr="005509B0" w:rsidRDefault="00336844" w:rsidP="00182121">
            <w:pPr>
              <w:spacing w:before="0" w:beforeAutospacing="0" w:after="0" w:afterAutospacing="0"/>
              <w:rPr>
                <w:sz w:val="20"/>
                <w:szCs w:val="20"/>
              </w:rPr>
            </w:pPr>
            <w:r w:rsidRPr="005509B0">
              <w:rPr>
                <w:sz w:val="20"/>
                <w:szCs w:val="20"/>
              </w:rPr>
              <w:t xml:space="preserve">§: </w:t>
            </w:r>
            <w:r w:rsidR="00841B35" w:rsidRPr="005509B0">
              <w:rPr>
                <w:sz w:val="20"/>
                <w:szCs w:val="20"/>
              </w:rPr>
              <w:t>135</w:t>
            </w:r>
          </w:p>
          <w:p w:rsidR="00336844" w:rsidRPr="005509B0" w:rsidRDefault="00336844" w:rsidP="00182121">
            <w:pPr>
              <w:spacing w:before="0" w:beforeAutospacing="0" w:after="0" w:afterAutospacing="0"/>
              <w:rPr>
                <w:sz w:val="20"/>
                <w:szCs w:val="20"/>
              </w:rPr>
            </w:pPr>
            <w:r w:rsidRPr="005509B0">
              <w:rPr>
                <w:sz w:val="20"/>
                <w:szCs w:val="20"/>
              </w:rPr>
              <w:t>O: 1-2</w:t>
            </w: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5509B0" w:rsidRDefault="005509B0" w:rsidP="00182121">
            <w:pPr>
              <w:spacing w:before="0" w:beforeAutospacing="0" w:after="0" w:afterAutospacing="0"/>
              <w:rPr>
                <w:sz w:val="20"/>
                <w:szCs w:val="20"/>
              </w:rPr>
            </w:pPr>
          </w:p>
          <w:p w:rsidR="00D02195" w:rsidRPr="005509B0" w:rsidRDefault="00D02195" w:rsidP="00182121">
            <w:pPr>
              <w:spacing w:before="0" w:beforeAutospacing="0" w:after="0" w:afterAutospacing="0"/>
              <w:rPr>
                <w:sz w:val="20"/>
                <w:szCs w:val="20"/>
              </w:rPr>
            </w:pPr>
          </w:p>
          <w:p w:rsidR="005509B0" w:rsidRPr="005509B0" w:rsidRDefault="005509B0"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r w:rsidRPr="005509B0">
              <w:rPr>
                <w:sz w:val="20"/>
                <w:szCs w:val="20"/>
              </w:rPr>
              <w:t>§:171</w:t>
            </w:r>
          </w:p>
          <w:p w:rsidR="006143CD" w:rsidRPr="005509B0" w:rsidRDefault="006143CD" w:rsidP="00182121">
            <w:pPr>
              <w:spacing w:before="0" w:beforeAutospacing="0" w:after="0" w:afterAutospacing="0"/>
              <w:rPr>
                <w:sz w:val="20"/>
                <w:szCs w:val="20"/>
              </w:rPr>
            </w:pPr>
            <w:r w:rsidRPr="005509B0">
              <w:rPr>
                <w:sz w:val="20"/>
                <w:szCs w:val="20"/>
              </w:rPr>
              <w:t>O:1-6</w:t>
            </w: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6143CD" w:rsidRDefault="006143CD" w:rsidP="00182121">
            <w:pPr>
              <w:spacing w:before="0" w:beforeAutospacing="0" w:after="0" w:afterAutospacing="0"/>
              <w:rPr>
                <w:sz w:val="20"/>
                <w:szCs w:val="20"/>
              </w:rPr>
            </w:pPr>
          </w:p>
          <w:p w:rsidR="005509B0" w:rsidRDefault="005509B0" w:rsidP="00182121">
            <w:pPr>
              <w:spacing w:before="0" w:beforeAutospacing="0" w:after="0" w:afterAutospacing="0"/>
              <w:rPr>
                <w:sz w:val="20"/>
                <w:szCs w:val="20"/>
              </w:rPr>
            </w:pPr>
          </w:p>
          <w:p w:rsidR="005509B0" w:rsidRDefault="005509B0" w:rsidP="00182121">
            <w:pPr>
              <w:spacing w:before="0" w:beforeAutospacing="0" w:after="0" w:afterAutospacing="0"/>
              <w:rPr>
                <w:sz w:val="20"/>
                <w:szCs w:val="20"/>
              </w:rPr>
            </w:pPr>
          </w:p>
          <w:p w:rsidR="005509B0" w:rsidRDefault="005509B0" w:rsidP="00182121">
            <w:pPr>
              <w:spacing w:before="0" w:beforeAutospacing="0" w:after="0" w:afterAutospacing="0"/>
              <w:rPr>
                <w:sz w:val="20"/>
                <w:szCs w:val="20"/>
              </w:rPr>
            </w:pPr>
          </w:p>
          <w:p w:rsidR="00D02195" w:rsidRDefault="00D02195" w:rsidP="00182121">
            <w:pPr>
              <w:spacing w:before="0" w:beforeAutospacing="0" w:after="0" w:afterAutospacing="0"/>
              <w:rPr>
                <w:sz w:val="20"/>
                <w:szCs w:val="20"/>
              </w:rPr>
            </w:pPr>
          </w:p>
          <w:p w:rsidR="005509B0" w:rsidRDefault="005509B0" w:rsidP="00182121">
            <w:pPr>
              <w:spacing w:before="0" w:beforeAutospacing="0" w:after="0" w:afterAutospacing="0"/>
              <w:rPr>
                <w:sz w:val="20"/>
                <w:szCs w:val="20"/>
              </w:rPr>
            </w:pPr>
          </w:p>
          <w:p w:rsidR="005509B0" w:rsidRPr="005509B0" w:rsidRDefault="005509B0" w:rsidP="00182121">
            <w:pPr>
              <w:spacing w:before="0" w:beforeAutospacing="0" w:after="0" w:afterAutospacing="0"/>
              <w:rPr>
                <w:sz w:val="20"/>
                <w:szCs w:val="20"/>
              </w:rPr>
            </w:pPr>
          </w:p>
          <w:p w:rsidR="006143CD" w:rsidRPr="005509B0" w:rsidRDefault="006143CD" w:rsidP="00182121">
            <w:pPr>
              <w:spacing w:before="0" w:beforeAutospacing="0" w:after="0" w:afterAutospacing="0"/>
              <w:rPr>
                <w:sz w:val="20"/>
                <w:szCs w:val="20"/>
              </w:rPr>
            </w:pPr>
          </w:p>
          <w:p w:rsidR="00336844" w:rsidRPr="005509B0" w:rsidRDefault="00841B35" w:rsidP="00182121">
            <w:pPr>
              <w:spacing w:before="0" w:beforeAutospacing="0" w:after="0" w:afterAutospacing="0"/>
              <w:rPr>
                <w:sz w:val="20"/>
                <w:szCs w:val="20"/>
              </w:rPr>
            </w:pPr>
            <w:r w:rsidRPr="005509B0">
              <w:rPr>
                <w:sz w:val="20"/>
                <w:szCs w:val="20"/>
              </w:rPr>
              <w:t>§:172</w:t>
            </w:r>
          </w:p>
          <w:p w:rsidR="00841B35" w:rsidRPr="005509B0" w:rsidRDefault="00841B35" w:rsidP="00182121">
            <w:pPr>
              <w:spacing w:before="0" w:beforeAutospacing="0" w:after="0" w:afterAutospacing="0"/>
              <w:rPr>
                <w:sz w:val="20"/>
                <w:szCs w:val="20"/>
              </w:rPr>
            </w:pPr>
            <w:r w:rsidRPr="005509B0">
              <w:rPr>
                <w:sz w:val="20"/>
                <w:szCs w:val="20"/>
              </w:rPr>
              <w:t>O:1-8</w:t>
            </w: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5509B0" w:rsidRDefault="005509B0" w:rsidP="00182121">
            <w:pPr>
              <w:spacing w:before="0" w:beforeAutospacing="0" w:after="0" w:afterAutospacing="0"/>
              <w:rPr>
                <w:sz w:val="20"/>
                <w:szCs w:val="20"/>
              </w:rPr>
            </w:pPr>
          </w:p>
          <w:p w:rsidR="00D63E18" w:rsidRDefault="00D63E18" w:rsidP="00182121">
            <w:pPr>
              <w:spacing w:before="0" w:beforeAutospacing="0" w:after="0" w:afterAutospacing="0"/>
              <w:rPr>
                <w:sz w:val="20"/>
                <w:szCs w:val="20"/>
              </w:rPr>
            </w:pPr>
          </w:p>
          <w:p w:rsidR="00D63E18" w:rsidRDefault="00D63E18" w:rsidP="00182121">
            <w:pPr>
              <w:spacing w:before="0" w:beforeAutospacing="0" w:after="0" w:afterAutospacing="0"/>
              <w:rPr>
                <w:sz w:val="20"/>
                <w:szCs w:val="20"/>
              </w:rPr>
            </w:pPr>
          </w:p>
          <w:p w:rsidR="00BC41E8" w:rsidRDefault="00BC41E8" w:rsidP="00182121">
            <w:pPr>
              <w:spacing w:before="0" w:beforeAutospacing="0" w:after="0" w:afterAutospacing="0"/>
              <w:rPr>
                <w:sz w:val="20"/>
                <w:szCs w:val="20"/>
              </w:rPr>
            </w:pPr>
          </w:p>
          <w:p w:rsidR="00D63E18" w:rsidRPr="005509B0" w:rsidRDefault="00D63E18"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p>
          <w:p w:rsidR="00336844" w:rsidRPr="005509B0" w:rsidRDefault="00336844" w:rsidP="00182121">
            <w:pPr>
              <w:spacing w:before="0" w:beforeAutospacing="0" w:after="0" w:afterAutospacing="0"/>
              <w:rPr>
                <w:sz w:val="20"/>
                <w:szCs w:val="20"/>
              </w:rPr>
            </w:pPr>
            <w:r w:rsidRPr="005509B0">
              <w:rPr>
                <w:sz w:val="20"/>
                <w:szCs w:val="20"/>
              </w:rPr>
              <w:t>§: 17</w:t>
            </w:r>
            <w:r w:rsidR="00841B35" w:rsidRPr="005509B0">
              <w:rPr>
                <w:sz w:val="20"/>
                <w:szCs w:val="20"/>
              </w:rPr>
              <w:t>3</w:t>
            </w:r>
          </w:p>
          <w:p w:rsidR="00336844" w:rsidRPr="005509B0" w:rsidRDefault="00336844" w:rsidP="00182121">
            <w:pPr>
              <w:spacing w:before="0" w:beforeAutospacing="0" w:after="0" w:afterAutospacing="0"/>
              <w:rPr>
                <w:sz w:val="20"/>
                <w:szCs w:val="20"/>
              </w:rPr>
            </w:pPr>
            <w:r w:rsidRPr="005509B0">
              <w:rPr>
                <w:sz w:val="20"/>
                <w:szCs w:val="20"/>
              </w:rPr>
              <w:t>O: 1-</w:t>
            </w:r>
            <w:r w:rsidR="00841B35" w:rsidRPr="005509B0">
              <w:rPr>
                <w:sz w:val="20"/>
                <w:szCs w:val="20"/>
              </w:rPr>
              <w:t>5</w:t>
            </w:r>
          </w:p>
          <w:p w:rsidR="00336844" w:rsidRPr="005509B0" w:rsidRDefault="00336844" w:rsidP="00182121">
            <w:pPr>
              <w:spacing w:before="0" w:beforeAutospacing="0" w:after="0" w:afterAutospacing="0"/>
              <w:rPr>
                <w:sz w:val="20"/>
                <w:szCs w:val="20"/>
              </w:rPr>
            </w:pPr>
          </w:p>
        </w:tc>
        <w:tc>
          <w:tcPr>
            <w:tcW w:w="4971" w:type="dxa"/>
          </w:tcPr>
          <w:p w:rsidR="005509B0" w:rsidRDefault="005509B0" w:rsidP="00841B35">
            <w:pPr>
              <w:spacing w:after="0"/>
              <w:jc w:val="both"/>
              <w:rPr>
                <w:sz w:val="20"/>
                <w:szCs w:val="20"/>
              </w:rPr>
            </w:pPr>
            <w:r w:rsidRPr="005509B0">
              <w:rPr>
                <w:sz w:val="20"/>
                <w:szCs w:val="20"/>
              </w:rPr>
              <w:lastRenderedPageBreak/>
              <w:t xml:space="preserve"> </w:t>
            </w:r>
            <w:r w:rsidR="00841B35" w:rsidRPr="005509B0">
              <w:rPr>
                <w:sz w:val="20"/>
                <w:szCs w:val="20"/>
              </w:rPr>
              <w:t>(1) Obchodovaním s omamnou látkou, psychotropnou látkou, drogovým prekurzorom a predmetom určeným na ich výrobu sa na účely tohto zákona rozumie dovoz, vývoz, prevoz, preprava, prechovávanie pre iného,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w:t>
            </w:r>
          </w:p>
          <w:p w:rsidR="005509B0" w:rsidRDefault="00841B35" w:rsidP="005509B0">
            <w:pPr>
              <w:spacing w:after="0"/>
              <w:jc w:val="both"/>
              <w:rPr>
                <w:sz w:val="20"/>
                <w:szCs w:val="20"/>
              </w:rPr>
            </w:pPr>
            <w:r w:rsidRPr="005509B0">
              <w:rPr>
                <w:sz w:val="20"/>
                <w:szCs w:val="20"/>
              </w:rPr>
              <w:t>(2) Obchodovaním s omamnou látkou alebo psychotropnou látkou nie je dovoz, vývoz, prevoz, preprava, kúpa alebo iné zadováženie omamnej látky, psychotropnej látky alebo rastlín alebo húb obsahujúcich omamné látky alebo psychotropné látky najviac v malom množstve, ak omamná látka, psychotropná látka alebo rastliny alebo huby obsahujúce omamné látky alebo psychotropné látky nie sú</w:t>
            </w:r>
            <w:r w:rsidR="005509B0">
              <w:rPr>
                <w:sz w:val="20"/>
                <w:szCs w:val="20"/>
              </w:rPr>
              <w:t xml:space="preserve"> určené na ďalšiu distribúciu.</w:t>
            </w:r>
          </w:p>
          <w:p w:rsidR="005509B0" w:rsidRDefault="006143CD" w:rsidP="005509B0">
            <w:pPr>
              <w:spacing w:after="0"/>
              <w:jc w:val="both"/>
              <w:rPr>
                <w:sz w:val="20"/>
                <w:szCs w:val="20"/>
              </w:rPr>
            </w:pPr>
            <w:r w:rsidRPr="005509B0">
              <w:rPr>
                <w:sz w:val="20"/>
                <w:szCs w:val="20"/>
              </w:rPr>
              <w:t>(1) Kto neoprávnene po akúkoľvek dobu prechováva omamnú látku alebo psychotropnú látku v nepatrnom množstve, hoci bol za taký čin v predchádzajúcich dvanástich mesiacoch postihnutý, potrestá sa odňatím s</w:t>
            </w:r>
            <w:r w:rsidR="005509B0">
              <w:rPr>
                <w:sz w:val="20"/>
                <w:szCs w:val="20"/>
              </w:rPr>
              <w:t>l</w:t>
            </w:r>
            <w:r w:rsidRPr="005509B0">
              <w:rPr>
                <w:sz w:val="20"/>
                <w:szCs w:val="20"/>
              </w:rPr>
              <w:t>obody až na jeden rok.</w:t>
            </w:r>
          </w:p>
          <w:p w:rsidR="006143CD" w:rsidRPr="005509B0" w:rsidRDefault="006143CD" w:rsidP="005509B0">
            <w:pPr>
              <w:spacing w:after="0"/>
              <w:jc w:val="both"/>
              <w:rPr>
                <w:sz w:val="20"/>
                <w:szCs w:val="20"/>
              </w:rPr>
            </w:pPr>
            <w:r w:rsidRPr="005509B0">
              <w:rPr>
                <w:sz w:val="20"/>
                <w:szCs w:val="20"/>
              </w:rPr>
              <w:lastRenderedPageBreak/>
              <w:t>(2) Kto neoprávnene po akúkoľvek dobu prechováva omamnú látku alebo psychotropnú látku v malom množstve, potrestá sa odňatím slobody až na tri roky.</w:t>
            </w:r>
          </w:p>
          <w:p w:rsidR="006143CD" w:rsidRPr="005509B0" w:rsidRDefault="006143CD" w:rsidP="006143CD">
            <w:pPr>
              <w:spacing w:before="0" w:beforeAutospacing="0" w:after="0" w:afterAutospacing="0"/>
              <w:jc w:val="both"/>
              <w:rPr>
                <w:sz w:val="20"/>
                <w:szCs w:val="20"/>
              </w:rPr>
            </w:pPr>
            <w:r w:rsidRPr="005509B0">
              <w:rPr>
                <w:sz w:val="20"/>
                <w:szCs w:val="20"/>
              </w:rPr>
              <w:t>(3) Odňatím slobody na tri roky až šesť rokov sa páchateľ potrestá, ak spácha čin uvedený v odseku 2 vo väčšom množstve.</w:t>
            </w:r>
          </w:p>
          <w:p w:rsidR="006143CD" w:rsidRPr="005509B0" w:rsidRDefault="006143CD" w:rsidP="006143CD">
            <w:pPr>
              <w:spacing w:before="0" w:beforeAutospacing="0" w:after="0" w:afterAutospacing="0"/>
              <w:jc w:val="both"/>
              <w:rPr>
                <w:sz w:val="20"/>
                <w:szCs w:val="20"/>
              </w:rPr>
            </w:pPr>
            <w:r w:rsidRPr="005509B0">
              <w:rPr>
                <w:sz w:val="20"/>
                <w:szCs w:val="20"/>
              </w:rPr>
              <w:t>(4) Odňatím slobody na šesť rokov až desať rokov sa páchateľ potrestá, ak spácha čin uvedený v odseku 2 v značnom množstve.</w:t>
            </w:r>
          </w:p>
          <w:p w:rsidR="006143CD" w:rsidRPr="005509B0" w:rsidRDefault="006143CD" w:rsidP="006143CD">
            <w:pPr>
              <w:spacing w:before="0" w:beforeAutospacing="0" w:after="0" w:afterAutospacing="0"/>
              <w:jc w:val="both"/>
              <w:rPr>
                <w:sz w:val="20"/>
                <w:szCs w:val="20"/>
              </w:rPr>
            </w:pPr>
            <w:r w:rsidRPr="005509B0">
              <w:rPr>
                <w:sz w:val="20"/>
                <w:szCs w:val="20"/>
              </w:rPr>
              <w:t xml:space="preserve">(5) Odňatím slobody na desať rokov až pätnásť rokov sa páchateľ potrestá, ak spácha čin uvedený v odseku 2 vo veľkom množstve. </w:t>
            </w:r>
          </w:p>
          <w:p w:rsidR="006143CD" w:rsidRPr="005509B0" w:rsidRDefault="006143CD" w:rsidP="006143CD">
            <w:pPr>
              <w:spacing w:before="0" w:beforeAutospacing="0" w:after="0" w:afterAutospacing="0"/>
              <w:jc w:val="both"/>
              <w:rPr>
                <w:sz w:val="20"/>
                <w:szCs w:val="20"/>
              </w:rPr>
            </w:pPr>
            <w:r w:rsidRPr="005509B0">
              <w:rPr>
                <w:sz w:val="20"/>
                <w:szCs w:val="20"/>
              </w:rPr>
              <w:t>(6) Odňatím slobody na pätnásť rokov až dvadsať rokov sa páchateľ potrestá, ak spácha čin uvedený v odseku 2 v mimoriadne veľkom množstve.</w:t>
            </w:r>
          </w:p>
          <w:p w:rsidR="006143CD" w:rsidRPr="00F630ED" w:rsidRDefault="006143CD" w:rsidP="00841B35">
            <w:pPr>
              <w:tabs>
                <w:tab w:val="left" w:pos="426"/>
              </w:tabs>
              <w:spacing w:before="0" w:beforeAutospacing="0" w:after="0" w:afterAutospacing="0"/>
              <w:jc w:val="both"/>
              <w:rPr>
                <w:sz w:val="22"/>
                <w:szCs w:val="22"/>
              </w:rPr>
            </w:pPr>
          </w:p>
          <w:p w:rsidR="00841B35" w:rsidRPr="00F630ED" w:rsidRDefault="00841B35" w:rsidP="00841B35">
            <w:pPr>
              <w:tabs>
                <w:tab w:val="left" w:pos="426"/>
              </w:tabs>
              <w:spacing w:before="0" w:beforeAutospacing="0" w:after="0" w:afterAutospacing="0"/>
              <w:jc w:val="both"/>
              <w:rPr>
                <w:sz w:val="22"/>
                <w:szCs w:val="22"/>
              </w:rPr>
            </w:pP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(1) Kto neoprávnene pestuje rastliny alebo huby obsahujúce omamné látky alebo psychotropné látky v nepatrnom množstve, potrestá sa odňatím slobody až na päť rokov.</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(2) Kto neoprávnene vyrobí omamnú látku alebo psychotropnú látku alebo s nimi obchoduje najviac v malom množstve, potrestá sa odňatím slobody na štyri roky až šesť rokov.</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 xml:space="preserve">(3) Odňatím slobody na tri roky až šesť rokov sa páchateľ potrestá, ak spácha čin uvedený v odseku 1 </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 a už bol za taký čin odsúdený,</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 v malom množstve.</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(4) Odňatím slobody na šesť rokov až desať rokov sa páchateľ potrestá, ak spácha čin uvedený v odseku 2 a už bol za taký čin odsúdený.</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 xml:space="preserve">(5) Odňatím slobody na šesť rokov až desať rokov sa páchateľ potrestá, ak spácha čin uvedený v odseku 1 alebo odseku 2 </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w:t>
            </w:r>
            <w:r w:rsidRPr="005509B0">
              <w:rPr>
                <w:sz w:val="20"/>
                <w:szCs w:val="20"/>
              </w:rPr>
              <w:tab/>
              <w:t xml:space="preserve">voči chránenej osobe, </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w:t>
            </w:r>
            <w:r w:rsidRPr="005509B0">
              <w:rPr>
                <w:sz w:val="20"/>
                <w:szCs w:val="20"/>
              </w:rPr>
              <w:tab/>
              <w:t>pre osobu, ktorá sa lieči z drogovej závislosti,</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c)</w:t>
            </w:r>
            <w:r w:rsidRPr="005509B0">
              <w:rPr>
                <w:sz w:val="20"/>
                <w:szCs w:val="20"/>
              </w:rPr>
              <w:tab/>
              <w:t>vo väčšom množstve.</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lastRenderedPageBreak/>
              <w:t>(6) Odňatím slobody na desať rokov až pätnásť rokov sa páchateľ potrestá, ak spácha čin uvedený v odseku 1 alebo odseku 2</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w:t>
            </w:r>
            <w:r w:rsidRPr="005509B0">
              <w:rPr>
                <w:sz w:val="20"/>
                <w:szCs w:val="20"/>
              </w:rPr>
              <w:tab/>
              <w:t>závažnejším spôsobom konania,</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w:t>
            </w:r>
            <w:r w:rsidRPr="005509B0">
              <w:rPr>
                <w:sz w:val="20"/>
                <w:szCs w:val="20"/>
              </w:rPr>
              <w:tab/>
              <w:t>voči dieťaťu vo väčšom množstve, alebo</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c)</w:t>
            </w:r>
            <w:r w:rsidRPr="005509B0">
              <w:rPr>
                <w:sz w:val="20"/>
                <w:szCs w:val="20"/>
              </w:rPr>
              <w:tab/>
              <w:t>v značnom množstve.</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(7) Odňatím slobody na pätnásť rokov až dvadsať rokov sa páchateľ potrestá, ak spácha čin uvedený v odseku 1 alebo odseku 2</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w:t>
            </w:r>
            <w:r w:rsidRPr="005509B0">
              <w:rPr>
                <w:sz w:val="20"/>
                <w:szCs w:val="20"/>
              </w:rPr>
              <w:tab/>
              <w:t xml:space="preserve">a spôsobí ním ťažkú ujmu na zdraví alebo smrť, </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w:t>
            </w:r>
            <w:r w:rsidRPr="005509B0">
              <w:rPr>
                <w:sz w:val="20"/>
                <w:szCs w:val="20"/>
              </w:rPr>
              <w:tab/>
              <w:t>voči dieťaťu mladšiemu ako pätnásť rokov alebo prostredníctvom takéhoto dieťaťa, alebo</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c)</w:t>
            </w:r>
            <w:r w:rsidRPr="005509B0">
              <w:rPr>
                <w:sz w:val="20"/>
                <w:szCs w:val="20"/>
              </w:rPr>
              <w:tab/>
              <w:t>vo veľkom množstve.</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(8) Odňatím slobody na dvadsať rokov až dvadsaťpäť rokov alebo trestom odňatia slobody na doživotie sa páchateľ potrestá, ak spácha čin uvedený v odseku 1 alebo odseku 2</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w:t>
            </w:r>
            <w:r w:rsidRPr="005509B0">
              <w:rPr>
                <w:sz w:val="20"/>
                <w:szCs w:val="20"/>
              </w:rPr>
              <w:tab/>
              <w:t xml:space="preserve">a spôsobí ním ťažkú ujmu na zdraví viacerým osobám alebo smrť viacerých osôb, </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w:t>
            </w:r>
            <w:r w:rsidRPr="005509B0">
              <w:rPr>
                <w:sz w:val="20"/>
                <w:szCs w:val="20"/>
              </w:rPr>
              <w:tab/>
              <w:t>ako člen nebezpečného zoskupenia, alebo</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c)</w:t>
            </w:r>
            <w:r w:rsidRPr="005509B0">
              <w:rPr>
                <w:sz w:val="20"/>
                <w:szCs w:val="20"/>
              </w:rPr>
              <w:tab/>
              <w:t>v mimoriadne veľkom množstve.</w:t>
            </w:r>
          </w:p>
          <w:p w:rsidR="00841B35" w:rsidRPr="00F630ED" w:rsidRDefault="00841B35" w:rsidP="00841B35">
            <w:pPr>
              <w:tabs>
                <w:tab w:val="left" w:pos="426"/>
              </w:tabs>
              <w:spacing w:before="0" w:beforeAutospacing="0" w:after="0" w:afterAutospacing="0"/>
              <w:jc w:val="both"/>
              <w:rPr>
                <w:sz w:val="22"/>
                <w:szCs w:val="22"/>
              </w:rPr>
            </w:pP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(1) Kto neoprávnene prechováva drogový prekurzor alebo predmet určený na nedovolenú výrobu omamnej látky, psychotropnej látky alebo drogového prekurzora, potrestá sa odňatím slobody až na tri roky.</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(2) Kto neoprávnene vyrobí drogový prekurzor alebo predmet určený na nedovolenú výrobu omamnej látky, psychotropnej látky alebo drogového prekurzora, alebo s nimi obchoduje, potrestá sa odňatím slobody na jeden rok až šesť rokov.</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(3) Odňatím slobody na tri roky až osem rokov sa páchateľ potrestá, ak spácha čin uvedený v odseku 1 alebo odseku 2</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w:t>
            </w:r>
            <w:r w:rsidRPr="005509B0">
              <w:rPr>
                <w:sz w:val="20"/>
                <w:szCs w:val="20"/>
              </w:rPr>
              <w:tab/>
              <w:t xml:space="preserve">a už bol za taký čin odsúdený, </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w:t>
            </w:r>
            <w:r w:rsidRPr="005509B0">
              <w:rPr>
                <w:sz w:val="20"/>
                <w:szCs w:val="20"/>
              </w:rPr>
              <w:tab/>
              <w:t>závažnejším spôsobom konania,</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c)</w:t>
            </w:r>
            <w:r w:rsidRPr="005509B0">
              <w:rPr>
                <w:sz w:val="20"/>
                <w:szCs w:val="20"/>
              </w:rPr>
              <w:tab/>
              <w:t>pre osobu, ktorá sa lieči z drogovej závislosti,</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d)</w:t>
            </w:r>
            <w:r w:rsidRPr="005509B0">
              <w:rPr>
                <w:sz w:val="20"/>
                <w:szCs w:val="20"/>
              </w:rPr>
              <w:tab/>
              <w:t>voči chránenej osobe, alebo</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e)</w:t>
            </w:r>
            <w:r w:rsidRPr="005509B0">
              <w:rPr>
                <w:sz w:val="20"/>
                <w:szCs w:val="20"/>
              </w:rPr>
              <w:tab/>
              <w:t>vo väčšom rozsahu.</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 xml:space="preserve">(4) Odňatím slobody na osem rokov až dvanásť rokov sa páchateľ potrestá, ak spácha čin uvedený v odseku 1 alebo </w:t>
            </w:r>
            <w:r w:rsidRPr="005509B0">
              <w:rPr>
                <w:sz w:val="20"/>
                <w:szCs w:val="20"/>
              </w:rPr>
              <w:lastRenderedPageBreak/>
              <w:t>odseku 2</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w:t>
            </w:r>
            <w:r w:rsidRPr="005509B0">
              <w:rPr>
                <w:sz w:val="20"/>
                <w:szCs w:val="20"/>
              </w:rPr>
              <w:tab/>
              <w:t>a spôsobí ním ťažkú ujmu na zdraví alebo smrť,</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w:t>
            </w:r>
            <w:r w:rsidRPr="005509B0">
              <w:rPr>
                <w:sz w:val="20"/>
                <w:szCs w:val="20"/>
              </w:rPr>
              <w:tab/>
              <w:t>voči dieťaťu mladšiemu ako pätnásť rokov alebo prostredníctvom takéhoto dieťaťa, alebo</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c)</w:t>
            </w:r>
            <w:r w:rsidRPr="005509B0">
              <w:rPr>
                <w:sz w:val="20"/>
                <w:szCs w:val="20"/>
              </w:rPr>
              <w:tab/>
              <w:t>v značnom rozsahu.</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(5) Odňatím slobody na dvanásť rokov až pätnásť rokov sa páchateľ potrestá, ak spácha čin uvedený v odseku 1 alebo odseku 2</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a)</w:t>
            </w:r>
            <w:r w:rsidRPr="005509B0">
              <w:rPr>
                <w:sz w:val="20"/>
                <w:szCs w:val="20"/>
              </w:rPr>
              <w:tab/>
              <w:t>a spôsobí ním ťažkú ujmu na zdraví viacerým osobám alebo smrť viacerých osôb,</w:t>
            </w:r>
          </w:p>
          <w:p w:rsidR="00841B35" w:rsidRPr="005509B0" w:rsidRDefault="00841B35" w:rsidP="00841B35">
            <w:pPr>
              <w:tabs>
                <w:tab w:val="left" w:pos="426"/>
              </w:tabs>
              <w:spacing w:before="0" w:beforeAutospacing="0" w:after="0" w:afterAutospacing="0"/>
              <w:jc w:val="both"/>
              <w:rPr>
                <w:sz w:val="20"/>
                <w:szCs w:val="20"/>
              </w:rPr>
            </w:pPr>
            <w:r w:rsidRPr="005509B0">
              <w:rPr>
                <w:sz w:val="20"/>
                <w:szCs w:val="20"/>
              </w:rPr>
              <w:t>b)</w:t>
            </w:r>
            <w:r w:rsidRPr="005509B0">
              <w:rPr>
                <w:sz w:val="20"/>
                <w:szCs w:val="20"/>
              </w:rPr>
              <w:tab/>
              <w:t>ako člen nebezpečného zoskupenia, alebo</w:t>
            </w:r>
          </w:p>
          <w:p w:rsidR="00336844" w:rsidRPr="00F630ED" w:rsidRDefault="00841B35" w:rsidP="00841B35">
            <w:pPr>
              <w:tabs>
                <w:tab w:val="left" w:pos="426"/>
              </w:tabs>
              <w:spacing w:before="0" w:beforeAutospacing="0" w:after="0" w:afterAutospacing="0"/>
              <w:jc w:val="both"/>
              <w:rPr>
                <w:sz w:val="22"/>
                <w:szCs w:val="22"/>
              </w:rPr>
            </w:pPr>
            <w:r w:rsidRPr="005509B0">
              <w:rPr>
                <w:sz w:val="20"/>
                <w:szCs w:val="20"/>
              </w:rPr>
              <w:t>c)</w:t>
            </w:r>
            <w:r w:rsidRPr="005509B0">
              <w:rPr>
                <w:sz w:val="20"/>
                <w:szCs w:val="20"/>
              </w:rPr>
              <w:tab/>
              <w:t>vo veľkom rozsahu.“.</w:t>
            </w:r>
          </w:p>
        </w:tc>
        <w:tc>
          <w:tcPr>
            <w:tcW w:w="685" w:type="dxa"/>
          </w:tcPr>
          <w:p w:rsidR="00336844" w:rsidRPr="00F630ED" w:rsidRDefault="00336844" w:rsidP="00182121">
            <w:pPr>
              <w:spacing w:before="0" w:beforeAutospacing="0" w:after="0" w:afterAutospacing="0"/>
              <w:jc w:val="center"/>
            </w:pPr>
            <w:r w:rsidRPr="00F630ED">
              <w:rPr>
                <w:sz w:val="22"/>
                <w:szCs w:val="22"/>
              </w:rPr>
              <w:lastRenderedPageBreak/>
              <w:t>U</w:t>
            </w:r>
          </w:p>
        </w:tc>
        <w:tc>
          <w:tcPr>
            <w:tcW w:w="2033" w:type="dxa"/>
          </w:tcPr>
          <w:p w:rsidR="00336844" w:rsidRPr="00F630ED" w:rsidRDefault="00336844" w:rsidP="00841B35">
            <w:pPr>
              <w:spacing w:after="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lastRenderedPageBreak/>
              <w:t>Č: 2</w:t>
            </w:r>
          </w:p>
          <w:p w:rsidR="00336844" w:rsidRPr="00D02195" w:rsidRDefault="00336844" w:rsidP="00182121">
            <w:pPr>
              <w:spacing w:before="0" w:beforeAutospacing="0" w:after="0" w:afterAutospacing="0"/>
              <w:jc w:val="both"/>
              <w:rPr>
                <w:sz w:val="20"/>
                <w:szCs w:val="20"/>
              </w:rPr>
            </w:pPr>
            <w:r w:rsidRPr="00D02195">
              <w:rPr>
                <w:sz w:val="20"/>
                <w:szCs w:val="20"/>
              </w:rPr>
              <w:t>O: 2</w:t>
            </w:r>
          </w:p>
          <w:p w:rsidR="00336844" w:rsidRPr="001D7815" w:rsidRDefault="00336844" w:rsidP="00182121">
            <w:pPr>
              <w:spacing w:before="0" w:beforeAutospacing="0" w:after="0" w:afterAutospacing="0"/>
              <w:jc w:val="both"/>
            </w:pPr>
          </w:p>
        </w:tc>
        <w:tc>
          <w:tcPr>
            <w:tcW w:w="3938" w:type="dxa"/>
          </w:tcPr>
          <w:p w:rsidR="00336844" w:rsidRPr="001D7815" w:rsidRDefault="00336844" w:rsidP="00182121">
            <w:pPr>
              <w:widowControl w:val="0"/>
              <w:spacing w:before="0" w:beforeAutospacing="0" w:after="0" w:afterAutospacing="0"/>
              <w:jc w:val="both"/>
            </w:pPr>
            <w:r w:rsidRPr="005509B0">
              <w:rPr>
                <w:sz w:val="20"/>
                <w:szCs w:val="20"/>
              </w:rPr>
              <w:t>Skutky uvedené v odseku 1 nespadajú do rozsahu pôsobnosti tohto rámcového rozhodnutia v prípade, ak sa ich páchatelia dopustia výlučne pre svoju osobnú spotrebu v zmysle vnútroštátneho práva</w:t>
            </w:r>
            <w:r w:rsidRPr="001D7815">
              <w:rPr>
                <w:sz w:val="22"/>
                <w:szCs w:val="22"/>
              </w:rPr>
              <w:t>.</w:t>
            </w:r>
          </w:p>
          <w:p w:rsidR="00336844" w:rsidRPr="001D7815" w:rsidRDefault="00336844" w:rsidP="00182121">
            <w:pPr>
              <w:widowControl w:val="0"/>
              <w:spacing w:before="0" w:beforeAutospacing="0" w:after="0" w:afterAutospacing="0"/>
              <w:jc w:val="both"/>
            </w:pPr>
          </w:p>
        </w:tc>
        <w:tc>
          <w:tcPr>
            <w:tcW w:w="567" w:type="dxa"/>
          </w:tcPr>
          <w:p w:rsidR="00336844" w:rsidRPr="001D7815" w:rsidRDefault="001D7815" w:rsidP="00182121">
            <w:pPr>
              <w:spacing w:before="0" w:beforeAutospacing="0" w:after="0" w:afterAutospacing="0"/>
              <w:jc w:val="center"/>
            </w:pPr>
            <w:proofErr w:type="spellStart"/>
            <w:r w:rsidRPr="001D7815">
              <w:t>n.a</w:t>
            </w:r>
            <w:proofErr w:type="spellEnd"/>
            <w:r w:rsidRPr="001D7815">
              <w:t>.</w:t>
            </w:r>
          </w:p>
        </w:tc>
        <w:tc>
          <w:tcPr>
            <w:tcW w:w="1147" w:type="dxa"/>
          </w:tcPr>
          <w:p w:rsidR="00336844" w:rsidRPr="001D7815" w:rsidRDefault="00336844" w:rsidP="005509B0">
            <w:pPr>
              <w:spacing w:before="0" w:beforeAutospacing="0" w:after="0" w:afterAutospacing="0"/>
              <w:ind w:left="72" w:hanging="72"/>
              <w:jc w:val="both"/>
            </w:pPr>
          </w:p>
        </w:tc>
        <w:tc>
          <w:tcPr>
            <w:tcW w:w="710" w:type="dxa"/>
          </w:tcPr>
          <w:p w:rsidR="00336844" w:rsidRPr="001D7815" w:rsidRDefault="00336844" w:rsidP="00182121">
            <w:pPr>
              <w:spacing w:before="0" w:beforeAutospacing="0" w:after="0" w:afterAutospacing="0"/>
              <w:jc w:val="both"/>
            </w:pPr>
          </w:p>
        </w:tc>
        <w:tc>
          <w:tcPr>
            <w:tcW w:w="4971" w:type="dxa"/>
          </w:tcPr>
          <w:p w:rsidR="00336844" w:rsidRPr="001D7815" w:rsidRDefault="00336844" w:rsidP="00182121">
            <w:pPr>
              <w:spacing w:before="0" w:beforeAutospacing="0" w:after="0" w:afterAutospacing="0"/>
              <w:jc w:val="both"/>
            </w:pPr>
          </w:p>
        </w:tc>
        <w:tc>
          <w:tcPr>
            <w:tcW w:w="685" w:type="dxa"/>
          </w:tcPr>
          <w:p w:rsidR="00336844" w:rsidRPr="001D7815" w:rsidRDefault="001D7815" w:rsidP="00182121">
            <w:pPr>
              <w:spacing w:before="0" w:beforeAutospacing="0" w:after="0" w:afterAutospacing="0"/>
              <w:jc w:val="center"/>
            </w:pPr>
            <w:proofErr w:type="spellStart"/>
            <w:r w:rsidRPr="001D7815">
              <w:t>n.a</w:t>
            </w:r>
            <w:proofErr w:type="spellEnd"/>
            <w:r w:rsidRPr="001D7815">
              <w:t>.</w:t>
            </w:r>
          </w:p>
        </w:tc>
        <w:tc>
          <w:tcPr>
            <w:tcW w:w="2033" w:type="dxa"/>
          </w:tcPr>
          <w:p w:rsidR="00336844" w:rsidRPr="001D7815" w:rsidRDefault="00336844" w:rsidP="00182121">
            <w:pPr>
              <w:spacing w:before="0" w:beforeAutospacing="0" w:after="0" w:afterAutospacing="0"/>
              <w:jc w:val="both"/>
            </w:pPr>
          </w:p>
        </w:tc>
      </w:tr>
      <w:tr w:rsidR="00336844" w:rsidRPr="005509B0" w:rsidTr="00650EFE">
        <w:trPr>
          <w:trHeight w:val="1116"/>
        </w:trPr>
        <w:tc>
          <w:tcPr>
            <w:tcW w:w="1308" w:type="dxa"/>
          </w:tcPr>
          <w:p w:rsidR="00336844" w:rsidRPr="005509B0" w:rsidRDefault="00336844" w:rsidP="00182121">
            <w:pPr>
              <w:spacing w:before="0" w:beforeAutospacing="0" w:after="0" w:afterAutospacing="0"/>
              <w:jc w:val="both"/>
              <w:rPr>
                <w:sz w:val="20"/>
                <w:szCs w:val="20"/>
              </w:rPr>
            </w:pPr>
            <w:r w:rsidRPr="005509B0">
              <w:rPr>
                <w:sz w:val="20"/>
                <w:szCs w:val="20"/>
              </w:rPr>
              <w:t>Č: 3</w:t>
            </w:r>
          </w:p>
          <w:p w:rsidR="00336844" w:rsidRPr="005509B0" w:rsidRDefault="00336844" w:rsidP="00182121">
            <w:pPr>
              <w:spacing w:before="0" w:beforeAutospacing="0" w:after="0" w:afterAutospacing="0"/>
              <w:jc w:val="both"/>
              <w:rPr>
                <w:sz w:val="20"/>
                <w:szCs w:val="20"/>
              </w:rPr>
            </w:pPr>
            <w:r w:rsidRPr="005509B0">
              <w:rPr>
                <w:sz w:val="20"/>
                <w:szCs w:val="20"/>
              </w:rPr>
              <w:t>O: 1</w:t>
            </w:r>
          </w:p>
        </w:tc>
        <w:tc>
          <w:tcPr>
            <w:tcW w:w="3938" w:type="dxa"/>
          </w:tcPr>
          <w:p w:rsidR="00336844" w:rsidRPr="005509B0" w:rsidRDefault="00336844" w:rsidP="00182121">
            <w:pPr>
              <w:widowControl w:val="0"/>
              <w:spacing w:before="0" w:beforeAutospacing="0" w:after="0" w:afterAutospacing="0"/>
              <w:jc w:val="both"/>
              <w:rPr>
                <w:b/>
                <w:sz w:val="20"/>
                <w:szCs w:val="20"/>
              </w:rPr>
            </w:pPr>
            <w:r w:rsidRPr="005509B0">
              <w:rPr>
                <w:b/>
                <w:sz w:val="20"/>
                <w:szCs w:val="20"/>
              </w:rPr>
              <w:t>Navádzanie, pomoc a pokus</w:t>
            </w:r>
          </w:p>
          <w:p w:rsidR="00336844" w:rsidRPr="005509B0" w:rsidRDefault="00336844" w:rsidP="00182121">
            <w:pPr>
              <w:widowControl w:val="0"/>
              <w:spacing w:before="0" w:beforeAutospacing="0" w:after="0" w:afterAutospacing="0"/>
              <w:jc w:val="both"/>
              <w:rPr>
                <w:b/>
                <w:sz w:val="20"/>
                <w:szCs w:val="20"/>
              </w:rPr>
            </w:pPr>
          </w:p>
          <w:p w:rsidR="00336844" w:rsidRPr="005509B0" w:rsidRDefault="00336844" w:rsidP="00182121">
            <w:pPr>
              <w:widowControl w:val="0"/>
              <w:spacing w:before="0" w:beforeAutospacing="0" w:after="0" w:afterAutospacing="0"/>
              <w:jc w:val="both"/>
              <w:rPr>
                <w:b/>
                <w:sz w:val="20"/>
                <w:szCs w:val="20"/>
              </w:rPr>
            </w:pPr>
            <w:r w:rsidRPr="005509B0">
              <w:rPr>
                <w:sz w:val="20"/>
                <w:szCs w:val="20"/>
              </w:rPr>
              <w:t>1. Každý členský štát prijme nevyhnutné opatrenia, ktorými zabezpečí, aby bolo navádzanie na spáchanie, pomoc pri spáchaní alebo pokus o spáchanie niektorého z trestných činov uvedených v článku 2 trestným činom.</w:t>
            </w:r>
          </w:p>
        </w:tc>
        <w:tc>
          <w:tcPr>
            <w:tcW w:w="567" w:type="dxa"/>
          </w:tcPr>
          <w:p w:rsidR="00336844" w:rsidRPr="005509B0" w:rsidRDefault="00336844" w:rsidP="00182121">
            <w:pPr>
              <w:spacing w:before="0" w:beforeAutospacing="0" w:after="0" w:afterAutospacing="0"/>
              <w:jc w:val="center"/>
              <w:rPr>
                <w:sz w:val="20"/>
                <w:szCs w:val="20"/>
              </w:rPr>
            </w:pPr>
            <w:r w:rsidRPr="005509B0">
              <w:rPr>
                <w:sz w:val="20"/>
                <w:szCs w:val="20"/>
              </w:rPr>
              <w:t>N</w:t>
            </w:r>
          </w:p>
        </w:tc>
        <w:tc>
          <w:tcPr>
            <w:tcW w:w="1147" w:type="dxa"/>
          </w:tcPr>
          <w:p w:rsidR="00336844" w:rsidRPr="005509B0" w:rsidRDefault="00336844" w:rsidP="00182121">
            <w:pPr>
              <w:spacing w:before="0" w:beforeAutospacing="0" w:after="0" w:afterAutospacing="0"/>
              <w:jc w:val="center"/>
              <w:rPr>
                <w:sz w:val="20"/>
                <w:szCs w:val="20"/>
              </w:rPr>
            </w:pPr>
            <w:r w:rsidRPr="005509B0">
              <w:rPr>
                <w:sz w:val="20"/>
                <w:szCs w:val="20"/>
              </w:rPr>
              <w:t>2.</w:t>
            </w:r>
          </w:p>
        </w:tc>
        <w:tc>
          <w:tcPr>
            <w:tcW w:w="710" w:type="dxa"/>
          </w:tcPr>
          <w:p w:rsidR="00336844" w:rsidRPr="005509B0" w:rsidRDefault="00A63D50" w:rsidP="00A63D50">
            <w:pPr>
              <w:spacing w:before="0" w:beforeAutospacing="0" w:after="0" w:afterAutospacing="0"/>
              <w:jc w:val="center"/>
              <w:rPr>
                <w:sz w:val="20"/>
                <w:szCs w:val="20"/>
              </w:rPr>
            </w:pPr>
            <w:r w:rsidRPr="005509B0">
              <w:rPr>
                <w:sz w:val="20"/>
                <w:szCs w:val="20"/>
              </w:rPr>
              <w:t>§:14</w:t>
            </w:r>
          </w:p>
          <w:p w:rsidR="00A63D50" w:rsidRPr="005509B0" w:rsidRDefault="00A63D50" w:rsidP="00A63D50">
            <w:pPr>
              <w:spacing w:before="0" w:beforeAutospacing="0" w:after="0" w:afterAutospacing="0"/>
              <w:jc w:val="center"/>
              <w:rPr>
                <w:sz w:val="20"/>
                <w:szCs w:val="20"/>
              </w:rPr>
            </w:pPr>
            <w:r w:rsidRPr="005509B0">
              <w:rPr>
                <w:sz w:val="20"/>
                <w:szCs w:val="20"/>
              </w:rPr>
              <w:t>O:1-4</w:t>
            </w:r>
          </w:p>
          <w:p w:rsidR="00336844" w:rsidRPr="005509B0" w:rsidRDefault="00336844" w:rsidP="00182121">
            <w:pPr>
              <w:spacing w:before="0" w:beforeAutospacing="0" w:after="0" w:afterAutospacing="0"/>
              <w:jc w:val="center"/>
              <w:rPr>
                <w:sz w:val="20"/>
                <w:szCs w:val="20"/>
              </w:rPr>
            </w:pPr>
          </w:p>
          <w:p w:rsidR="00336844" w:rsidRPr="005509B0" w:rsidRDefault="00336844" w:rsidP="00182121">
            <w:pPr>
              <w:spacing w:before="0" w:beforeAutospacing="0" w:after="0" w:afterAutospacing="0"/>
              <w:jc w:val="center"/>
              <w:rPr>
                <w:sz w:val="20"/>
                <w:szCs w:val="20"/>
              </w:rPr>
            </w:pPr>
          </w:p>
          <w:p w:rsidR="00336844" w:rsidRPr="005509B0" w:rsidRDefault="00336844"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182121">
            <w:pPr>
              <w:spacing w:before="0" w:beforeAutospacing="0" w:after="0" w:afterAutospacing="0"/>
              <w:jc w:val="center"/>
              <w:rPr>
                <w:sz w:val="20"/>
                <w:szCs w:val="20"/>
              </w:rPr>
            </w:pPr>
          </w:p>
          <w:p w:rsidR="006143CD" w:rsidRPr="005509B0" w:rsidRDefault="006143CD" w:rsidP="006143CD">
            <w:pPr>
              <w:spacing w:before="0" w:beforeAutospacing="0" w:after="0" w:afterAutospacing="0"/>
              <w:rPr>
                <w:sz w:val="20"/>
                <w:szCs w:val="20"/>
              </w:rPr>
            </w:pPr>
            <w:r w:rsidRPr="005509B0">
              <w:rPr>
                <w:sz w:val="20"/>
                <w:szCs w:val="20"/>
              </w:rPr>
              <w:t>§:21</w:t>
            </w:r>
          </w:p>
          <w:p w:rsidR="006143CD" w:rsidRPr="005509B0" w:rsidRDefault="006143CD" w:rsidP="006143CD">
            <w:pPr>
              <w:spacing w:before="0" w:beforeAutospacing="0" w:after="0" w:afterAutospacing="0"/>
              <w:rPr>
                <w:sz w:val="20"/>
                <w:szCs w:val="20"/>
              </w:rPr>
            </w:pPr>
            <w:r w:rsidRPr="005509B0">
              <w:rPr>
                <w:sz w:val="20"/>
                <w:szCs w:val="20"/>
              </w:rPr>
              <w:t>O:1-2</w:t>
            </w:r>
          </w:p>
        </w:tc>
        <w:tc>
          <w:tcPr>
            <w:tcW w:w="4971" w:type="dxa"/>
          </w:tcPr>
          <w:p w:rsidR="00A63D50" w:rsidRPr="005509B0" w:rsidRDefault="00A63D50" w:rsidP="00A63D50">
            <w:pPr>
              <w:tabs>
                <w:tab w:val="left" w:pos="426"/>
              </w:tabs>
              <w:spacing w:before="0" w:beforeAutospacing="0" w:after="0" w:afterAutospacing="0"/>
              <w:jc w:val="both"/>
              <w:rPr>
                <w:sz w:val="20"/>
                <w:szCs w:val="20"/>
              </w:rPr>
            </w:pPr>
            <w:r w:rsidRPr="005509B0">
              <w:rPr>
                <w:sz w:val="20"/>
                <w:szCs w:val="20"/>
              </w:rPr>
              <w:lastRenderedPageBreak/>
              <w:t>(1)</w:t>
            </w:r>
            <w:r w:rsidR="001D7815" w:rsidRPr="005509B0">
              <w:rPr>
                <w:sz w:val="20"/>
                <w:szCs w:val="20"/>
              </w:rPr>
              <w:t xml:space="preserve"> </w:t>
            </w:r>
            <w:r w:rsidRPr="005509B0">
              <w:rPr>
                <w:sz w:val="20"/>
                <w:szCs w:val="20"/>
              </w:rPr>
              <w:t>Pokus trestného činu je konanie, ktoré bezprostredne smeruje k dokonaniu trestného činu, ktorého sa páchateľ dopustil v úmysle spáchať trestný čin, ak nedošlo k dokonaniu trestného činu.</w:t>
            </w:r>
          </w:p>
          <w:p w:rsidR="00A63D50" w:rsidRPr="005509B0" w:rsidRDefault="00A63D50" w:rsidP="00A63D50">
            <w:pPr>
              <w:tabs>
                <w:tab w:val="left" w:pos="426"/>
              </w:tabs>
              <w:spacing w:before="0" w:beforeAutospacing="0" w:after="0" w:afterAutospacing="0"/>
              <w:jc w:val="both"/>
              <w:rPr>
                <w:sz w:val="20"/>
                <w:szCs w:val="20"/>
              </w:rPr>
            </w:pPr>
            <w:r w:rsidRPr="005509B0">
              <w:rPr>
                <w:sz w:val="20"/>
                <w:szCs w:val="20"/>
              </w:rPr>
              <w:t>(2)</w:t>
            </w:r>
            <w:r w:rsidR="001D7815" w:rsidRPr="005509B0">
              <w:rPr>
                <w:sz w:val="20"/>
                <w:szCs w:val="20"/>
              </w:rPr>
              <w:t xml:space="preserve"> </w:t>
            </w:r>
            <w:r w:rsidRPr="005509B0">
              <w:rPr>
                <w:sz w:val="20"/>
                <w:szCs w:val="20"/>
              </w:rPr>
              <w:t>Pokus trestného činu je trestný podľa trestnej sadzby ustanovenej na dokonaný trestný čin.</w:t>
            </w:r>
          </w:p>
          <w:p w:rsidR="00A63D50" w:rsidRPr="005509B0" w:rsidRDefault="00A63D50" w:rsidP="00A63D50">
            <w:pPr>
              <w:tabs>
                <w:tab w:val="left" w:pos="426"/>
              </w:tabs>
              <w:spacing w:before="0" w:beforeAutospacing="0" w:after="0" w:afterAutospacing="0"/>
              <w:jc w:val="both"/>
              <w:rPr>
                <w:sz w:val="20"/>
                <w:szCs w:val="20"/>
              </w:rPr>
            </w:pPr>
            <w:r w:rsidRPr="005509B0">
              <w:rPr>
                <w:sz w:val="20"/>
                <w:szCs w:val="20"/>
              </w:rPr>
              <w:t>(3)</w:t>
            </w:r>
            <w:r w:rsidR="001D7815" w:rsidRPr="005509B0">
              <w:rPr>
                <w:sz w:val="20"/>
                <w:szCs w:val="20"/>
              </w:rPr>
              <w:t xml:space="preserve"> </w:t>
            </w:r>
            <w:r w:rsidRPr="005509B0">
              <w:rPr>
                <w:sz w:val="20"/>
                <w:szCs w:val="20"/>
              </w:rPr>
              <w:t>Trestnosť pokusu trestného činu zaniká, ak páchateľ dobrovoľne</w:t>
            </w:r>
          </w:p>
          <w:p w:rsidR="00A63D50" w:rsidRPr="005509B0" w:rsidRDefault="00A63D50" w:rsidP="00A63D50">
            <w:pPr>
              <w:tabs>
                <w:tab w:val="left" w:pos="426"/>
              </w:tabs>
              <w:spacing w:before="0" w:beforeAutospacing="0" w:after="0" w:afterAutospacing="0"/>
              <w:jc w:val="both"/>
              <w:rPr>
                <w:sz w:val="20"/>
                <w:szCs w:val="20"/>
              </w:rPr>
            </w:pPr>
            <w:r w:rsidRPr="005509B0">
              <w:rPr>
                <w:sz w:val="20"/>
                <w:szCs w:val="20"/>
              </w:rPr>
              <w:t>a)</w:t>
            </w:r>
            <w:r w:rsidR="005509B0">
              <w:rPr>
                <w:sz w:val="20"/>
                <w:szCs w:val="20"/>
              </w:rPr>
              <w:t xml:space="preserve"> </w:t>
            </w:r>
            <w:r w:rsidRPr="005509B0">
              <w:rPr>
                <w:sz w:val="20"/>
                <w:szCs w:val="20"/>
              </w:rPr>
              <w:t>upustil od ďalšieho konania potrebného na dokonanie trestného činu a odstránil nebezpečenstvo, ktoré vzniklo záujmu chránenému týmto zákonom z podniknutého pokusu, alebo</w:t>
            </w:r>
          </w:p>
          <w:p w:rsidR="00A63D50" w:rsidRPr="005509B0" w:rsidRDefault="00A63D50" w:rsidP="00A63D50">
            <w:pPr>
              <w:tabs>
                <w:tab w:val="left" w:pos="426"/>
              </w:tabs>
              <w:spacing w:before="0" w:beforeAutospacing="0" w:after="0" w:afterAutospacing="0"/>
              <w:jc w:val="both"/>
              <w:rPr>
                <w:sz w:val="20"/>
                <w:szCs w:val="20"/>
              </w:rPr>
            </w:pPr>
            <w:r w:rsidRPr="005509B0">
              <w:rPr>
                <w:sz w:val="20"/>
                <w:szCs w:val="20"/>
              </w:rPr>
              <w:t>b)</w:t>
            </w:r>
            <w:r w:rsidR="005509B0">
              <w:rPr>
                <w:sz w:val="20"/>
                <w:szCs w:val="20"/>
              </w:rPr>
              <w:t xml:space="preserve"> </w:t>
            </w:r>
            <w:r w:rsidRPr="005509B0">
              <w:rPr>
                <w:sz w:val="20"/>
                <w:szCs w:val="20"/>
              </w:rPr>
              <w:t>urobil o pokuse trestného činu oznámenie orgánu činnému v trestnom konaní alebo Policajnému zboru v čase, keď nebezpečenstvo, ktoré vzniklo záujmu chránenému týmto zákonom z podniknutého pokusu, sa mohlo ešte odstrániť; vojak môže toto oznámenie urobiť aj svojmu nadriadenému alebo služobnému orgánu a osoba vo výkone trestu odňatia slobody alebo vo výkone väzby aj príslušníkovi Zboru väzenskej a justičnej stráže.</w:t>
            </w:r>
          </w:p>
          <w:p w:rsidR="00336844" w:rsidRPr="005509B0" w:rsidRDefault="00A63D50" w:rsidP="00A63D50">
            <w:pPr>
              <w:tabs>
                <w:tab w:val="left" w:pos="426"/>
              </w:tabs>
              <w:spacing w:before="0" w:beforeAutospacing="0" w:after="0" w:afterAutospacing="0"/>
              <w:jc w:val="both"/>
              <w:rPr>
                <w:sz w:val="20"/>
                <w:szCs w:val="20"/>
              </w:rPr>
            </w:pPr>
            <w:r w:rsidRPr="005509B0">
              <w:rPr>
                <w:sz w:val="20"/>
                <w:szCs w:val="20"/>
              </w:rPr>
              <w:lastRenderedPageBreak/>
              <w:t>(4)</w:t>
            </w:r>
            <w:r w:rsidR="005509B0">
              <w:rPr>
                <w:sz w:val="20"/>
                <w:szCs w:val="20"/>
              </w:rPr>
              <w:t xml:space="preserve"> </w:t>
            </w:r>
            <w:r w:rsidRPr="005509B0">
              <w:rPr>
                <w:sz w:val="20"/>
                <w:szCs w:val="20"/>
              </w:rPr>
              <w:t>Ustanovením odseku 3 nie je dotknutá trestnosť páchateľa za iný trestný čin, ktorý už týmto konaním spáchal.</w:t>
            </w:r>
          </w:p>
          <w:p w:rsidR="001D7815" w:rsidRPr="005509B0" w:rsidRDefault="001D7815" w:rsidP="006143CD">
            <w:pPr>
              <w:tabs>
                <w:tab w:val="left" w:pos="426"/>
              </w:tabs>
              <w:spacing w:before="0" w:beforeAutospacing="0" w:after="0" w:afterAutospacing="0"/>
              <w:jc w:val="both"/>
              <w:rPr>
                <w:sz w:val="20"/>
                <w:szCs w:val="20"/>
              </w:rPr>
            </w:pPr>
          </w:p>
          <w:p w:rsidR="006143CD" w:rsidRPr="005509B0" w:rsidRDefault="005509B0" w:rsidP="006143CD">
            <w:pPr>
              <w:tabs>
                <w:tab w:val="left" w:pos="426"/>
              </w:tabs>
              <w:spacing w:before="0" w:beforeAutospacing="0" w:after="0" w:afterAutospacing="0"/>
              <w:jc w:val="both"/>
              <w:rPr>
                <w:sz w:val="20"/>
                <w:szCs w:val="20"/>
              </w:rPr>
            </w:pPr>
            <w:r w:rsidRPr="005509B0">
              <w:rPr>
                <w:sz w:val="20"/>
                <w:szCs w:val="20"/>
              </w:rPr>
              <w:t xml:space="preserve"> </w:t>
            </w:r>
            <w:r w:rsidR="006143CD" w:rsidRPr="005509B0">
              <w:rPr>
                <w:sz w:val="20"/>
                <w:szCs w:val="20"/>
              </w:rPr>
              <w:t>(1) Účastník na dokonanom trestnom čine alebo na jeho pokuse je ten, kto úmyselne</w:t>
            </w:r>
          </w:p>
          <w:p w:rsidR="006143CD" w:rsidRPr="005509B0" w:rsidRDefault="006143CD" w:rsidP="006143CD">
            <w:pPr>
              <w:tabs>
                <w:tab w:val="left" w:pos="426"/>
              </w:tabs>
              <w:spacing w:before="0" w:beforeAutospacing="0" w:after="0" w:afterAutospacing="0"/>
              <w:jc w:val="both"/>
              <w:rPr>
                <w:sz w:val="20"/>
                <w:szCs w:val="20"/>
              </w:rPr>
            </w:pPr>
            <w:r w:rsidRPr="005509B0">
              <w:rPr>
                <w:sz w:val="20"/>
                <w:szCs w:val="20"/>
              </w:rPr>
              <w:t>a) zosnoval alebo riadil spáchanie trestného činu (organizátor),</w:t>
            </w:r>
          </w:p>
          <w:p w:rsidR="006143CD" w:rsidRPr="005509B0" w:rsidRDefault="006143CD" w:rsidP="006143CD">
            <w:pPr>
              <w:tabs>
                <w:tab w:val="left" w:pos="426"/>
              </w:tabs>
              <w:spacing w:before="0" w:beforeAutospacing="0" w:after="0" w:afterAutospacing="0"/>
              <w:jc w:val="both"/>
              <w:rPr>
                <w:sz w:val="20"/>
                <w:szCs w:val="20"/>
              </w:rPr>
            </w:pPr>
            <w:r w:rsidRPr="005509B0">
              <w:rPr>
                <w:sz w:val="20"/>
                <w:szCs w:val="20"/>
              </w:rPr>
              <w:t>b) naviedol iného na spáchanie trestného činu (návodca),</w:t>
            </w:r>
          </w:p>
          <w:p w:rsidR="006143CD" w:rsidRPr="005509B0" w:rsidRDefault="006143CD" w:rsidP="006143CD">
            <w:pPr>
              <w:tabs>
                <w:tab w:val="left" w:pos="426"/>
              </w:tabs>
              <w:spacing w:before="0" w:beforeAutospacing="0" w:after="0" w:afterAutospacing="0"/>
              <w:jc w:val="both"/>
              <w:rPr>
                <w:sz w:val="20"/>
                <w:szCs w:val="20"/>
              </w:rPr>
            </w:pPr>
            <w:r w:rsidRPr="005509B0">
              <w:rPr>
                <w:sz w:val="20"/>
                <w:szCs w:val="20"/>
              </w:rPr>
              <w:t>c) požiadal iného, aby spáchal trestný čin (objednávateľ), alebo</w:t>
            </w:r>
          </w:p>
          <w:p w:rsidR="006143CD" w:rsidRPr="005509B0" w:rsidRDefault="006143CD" w:rsidP="006143CD">
            <w:pPr>
              <w:tabs>
                <w:tab w:val="left" w:pos="426"/>
              </w:tabs>
              <w:spacing w:before="0" w:beforeAutospacing="0" w:after="0" w:afterAutospacing="0"/>
              <w:jc w:val="both"/>
              <w:rPr>
                <w:sz w:val="20"/>
                <w:szCs w:val="20"/>
              </w:rPr>
            </w:pPr>
            <w:r w:rsidRPr="005509B0">
              <w:rPr>
                <w:sz w:val="20"/>
                <w:szCs w:val="20"/>
              </w:rPr>
              <w:t>d) poskytol inému pomoc na spáchanie trestného činu, najmä zadovážením prostriedkov, odstránením prekážok, radou, utvrdzovaním v predsavzatí, sľubom pomôcť po trestnom čine (pomocník).</w:t>
            </w:r>
          </w:p>
          <w:p w:rsidR="006143CD" w:rsidRPr="005509B0" w:rsidRDefault="006143CD" w:rsidP="006143CD">
            <w:pPr>
              <w:tabs>
                <w:tab w:val="left" w:pos="426"/>
              </w:tabs>
              <w:spacing w:before="0" w:beforeAutospacing="0" w:after="0" w:afterAutospacing="0"/>
              <w:jc w:val="both"/>
              <w:rPr>
                <w:sz w:val="20"/>
                <w:szCs w:val="20"/>
              </w:rPr>
            </w:pPr>
            <w:r w:rsidRPr="005509B0">
              <w:rPr>
                <w:sz w:val="20"/>
                <w:szCs w:val="20"/>
              </w:rPr>
              <w:t>(2) Na trestnú zodpovednosť účastníka sa použijú ustanovenia o trestnej zodpovednosti páchateľa, ak tento zákon neustanovuje inak.</w:t>
            </w:r>
          </w:p>
        </w:tc>
        <w:tc>
          <w:tcPr>
            <w:tcW w:w="685" w:type="dxa"/>
          </w:tcPr>
          <w:p w:rsidR="00336844" w:rsidRPr="005509B0" w:rsidRDefault="00336844" w:rsidP="00182121">
            <w:pPr>
              <w:spacing w:before="0" w:beforeAutospacing="0" w:after="0" w:afterAutospacing="0"/>
              <w:jc w:val="center"/>
              <w:rPr>
                <w:sz w:val="20"/>
                <w:szCs w:val="20"/>
              </w:rPr>
            </w:pPr>
            <w:r w:rsidRPr="005509B0">
              <w:rPr>
                <w:sz w:val="20"/>
                <w:szCs w:val="20"/>
              </w:rPr>
              <w:lastRenderedPageBreak/>
              <w:t>Ú</w:t>
            </w:r>
          </w:p>
        </w:tc>
        <w:tc>
          <w:tcPr>
            <w:tcW w:w="2033" w:type="dxa"/>
          </w:tcPr>
          <w:p w:rsidR="00336844" w:rsidRPr="005509B0" w:rsidRDefault="00336844" w:rsidP="00182121">
            <w:pPr>
              <w:spacing w:before="0" w:beforeAutospacing="0" w:after="0" w:afterAutospacing="0"/>
              <w:jc w:val="both"/>
              <w:rPr>
                <w:sz w:val="20"/>
                <w:szCs w:val="20"/>
              </w:rPr>
            </w:pPr>
          </w:p>
        </w:tc>
      </w:tr>
      <w:tr w:rsidR="00336844" w:rsidRPr="00F630ED" w:rsidTr="00650EFE">
        <w:trPr>
          <w:trHeight w:val="841"/>
        </w:trPr>
        <w:tc>
          <w:tcPr>
            <w:tcW w:w="1308" w:type="dxa"/>
          </w:tcPr>
          <w:p w:rsidR="00336844" w:rsidRPr="005509B0" w:rsidRDefault="00336844" w:rsidP="00182121">
            <w:pPr>
              <w:spacing w:before="0" w:after="0"/>
              <w:jc w:val="center"/>
              <w:rPr>
                <w:sz w:val="20"/>
                <w:szCs w:val="20"/>
              </w:rPr>
            </w:pPr>
            <w:r w:rsidRPr="005509B0">
              <w:rPr>
                <w:sz w:val="20"/>
                <w:szCs w:val="20"/>
              </w:rPr>
              <w:lastRenderedPageBreak/>
              <w:t>Č: 3</w:t>
            </w:r>
          </w:p>
          <w:p w:rsidR="00336844" w:rsidRPr="005509B0" w:rsidRDefault="00336844" w:rsidP="00182121">
            <w:pPr>
              <w:spacing w:before="0" w:after="0"/>
              <w:jc w:val="center"/>
              <w:rPr>
                <w:sz w:val="20"/>
                <w:szCs w:val="20"/>
              </w:rPr>
            </w:pPr>
            <w:r w:rsidRPr="005509B0">
              <w:rPr>
                <w:sz w:val="20"/>
                <w:szCs w:val="20"/>
              </w:rPr>
              <w:t>O: 2</w:t>
            </w:r>
          </w:p>
        </w:tc>
        <w:tc>
          <w:tcPr>
            <w:tcW w:w="3938" w:type="dxa"/>
          </w:tcPr>
          <w:p w:rsidR="00336844" w:rsidRPr="005509B0" w:rsidRDefault="00336844" w:rsidP="00182121">
            <w:pPr>
              <w:jc w:val="both"/>
              <w:rPr>
                <w:bCs/>
                <w:sz w:val="20"/>
                <w:szCs w:val="20"/>
              </w:rPr>
            </w:pPr>
            <w:r w:rsidRPr="005509B0">
              <w:rPr>
                <w:bCs/>
                <w:sz w:val="20"/>
                <w:szCs w:val="20"/>
              </w:rPr>
              <w:t>2. Členský štát môže vylúčiť z trestnej zodpovednosti pokus o ponuku alebo prípravu drog podľa článku 2 ods. 1 písm. a) a pokus o prechovávanie drog podľa článku 2 ods. 1 písm. c).</w:t>
            </w:r>
          </w:p>
        </w:tc>
        <w:tc>
          <w:tcPr>
            <w:tcW w:w="567" w:type="dxa"/>
          </w:tcPr>
          <w:p w:rsidR="00336844" w:rsidRPr="005509B0" w:rsidRDefault="006143CD" w:rsidP="00182121">
            <w:pPr>
              <w:spacing w:before="0" w:after="0"/>
              <w:jc w:val="center"/>
              <w:rPr>
                <w:sz w:val="20"/>
                <w:szCs w:val="20"/>
              </w:rPr>
            </w:pPr>
            <w:r w:rsidRPr="005509B0">
              <w:rPr>
                <w:sz w:val="20"/>
                <w:szCs w:val="20"/>
              </w:rPr>
              <w:t>D</w:t>
            </w:r>
          </w:p>
        </w:tc>
        <w:tc>
          <w:tcPr>
            <w:tcW w:w="1147" w:type="dxa"/>
          </w:tcPr>
          <w:p w:rsidR="00336844" w:rsidRPr="005509B0" w:rsidRDefault="00336844" w:rsidP="00182121">
            <w:pPr>
              <w:spacing w:before="0" w:after="0"/>
              <w:jc w:val="center"/>
              <w:rPr>
                <w:sz w:val="20"/>
                <w:szCs w:val="20"/>
              </w:rPr>
            </w:pPr>
          </w:p>
          <w:p w:rsidR="00336844" w:rsidRPr="005509B0" w:rsidRDefault="00336844" w:rsidP="00182121">
            <w:pPr>
              <w:spacing w:before="0" w:after="0"/>
              <w:jc w:val="center"/>
              <w:rPr>
                <w:sz w:val="20"/>
                <w:szCs w:val="20"/>
              </w:rPr>
            </w:pPr>
          </w:p>
          <w:p w:rsidR="00336844" w:rsidRPr="005509B0" w:rsidRDefault="00336844" w:rsidP="00182121">
            <w:pPr>
              <w:spacing w:before="0" w:after="0"/>
              <w:jc w:val="center"/>
              <w:rPr>
                <w:sz w:val="20"/>
                <w:szCs w:val="20"/>
              </w:rPr>
            </w:pPr>
          </w:p>
          <w:p w:rsidR="00336844" w:rsidRPr="005509B0" w:rsidRDefault="00336844" w:rsidP="00182121">
            <w:pPr>
              <w:spacing w:before="0" w:after="0"/>
              <w:rPr>
                <w:sz w:val="20"/>
                <w:szCs w:val="20"/>
              </w:rPr>
            </w:pPr>
          </w:p>
          <w:p w:rsidR="00336844" w:rsidRPr="005509B0" w:rsidRDefault="00336844" w:rsidP="00182121">
            <w:pPr>
              <w:spacing w:before="0" w:after="0"/>
              <w:jc w:val="center"/>
              <w:rPr>
                <w:sz w:val="20"/>
                <w:szCs w:val="20"/>
              </w:rPr>
            </w:pPr>
          </w:p>
        </w:tc>
        <w:tc>
          <w:tcPr>
            <w:tcW w:w="710" w:type="dxa"/>
          </w:tcPr>
          <w:p w:rsidR="00336844" w:rsidRPr="005509B0" w:rsidRDefault="00336844" w:rsidP="00182121">
            <w:pPr>
              <w:spacing w:before="0" w:after="0"/>
              <w:jc w:val="center"/>
              <w:rPr>
                <w:sz w:val="20"/>
                <w:szCs w:val="20"/>
              </w:rPr>
            </w:pPr>
          </w:p>
        </w:tc>
        <w:tc>
          <w:tcPr>
            <w:tcW w:w="4971" w:type="dxa"/>
          </w:tcPr>
          <w:p w:rsidR="00336844" w:rsidRPr="005509B0" w:rsidRDefault="00336844" w:rsidP="00182121">
            <w:pPr>
              <w:spacing w:before="0" w:beforeAutospacing="0" w:after="0" w:afterAutospacing="0"/>
              <w:jc w:val="both"/>
              <w:rPr>
                <w:sz w:val="20"/>
                <w:szCs w:val="20"/>
              </w:rPr>
            </w:pPr>
          </w:p>
        </w:tc>
        <w:tc>
          <w:tcPr>
            <w:tcW w:w="685" w:type="dxa"/>
          </w:tcPr>
          <w:p w:rsidR="00336844" w:rsidRPr="005509B0" w:rsidRDefault="006143CD" w:rsidP="00182121">
            <w:pPr>
              <w:spacing w:before="0" w:after="0"/>
              <w:jc w:val="center"/>
              <w:rPr>
                <w:sz w:val="20"/>
                <w:szCs w:val="20"/>
              </w:rPr>
            </w:pPr>
            <w:proofErr w:type="spellStart"/>
            <w:r w:rsidRPr="005509B0">
              <w:rPr>
                <w:sz w:val="20"/>
                <w:szCs w:val="20"/>
              </w:rPr>
              <w:t>n.a</w:t>
            </w:r>
            <w:proofErr w:type="spellEnd"/>
          </w:p>
        </w:tc>
        <w:tc>
          <w:tcPr>
            <w:tcW w:w="2033" w:type="dxa"/>
          </w:tcPr>
          <w:p w:rsidR="00336844" w:rsidRPr="00F630ED" w:rsidRDefault="00336844" w:rsidP="00182121">
            <w:pPr>
              <w:spacing w:before="0" w:beforeAutospacing="0" w:after="0" w:afterAutospacing="0"/>
              <w:jc w:val="both"/>
            </w:pPr>
          </w:p>
        </w:tc>
      </w:tr>
      <w:tr w:rsidR="00336844" w:rsidRPr="002E50D0" w:rsidTr="00650EFE">
        <w:trPr>
          <w:trHeight w:val="176"/>
        </w:trPr>
        <w:tc>
          <w:tcPr>
            <w:tcW w:w="1308" w:type="dxa"/>
          </w:tcPr>
          <w:p w:rsidR="00336844" w:rsidRPr="002E50D0" w:rsidRDefault="00336844" w:rsidP="00182121">
            <w:pPr>
              <w:spacing w:before="0" w:beforeAutospacing="0" w:after="0" w:afterAutospacing="0"/>
              <w:jc w:val="both"/>
              <w:rPr>
                <w:sz w:val="20"/>
                <w:szCs w:val="20"/>
              </w:rPr>
            </w:pPr>
            <w:r w:rsidRPr="002E50D0">
              <w:rPr>
                <w:sz w:val="20"/>
                <w:szCs w:val="20"/>
              </w:rPr>
              <w:t>Č: 4</w:t>
            </w:r>
          </w:p>
          <w:p w:rsidR="00336844" w:rsidRPr="002E50D0" w:rsidRDefault="00336844" w:rsidP="00182121">
            <w:pPr>
              <w:spacing w:before="0" w:beforeAutospacing="0" w:after="0" w:afterAutospacing="0"/>
              <w:jc w:val="both"/>
              <w:rPr>
                <w:sz w:val="20"/>
                <w:szCs w:val="20"/>
              </w:rPr>
            </w:pPr>
            <w:r w:rsidRPr="002E50D0">
              <w:rPr>
                <w:sz w:val="20"/>
                <w:szCs w:val="20"/>
              </w:rPr>
              <w:t>O: 1</w:t>
            </w:r>
          </w:p>
        </w:tc>
        <w:tc>
          <w:tcPr>
            <w:tcW w:w="3938" w:type="dxa"/>
          </w:tcPr>
          <w:p w:rsidR="00336844" w:rsidRPr="002E50D0" w:rsidRDefault="00336844" w:rsidP="00182121">
            <w:pPr>
              <w:widowControl w:val="0"/>
              <w:spacing w:before="0" w:beforeAutospacing="0" w:after="0" w:afterAutospacing="0"/>
              <w:jc w:val="both"/>
              <w:rPr>
                <w:b/>
                <w:sz w:val="20"/>
                <w:szCs w:val="20"/>
              </w:rPr>
            </w:pPr>
            <w:r w:rsidRPr="002E50D0">
              <w:rPr>
                <w:b/>
                <w:sz w:val="20"/>
                <w:szCs w:val="20"/>
              </w:rPr>
              <w:t>Tresty</w:t>
            </w:r>
          </w:p>
          <w:p w:rsidR="00336844" w:rsidRPr="002E50D0" w:rsidRDefault="00336844" w:rsidP="00182121">
            <w:pPr>
              <w:widowControl w:val="0"/>
              <w:spacing w:before="0" w:beforeAutospacing="0" w:after="0" w:afterAutospacing="0"/>
              <w:jc w:val="both"/>
              <w:rPr>
                <w:sz w:val="20"/>
                <w:szCs w:val="20"/>
              </w:rPr>
            </w:pPr>
          </w:p>
          <w:p w:rsidR="00336844" w:rsidRPr="002E50D0" w:rsidRDefault="00336844" w:rsidP="00182121">
            <w:pPr>
              <w:widowControl w:val="0"/>
              <w:spacing w:before="0" w:beforeAutospacing="0" w:after="0" w:afterAutospacing="0"/>
              <w:jc w:val="both"/>
              <w:rPr>
                <w:sz w:val="20"/>
                <w:szCs w:val="20"/>
              </w:rPr>
            </w:pPr>
            <w:r w:rsidRPr="002E50D0">
              <w:rPr>
                <w:sz w:val="20"/>
                <w:szCs w:val="20"/>
              </w:rPr>
              <w:t>1. Každý členský štát prijme nevyhnutné opatrenia, ktorými zabezpečí, aby sa za trestné činy vymedzené v článkoch 2 a 3 ukladali účinné, primerané a odradzujúce tresty.</w:t>
            </w:r>
          </w:p>
          <w:p w:rsidR="00336844" w:rsidRPr="002E50D0" w:rsidRDefault="00336844" w:rsidP="00182121">
            <w:pPr>
              <w:widowControl w:val="0"/>
              <w:spacing w:before="0" w:beforeAutospacing="0" w:after="0" w:afterAutospacing="0"/>
              <w:jc w:val="both"/>
              <w:rPr>
                <w:sz w:val="20"/>
                <w:szCs w:val="20"/>
              </w:rPr>
            </w:pPr>
            <w:r w:rsidRPr="002E50D0">
              <w:rPr>
                <w:sz w:val="20"/>
                <w:szCs w:val="20"/>
              </w:rPr>
              <w:t>Každý členský štát prijme nevyhnutné opatrenia, ktorými zabezpečí, aby sa za trestné činy vymedzené v článku 2 ukladali tresty s hornou hranicou najmenej 1 až 3 roky odňatia slobody.</w:t>
            </w:r>
          </w:p>
        </w:tc>
        <w:tc>
          <w:tcPr>
            <w:tcW w:w="567" w:type="dxa"/>
          </w:tcPr>
          <w:p w:rsidR="00336844" w:rsidRPr="002E50D0" w:rsidRDefault="00336844" w:rsidP="00182121">
            <w:pPr>
              <w:spacing w:before="0" w:beforeAutospacing="0" w:after="0" w:afterAutospacing="0"/>
              <w:jc w:val="center"/>
              <w:rPr>
                <w:sz w:val="20"/>
                <w:szCs w:val="20"/>
              </w:rPr>
            </w:pPr>
            <w:r w:rsidRPr="002E50D0">
              <w:rPr>
                <w:sz w:val="20"/>
                <w:szCs w:val="20"/>
              </w:rPr>
              <w:t>N</w:t>
            </w:r>
          </w:p>
        </w:tc>
        <w:tc>
          <w:tcPr>
            <w:tcW w:w="1147" w:type="dxa"/>
          </w:tcPr>
          <w:p w:rsidR="00336844" w:rsidRPr="002E50D0" w:rsidRDefault="00A63D50" w:rsidP="00182121">
            <w:pPr>
              <w:spacing w:before="0" w:beforeAutospacing="0" w:after="0" w:afterAutospacing="0"/>
              <w:jc w:val="center"/>
              <w:rPr>
                <w:sz w:val="20"/>
                <w:szCs w:val="20"/>
              </w:rPr>
            </w:pPr>
            <w:r w:rsidRPr="002E50D0">
              <w:rPr>
                <w:sz w:val="20"/>
                <w:szCs w:val="20"/>
              </w:rPr>
              <w:t>1</w:t>
            </w:r>
            <w:r w:rsidR="00336844" w:rsidRPr="002E50D0">
              <w:rPr>
                <w:sz w:val="20"/>
                <w:szCs w:val="20"/>
              </w:rPr>
              <w:t>.</w:t>
            </w: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p w:rsidR="00336844" w:rsidRPr="002E50D0" w:rsidRDefault="00336844" w:rsidP="00182121">
            <w:pPr>
              <w:spacing w:before="0" w:beforeAutospacing="0" w:after="0" w:afterAutospacing="0"/>
              <w:jc w:val="center"/>
              <w:rPr>
                <w:sz w:val="20"/>
                <w:szCs w:val="20"/>
              </w:rPr>
            </w:pPr>
          </w:p>
        </w:tc>
        <w:tc>
          <w:tcPr>
            <w:tcW w:w="710" w:type="dxa"/>
          </w:tcPr>
          <w:p w:rsidR="00A63D50" w:rsidRPr="002E50D0" w:rsidRDefault="00A63D50" w:rsidP="00182121">
            <w:pPr>
              <w:spacing w:before="0" w:beforeAutospacing="0" w:after="0" w:afterAutospacing="0"/>
              <w:rPr>
                <w:sz w:val="20"/>
                <w:szCs w:val="20"/>
              </w:rPr>
            </w:pPr>
            <w:r w:rsidRPr="002E50D0">
              <w:rPr>
                <w:sz w:val="20"/>
                <w:szCs w:val="20"/>
              </w:rPr>
              <w:lastRenderedPageBreak/>
              <w:t>§:1</w:t>
            </w:r>
            <w:r w:rsidR="002E50D0">
              <w:rPr>
                <w:sz w:val="20"/>
                <w:szCs w:val="20"/>
              </w:rPr>
              <w:t>71</w:t>
            </w:r>
          </w:p>
          <w:p w:rsidR="00A63D50" w:rsidRPr="002E50D0" w:rsidRDefault="00A63D50" w:rsidP="00182121">
            <w:pPr>
              <w:spacing w:before="0" w:beforeAutospacing="0" w:after="0" w:afterAutospacing="0"/>
              <w:rPr>
                <w:sz w:val="20"/>
                <w:szCs w:val="20"/>
              </w:rPr>
            </w:pPr>
            <w:r w:rsidRPr="002E50D0">
              <w:rPr>
                <w:sz w:val="20"/>
                <w:szCs w:val="20"/>
              </w:rPr>
              <w:t>O:1-</w:t>
            </w:r>
            <w:r w:rsidR="002E50D0">
              <w:rPr>
                <w:sz w:val="20"/>
                <w:szCs w:val="20"/>
              </w:rPr>
              <w:t>6</w:t>
            </w: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A63D50" w:rsidRPr="002E50D0" w:rsidRDefault="00A63D50" w:rsidP="00182121">
            <w:pPr>
              <w:spacing w:before="0" w:beforeAutospacing="0" w:after="0" w:afterAutospacing="0"/>
              <w:rPr>
                <w:sz w:val="20"/>
                <w:szCs w:val="20"/>
              </w:rPr>
            </w:pPr>
          </w:p>
          <w:p w:rsidR="00331A56" w:rsidRPr="002E50D0" w:rsidRDefault="00331A56" w:rsidP="00182121">
            <w:pPr>
              <w:spacing w:before="0" w:beforeAutospacing="0" w:after="0" w:afterAutospacing="0"/>
              <w:rPr>
                <w:sz w:val="20"/>
                <w:szCs w:val="20"/>
              </w:rPr>
            </w:pPr>
          </w:p>
          <w:p w:rsidR="00331A56" w:rsidRPr="002E50D0" w:rsidRDefault="00331A56" w:rsidP="00182121">
            <w:pPr>
              <w:spacing w:before="0" w:beforeAutospacing="0" w:after="0" w:afterAutospacing="0"/>
              <w:rPr>
                <w:sz w:val="20"/>
                <w:szCs w:val="20"/>
              </w:rPr>
            </w:pPr>
            <w:r w:rsidRPr="002E50D0">
              <w:rPr>
                <w:sz w:val="20"/>
                <w:szCs w:val="20"/>
              </w:rPr>
              <w:t>§:172</w:t>
            </w:r>
          </w:p>
          <w:p w:rsidR="00331A56" w:rsidRPr="002E50D0" w:rsidRDefault="00331A56" w:rsidP="00182121">
            <w:pPr>
              <w:spacing w:before="0" w:beforeAutospacing="0" w:after="0" w:afterAutospacing="0"/>
              <w:rPr>
                <w:sz w:val="20"/>
                <w:szCs w:val="20"/>
              </w:rPr>
            </w:pPr>
            <w:r w:rsidRPr="002E50D0">
              <w:rPr>
                <w:sz w:val="20"/>
                <w:szCs w:val="20"/>
              </w:rPr>
              <w:t>O:1-8</w:t>
            </w:r>
          </w:p>
          <w:p w:rsidR="00331A56" w:rsidRPr="002E50D0" w:rsidRDefault="00331A56"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A4314C" w:rsidRPr="002E50D0" w:rsidRDefault="00A4314C"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6844" w:rsidRPr="002E50D0" w:rsidRDefault="00336844" w:rsidP="00182121">
            <w:pPr>
              <w:spacing w:before="0" w:beforeAutospacing="0" w:after="0" w:afterAutospacing="0"/>
              <w:rPr>
                <w:sz w:val="20"/>
                <w:szCs w:val="20"/>
              </w:rPr>
            </w:pPr>
          </w:p>
          <w:p w:rsidR="00331A56" w:rsidRPr="002E50D0" w:rsidRDefault="00331A56" w:rsidP="00A63D50">
            <w:pPr>
              <w:spacing w:before="0" w:beforeAutospacing="0" w:after="0" w:afterAutospacing="0"/>
              <w:rPr>
                <w:sz w:val="20"/>
                <w:szCs w:val="20"/>
              </w:rPr>
            </w:pPr>
            <w:r w:rsidRPr="002E50D0">
              <w:rPr>
                <w:sz w:val="20"/>
                <w:szCs w:val="20"/>
              </w:rPr>
              <w:t>§:173</w:t>
            </w:r>
          </w:p>
          <w:p w:rsidR="00331A56" w:rsidRPr="002E50D0" w:rsidRDefault="00331A56" w:rsidP="00A63D50">
            <w:pPr>
              <w:spacing w:before="0" w:beforeAutospacing="0" w:after="0" w:afterAutospacing="0"/>
              <w:rPr>
                <w:sz w:val="20"/>
                <w:szCs w:val="20"/>
              </w:rPr>
            </w:pPr>
            <w:r w:rsidRPr="002E50D0">
              <w:rPr>
                <w:sz w:val="20"/>
                <w:szCs w:val="20"/>
              </w:rPr>
              <w:t>O:1-5</w:t>
            </w:r>
          </w:p>
        </w:tc>
        <w:tc>
          <w:tcPr>
            <w:tcW w:w="4971" w:type="dxa"/>
          </w:tcPr>
          <w:p w:rsidR="006143CD" w:rsidRPr="002E50D0" w:rsidRDefault="002E50D0" w:rsidP="006143CD">
            <w:pPr>
              <w:spacing w:before="0" w:beforeAutospacing="0" w:after="0" w:afterAutospacing="0"/>
              <w:jc w:val="both"/>
              <w:rPr>
                <w:sz w:val="20"/>
                <w:szCs w:val="20"/>
              </w:rPr>
            </w:pPr>
            <w:r w:rsidRPr="002E50D0">
              <w:rPr>
                <w:sz w:val="20"/>
                <w:szCs w:val="20"/>
              </w:rPr>
              <w:lastRenderedPageBreak/>
              <w:t xml:space="preserve"> </w:t>
            </w:r>
            <w:r w:rsidR="006143CD" w:rsidRPr="002E50D0">
              <w:rPr>
                <w:sz w:val="20"/>
                <w:szCs w:val="20"/>
              </w:rPr>
              <w:t>(1) Kto neoprávnene po akúkoľvek dobu prechováva omamnú látku alebo psychotropnú látku v nepatrnom množstve, hoci bol za taký čin v predchádzajúcich dvanástich mesiacoch postihnutý, potrestá sa odňatím slobody až na jeden rok.</w:t>
            </w:r>
          </w:p>
          <w:p w:rsidR="006143CD" w:rsidRPr="002E50D0" w:rsidRDefault="006143CD" w:rsidP="006143CD">
            <w:pPr>
              <w:spacing w:before="0" w:beforeAutospacing="0" w:after="0" w:afterAutospacing="0"/>
              <w:jc w:val="both"/>
              <w:rPr>
                <w:sz w:val="20"/>
                <w:szCs w:val="20"/>
              </w:rPr>
            </w:pPr>
            <w:r w:rsidRPr="002E50D0">
              <w:rPr>
                <w:sz w:val="20"/>
                <w:szCs w:val="20"/>
              </w:rPr>
              <w:t>(2) Kto neoprávnene po akúkoľvek dobu prechováva omamnú látku alebo psychotropnú látku v malom množstve, potrestá sa odňatím slobody až na tri roky.</w:t>
            </w:r>
          </w:p>
          <w:p w:rsidR="006143CD" w:rsidRPr="002E50D0" w:rsidRDefault="006143CD" w:rsidP="006143CD">
            <w:pPr>
              <w:spacing w:before="0" w:beforeAutospacing="0" w:after="0" w:afterAutospacing="0"/>
              <w:jc w:val="both"/>
              <w:rPr>
                <w:sz w:val="20"/>
                <w:szCs w:val="20"/>
              </w:rPr>
            </w:pPr>
            <w:r w:rsidRPr="002E50D0">
              <w:rPr>
                <w:sz w:val="20"/>
                <w:szCs w:val="20"/>
              </w:rPr>
              <w:t>(3) Odňatím slobody na tri roky až šesť rokov sa páchateľ potrestá, ak spácha čin uvedený v odseku 2 vo väčšom množstve.</w:t>
            </w:r>
          </w:p>
          <w:p w:rsidR="006143CD" w:rsidRPr="002E50D0" w:rsidRDefault="006143CD" w:rsidP="006143CD">
            <w:pPr>
              <w:spacing w:before="0" w:beforeAutospacing="0" w:after="0" w:afterAutospacing="0"/>
              <w:jc w:val="both"/>
              <w:rPr>
                <w:sz w:val="20"/>
                <w:szCs w:val="20"/>
              </w:rPr>
            </w:pPr>
            <w:r w:rsidRPr="002E50D0">
              <w:rPr>
                <w:sz w:val="20"/>
                <w:szCs w:val="20"/>
              </w:rPr>
              <w:lastRenderedPageBreak/>
              <w:t>(4) Odňatím slobody na šesť rokov až desať rokov sa páchateľ potrestá, ak spácha čin uvedený v odseku 2 v značnom množstve.</w:t>
            </w:r>
          </w:p>
          <w:p w:rsidR="006143CD" w:rsidRPr="002E50D0" w:rsidRDefault="006143CD" w:rsidP="006143CD">
            <w:pPr>
              <w:spacing w:before="0" w:beforeAutospacing="0" w:after="0" w:afterAutospacing="0"/>
              <w:jc w:val="both"/>
              <w:rPr>
                <w:sz w:val="20"/>
                <w:szCs w:val="20"/>
              </w:rPr>
            </w:pPr>
            <w:r w:rsidRPr="002E50D0">
              <w:rPr>
                <w:sz w:val="20"/>
                <w:szCs w:val="20"/>
              </w:rPr>
              <w:t xml:space="preserve">(5) Odňatím slobody na desať rokov až pätnásť rokov sa páchateľ potrestá, ak spácha čin uvedený v odseku 2 vo veľkom množstve. </w:t>
            </w:r>
          </w:p>
          <w:p w:rsidR="00A63D50" w:rsidRPr="002E50D0" w:rsidRDefault="006143CD" w:rsidP="006143CD">
            <w:pPr>
              <w:spacing w:before="0" w:beforeAutospacing="0" w:after="0" w:afterAutospacing="0"/>
              <w:jc w:val="both"/>
              <w:rPr>
                <w:sz w:val="20"/>
                <w:szCs w:val="20"/>
              </w:rPr>
            </w:pPr>
            <w:r w:rsidRPr="002E50D0">
              <w:rPr>
                <w:sz w:val="20"/>
                <w:szCs w:val="20"/>
              </w:rPr>
              <w:t>(6) Odňatím slobody na pätnásť rokov až dvadsať rokov sa páchateľ potrestá, ak spácha čin uvedený v odseku 2 v mimoriadne veľkom množstve.</w:t>
            </w:r>
          </w:p>
          <w:p w:rsidR="00A63D50" w:rsidRPr="002E50D0" w:rsidRDefault="00A63D50" w:rsidP="00A63D50">
            <w:pPr>
              <w:spacing w:before="0" w:beforeAutospacing="0" w:after="0" w:afterAutospacing="0"/>
              <w:jc w:val="both"/>
              <w:rPr>
                <w:sz w:val="20"/>
                <w:szCs w:val="20"/>
              </w:rPr>
            </w:pPr>
          </w:p>
          <w:p w:rsidR="00A63D50" w:rsidRPr="002E50D0" w:rsidRDefault="00A63D50" w:rsidP="00A63D50">
            <w:pPr>
              <w:spacing w:before="0" w:beforeAutospacing="0" w:after="0" w:afterAutospacing="0"/>
              <w:jc w:val="both"/>
              <w:rPr>
                <w:sz w:val="20"/>
                <w:szCs w:val="20"/>
              </w:rPr>
            </w:pPr>
          </w:p>
          <w:p w:rsidR="00A63D50" w:rsidRPr="002E50D0" w:rsidRDefault="00A63D50" w:rsidP="00A63D50">
            <w:pPr>
              <w:spacing w:before="0" w:beforeAutospacing="0" w:after="0" w:afterAutospacing="0"/>
              <w:jc w:val="both"/>
              <w:rPr>
                <w:sz w:val="20"/>
                <w:szCs w:val="20"/>
              </w:rPr>
            </w:pPr>
            <w:r w:rsidRPr="002E50D0">
              <w:rPr>
                <w:sz w:val="20"/>
                <w:szCs w:val="20"/>
              </w:rPr>
              <w:t>(1) Kto neoprávnene pestuje rastliny alebo huby obsahujúce omamné látky alebo psychotropné látky v nepatrnom množstve, potrestá sa odňatím slobody až na päť rokov.</w:t>
            </w:r>
          </w:p>
          <w:p w:rsidR="00A63D50" w:rsidRPr="002E50D0" w:rsidRDefault="00A63D50" w:rsidP="00A63D50">
            <w:pPr>
              <w:spacing w:before="0" w:beforeAutospacing="0" w:after="0" w:afterAutospacing="0"/>
              <w:jc w:val="both"/>
              <w:rPr>
                <w:sz w:val="20"/>
                <w:szCs w:val="20"/>
              </w:rPr>
            </w:pPr>
            <w:r w:rsidRPr="002E50D0">
              <w:rPr>
                <w:sz w:val="20"/>
                <w:szCs w:val="20"/>
              </w:rPr>
              <w:t>(2) Kto neoprávnene vyrobí omamnú látku alebo psychotropnú látku alebo s nimi obchoduje najviac v malom množstve, potrestá sa odňatím slobody na štyri roky až šesť rokov.</w:t>
            </w:r>
          </w:p>
          <w:p w:rsidR="00A63D50" w:rsidRPr="002E50D0" w:rsidRDefault="00A63D50" w:rsidP="00A63D50">
            <w:pPr>
              <w:spacing w:before="0" w:beforeAutospacing="0" w:after="0" w:afterAutospacing="0"/>
              <w:jc w:val="both"/>
              <w:rPr>
                <w:sz w:val="20"/>
                <w:szCs w:val="20"/>
              </w:rPr>
            </w:pPr>
            <w:r w:rsidRPr="002E50D0">
              <w:rPr>
                <w:sz w:val="20"/>
                <w:szCs w:val="20"/>
              </w:rPr>
              <w:t xml:space="preserve">(3) Odňatím slobody na tri roky až šesť rokov sa páchateľ potrestá, ak spácha čin uvedený v odseku 1 </w:t>
            </w:r>
          </w:p>
          <w:p w:rsidR="00A63D50" w:rsidRPr="002E50D0" w:rsidRDefault="00A63D50" w:rsidP="00A63D50">
            <w:pPr>
              <w:spacing w:before="0" w:beforeAutospacing="0" w:after="0" w:afterAutospacing="0"/>
              <w:jc w:val="both"/>
              <w:rPr>
                <w:sz w:val="20"/>
                <w:szCs w:val="20"/>
              </w:rPr>
            </w:pPr>
            <w:r w:rsidRPr="002E50D0">
              <w:rPr>
                <w:sz w:val="20"/>
                <w:szCs w:val="20"/>
              </w:rPr>
              <w:t>a) a už bol za taký čin odsúdený,</w:t>
            </w:r>
          </w:p>
          <w:p w:rsidR="00A63D50" w:rsidRPr="002E50D0" w:rsidRDefault="00A63D50" w:rsidP="00A63D50">
            <w:pPr>
              <w:spacing w:before="0" w:beforeAutospacing="0" w:after="0" w:afterAutospacing="0"/>
              <w:jc w:val="both"/>
              <w:rPr>
                <w:sz w:val="20"/>
                <w:szCs w:val="20"/>
              </w:rPr>
            </w:pPr>
            <w:r w:rsidRPr="002E50D0">
              <w:rPr>
                <w:sz w:val="20"/>
                <w:szCs w:val="20"/>
              </w:rPr>
              <w:t>b) v malom množstve.</w:t>
            </w:r>
          </w:p>
          <w:p w:rsidR="00A63D50" w:rsidRPr="002E50D0" w:rsidRDefault="00A63D50" w:rsidP="00A63D50">
            <w:pPr>
              <w:spacing w:before="0" w:beforeAutospacing="0" w:after="0" w:afterAutospacing="0"/>
              <w:jc w:val="both"/>
              <w:rPr>
                <w:sz w:val="20"/>
                <w:szCs w:val="20"/>
              </w:rPr>
            </w:pPr>
            <w:r w:rsidRPr="002E50D0">
              <w:rPr>
                <w:sz w:val="20"/>
                <w:szCs w:val="20"/>
              </w:rPr>
              <w:t>(4) Odňatím slobody na šesť rokov až desať rokov sa páchateľ potrestá, ak spácha čin uvedený v odseku 2 a už bol za taký čin odsúdený.</w:t>
            </w:r>
          </w:p>
          <w:p w:rsidR="00A63D50" w:rsidRPr="002E50D0" w:rsidRDefault="00A63D50" w:rsidP="00A63D50">
            <w:pPr>
              <w:spacing w:before="0" w:beforeAutospacing="0" w:after="0" w:afterAutospacing="0"/>
              <w:jc w:val="both"/>
              <w:rPr>
                <w:sz w:val="20"/>
                <w:szCs w:val="20"/>
              </w:rPr>
            </w:pPr>
            <w:r w:rsidRPr="002E50D0">
              <w:rPr>
                <w:sz w:val="20"/>
                <w:szCs w:val="20"/>
              </w:rPr>
              <w:t xml:space="preserve">(5) Odňatím slobody na šesť rokov až desať rokov sa páchateľ potrestá, ak spácha čin uvedený v odseku 1 alebo odseku 2 </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 xml:space="preserve">voči chránenej osobe, </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pre osobu, ktorá sa lieči z drogovej závislosti,</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vo väčšom množstve.</w:t>
            </w:r>
          </w:p>
          <w:p w:rsidR="00A63D50" w:rsidRPr="002E50D0" w:rsidRDefault="00A63D50" w:rsidP="00A63D50">
            <w:pPr>
              <w:spacing w:before="0" w:beforeAutospacing="0" w:after="0" w:afterAutospacing="0"/>
              <w:jc w:val="both"/>
              <w:rPr>
                <w:sz w:val="20"/>
                <w:szCs w:val="20"/>
              </w:rPr>
            </w:pPr>
            <w:r w:rsidRPr="002E50D0">
              <w:rPr>
                <w:sz w:val="20"/>
                <w:szCs w:val="20"/>
              </w:rPr>
              <w:t>(6) Odňatím slobody na desať rokov až pätnásť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závažnejším spôsobom konania,</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voči dieťaťu vo väčšom množstve,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 značnom množstve.</w:t>
            </w:r>
          </w:p>
          <w:p w:rsidR="00A63D50" w:rsidRPr="002E50D0" w:rsidRDefault="00A63D50" w:rsidP="00A63D50">
            <w:pPr>
              <w:spacing w:before="0" w:beforeAutospacing="0" w:after="0" w:afterAutospacing="0"/>
              <w:jc w:val="both"/>
              <w:rPr>
                <w:sz w:val="20"/>
                <w:szCs w:val="20"/>
              </w:rPr>
            </w:pPr>
            <w:r w:rsidRPr="002E50D0">
              <w:rPr>
                <w:sz w:val="20"/>
                <w:szCs w:val="20"/>
              </w:rPr>
              <w:t xml:space="preserve">(7) Odňatím slobody na pätnásť rokov až dvadsať rokov sa páchateľ potrestá, ak spácha čin uvedený v odseku 1 alebo </w:t>
            </w:r>
            <w:r w:rsidRPr="002E50D0">
              <w:rPr>
                <w:sz w:val="20"/>
                <w:szCs w:val="20"/>
              </w:rPr>
              <w:lastRenderedPageBreak/>
              <w:t>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 xml:space="preserve">a spôsobí ním ťažkú ujmu na zdraví alebo smrť, </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voči dieťaťu mladšiemu ako pätnásť rokov alebo prostredníctvom takéhoto dieťaťa,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vo veľkom množstve.</w:t>
            </w:r>
          </w:p>
          <w:p w:rsidR="00A63D50" w:rsidRPr="002E50D0" w:rsidRDefault="00A63D50" w:rsidP="00A63D50">
            <w:pPr>
              <w:spacing w:before="0" w:beforeAutospacing="0" w:after="0" w:afterAutospacing="0"/>
              <w:jc w:val="both"/>
              <w:rPr>
                <w:sz w:val="20"/>
                <w:szCs w:val="20"/>
              </w:rPr>
            </w:pPr>
            <w:r w:rsidRPr="002E50D0">
              <w:rPr>
                <w:sz w:val="20"/>
                <w:szCs w:val="20"/>
              </w:rPr>
              <w:t>(8) Odňatím slobody na dvadsať rokov až dvadsaťpäť rokov alebo trestom odňatia slobody na doživotie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 xml:space="preserve">a spôsobí ním ťažkú ujmu na zdraví viacerým osobám alebo smrť viacerých osôb, </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ako člen nebezpečného zoskupenia,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 mimoriadne veľkom množstve.</w:t>
            </w:r>
          </w:p>
          <w:p w:rsidR="00A63D50" w:rsidRPr="002E50D0" w:rsidRDefault="00A63D50" w:rsidP="00A63D50">
            <w:pPr>
              <w:spacing w:before="0" w:beforeAutospacing="0" w:after="0" w:afterAutospacing="0"/>
              <w:jc w:val="both"/>
              <w:rPr>
                <w:sz w:val="20"/>
                <w:szCs w:val="20"/>
              </w:rPr>
            </w:pPr>
          </w:p>
          <w:p w:rsidR="00A63D50" w:rsidRPr="002E50D0" w:rsidRDefault="00A63D50" w:rsidP="00A63D50">
            <w:pPr>
              <w:spacing w:before="0" w:beforeAutospacing="0" w:after="0" w:afterAutospacing="0"/>
              <w:jc w:val="both"/>
              <w:rPr>
                <w:sz w:val="20"/>
                <w:szCs w:val="20"/>
              </w:rPr>
            </w:pPr>
            <w:r w:rsidRPr="002E50D0">
              <w:rPr>
                <w:sz w:val="20"/>
                <w:szCs w:val="20"/>
              </w:rPr>
              <w:t>(1) Kto neoprávnene prechováva drogový prekurzor alebo predmet určený na nedovolenú výrobu omamnej látky, psychotropnej látky alebo drogového prekurzora, potrestá sa odňatím slobody až na tri roky.</w:t>
            </w:r>
          </w:p>
          <w:p w:rsidR="00A63D50" w:rsidRPr="002E50D0" w:rsidRDefault="00A63D50" w:rsidP="00A63D50">
            <w:pPr>
              <w:spacing w:before="0" w:beforeAutospacing="0" w:after="0" w:afterAutospacing="0"/>
              <w:jc w:val="both"/>
              <w:rPr>
                <w:sz w:val="20"/>
                <w:szCs w:val="20"/>
              </w:rPr>
            </w:pPr>
            <w:r w:rsidRPr="002E50D0">
              <w:rPr>
                <w:sz w:val="20"/>
                <w:szCs w:val="20"/>
              </w:rPr>
              <w:t>(2) Kto neoprávnene vyrobí drogový prekurzor alebo predmet určený na nedovolenú výrobu omamnej látky, psychotropnej látky alebo drogového prekurzora, alebo s nimi obchoduje, potrestá sa odňatím slobody na jeden rok až šesť rokov.</w:t>
            </w:r>
          </w:p>
          <w:p w:rsidR="00A63D50" w:rsidRPr="002E50D0" w:rsidRDefault="00A63D50" w:rsidP="00A63D50">
            <w:pPr>
              <w:spacing w:before="0" w:beforeAutospacing="0" w:after="0" w:afterAutospacing="0"/>
              <w:jc w:val="both"/>
              <w:rPr>
                <w:sz w:val="20"/>
                <w:szCs w:val="20"/>
              </w:rPr>
            </w:pPr>
            <w:r w:rsidRPr="002E50D0">
              <w:rPr>
                <w:sz w:val="20"/>
                <w:szCs w:val="20"/>
              </w:rPr>
              <w:t>(3) Odňatím slobody na tri roky až osem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 xml:space="preserve">a už bol za taký čin odsúdený, </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závažnejším spôsobom konania,</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pre osobu, ktorá sa lieči z drogovej závislosti,</w:t>
            </w:r>
          </w:p>
          <w:p w:rsidR="00A63D50" w:rsidRPr="002E50D0" w:rsidRDefault="00A63D50" w:rsidP="00A63D50">
            <w:pPr>
              <w:spacing w:before="0" w:beforeAutospacing="0" w:after="0" w:afterAutospacing="0"/>
              <w:jc w:val="both"/>
              <w:rPr>
                <w:sz w:val="20"/>
                <w:szCs w:val="20"/>
              </w:rPr>
            </w:pPr>
            <w:r w:rsidRPr="002E50D0">
              <w:rPr>
                <w:sz w:val="20"/>
                <w:szCs w:val="20"/>
              </w:rPr>
              <w:t>d)</w:t>
            </w:r>
            <w:r w:rsidRPr="002E50D0">
              <w:rPr>
                <w:sz w:val="20"/>
                <w:szCs w:val="20"/>
              </w:rPr>
              <w:tab/>
              <w:t>voči chránenej osobe, alebo</w:t>
            </w:r>
          </w:p>
          <w:p w:rsidR="00A63D50" w:rsidRPr="002E50D0" w:rsidRDefault="00A63D50" w:rsidP="00A63D50">
            <w:pPr>
              <w:spacing w:before="0" w:beforeAutospacing="0" w:after="0" w:afterAutospacing="0"/>
              <w:jc w:val="both"/>
              <w:rPr>
                <w:sz w:val="20"/>
                <w:szCs w:val="20"/>
              </w:rPr>
            </w:pPr>
            <w:r w:rsidRPr="002E50D0">
              <w:rPr>
                <w:sz w:val="20"/>
                <w:szCs w:val="20"/>
              </w:rPr>
              <w:t>e)</w:t>
            </w:r>
            <w:r w:rsidRPr="002E50D0">
              <w:rPr>
                <w:sz w:val="20"/>
                <w:szCs w:val="20"/>
              </w:rPr>
              <w:tab/>
              <w:t>vo väčšom rozsahu.</w:t>
            </w:r>
          </w:p>
          <w:p w:rsidR="00A63D50" w:rsidRPr="002E50D0" w:rsidRDefault="00A63D50" w:rsidP="00A63D50">
            <w:pPr>
              <w:spacing w:before="0" w:beforeAutospacing="0" w:after="0" w:afterAutospacing="0"/>
              <w:jc w:val="both"/>
              <w:rPr>
                <w:sz w:val="20"/>
                <w:szCs w:val="20"/>
              </w:rPr>
            </w:pPr>
            <w:r w:rsidRPr="002E50D0">
              <w:rPr>
                <w:sz w:val="20"/>
                <w:szCs w:val="20"/>
              </w:rPr>
              <w:t>(4) Odňatím slobody na osem rokov až dvanásť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a spôsobí ním ťažkú ujmu na zdraví alebo smrť,</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voči dieťaťu mladšiemu ako pätnásť rokov alebo prostredníctvom takéhoto dieťaťa,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 značnom rozsahu.</w:t>
            </w:r>
          </w:p>
          <w:p w:rsidR="00A63D50" w:rsidRPr="002E50D0" w:rsidRDefault="00A63D50" w:rsidP="00A63D50">
            <w:pPr>
              <w:spacing w:before="0" w:beforeAutospacing="0" w:after="0" w:afterAutospacing="0"/>
              <w:jc w:val="both"/>
              <w:rPr>
                <w:sz w:val="20"/>
                <w:szCs w:val="20"/>
              </w:rPr>
            </w:pPr>
            <w:r w:rsidRPr="002E50D0">
              <w:rPr>
                <w:sz w:val="20"/>
                <w:szCs w:val="20"/>
              </w:rPr>
              <w:t>(5) Odňatím slobody na dvanásť rokov až pätnásť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lastRenderedPageBreak/>
              <w:t>a)</w:t>
            </w:r>
            <w:r w:rsidRPr="002E50D0">
              <w:rPr>
                <w:sz w:val="20"/>
                <w:szCs w:val="20"/>
              </w:rPr>
              <w:tab/>
              <w:t>a spôsobí ním ťažkú ujmu na zdraví viacerým osobám alebo smrť viacerých osôb,</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ako člen nebezpečného zoskupenia, alebo</w:t>
            </w:r>
          </w:p>
          <w:p w:rsidR="00336844" w:rsidRPr="002E50D0" w:rsidRDefault="00A63D50" w:rsidP="00A63D50">
            <w:pPr>
              <w:tabs>
                <w:tab w:val="left" w:pos="426"/>
              </w:tabs>
              <w:spacing w:before="0" w:beforeAutospacing="0" w:after="0" w:afterAutospacing="0"/>
              <w:jc w:val="both"/>
              <w:rPr>
                <w:sz w:val="20"/>
                <w:szCs w:val="20"/>
              </w:rPr>
            </w:pPr>
            <w:r w:rsidRPr="002E50D0">
              <w:rPr>
                <w:sz w:val="20"/>
                <w:szCs w:val="20"/>
              </w:rPr>
              <w:t>c)</w:t>
            </w:r>
            <w:r w:rsidRPr="002E50D0">
              <w:rPr>
                <w:sz w:val="20"/>
                <w:szCs w:val="20"/>
              </w:rPr>
              <w:tab/>
              <w:t>vo veľkom rozsahu.</w:t>
            </w:r>
          </w:p>
        </w:tc>
        <w:tc>
          <w:tcPr>
            <w:tcW w:w="685" w:type="dxa"/>
          </w:tcPr>
          <w:p w:rsidR="00336844" w:rsidRPr="002E50D0" w:rsidRDefault="00336844" w:rsidP="00182121">
            <w:pPr>
              <w:spacing w:before="0" w:beforeAutospacing="0" w:after="0" w:afterAutospacing="0"/>
              <w:jc w:val="center"/>
              <w:rPr>
                <w:sz w:val="20"/>
                <w:szCs w:val="20"/>
              </w:rPr>
            </w:pPr>
            <w:r w:rsidRPr="002E50D0">
              <w:rPr>
                <w:sz w:val="20"/>
                <w:szCs w:val="20"/>
              </w:rPr>
              <w:lastRenderedPageBreak/>
              <w:t>Ú</w:t>
            </w:r>
          </w:p>
        </w:tc>
        <w:tc>
          <w:tcPr>
            <w:tcW w:w="2033" w:type="dxa"/>
          </w:tcPr>
          <w:p w:rsidR="00821466" w:rsidRPr="002E50D0" w:rsidRDefault="00821466" w:rsidP="00821466">
            <w:pPr>
              <w:spacing w:before="0" w:beforeAutospacing="0" w:after="0" w:afterAutospacing="0"/>
              <w:jc w:val="both"/>
              <w:rPr>
                <w:sz w:val="20"/>
                <w:szCs w:val="20"/>
              </w:rPr>
            </w:pPr>
          </w:p>
          <w:p w:rsidR="00336844" w:rsidRPr="002E50D0" w:rsidRDefault="00336844" w:rsidP="00821466">
            <w:pPr>
              <w:spacing w:before="0" w:beforeAutospacing="0" w:after="0" w:afterAutospacing="0"/>
              <w:jc w:val="both"/>
              <w:rPr>
                <w:sz w:val="20"/>
                <w:szCs w:val="20"/>
              </w:rPr>
            </w:pPr>
          </w:p>
        </w:tc>
      </w:tr>
      <w:tr w:rsidR="00336844" w:rsidRPr="002E50D0" w:rsidTr="00650EFE">
        <w:trPr>
          <w:trHeight w:val="176"/>
        </w:trPr>
        <w:tc>
          <w:tcPr>
            <w:tcW w:w="1308" w:type="dxa"/>
          </w:tcPr>
          <w:p w:rsidR="00336844" w:rsidRPr="002E50D0" w:rsidRDefault="00336844" w:rsidP="00182121">
            <w:pPr>
              <w:spacing w:before="0" w:beforeAutospacing="0" w:after="0" w:afterAutospacing="0"/>
              <w:jc w:val="both"/>
              <w:rPr>
                <w:sz w:val="20"/>
                <w:szCs w:val="20"/>
              </w:rPr>
            </w:pPr>
            <w:r w:rsidRPr="002E50D0">
              <w:rPr>
                <w:sz w:val="20"/>
                <w:szCs w:val="20"/>
              </w:rPr>
              <w:lastRenderedPageBreak/>
              <w:t>Č: 4</w:t>
            </w:r>
          </w:p>
          <w:p w:rsidR="00336844" w:rsidRPr="002E50D0" w:rsidRDefault="00336844" w:rsidP="00182121">
            <w:pPr>
              <w:spacing w:before="0" w:beforeAutospacing="0" w:after="0" w:afterAutospacing="0"/>
              <w:jc w:val="both"/>
              <w:rPr>
                <w:sz w:val="20"/>
                <w:szCs w:val="20"/>
              </w:rPr>
            </w:pPr>
            <w:r w:rsidRPr="002E50D0">
              <w:rPr>
                <w:sz w:val="20"/>
                <w:szCs w:val="20"/>
              </w:rPr>
              <w:t>O: 2</w:t>
            </w:r>
          </w:p>
          <w:p w:rsidR="00336844" w:rsidRPr="002E50D0" w:rsidRDefault="00336844" w:rsidP="00182121">
            <w:pPr>
              <w:spacing w:before="0" w:beforeAutospacing="0" w:after="0" w:afterAutospacing="0"/>
              <w:jc w:val="both"/>
              <w:rPr>
                <w:sz w:val="20"/>
                <w:szCs w:val="20"/>
              </w:rPr>
            </w:pPr>
            <w:r w:rsidRPr="002E50D0">
              <w:rPr>
                <w:sz w:val="20"/>
                <w:szCs w:val="20"/>
              </w:rPr>
              <w:t>P: a)</w:t>
            </w:r>
            <w:r w:rsidR="00A4314C" w:rsidRPr="002E50D0">
              <w:rPr>
                <w:sz w:val="20"/>
                <w:szCs w:val="20"/>
              </w:rPr>
              <w:t>-b)</w:t>
            </w:r>
          </w:p>
        </w:tc>
        <w:tc>
          <w:tcPr>
            <w:tcW w:w="3938" w:type="dxa"/>
          </w:tcPr>
          <w:p w:rsidR="00336844" w:rsidRPr="002E50D0" w:rsidRDefault="00336844" w:rsidP="00182121">
            <w:pPr>
              <w:widowControl w:val="0"/>
              <w:spacing w:before="0" w:beforeAutospacing="0" w:after="0" w:afterAutospacing="0"/>
              <w:jc w:val="both"/>
              <w:rPr>
                <w:sz w:val="20"/>
                <w:szCs w:val="20"/>
              </w:rPr>
            </w:pPr>
            <w:r w:rsidRPr="002E50D0">
              <w:rPr>
                <w:sz w:val="20"/>
                <w:szCs w:val="20"/>
              </w:rPr>
              <w:t>2.   Každý členský štát prijme nevyhnutné opatrenia, ktorými zabezpečí, aby sa za trestné činy vymedzené v článku 2 ods. 1 písm. a), b) a c) ukladali tresty s hornou hranicou najmenej 5 až 10 rokov odňatia slobody v každom z týchto prípadov:</w:t>
            </w:r>
          </w:p>
          <w:tbl>
            <w:tblPr>
              <w:tblW w:w="5000" w:type="pct"/>
              <w:tblCellSpacing w:w="0" w:type="dxa"/>
              <w:tblLayout w:type="fixed"/>
              <w:tblCellMar>
                <w:left w:w="0" w:type="dxa"/>
                <w:right w:w="0" w:type="dxa"/>
              </w:tblCellMar>
              <w:tblLook w:val="04A0" w:firstRow="1" w:lastRow="0" w:firstColumn="1" w:lastColumn="0" w:noHBand="0" w:noVBand="1"/>
            </w:tblPr>
            <w:tblGrid>
              <w:gridCol w:w="190"/>
              <w:gridCol w:w="3608"/>
            </w:tblGrid>
            <w:tr w:rsidR="00336844" w:rsidRPr="002E50D0" w:rsidTr="00182121">
              <w:trPr>
                <w:tblCellSpacing w:w="0" w:type="dxa"/>
              </w:trPr>
              <w:tc>
                <w:tcPr>
                  <w:tcW w:w="429" w:type="dxa"/>
                  <w:hideMark/>
                </w:tcPr>
                <w:p w:rsidR="00336844" w:rsidRPr="002E50D0" w:rsidRDefault="00336844" w:rsidP="00182121">
                  <w:pPr>
                    <w:widowControl w:val="0"/>
                    <w:spacing w:before="0" w:beforeAutospacing="0" w:after="0" w:afterAutospacing="0"/>
                    <w:jc w:val="both"/>
                    <w:rPr>
                      <w:sz w:val="20"/>
                      <w:szCs w:val="20"/>
                    </w:rPr>
                  </w:pPr>
                  <w:r w:rsidRPr="002E50D0">
                    <w:rPr>
                      <w:sz w:val="20"/>
                      <w:szCs w:val="20"/>
                    </w:rPr>
                    <w:t>a)</w:t>
                  </w:r>
                </w:p>
              </w:tc>
              <w:tc>
                <w:tcPr>
                  <w:tcW w:w="8643" w:type="dxa"/>
                  <w:hideMark/>
                </w:tcPr>
                <w:p w:rsidR="00336844" w:rsidRPr="002E50D0" w:rsidRDefault="00336844" w:rsidP="00182121">
                  <w:pPr>
                    <w:widowControl w:val="0"/>
                    <w:spacing w:before="0" w:beforeAutospacing="0" w:after="0" w:afterAutospacing="0"/>
                    <w:jc w:val="both"/>
                    <w:rPr>
                      <w:sz w:val="20"/>
                      <w:szCs w:val="20"/>
                    </w:rPr>
                  </w:pPr>
                  <w:r w:rsidRPr="002E50D0">
                    <w:rPr>
                      <w:sz w:val="20"/>
                      <w:szCs w:val="20"/>
                    </w:rPr>
                    <w:t xml:space="preserve"> skutok sa týka veľkého množstva drog;</w:t>
                  </w:r>
                </w:p>
              </w:tc>
            </w:tr>
          </w:tbl>
          <w:p w:rsidR="00336844" w:rsidRPr="002E50D0" w:rsidRDefault="00A4314C" w:rsidP="00182121">
            <w:pPr>
              <w:widowControl w:val="0"/>
              <w:spacing w:before="0" w:beforeAutospacing="0" w:after="0" w:afterAutospacing="0"/>
              <w:jc w:val="both"/>
              <w:rPr>
                <w:sz w:val="20"/>
                <w:szCs w:val="20"/>
              </w:rPr>
            </w:pPr>
            <w:r w:rsidRPr="002E50D0">
              <w:rPr>
                <w:color w:val="000000"/>
                <w:sz w:val="20"/>
                <w:szCs w:val="20"/>
                <w:shd w:val="clear" w:color="auto" w:fill="FFFFFF"/>
              </w:rPr>
              <w:t>b) skutok sa týka drog, ktoré najvážnejšie poškodzujú zdravie alebo viedli k závažnému poškodeniu zdravia viacerých osôb</w:t>
            </w:r>
          </w:p>
        </w:tc>
        <w:tc>
          <w:tcPr>
            <w:tcW w:w="567" w:type="dxa"/>
          </w:tcPr>
          <w:p w:rsidR="00336844" w:rsidRPr="002E50D0" w:rsidRDefault="00336844" w:rsidP="00182121">
            <w:pPr>
              <w:spacing w:before="0" w:beforeAutospacing="0" w:after="0" w:afterAutospacing="0"/>
              <w:jc w:val="center"/>
              <w:rPr>
                <w:sz w:val="20"/>
                <w:szCs w:val="20"/>
              </w:rPr>
            </w:pPr>
            <w:r w:rsidRPr="002E50D0">
              <w:rPr>
                <w:sz w:val="20"/>
                <w:szCs w:val="20"/>
              </w:rPr>
              <w:t>N</w:t>
            </w:r>
          </w:p>
        </w:tc>
        <w:tc>
          <w:tcPr>
            <w:tcW w:w="1147" w:type="dxa"/>
          </w:tcPr>
          <w:p w:rsidR="00336844" w:rsidRPr="002E50D0" w:rsidRDefault="00331A56" w:rsidP="00182121">
            <w:pPr>
              <w:spacing w:before="0" w:beforeAutospacing="0" w:after="0" w:afterAutospacing="0"/>
              <w:jc w:val="center"/>
              <w:rPr>
                <w:sz w:val="20"/>
                <w:szCs w:val="20"/>
              </w:rPr>
            </w:pPr>
            <w:r w:rsidRPr="002E50D0">
              <w:rPr>
                <w:sz w:val="20"/>
                <w:szCs w:val="20"/>
              </w:rPr>
              <w:t>1</w:t>
            </w:r>
            <w:r w:rsidR="00336844" w:rsidRPr="002E50D0">
              <w:rPr>
                <w:sz w:val="20"/>
                <w:szCs w:val="20"/>
              </w:rPr>
              <w:t>.</w:t>
            </w:r>
          </w:p>
        </w:tc>
        <w:tc>
          <w:tcPr>
            <w:tcW w:w="710" w:type="dxa"/>
          </w:tcPr>
          <w:p w:rsidR="00331A56" w:rsidRPr="002E50D0" w:rsidRDefault="00331A56" w:rsidP="00331A56">
            <w:pPr>
              <w:spacing w:before="0" w:beforeAutospacing="0" w:after="0" w:afterAutospacing="0"/>
              <w:rPr>
                <w:sz w:val="20"/>
                <w:szCs w:val="20"/>
              </w:rPr>
            </w:pPr>
            <w:r w:rsidRPr="002E50D0">
              <w:rPr>
                <w:sz w:val="20"/>
                <w:szCs w:val="20"/>
              </w:rPr>
              <w:t>§:135</w:t>
            </w:r>
          </w:p>
          <w:p w:rsidR="00331A56" w:rsidRPr="002E50D0" w:rsidRDefault="00331A56" w:rsidP="00331A56">
            <w:pPr>
              <w:spacing w:before="0" w:beforeAutospacing="0" w:after="0" w:afterAutospacing="0"/>
              <w:rPr>
                <w:sz w:val="20"/>
                <w:szCs w:val="20"/>
              </w:rPr>
            </w:pPr>
            <w:r w:rsidRPr="002E50D0">
              <w:rPr>
                <w:sz w:val="20"/>
                <w:szCs w:val="20"/>
              </w:rPr>
              <w:t>O:1-2</w:t>
            </w: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Default="00331A56" w:rsidP="00331A56">
            <w:pPr>
              <w:spacing w:before="0" w:beforeAutospacing="0" w:after="0" w:afterAutospacing="0"/>
              <w:rPr>
                <w:sz w:val="20"/>
                <w:szCs w:val="20"/>
              </w:rPr>
            </w:pPr>
          </w:p>
          <w:p w:rsidR="00650EFE" w:rsidRDefault="00650EFE" w:rsidP="00331A56">
            <w:pPr>
              <w:spacing w:before="0" w:beforeAutospacing="0" w:after="0" w:afterAutospacing="0"/>
              <w:rPr>
                <w:sz w:val="20"/>
                <w:szCs w:val="20"/>
              </w:rPr>
            </w:pPr>
          </w:p>
          <w:p w:rsidR="00650EFE" w:rsidRPr="002E50D0" w:rsidRDefault="00650EFE"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6143CD" w:rsidRPr="002E50D0" w:rsidRDefault="006143CD"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r w:rsidRPr="002E50D0">
              <w:rPr>
                <w:sz w:val="20"/>
                <w:szCs w:val="20"/>
              </w:rPr>
              <w:t>§: 171</w:t>
            </w:r>
          </w:p>
          <w:p w:rsidR="00331A56" w:rsidRPr="002E50D0" w:rsidRDefault="00331A56" w:rsidP="00331A56">
            <w:pPr>
              <w:spacing w:before="0" w:beforeAutospacing="0" w:after="0" w:afterAutospacing="0"/>
              <w:rPr>
                <w:sz w:val="20"/>
                <w:szCs w:val="20"/>
              </w:rPr>
            </w:pPr>
            <w:r w:rsidRPr="002E50D0">
              <w:rPr>
                <w:sz w:val="20"/>
                <w:szCs w:val="20"/>
              </w:rPr>
              <w:t xml:space="preserve">O: </w:t>
            </w:r>
            <w:r w:rsidR="003B19D5" w:rsidRPr="002E50D0">
              <w:rPr>
                <w:sz w:val="20"/>
                <w:szCs w:val="20"/>
              </w:rPr>
              <w:t>4</w:t>
            </w:r>
            <w:r w:rsidRPr="002E50D0">
              <w:rPr>
                <w:sz w:val="20"/>
                <w:szCs w:val="20"/>
              </w:rPr>
              <w:t>-6</w:t>
            </w: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r w:rsidRPr="002E50D0">
              <w:rPr>
                <w:sz w:val="20"/>
                <w:szCs w:val="20"/>
              </w:rPr>
              <w:t>§:172</w:t>
            </w:r>
          </w:p>
          <w:p w:rsidR="00331A56" w:rsidRPr="002E50D0" w:rsidRDefault="00331A56" w:rsidP="00331A56">
            <w:pPr>
              <w:spacing w:before="0" w:beforeAutospacing="0" w:after="0" w:afterAutospacing="0"/>
              <w:rPr>
                <w:sz w:val="20"/>
                <w:szCs w:val="20"/>
              </w:rPr>
            </w:pPr>
            <w:r w:rsidRPr="002E50D0">
              <w:rPr>
                <w:sz w:val="20"/>
                <w:szCs w:val="20"/>
              </w:rPr>
              <w:t>O:</w:t>
            </w:r>
            <w:r w:rsidR="003B19D5" w:rsidRPr="002E50D0">
              <w:rPr>
                <w:sz w:val="20"/>
                <w:szCs w:val="20"/>
              </w:rPr>
              <w:t>4</w:t>
            </w:r>
            <w:r w:rsidRPr="002E50D0">
              <w:rPr>
                <w:sz w:val="20"/>
                <w:szCs w:val="20"/>
              </w:rPr>
              <w:t>-8</w:t>
            </w: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p>
          <w:p w:rsidR="00331A56" w:rsidRPr="002E50D0" w:rsidRDefault="00331A56" w:rsidP="00331A56">
            <w:pPr>
              <w:spacing w:before="0" w:beforeAutospacing="0" w:after="0" w:afterAutospacing="0"/>
              <w:rPr>
                <w:sz w:val="20"/>
                <w:szCs w:val="20"/>
              </w:rPr>
            </w:pPr>
            <w:r w:rsidRPr="002E50D0">
              <w:rPr>
                <w:sz w:val="20"/>
                <w:szCs w:val="20"/>
              </w:rPr>
              <w:t>§:173</w:t>
            </w:r>
          </w:p>
          <w:p w:rsidR="00336844" w:rsidRPr="002E50D0" w:rsidRDefault="00331A56" w:rsidP="003B19D5">
            <w:pPr>
              <w:spacing w:before="0" w:beforeAutospacing="0" w:after="0" w:afterAutospacing="0"/>
              <w:rPr>
                <w:sz w:val="20"/>
                <w:szCs w:val="20"/>
              </w:rPr>
            </w:pPr>
            <w:r w:rsidRPr="002E50D0">
              <w:rPr>
                <w:sz w:val="20"/>
                <w:szCs w:val="20"/>
              </w:rPr>
              <w:t>O:</w:t>
            </w:r>
            <w:r w:rsidR="003B19D5" w:rsidRPr="002E50D0">
              <w:rPr>
                <w:sz w:val="20"/>
                <w:szCs w:val="20"/>
              </w:rPr>
              <w:t>4</w:t>
            </w:r>
            <w:r w:rsidRPr="002E50D0">
              <w:rPr>
                <w:sz w:val="20"/>
                <w:szCs w:val="20"/>
              </w:rPr>
              <w:t>-5</w:t>
            </w:r>
          </w:p>
        </w:tc>
        <w:tc>
          <w:tcPr>
            <w:tcW w:w="4971" w:type="dxa"/>
          </w:tcPr>
          <w:p w:rsidR="00A63D50" w:rsidRPr="002E50D0" w:rsidRDefault="00A63D50" w:rsidP="00A63D50">
            <w:pPr>
              <w:spacing w:after="0"/>
              <w:jc w:val="both"/>
              <w:rPr>
                <w:sz w:val="20"/>
                <w:szCs w:val="20"/>
              </w:rPr>
            </w:pPr>
            <w:r w:rsidRPr="002E50D0">
              <w:rPr>
                <w:sz w:val="20"/>
                <w:szCs w:val="20"/>
              </w:rPr>
              <w:lastRenderedPageBreak/>
              <w:t>(1) Obchodovaním s omamnou látkou, psychotropnou látkou, drogovým prekurzorom a predmetom určeným na ich výrobu sa na účely tohto zákona rozumie dovoz, vývoz, prevoz, preprava, prechovávanie pre iného,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w:t>
            </w:r>
          </w:p>
          <w:p w:rsidR="00A63D50" w:rsidRPr="002E50D0" w:rsidRDefault="00A63D50" w:rsidP="00A63D50">
            <w:pPr>
              <w:spacing w:after="0"/>
              <w:jc w:val="both"/>
              <w:rPr>
                <w:sz w:val="20"/>
                <w:szCs w:val="20"/>
              </w:rPr>
            </w:pPr>
            <w:r w:rsidRPr="002E50D0">
              <w:rPr>
                <w:sz w:val="20"/>
                <w:szCs w:val="20"/>
              </w:rPr>
              <w:t>(2) Obchodovaním s omamnou látkou alebo psychotropnou látkou nie je dovoz, vývoz, prevoz, preprava, kúpa alebo iné zadováženie omamnej látky, psychotropnej látky alebo rastlín alebo húb obsahujúcich omamné látky alebo psychotropné látky najviac v malom množstve, ak omamná látka, psychotropná látka alebo rastliny alebo huby obsahujúce omamné látky alebo psychotropné látky nie sú určené na ďalšiu distribúciu.“.</w:t>
            </w:r>
          </w:p>
          <w:p w:rsidR="00A63D50" w:rsidRPr="002E50D0" w:rsidRDefault="00A63D50" w:rsidP="00A63D50">
            <w:pPr>
              <w:spacing w:before="0" w:beforeAutospacing="0" w:after="0" w:afterAutospacing="0"/>
              <w:jc w:val="both"/>
              <w:rPr>
                <w:sz w:val="20"/>
                <w:szCs w:val="20"/>
              </w:rPr>
            </w:pPr>
            <w:r w:rsidRPr="002E50D0">
              <w:rPr>
                <w:sz w:val="20"/>
                <w:szCs w:val="20"/>
              </w:rPr>
              <w:t>(4) Odňatím slobody na šesť rokov až desať rokov sa páchateľ potrestá, ak spácha čin uvedený v odseku 2 v značnom množstve.</w:t>
            </w:r>
          </w:p>
          <w:p w:rsidR="00A63D50" w:rsidRPr="002E50D0" w:rsidRDefault="00A63D50" w:rsidP="00A63D50">
            <w:pPr>
              <w:spacing w:before="0" w:beforeAutospacing="0" w:after="0" w:afterAutospacing="0"/>
              <w:jc w:val="both"/>
              <w:rPr>
                <w:sz w:val="20"/>
                <w:szCs w:val="20"/>
              </w:rPr>
            </w:pPr>
            <w:r w:rsidRPr="002E50D0">
              <w:rPr>
                <w:sz w:val="20"/>
                <w:szCs w:val="20"/>
              </w:rPr>
              <w:t xml:space="preserve">(5) Odňatím slobody na desať rokov až pätnásť rokov sa páchateľ potrestá, ak spácha čin uvedený v odseku 2 vo veľkom množstve. </w:t>
            </w:r>
          </w:p>
          <w:p w:rsidR="00A63D50" w:rsidRPr="002E50D0" w:rsidRDefault="00A63D50" w:rsidP="00A63D50">
            <w:pPr>
              <w:spacing w:before="0" w:beforeAutospacing="0" w:after="0" w:afterAutospacing="0"/>
              <w:jc w:val="both"/>
              <w:rPr>
                <w:sz w:val="20"/>
                <w:szCs w:val="20"/>
              </w:rPr>
            </w:pPr>
            <w:r w:rsidRPr="002E50D0">
              <w:rPr>
                <w:sz w:val="20"/>
                <w:szCs w:val="20"/>
              </w:rPr>
              <w:t xml:space="preserve">(6) Odňatím slobody na pätnásť rokov až dvadsať rokov sa páchateľ potrestá, ak spácha čin uvedený v odseku 2 v mimoriadne veľkom množstve. </w:t>
            </w:r>
          </w:p>
          <w:p w:rsidR="00A63D50" w:rsidRPr="002E50D0" w:rsidRDefault="00A63D50" w:rsidP="00A63D50">
            <w:pPr>
              <w:spacing w:before="0" w:beforeAutospacing="0" w:after="0" w:afterAutospacing="0"/>
              <w:jc w:val="both"/>
              <w:rPr>
                <w:sz w:val="20"/>
                <w:szCs w:val="20"/>
              </w:rPr>
            </w:pPr>
          </w:p>
          <w:p w:rsidR="00A63D50" w:rsidRPr="002E50D0" w:rsidRDefault="00A63D50" w:rsidP="00A63D50">
            <w:pPr>
              <w:spacing w:before="0" w:beforeAutospacing="0" w:after="0" w:afterAutospacing="0"/>
              <w:jc w:val="both"/>
              <w:rPr>
                <w:sz w:val="20"/>
                <w:szCs w:val="20"/>
              </w:rPr>
            </w:pPr>
          </w:p>
          <w:p w:rsidR="00A63D50" w:rsidRPr="002E50D0" w:rsidRDefault="00A63D50" w:rsidP="00A63D50">
            <w:pPr>
              <w:spacing w:before="0" w:beforeAutospacing="0" w:after="0" w:afterAutospacing="0"/>
              <w:jc w:val="both"/>
              <w:rPr>
                <w:sz w:val="20"/>
                <w:szCs w:val="20"/>
              </w:rPr>
            </w:pPr>
            <w:r w:rsidRPr="002E50D0">
              <w:rPr>
                <w:sz w:val="20"/>
                <w:szCs w:val="20"/>
              </w:rPr>
              <w:t>(4) Odňatím slobody na šesť rokov až desať rokov sa páchateľ potrestá, ak spácha čin uvedený v odseku 2 a už bol za taký čin odsúdený.</w:t>
            </w:r>
          </w:p>
          <w:p w:rsidR="00A63D50" w:rsidRPr="002E50D0" w:rsidRDefault="00A63D50" w:rsidP="00A63D50">
            <w:pPr>
              <w:spacing w:before="0" w:beforeAutospacing="0" w:after="0" w:afterAutospacing="0"/>
              <w:jc w:val="both"/>
              <w:rPr>
                <w:sz w:val="20"/>
                <w:szCs w:val="20"/>
              </w:rPr>
            </w:pPr>
            <w:r w:rsidRPr="002E50D0">
              <w:rPr>
                <w:sz w:val="20"/>
                <w:szCs w:val="20"/>
              </w:rPr>
              <w:lastRenderedPageBreak/>
              <w:t xml:space="preserve">(5) Odňatím slobody na šesť rokov až desať rokov sa páchateľ potrestá, ak spácha čin uvedený v odseku 1 alebo odseku 2 </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 xml:space="preserve">voči chránenej osobe, </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pre osobu, ktorá sa lieči z drogovej závislosti,</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vo väčšom množstve.</w:t>
            </w:r>
          </w:p>
          <w:p w:rsidR="00A63D50" w:rsidRPr="002E50D0" w:rsidRDefault="00A63D50" w:rsidP="00A63D50">
            <w:pPr>
              <w:spacing w:before="0" w:beforeAutospacing="0" w:after="0" w:afterAutospacing="0"/>
              <w:jc w:val="both"/>
              <w:rPr>
                <w:sz w:val="20"/>
                <w:szCs w:val="20"/>
              </w:rPr>
            </w:pPr>
            <w:r w:rsidRPr="002E50D0">
              <w:rPr>
                <w:sz w:val="20"/>
                <w:szCs w:val="20"/>
              </w:rPr>
              <w:t>(6) Odňatím slobody na desať rokov až pätnásť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závažnejším spôsobom konania,</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voči dieťaťu vo väčšom množstve,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 značnom množstve.</w:t>
            </w:r>
          </w:p>
          <w:p w:rsidR="00A63D50" w:rsidRPr="002E50D0" w:rsidRDefault="00A63D50" w:rsidP="00A63D50">
            <w:pPr>
              <w:spacing w:before="0" w:beforeAutospacing="0" w:after="0" w:afterAutospacing="0"/>
              <w:jc w:val="both"/>
              <w:rPr>
                <w:sz w:val="20"/>
                <w:szCs w:val="20"/>
              </w:rPr>
            </w:pPr>
            <w:r w:rsidRPr="002E50D0">
              <w:rPr>
                <w:sz w:val="20"/>
                <w:szCs w:val="20"/>
              </w:rPr>
              <w:t>(7) Odňatím slobody na pätnásť rokov až dvadsať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 xml:space="preserve">a spôsobí ním ťažkú ujmu na zdraví alebo smrť, </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voči dieťaťu mladšiemu ako pätnásť rokov alebo prostredníctvom takéhoto dieťaťa,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vo veľkom množstve.</w:t>
            </w:r>
          </w:p>
          <w:p w:rsidR="00A63D50" w:rsidRPr="002E50D0" w:rsidRDefault="00A63D50" w:rsidP="00A63D50">
            <w:pPr>
              <w:spacing w:before="0" w:beforeAutospacing="0" w:after="0" w:afterAutospacing="0"/>
              <w:jc w:val="both"/>
              <w:rPr>
                <w:sz w:val="20"/>
                <w:szCs w:val="20"/>
              </w:rPr>
            </w:pPr>
            <w:r w:rsidRPr="002E50D0">
              <w:rPr>
                <w:sz w:val="20"/>
                <w:szCs w:val="20"/>
              </w:rPr>
              <w:t>(8) Odňatím slobody na dvadsať rokov až dvadsaťpäť rokov alebo trestom odňatia slobody na doživotie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 xml:space="preserve">a spôsobí ním ťažkú ujmu na zdraví viacerým osobám alebo smrť viacerých osôb, </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ako člen nebezpečného zoskupenia,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 mimoriadne veľkom množstve.</w:t>
            </w:r>
          </w:p>
          <w:p w:rsidR="00A63D50" w:rsidRPr="002E50D0" w:rsidRDefault="00A63D50" w:rsidP="00A63D50">
            <w:pPr>
              <w:spacing w:before="0" w:beforeAutospacing="0" w:after="0" w:afterAutospacing="0"/>
              <w:jc w:val="both"/>
              <w:rPr>
                <w:sz w:val="20"/>
                <w:szCs w:val="20"/>
              </w:rPr>
            </w:pPr>
          </w:p>
          <w:p w:rsidR="00331A56" w:rsidRPr="002E50D0" w:rsidRDefault="00331A56" w:rsidP="00A63D50">
            <w:pPr>
              <w:spacing w:before="0" w:beforeAutospacing="0" w:after="0" w:afterAutospacing="0"/>
              <w:jc w:val="both"/>
              <w:rPr>
                <w:sz w:val="20"/>
                <w:szCs w:val="20"/>
              </w:rPr>
            </w:pPr>
          </w:p>
          <w:p w:rsidR="00A63D50" w:rsidRPr="002E50D0" w:rsidRDefault="00A63D50" w:rsidP="00A63D50">
            <w:pPr>
              <w:spacing w:before="0" w:beforeAutospacing="0" w:after="0" w:afterAutospacing="0"/>
              <w:jc w:val="both"/>
              <w:rPr>
                <w:sz w:val="20"/>
                <w:szCs w:val="20"/>
              </w:rPr>
            </w:pPr>
            <w:r w:rsidRPr="002E50D0">
              <w:rPr>
                <w:sz w:val="20"/>
                <w:szCs w:val="20"/>
              </w:rPr>
              <w:t>(4) Odňatím slobody na osem rokov až dvanásť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t>a)</w:t>
            </w:r>
            <w:r w:rsidRPr="002E50D0">
              <w:rPr>
                <w:sz w:val="20"/>
                <w:szCs w:val="20"/>
              </w:rPr>
              <w:tab/>
              <w:t>a spôsobí ním ťažkú ujmu na zdraví alebo smrť,</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voči dieťaťu mladšiemu ako pätnásť rokov alebo prostredníctvom takéhoto dieťaťa, alebo</w:t>
            </w:r>
          </w:p>
          <w:p w:rsidR="00A63D50" w:rsidRPr="002E50D0" w:rsidRDefault="00A63D50" w:rsidP="00A63D50">
            <w:pPr>
              <w:spacing w:before="0" w:beforeAutospacing="0" w:after="0" w:afterAutospacing="0"/>
              <w:jc w:val="both"/>
              <w:rPr>
                <w:sz w:val="20"/>
                <w:szCs w:val="20"/>
              </w:rPr>
            </w:pPr>
            <w:r w:rsidRPr="002E50D0">
              <w:rPr>
                <w:sz w:val="20"/>
                <w:szCs w:val="20"/>
              </w:rPr>
              <w:t>c)</w:t>
            </w:r>
            <w:r w:rsidRPr="002E50D0">
              <w:rPr>
                <w:sz w:val="20"/>
                <w:szCs w:val="20"/>
              </w:rPr>
              <w:tab/>
              <w:t>v značnom rozsahu.</w:t>
            </w:r>
          </w:p>
          <w:p w:rsidR="00A63D50" w:rsidRPr="002E50D0" w:rsidRDefault="00A63D50" w:rsidP="00A63D50">
            <w:pPr>
              <w:spacing w:before="0" w:beforeAutospacing="0" w:after="0" w:afterAutospacing="0"/>
              <w:jc w:val="both"/>
              <w:rPr>
                <w:sz w:val="20"/>
                <w:szCs w:val="20"/>
              </w:rPr>
            </w:pPr>
          </w:p>
          <w:p w:rsidR="00A63D50" w:rsidRPr="002E50D0" w:rsidRDefault="00A63D50" w:rsidP="00A63D50">
            <w:pPr>
              <w:spacing w:before="0" w:beforeAutospacing="0" w:after="0" w:afterAutospacing="0"/>
              <w:jc w:val="both"/>
              <w:rPr>
                <w:sz w:val="20"/>
                <w:szCs w:val="20"/>
              </w:rPr>
            </w:pPr>
            <w:r w:rsidRPr="002E50D0">
              <w:rPr>
                <w:sz w:val="20"/>
                <w:szCs w:val="20"/>
              </w:rPr>
              <w:t>(5) Odňatím slobody na dvanásť rokov až pätnásť rokov sa páchateľ potrestá, ak spácha čin uvedený v odseku 1 alebo odseku 2</w:t>
            </w:r>
          </w:p>
          <w:p w:rsidR="00A63D50" w:rsidRPr="002E50D0" w:rsidRDefault="00A63D50" w:rsidP="00A63D50">
            <w:pPr>
              <w:spacing w:before="0" w:beforeAutospacing="0" w:after="0" w:afterAutospacing="0"/>
              <w:jc w:val="both"/>
              <w:rPr>
                <w:sz w:val="20"/>
                <w:szCs w:val="20"/>
              </w:rPr>
            </w:pPr>
            <w:r w:rsidRPr="002E50D0">
              <w:rPr>
                <w:sz w:val="20"/>
                <w:szCs w:val="20"/>
              </w:rPr>
              <w:lastRenderedPageBreak/>
              <w:t>a)</w:t>
            </w:r>
            <w:r w:rsidRPr="002E50D0">
              <w:rPr>
                <w:sz w:val="20"/>
                <w:szCs w:val="20"/>
              </w:rPr>
              <w:tab/>
              <w:t>a spôsobí ním ťažkú ujmu na zdraví viacerým osobám alebo smrť viacerých osôb,</w:t>
            </w:r>
          </w:p>
          <w:p w:rsidR="00A63D50" w:rsidRPr="002E50D0" w:rsidRDefault="00A63D50" w:rsidP="00A63D50">
            <w:pPr>
              <w:spacing w:before="0" w:beforeAutospacing="0" w:after="0" w:afterAutospacing="0"/>
              <w:jc w:val="both"/>
              <w:rPr>
                <w:sz w:val="20"/>
                <w:szCs w:val="20"/>
              </w:rPr>
            </w:pPr>
            <w:r w:rsidRPr="002E50D0">
              <w:rPr>
                <w:sz w:val="20"/>
                <w:szCs w:val="20"/>
              </w:rPr>
              <w:t>b)</w:t>
            </w:r>
            <w:r w:rsidRPr="002E50D0">
              <w:rPr>
                <w:sz w:val="20"/>
                <w:szCs w:val="20"/>
              </w:rPr>
              <w:tab/>
              <w:t>ako člen nebezpečného zoskupenia, alebo</w:t>
            </w:r>
          </w:p>
          <w:p w:rsidR="00336844" w:rsidRPr="002E50D0" w:rsidRDefault="00A63D50" w:rsidP="00A63D50">
            <w:pPr>
              <w:tabs>
                <w:tab w:val="left" w:pos="426"/>
              </w:tabs>
              <w:spacing w:before="0" w:beforeAutospacing="0" w:after="0" w:afterAutospacing="0"/>
              <w:jc w:val="both"/>
              <w:rPr>
                <w:sz w:val="20"/>
                <w:szCs w:val="20"/>
              </w:rPr>
            </w:pPr>
            <w:r w:rsidRPr="002E50D0">
              <w:rPr>
                <w:sz w:val="20"/>
                <w:szCs w:val="20"/>
              </w:rPr>
              <w:t>c)</w:t>
            </w:r>
            <w:r w:rsidRPr="002E50D0">
              <w:rPr>
                <w:sz w:val="20"/>
                <w:szCs w:val="20"/>
              </w:rPr>
              <w:tab/>
              <w:t>vo veľkom rozsahu.</w:t>
            </w:r>
          </w:p>
        </w:tc>
        <w:tc>
          <w:tcPr>
            <w:tcW w:w="685" w:type="dxa"/>
          </w:tcPr>
          <w:p w:rsidR="00336844" w:rsidRPr="002E50D0" w:rsidRDefault="00336844" w:rsidP="00182121">
            <w:pPr>
              <w:spacing w:before="0" w:beforeAutospacing="0" w:after="0" w:afterAutospacing="0"/>
              <w:jc w:val="center"/>
              <w:rPr>
                <w:sz w:val="20"/>
                <w:szCs w:val="20"/>
              </w:rPr>
            </w:pPr>
            <w:r w:rsidRPr="002E50D0">
              <w:rPr>
                <w:sz w:val="20"/>
                <w:szCs w:val="20"/>
              </w:rPr>
              <w:lastRenderedPageBreak/>
              <w:t>Ú</w:t>
            </w:r>
          </w:p>
        </w:tc>
        <w:tc>
          <w:tcPr>
            <w:tcW w:w="2033" w:type="dxa"/>
          </w:tcPr>
          <w:p w:rsidR="00336844" w:rsidRPr="002E50D0" w:rsidRDefault="00336844" w:rsidP="00182121">
            <w:pPr>
              <w:spacing w:before="0" w:beforeAutospacing="0" w:after="0" w:afterAutospacing="0"/>
              <w:jc w:val="both"/>
              <w:rPr>
                <w:sz w:val="20"/>
                <w:szCs w:val="20"/>
              </w:rPr>
            </w:pPr>
          </w:p>
        </w:tc>
      </w:tr>
      <w:tr w:rsidR="003B19D5" w:rsidRPr="007974FC" w:rsidTr="00650EFE">
        <w:trPr>
          <w:trHeight w:val="1602"/>
        </w:trPr>
        <w:tc>
          <w:tcPr>
            <w:tcW w:w="1308" w:type="dxa"/>
          </w:tcPr>
          <w:p w:rsidR="003B19D5" w:rsidRPr="007974FC" w:rsidRDefault="003B19D5" w:rsidP="00182121">
            <w:pPr>
              <w:spacing w:before="0" w:beforeAutospacing="0" w:after="0" w:afterAutospacing="0"/>
              <w:jc w:val="both"/>
              <w:rPr>
                <w:sz w:val="20"/>
                <w:szCs w:val="20"/>
              </w:rPr>
            </w:pPr>
            <w:r w:rsidRPr="007974FC">
              <w:rPr>
                <w:sz w:val="20"/>
                <w:szCs w:val="20"/>
              </w:rPr>
              <w:lastRenderedPageBreak/>
              <w:t>Č: 4</w:t>
            </w:r>
          </w:p>
          <w:p w:rsidR="003B19D5" w:rsidRPr="007974FC" w:rsidRDefault="003B19D5" w:rsidP="00182121">
            <w:pPr>
              <w:spacing w:before="0" w:beforeAutospacing="0" w:after="0" w:afterAutospacing="0"/>
              <w:jc w:val="both"/>
              <w:rPr>
                <w:sz w:val="20"/>
                <w:szCs w:val="20"/>
              </w:rPr>
            </w:pPr>
            <w:r w:rsidRPr="007974FC">
              <w:rPr>
                <w:sz w:val="20"/>
                <w:szCs w:val="20"/>
              </w:rPr>
              <w:t>O: 3</w:t>
            </w:r>
          </w:p>
          <w:p w:rsidR="003B19D5" w:rsidRPr="007974FC" w:rsidRDefault="003B19D5" w:rsidP="00182121">
            <w:pPr>
              <w:spacing w:before="0" w:beforeAutospacing="0" w:after="0" w:afterAutospacing="0"/>
              <w:jc w:val="both"/>
              <w:rPr>
                <w:sz w:val="20"/>
                <w:szCs w:val="20"/>
              </w:rPr>
            </w:pPr>
          </w:p>
        </w:tc>
        <w:tc>
          <w:tcPr>
            <w:tcW w:w="3938" w:type="dxa"/>
          </w:tcPr>
          <w:p w:rsidR="003B19D5" w:rsidRPr="007974FC" w:rsidRDefault="003B19D5" w:rsidP="00182121">
            <w:pPr>
              <w:tabs>
                <w:tab w:val="left" w:pos="3620"/>
              </w:tabs>
              <w:spacing w:before="0" w:beforeAutospacing="0" w:after="0" w:afterAutospacing="0"/>
              <w:jc w:val="both"/>
              <w:rPr>
                <w:sz w:val="20"/>
                <w:szCs w:val="20"/>
              </w:rPr>
            </w:pPr>
            <w:r w:rsidRPr="007974FC">
              <w:rPr>
                <w:sz w:val="20"/>
                <w:szCs w:val="20"/>
              </w:rPr>
              <w:t>3.   Každý členský štát prijme nevyhnutné opatrenia, ktorými zabezpečí, aby sa za trestné činy vymedzené v odseku 2 ukladali tresty s hornou hranicou najmenej 10 rokov odňatia slobody, ak bol trestný čin spáchaný v rámci zločineckej organizácie, ako je definovaná v jednotnej akcii 98/733/SVV z 21. decembra 1998, ktorou sa stanovuje, že účasť v zločineckej organizácii je v členských štátoch Európskej únie trestným činom</w:t>
            </w:r>
          </w:p>
        </w:tc>
        <w:tc>
          <w:tcPr>
            <w:tcW w:w="567" w:type="dxa"/>
          </w:tcPr>
          <w:p w:rsidR="003B19D5" w:rsidRPr="007974FC" w:rsidRDefault="003B19D5" w:rsidP="00182121">
            <w:pPr>
              <w:spacing w:before="0" w:beforeAutospacing="0" w:after="0" w:afterAutospacing="0"/>
              <w:jc w:val="center"/>
              <w:rPr>
                <w:sz w:val="20"/>
                <w:szCs w:val="20"/>
              </w:rPr>
            </w:pPr>
            <w:r w:rsidRPr="007974FC">
              <w:rPr>
                <w:sz w:val="20"/>
                <w:szCs w:val="20"/>
              </w:rPr>
              <w:t>N</w:t>
            </w:r>
          </w:p>
        </w:tc>
        <w:tc>
          <w:tcPr>
            <w:tcW w:w="1147" w:type="dxa"/>
          </w:tcPr>
          <w:p w:rsidR="003B19D5" w:rsidRPr="007974FC" w:rsidRDefault="003B19D5" w:rsidP="001D7815">
            <w:pPr>
              <w:spacing w:before="0" w:beforeAutospacing="0" w:after="0" w:afterAutospacing="0"/>
              <w:jc w:val="center"/>
              <w:rPr>
                <w:sz w:val="20"/>
                <w:szCs w:val="20"/>
              </w:rPr>
            </w:pPr>
            <w:r w:rsidRPr="007974FC">
              <w:rPr>
                <w:sz w:val="20"/>
                <w:szCs w:val="20"/>
              </w:rPr>
              <w:t>1.</w:t>
            </w:r>
          </w:p>
        </w:tc>
        <w:tc>
          <w:tcPr>
            <w:tcW w:w="710" w:type="dxa"/>
          </w:tcPr>
          <w:p w:rsidR="003B19D5" w:rsidRPr="007974FC" w:rsidRDefault="003B19D5" w:rsidP="001D7815">
            <w:pPr>
              <w:spacing w:before="0" w:beforeAutospacing="0" w:after="0" w:afterAutospacing="0"/>
              <w:jc w:val="both"/>
              <w:rPr>
                <w:sz w:val="20"/>
                <w:szCs w:val="20"/>
              </w:rPr>
            </w:pPr>
            <w:r w:rsidRPr="007974FC">
              <w:rPr>
                <w:sz w:val="20"/>
                <w:szCs w:val="20"/>
              </w:rPr>
              <w:t>§:172</w:t>
            </w:r>
          </w:p>
          <w:p w:rsidR="003B19D5" w:rsidRPr="007974FC" w:rsidRDefault="003B19D5" w:rsidP="001D7815">
            <w:pPr>
              <w:spacing w:before="0" w:beforeAutospacing="0" w:after="0" w:afterAutospacing="0"/>
              <w:jc w:val="both"/>
              <w:rPr>
                <w:sz w:val="20"/>
                <w:szCs w:val="20"/>
              </w:rPr>
            </w:pPr>
            <w:r w:rsidRPr="007974FC">
              <w:rPr>
                <w:sz w:val="20"/>
                <w:szCs w:val="20"/>
              </w:rPr>
              <w:t>O:8</w:t>
            </w:r>
          </w:p>
          <w:p w:rsidR="003B19D5" w:rsidRPr="007974FC" w:rsidRDefault="003B19D5" w:rsidP="001D7815">
            <w:pPr>
              <w:spacing w:before="0" w:beforeAutospacing="0" w:after="0" w:afterAutospacing="0"/>
              <w:jc w:val="both"/>
              <w:rPr>
                <w:sz w:val="20"/>
                <w:szCs w:val="20"/>
              </w:rPr>
            </w:pPr>
            <w:r w:rsidRPr="007974FC">
              <w:rPr>
                <w:sz w:val="20"/>
                <w:szCs w:val="20"/>
              </w:rPr>
              <w:t>P:b)</w:t>
            </w:r>
          </w:p>
        </w:tc>
        <w:tc>
          <w:tcPr>
            <w:tcW w:w="4971" w:type="dxa"/>
          </w:tcPr>
          <w:p w:rsidR="003B19D5" w:rsidRPr="007974FC" w:rsidRDefault="003B19D5" w:rsidP="001D7815">
            <w:pPr>
              <w:tabs>
                <w:tab w:val="left" w:pos="-1985"/>
                <w:tab w:val="left" w:pos="-1843"/>
              </w:tabs>
              <w:spacing w:before="0" w:beforeAutospacing="0" w:after="0" w:afterAutospacing="0"/>
              <w:jc w:val="both"/>
              <w:rPr>
                <w:sz w:val="20"/>
                <w:szCs w:val="20"/>
              </w:rPr>
            </w:pPr>
            <w:r w:rsidRPr="007974FC">
              <w:rPr>
                <w:sz w:val="20"/>
                <w:szCs w:val="20"/>
              </w:rPr>
              <w:t>(8) Odňatím slobody na dvadsať rokov až dvadsaťpäť rokov alebo trestom odňatia slobody na doživotie sa páchateľ potrestá, ak spácha čin uvedený v odseku 1 alebo odseku 2</w:t>
            </w:r>
          </w:p>
          <w:p w:rsidR="003B19D5" w:rsidRPr="007974FC" w:rsidRDefault="003B19D5" w:rsidP="001D7815">
            <w:pPr>
              <w:tabs>
                <w:tab w:val="left" w:pos="-1985"/>
                <w:tab w:val="left" w:pos="-1843"/>
              </w:tabs>
              <w:spacing w:before="0" w:beforeAutospacing="0" w:after="0" w:afterAutospacing="0"/>
              <w:jc w:val="both"/>
              <w:rPr>
                <w:sz w:val="20"/>
                <w:szCs w:val="20"/>
              </w:rPr>
            </w:pPr>
            <w:r w:rsidRPr="007974FC">
              <w:rPr>
                <w:sz w:val="20"/>
                <w:szCs w:val="20"/>
              </w:rPr>
              <w:t>b)ako člen nebezpečného zoskupenia, alebo</w:t>
            </w:r>
          </w:p>
          <w:p w:rsidR="003B19D5" w:rsidRPr="007974FC" w:rsidRDefault="003B19D5" w:rsidP="001D7815">
            <w:pPr>
              <w:tabs>
                <w:tab w:val="left" w:pos="-1985"/>
                <w:tab w:val="left" w:pos="-1843"/>
              </w:tabs>
              <w:spacing w:before="0" w:beforeAutospacing="0" w:after="0" w:afterAutospacing="0"/>
              <w:jc w:val="both"/>
              <w:rPr>
                <w:sz w:val="20"/>
                <w:szCs w:val="20"/>
              </w:rPr>
            </w:pPr>
          </w:p>
        </w:tc>
        <w:tc>
          <w:tcPr>
            <w:tcW w:w="685" w:type="dxa"/>
          </w:tcPr>
          <w:p w:rsidR="003B19D5" w:rsidRPr="007974FC" w:rsidRDefault="003B19D5" w:rsidP="00182121">
            <w:pPr>
              <w:spacing w:before="0" w:beforeAutospacing="0" w:after="0" w:afterAutospacing="0"/>
              <w:jc w:val="center"/>
              <w:rPr>
                <w:sz w:val="20"/>
                <w:szCs w:val="20"/>
              </w:rPr>
            </w:pPr>
            <w:r w:rsidRPr="007974FC">
              <w:rPr>
                <w:sz w:val="20"/>
                <w:szCs w:val="20"/>
              </w:rPr>
              <w:t>Ú</w:t>
            </w:r>
          </w:p>
        </w:tc>
        <w:tc>
          <w:tcPr>
            <w:tcW w:w="2033" w:type="dxa"/>
          </w:tcPr>
          <w:p w:rsidR="003B19D5" w:rsidRPr="007974FC" w:rsidRDefault="003B19D5" w:rsidP="00182121">
            <w:pPr>
              <w:spacing w:before="0" w:beforeAutospacing="0" w:after="0" w:afterAutospacing="0"/>
              <w:jc w:val="both"/>
              <w:rPr>
                <w:sz w:val="20"/>
                <w:szCs w:val="20"/>
              </w:rPr>
            </w:pPr>
          </w:p>
        </w:tc>
      </w:tr>
      <w:tr w:rsidR="00336844" w:rsidRPr="007974FC"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t>Č: 4</w:t>
            </w:r>
          </w:p>
          <w:p w:rsidR="00336844" w:rsidRPr="00D02195" w:rsidRDefault="00336844" w:rsidP="00182121">
            <w:pPr>
              <w:spacing w:before="0" w:beforeAutospacing="0" w:after="0" w:afterAutospacing="0"/>
              <w:jc w:val="both"/>
              <w:rPr>
                <w:sz w:val="20"/>
                <w:szCs w:val="20"/>
              </w:rPr>
            </w:pPr>
            <w:r w:rsidRPr="00D02195">
              <w:rPr>
                <w:sz w:val="20"/>
                <w:szCs w:val="20"/>
              </w:rPr>
              <w:t>O: 4</w:t>
            </w:r>
          </w:p>
          <w:p w:rsidR="00336844" w:rsidRPr="00D02195" w:rsidRDefault="00336844" w:rsidP="00182121">
            <w:pPr>
              <w:spacing w:before="0" w:beforeAutospacing="0" w:after="0" w:afterAutospacing="0"/>
              <w:jc w:val="both"/>
              <w:rPr>
                <w:sz w:val="20"/>
                <w:szCs w:val="20"/>
              </w:rPr>
            </w:pPr>
          </w:p>
        </w:tc>
        <w:tc>
          <w:tcPr>
            <w:tcW w:w="3938" w:type="dxa"/>
          </w:tcPr>
          <w:p w:rsidR="00336844" w:rsidRPr="007974FC" w:rsidRDefault="00336844" w:rsidP="00182121">
            <w:pPr>
              <w:tabs>
                <w:tab w:val="left" w:pos="3620"/>
              </w:tabs>
              <w:spacing w:before="0" w:beforeAutospacing="0" w:after="0" w:afterAutospacing="0"/>
              <w:jc w:val="both"/>
              <w:rPr>
                <w:sz w:val="20"/>
                <w:szCs w:val="20"/>
              </w:rPr>
            </w:pPr>
            <w:r w:rsidRPr="007974FC">
              <w:rPr>
                <w:sz w:val="20"/>
                <w:szCs w:val="20"/>
              </w:rPr>
              <w:t>4.   Každý členský štát prijme nevyhnutné opatrenia, ktorými zabezpečí, aby sa za trestné činy vymedzené v článku 2 ods. 1 písm. d) ukladali tresty s hornou hranicou najmenej 5 až 10 rokov odňatia slobody, ak bol trestný čin spáchaný v rámci zločineckej organizácie, ako je definovaná v jednotnej akcii 98/733/SVV a prekurzory sú určené na použitie pri výrobe alebo zhotovení drog alebo na výrobu alebo zhotovenie drog za okolností uvedených v odseku 2 písm. a) alebo b).</w:t>
            </w:r>
          </w:p>
        </w:tc>
        <w:tc>
          <w:tcPr>
            <w:tcW w:w="567" w:type="dxa"/>
          </w:tcPr>
          <w:p w:rsidR="00336844" w:rsidRPr="007974FC" w:rsidRDefault="00336844" w:rsidP="00182121">
            <w:pPr>
              <w:spacing w:before="0" w:beforeAutospacing="0" w:after="0" w:afterAutospacing="0"/>
              <w:jc w:val="center"/>
              <w:rPr>
                <w:sz w:val="20"/>
                <w:szCs w:val="20"/>
              </w:rPr>
            </w:pPr>
            <w:r w:rsidRPr="007974FC">
              <w:rPr>
                <w:sz w:val="20"/>
                <w:szCs w:val="20"/>
              </w:rPr>
              <w:t>N</w:t>
            </w:r>
          </w:p>
        </w:tc>
        <w:tc>
          <w:tcPr>
            <w:tcW w:w="1147" w:type="dxa"/>
          </w:tcPr>
          <w:p w:rsidR="00336844" w:rsidRPr="007974FC" w:rsidRDefault="00331A56" w:rsidP="00182121">
            <w:pPr>
              <w:spacing w:before="0" w:beforeAutospacing="0" w:after="0" w:afterAutospacing="0"/>
              <w:jc w:val="center"/>
              <w:rPr>
                <w:sz w:val="20"/>
                <w:szCs w:val="20"/>
              </w:rPr>
            </w:pPr>
            <w:r w:rsidRPr="007974FC">
              <w:rPr>
                <w:sz w:val="20"/>
                <w:szCs w:val="20"/>
              </w:rPr>
              <w:t>1.</w:t>
            </w:r>
          </w:p>
        </w:tc>
        <w:tc>
          <w:tcPr>
            <w:tcW w:w="710" w:type="dxa"/>
          </w:tcPr>
          <w:p w:rsidR="00336844" w:rsidRPr="007974FC" w:rsidRDefault="008D5A8B" w:rsidP="008D5A8B">
            <w:pPr>
              <w:spacing w:before="0" w:beforeAutospacing="0" w:after="0" w:afterAutospacing="0"/>
              <w:jc w:val="both"/>
              <w:rPr>
                <w:sz w:val="20"/>
                <w:szCs w:val="20"/>
              </w:rPr>
            </w:pPr>
            <w:r w:rsidRPr="007974FC">
              <w:rPr>
                <w:sz w:val="20"/>
                <w:szCs w:val="20"/>
              </w:rPr>
              <w:t>§:17</w:t>
            </w:r>
            <w:r w:rsidR="007974FC" w:rsidRPr="007974FC">
              <w:rPr>
                <w:sz w:val="20"/>
                <w:szCs w:val="20"/>
              </w:rPr>
              <w:t>3</w:t>
            </w:r>
          </w:p>
          <w:p w:rsidR="008D5A8B" w:rsidRPr="007974FC" w:rsidRDefault="008D5A8B" w:rsidP="008D5A8B">
            <w:pPr>
              <w:spacing w:before="0" w:beforeAutospacing="0" w:after="0" w:afterAutospacing="0"/>
              <w:jc w:val="both"/>
              <w:rPr>
                <w:sz w:val="20"/>
                <w:szCs w:val="20"/>
              </w:rPr>
            </w:pPr>
            <w:r w:rsidRPr="007974FC">
              <w:rPr>
                <w:sz w:val="20"/>
                <w:szCs w:val="20"/>
              </w:rPr>
              <w:t>O:</w:t>
            </w:r>
            <w:r w:rsidR="007974FC" w:rsidRPr="007974FC">
              <w:rPr>
                <w:sz w:val="20"/>
                <w:szCs w:val="20"/>
              </w:rPr>
              <w:t>5</w:t>
            </w:r>
          </w:p>
          <w:p w:rsidR="008D5A8B" w:rsidRPr="007974FC" w:rsidRDefault="008D5A8B" w:rsidP="008D5A8B">
            <w:pPr>
              <w:spacing w:before="0" w:beforeAutospacing="0" w:after="0" w:afterAutospacing="0"/>
              <w:jc w:val="both"/>
              <w:rPr>
                <w:sz w:val="20"/>
                <w:szCs w:val="20"/>
              </w:rPr>
            </w:pPr>
            <w:r w:rsidRPr="007974FC">
              <w:rPr>
                <w:sz w:val="20"/>
                <w:szCs w:val="20"/>
              </w:rPr>
              <w:t>P:b)</w:t>
            </w:r>
          </w:p>
        </w:tc>
        <w:tc>
          <w:tcPr>
            <w:tcW w:w="4971" w:type="dxa"/>
          </w:tcPr>
          <w:p w:rsidR="007974FC" w:rsidRPr="007974FC" w:rsidRDefault="007974FC" w:rsidP="007974FC">
            <w:pPr>
              <w:tabs>
                <w:tab w:val="left" w:pos="-1985"/>
                <w:tab w:val="left" w:pos="-1843"/>
              </w:tabs>
              <w:spacing w:before="0" w:beforeAutospacing="0" w:after="0" w:afterAutospacing="0"/>
              <w:jc w:val="both"/>
              <w:rPr>
                <w:sz w:val="20"/>
                <w:szCs w:val="20"/>
              </w:rPr>
            </w:pPr>
            <w:r w:rsidRPr="007974FC">
              <w:rPr>
                <w:sz w:val="20"/>
                <w:szCs w:val="20"/>
              </w:rPr>
              <w:t>(5) Odňatím slobody na dvanásť rokov až pätnásť rokov sa páchateľ potrestá, ak spácha čin uvedený v odseku 1 alebo odseku 2</w:t>
            </w:r>
          </w:p>
          <w:p w:rsidR="007974FC" w:rsidRPr="007974FC" w:rsidRDefault="007974FC" w:rsidP="007974FC">
            <w:pPr>
              <w:tabs>
                <w:tab w:val="left" w:pos="-1985"/>
                <w:tab w:val="left" w:pos="-1843"/>
              </w:tabs>
              <w:spacing w:before="0" w:beforeAutospacing="0" w:after="0" w:afterAutospacing="0"/>
              <w:jc w:val="both"/>
              <w:rPr>
                <w:sz w:val="20"/>
                <w:szCs w:val="20"/>
              </w:rPr>
            </w:pPr>
            <w:r w:rsidRPr="007974FC">
              <w:rPr>
                <w:sz w:val="20"/>
                <w:szCs w:val="20"/>
              </w:rPr>
              <w:t>a)</w:t>
            </w:r>
            <w:r w:rsidRPr="007974FC">
              <w:rPr>
                <w:sz w:val="20"/>
                <w:szCs w:val="20"/>
              </w:rPr>
              <w:t xml:space="preserve"> </w:t>
            </w:r>
            <w:r w:rsidRPr="007974FC">
              <w:rPr>
                <w:sz w:val="20"/>
                <w:szCs w:val="20"/>
              </w:rPr>
              <w:t>a spôsobí ním ťažkú ujmu na zdraví viacerým osobám alebo smrť viacerých osôb,</w:t>
            </w:r>
          </w:p>
          <w:p w:rsidR="007974FC" w:rsidRPr="007974FC" w:rsidRDefault="007974FC" w:rsidP="007974FC">
            <w:pPr>
              <w:tabs>
                <w:tab w:val="left" w:pos="-1985"/>
                <w:tab w:val="left" w:pos="-1843"/>
              </w:tabs>
              <w:spacing w:before="0" w:beforeAutospacing="0" w:after="0" w:afterAutospacing="0"/>
              <w:jc w:val="both"/>
              <w:rPr>
                <w:sz w:val="20"/>
                <w:szCs w:val="20"/>
              </w:rPr>
            </w:pPr>
            <w:r w:rsidRPr="007974FC">
              <w:rPr>
                <w:sz w:val="20"/>
                <w:szCs w:val="20"/>
              </w:rPr>
              <w:t>b)</w:t>
            </w:r>
            <w:r w:rsidRPr="007974FC">
              <w:rPr>
                <w:sz w:val="20"/>
                <w:szCs w:val="20"/>
              </w:rPr>
              <w:t xml:space="preserve"> </w:t>
            </w:r>
            <w:r w:rsidRPr="007974FC">
              <w:rPr>
                <w:sz w:val="20"/>
                <w:szCs w:val="20"/>
              </w:rPr>
              <w:t>ako člen nebezpečného zoskupenia, alebo</w:t>
            </w:r>
          </w:p>
          <w:p w:rsidR="00336844" w:rsidRPr="007974FC" w:rsidRDefault="007974FC" w:rsidP="007974FC">
            <w:pPr>
              <w:tabs>
                <w:tab w:val="left" w:pos="-1985"/>
                <w:tab w:val="left" w:pos="-1843"/>
              </w:tabs>
              <w:spacing w:before="0" w:beforeAutospacing="0" w:after="0" w:afterAutospacing="0"/>
              <w:jc w:val="both"/>
              <w:rPr>
                <w:sz w:val="20"/>
                <w:szCs w:val="20"/>
              </w:rPr>
            </w:pPr>
            <w:r w:rsidRPr="007974FC">
              <w:rPr>
                <w:sz w:val="20"/>
                <w:szCs w:val="20"/>
              </w:rPr>
              <w:t>c)</w:t>
            </w:r>
            <w:r w:rsidRPr="007974FC">
              <w:rPr>
                <w:sz w:val="20"/>
                <w:szCs w:val="20"/>
              </w:rPr>
              <w:t xml:space="preserve"> </w:t>
            </w:r>
            <w:r w:rsidRPr="007974FC">
              <w:rPr>
                <w:sz w:val="20"/>
                <w:szCs w:val="20"/>
              </w:rPr>
              <w:t>vo veľkom rozsahu.“.</w:t>
            </w:r>
          </w:p>
        </w:tc>
        <w:tc>
          <w:tcPr>
            <w:tcW w:w="685" w:type="dxa"/>
          </w:tcPr>
          <w:p w:rsidR="00336844" w:rsidRPr="007974FC" w:rsidRDefault="00336844" w:rsidP="00182121">
            <w:pPr>
              <w:spacing w:before="0" w:beforeAutospacing="0" w:after="0" w:afterAutospacing="0"/>
              <w:jc w:val="center"/>
              <w:rPr>
                <w:sz w:val="20"/>
                <w:szCs w:val="20"/>
              </w:rPr>
            </w:pPr>
            <w:r w:rsidRPr="007974FC">
              <w:rPr>
                <w:sz w:val="20"/>
                <w:szCs w:val="20"/>
              </w:rPr>
              <w:t>Ú</w:t>
            </w:r>
          </w:p>
        </w:tc>
        <w:tc>
          <w:tcPr>
            <w:tcW w:w="2033" w:type="dxa"/>
          </w:tcPr>
          <w:p w:rsidR="00336844" w:rsidRPr="007974FC" w:rsidRDefault="00336844" w:rsidP="00182121">
            <w:pPr>
              <w:spacing w:before="0" w:beforeAutospacing="0" w:after="0" w:afterAutospacing="0"/>
              <w:jc w:val="both"/>
              <w:rPr>
                <w:sz w:val="20"/>
                <w:szCs w:val="20"/>
              </w:rPr>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t>Č: 4</w:t>
            </w:r>
          </w:p>
          <w:p w:rsidR="00336844" w:rsidRPr="00D02195" w:rsidRDefault="00336844" w:rsidP="00182121">
            <w:pPr>
              <w:spacing w:before="0" w:beforeAutospacing="0" w:after="0" w:afterAutospacing="0"/>
              <w:jc w:val="both"/>
              <w:rPr>
                <w:sz w:val="20"/>
                <w:szCs w:val="20"/>
              </w:rPr>
            </w:pPr>
            <w:r w:rsidRPr="00D02195">
              <w:rPr>
                <w:sz w:val="20"/>
                <w:szCs w:val="20"/>
              </w:rPr>
              <w:t>O: 5</w:t>
            </w:r>
          </w:p>
          <w:p w:rsidR="00336844" w:rsidRPr="00D02195" w:rsidRDefault="00336844" w:rsidP="00182121">
            <w:pPr>
              <w:spacing w:before="0" w:beforeAutospacing="0" w:after="0" w:afterAutospacing="0"/>
              <w:jc w:val="both"/>
              <w:rPr>
                <w:sz w:val="20"/>
                <w:szCs w:val="20"/>
              </w:rPr>
            </w:pPr>
          </w:p>
        </w:tc>
        <w:tc>
          <w:tcPr>
            <w:tcW w:w="3938" w:type="dxa"/>
          </w:tcPr>
          <w:p w:rsidR="00336844" w:rsidRPr="005509B0" w:rsidRDefault="00336844" w:rsidP="00336844">
            <w:pPr>
              <w:pStyle w:val="Normlnywebov"/>
              <w:ind w:right="225"/>
              <w:jc w:val="both"/>
              <w:rPr>
                <w:sz w:val="20"/>
                <w:szCs w:val="20"/>
              </w:rPr>
            </w:pPr>
            <w:r w:rsidRPr="005509B0">
              <w:rPr>
                <w:sz w:val="20"/>
                <w:szCs w:val="20"/>
              </w:rPr>
              <w:t>5.   Bez toho, aby boli dotknuté práva obetí a iných tretích strán konajúcich v dobrej viere, prijme každý členský štát nevyhnutné opatrenia, ktorými umožní konfiškáciu látok, ktoré sú predmetom trestných činov uvedených v článkoch 2 a 3, nástrojov použitých alebo určených na použitie pri týchto trestných činoch, a ziskov z týchto trestných činov alebo konfiškáciu majetku, ktorého hodnota zodpovedá hodnote týchto ziskov, látok alebo nástrojov.</w:t>
            </w:r>
          </w:p>
          <w:p w:rsidR="00336844" w:rsidRPr="005509B0" w:rsidRDefault="00336844" w:rsidP="00182121">
            <w:pPr>
              <w:pStyle w:val="Normlnywebov"/>
              <w:spacing w:before="0"/>
              <w:ind w:right="225"/>
              <w:jc w:val="both"/>
              <w:rPr>
                <w:sz w:val="20"/>
                <w:szCs w:val="20"/>
              </w:rPr>
            </w:pPr>
            <w:r w:rsidRPr="005509B0">
              <w:rPr>
                <w:sz w:val="20"/>
                <w:szCs w:val="20"/>
              </w:rPr>
              <w:t xml:space="preserve">Pojmy „konfiškácia“, „nástroje“, „zisk“ a „majetok“ majú rovnaký význam ako v </w:t>
            </w:r>
            <w:r w:rsidRPr="005509B0">
              <w:rPr>
                <w:sz w:val="20"/>
                <w:szCs w:val="20"/>
              </w:rPr>
              <w:lastRenderedPageBreak/>
              <w:t>článku 1 Dohovoru Rady o praní špinavých peňazí, vyhľadávaní, zhabaní a konfiškácii ziskov z trestnej činnosti z roku 1990.</w:t>
            </w:r>
          </w:p>
          <w:p w:rsidR="00336844" w:rsidRPr="00F630ED" w:rsidRDefault="00336844" w:rsidP="00182121">
            <w:pPr>
              <w:pStyle w:val="Normlnywebov"/>
              <w:spacing w:before="0" w:beforeAutospacing="0" w:after="0" w:afterAutospacing="0"/>
              <w:ind w:right="225"/>
              <w:jc w:val="both"/>
            </w:pPr>
          </w:p>
        </w:tc>
        <w:tc>
          <w:tcPr>
            <w:tcW w:w="567" w:type="dxa"/>
          </w:tcPr>
          <w:p w:rsidR="00336844" w:rsidRPr="00F630ED" w:rsidRDefault="00336844" w:rsidP="00182121">
            <w:pPr>
              <w:spacing w:before="0" w:beforeAutospacing="0" w:after="0" w:afterAutospacing="0"/>
              <w:jc w:val="center"/>
            </w:pPr>
            <w:r w:rsidRPr="00F630ED">
              <w:rPr>
                <w:sz w:val="22"/>
                <w:szCs w:val="22"/>
              </w:rPr>
              <w:lastRenderedPageBreak/>
              <w:t>N</w:t>
            </w:r>
          </w:p>
        </w:tc>
        <w:tc>
          <w:tcPr>
            <w:tcW w:w="1147" w:type="dxa"/>
          </w:tcPr>
          <w:p w:rsidR="00336844" w:rsidRPr="00F630ED" w:rsidRDefault="004C43C6" w:rsidP="00182121">
            <w:pPr>
              <w:spacing w:before="0" w:beforeAutospacing="0" w:after="0" w:afterAutospacing="0"/>
              <w:jc w:val="center"/>
            </w:pPr>
            <w:r w:rsidRPr="00F630ED">
              <w:rPr>
                <w:sz w:val="22"/>
                <w:szCs w:val="22"/>
              </w:rPr>
              <w:t>2.</w:t>
            </w: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240843">
            <w:pPr>
              <w:spacing w:before="0" w:beforeAutospacing="0" w:after="0" w:afterAutospacing="0"/>
            </w:pPr>
          </w:p>
        </w:tc>
        <w:tc>
          <w:tcPr>
            <w:tcW w:w="710" w:type="dxa"/>
          </w:tcPr>
          <w:p w:rsidR="00336844" w:rsidRPr="007974FC" w:rsidRDefault="004C43C6" w:rsidP="004C43C6">
            <w:pPr>
              <w:spacing w:before="0" w:beforeAutospacing="0" w:after="0" w:afterAutospacing="0"/>
              <w:rPr>
                <w:sz w:val="20"/>
                <w:szCs w:val="20"/>
              </w:rPr>
            </w:pPr>
            <w:r w:rsidRPr="007974FC">
              <w:rPr>
                <w:sz w:val="20"/>
                <w:szCs w:val="20"/>
              </w:rPr>
              <w:lastRenderedPageBreak/>
              <w:t>§:60</w:t>
            </w:r>
          </w:p>
          <w:p w:rsidR="00821466" w:rsidRPr="007974FC" w:rsidRDefault="00821466" w:rsidP="004C43C6">
            <w:pPr>
              <w:spacing w:before="0" w:beforeAutospacing="0" w:after="0" w:afterAutospacing="0"/>
              <w:rPr>
                <w:sz w:val="20"/>
                <w:szCs w:val="20"/>
              </w:rPr>
            </w:pPr>
          </w:p>
          <w:p w:rsidR="00821466" w:rsidRPr="007974FC" w:rsidRDefault="00821466" w:rsidP="004C43C6">
            <w:pPr>
              <w:spacing w:before="0" w:beforeAutospacing="0" w:after="0" w:afterAutospacing="0"/>
              <w:rPr>
                <w:sz w:val="20"/>
                <w:szCs w:val="20"/>
              </w:rPr>
            </w:pPr>
          </w:p>
          <w:p w:rsidR="00821466" w:rsidRDefault="00821466" w:rsidP="004C43C6">
            <w:pPr>
              <w:spacing w:before="0" w:beforeAutospacing="0" w:after="0" w:afterAutospacing="0"/>
              <w:rPr>
                <w:sz w:val="20"/>
                <w:szCs w:val="20"/>
              </w:rPr>
            </w:pPr>
          </w:p>
          <w:p w:rsidR="007974FC" w:rsidRDefault="007974FC" w:rsidP="004C43C6">
            <w:pPr>
              <w:spacing w:before="0" w:beforeAutospacing="0" w:after="0" w:afterAutospacing="0"/>
              <w:rPr>
                <w:sz w:val="20"/>
                <w:szCs w:val="20"/>
              </w:rPr>
            </w:pPr>
          </w:p>
          <w:p w:rsidR="00821466" w:rsidRPr="007974FC" w:rsidRDefault="00821466" w:rsidP="004C43C6">
            <w:pPr>
              <w:spacing w:before="0" w:beforeAutospacing="0" w:after="0" w:afterAutospacing="0"/>
              <w:rPr>
                <w:sz w:val="20"/>
                <w:szCs w:val="20"/>
              </w:rPr>
            </w:pPr>
          </w:p>
          <w:p w:rsidR="00821466" w:rsidRPr="007974FC" w:rsidRDefault="00821466" w:rsidP="004C43C6">
            <w:pPr>
              <w:spacing w:before="0" w:beforeAutospacing="0" w:after="0" w:afterAutospacing="0"/>
              <w:rPr>
                <w:sz w:val="20"/>
                <w:szCs w:val="20"/>
              </w:rPr>
            </w:pPr>
          </w:p>
          <w:p w:rsidR="00821466" w:rsidRPr="007974FC" w:rsidRDefault="007974FC" w:rsidP="004C43C6">
            <w:pPr>
              <w:spacing w:before="0" w:beforeAutospacing="0" w:after="0" w:afterAutospacing="0"/>
              <w:rPr>
                <w:sz w:val="20"/>
                <w:szCs w:val="20"/>
              </w:rPr>
            </w:pPr>
            <w:r w:rsidRPr="007974FC">
              <w:rPr>
                <w:sz w:val="20"/>
                <w:szCs w:val="20"/>
              </w:rPr>
              <w:t xml:space="preserve">§: 89 </w:t>
            </w:r>
          </w:p>
          <w:p w:rsidR="007974FC" w:rsidRPr="007974FC" w:rsidRDefault="007974FC" w:rsidP="004C43C6">
            <w:pPr>
              <w:spacing w:before="0" w:beforeAutospacing="0" w:after="0" w:afterAutospacing="0"/>
              <w:rPr>
                <w:sz w:val="20"/>
                <w:szCs w:val="20"/>
              </w:rPr>
            </w:pPr>
            <w:r w:rsidRPr="007974FC">
              <w:rPr>
                <w:sz w:val="20"/>
                <w:szCs w:val="20"/>
              </w:rPr>
              <w:t>O:1</w:t>
            </w:r>
          </w:p>
          <w:p w:rsidR="00821466" w:rsidRPr="007974FC" w:rsidRDefault="00821466" w:rsidP="004C43C6">
            <w:pPr>
              <w:spacing w:before="0" w:beforeAutospacing="0" w:after="0" w:afterAutospacing="0"/>
              <w:rPr>
                <w:sz w:val="20"/>
                <w:szCs w:val="20"/>
              </w:rPr>
            </w:pPr>
          </w:p>
          <w:p w:rsidR="00821466" w:rsidRPr="007974FC" w:rsidRDefault="00821466" w:rsidP="004C43C6">
            <w:pPr>
              <w:spacing w:before="0" w:beforeAutospacing="0" w:after="0" w:afterAutospacing="0"/>
              <w:rPr>
                <w:sz w:val="20"/>
                <w:szCs w:val="20"/>
              </w:rPr>
            </w:pPr>
          </w:p>
          <w:p w:rsidR="00821466" w:rsidRPr="007974FC" w:rsidRDefault="00821466" w:rsidP="004C43C6">
            <w:pPr>
              <w:spacing w:before="0" w:beforeAutospacing="0" w:after="0" w:afterAutospacing="0"/>
              <w:rPr>
                <w:sz w:val="20"/>
                <w:szCs w:val="20"/>
              </w:rPr>
            </w:pPr>
          </w:p>
          <w:p w:rsidR="00821466" w:rsidRPr="007974FC" w:rsidRDefault="00821466" w:rsidP="004C43C6">
            <w:pPr>
              <w:spacing w:before="0" w:beforeAutospacing="0" w:after="0" w:afterAutospacing="0"/>
              <w:rPr>
                <w:sz w:val="20"/>
                <w:szCs w:val="20"/>
              </w:rPr>
            </w:pPr>
          </w:p>
        </w:tc>
        <w:tc>
          <w:tcPr>
            <w:tcW w:w="4971" w:type="dxa"/>
          </w:tcPr>
          <w:p w:rsidR="004C43C6" w:rsidRPr="005509B0" w:rsidRDefault="004C43C6" w:rsidP="004C43C6">
            <w:pPr>
              <w:tabs>
                <w:tab w:val="left" w:pos="497"/>
              </w:tabs>
              <w:spacing w:before="0" w:beforeAutospacing="0" w:after="0" w:afterAutospacing="0"/>
              <w:jc w:val="both"/>
              <w:rPr>
                <w:sz w:val="20"/>
                <w:szCs w:val="20"/>
              </w:rPr>
            </w:pPr>
            <w:r w:rsidRPr="005509B0">
              <w:rPr>
                <w:sz w:val="20"/>
                <w:szCs w:val="20"/>
              </w:rPr>
              <w:t>Súd uloží trest prepadnutia veci,</w:t>
            </w:r>
          </w:p>
          <w:p w:rsidR="004C43C6" w:rsidRPr="005509B0" w:rsidRDefault="004C43C6" w:rsidP="004C43C6">
            <w:pPr>
              <w:tabs>
                <w:tab w:val="left" w:pos="497"/>
              </w:tabs>
              <w:spacing w:before="0" w:beforeAutospacing="0" w:after="0" w:afterAutospacing="0"/>
              <w:jc w:val="both"/>
              <w:rPr>
                <w:sz w:val="20"/>
                <w:szCs w:val="20"/>
              </w:rPr>
            </w:pPr>
            <w:r w:rsidRPr="005509B0">
              <w:rPr>
                <w:sz w:val="20"/>
                <w:szCs w:val="20"/>
              </w:rPr>
              <w:t>a)ktorá bola použitá na spáchanie trestného činu,</w:t>
            </w:r>
          </w:p>
          <w:p w:rsidR="004C43C6" w:rsidRPr="005509B0" w:rsidRDefault="004C43C6" w:rsidP="004C43C6">
            <w:pPr>
              <w:tabs>
                <w:tab w:val="left" w:pos="497"/>
              </w:tabs>
              <w:spacing w:before="0" w:beforeAutospacing="0" w:after="0" w:afterAutospacing="0"/>
              <w:jc w:val="both"/>
              <w:rPr>
                <w:sz w:val="20"/>
                <w:szCs w:val="20"/>
              </w:rPr>
            </w:pPr>
            <w:r w:rsidRPr="005509B0">
              <w:rPr>
                <w:sz w:val="20"/>
                <w:szCs w:val="20"/>
              </w:rPr>
              <w:t>b)ktorá bola určená na spáchanie trestného činu,</w:t>
            </w:r>
          </w:p>
          <w:p w:rsidR="004C43C6" w:rsidRPr="005509B0" w:rsidRDefault="004C43C6" w:rsidP="004C43C6">
            <w:pPr>
              <w:tabs>
                <w:tab w:val="left" w:pos="497"/>
              </w:tabs>
              <w:spacing w:before="0" w:beforeAutospacing="0" w:after="0" w:afterAutospacing="0"/>
              <w:jc w:val="both"/>
              <w:rPr>
                <w:sz w:val="20"/>
                <w:szCs w:val="20"/>
              </w:rPr>
            </w:pPr>
            <w:r w:rsidRPr="005509B0">
              <w:rPr>
                <w:sz w:val="20"/>
                <w:szCs w:val="20"/>
              </w:rPr>
              <w:t>c)ktorú páchateľ získal trestným činom alebo ako odmenu zaň alebo</w:t>
            </w:r>
          </w:p>
          <w:p w:rsidR="00336844" w:rsidRPr="005509B0" w:rsidRDefault="004C43C6" w:rsidP="004C43C6">
            <w:pPr>
              <w:tabs>
                <w:tab w:val="left" w:pos="497"/>
              </w:tabs>
              <w:spacing w:before="0" w:beforeAutospacing="0" w:after="0" w:afterAutospacing="0"/>
              <w:jc w:val="both"/>
              <w:rPr>
                <w:sz w:val="20"/>
                <w:szCs w:val="20"/>
              </w:rPr>
            </w:pPr>
            <w:r w:rsidRPr="005509B0">
              <w:rPr>
                <w:sz w:val="20"/>
                <w:szCs w:val="20"/>
              </w:rPr>
              <w:t>d)ktorú páchateľ nadobudol za vec uvedenú v písmene c).</w:t>
            </w:r>
          </w:p>
          <w:p w:rsidR="00821466" w:rsidRPr="00F630ED" w:rsidRDefault="00821466" w:rsidP="004C43C6">
            <w:pPr>
              <w:tabs>
                <w:tab w:val="left" w:pos="497"/>
              </w:tabs>
              <w:spacing w:before="0" w:beforeAutospacing="0" w:after="0" w:afterAutospacing="0"/>
              <w:jc w:val="both"/>
            </w:pPr>
          </w:p>
          <w:p w:rsidR="00821466" w:rsidRPr="007974FC" w:rsidRDefault="007974FC" w:rsidP="00240843">
            <w:pPr>
              <w:tabs>
                <w:tab w:val="left" w:pos="497"/>
              </w:tabs>
              <w:spacing w:before="0" w:beforeAutospacing="0" w:after="0" w:afterAutospacing="0"/>
              <w:jc w:val="both"/>
              <w:rPr>
                <w:sz w:val="20"/>
                <w:szCs w:val="20"/>
              </w:rPr>
            </w:pPr>
            <w:r w:rsidRPr="007974FC">
              <w:rPr>
                <w:sz w:val="20"/>
                <w:szCs w:val="20"/>
              </w:rPr>
              <w:t>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aj na iné následky nevyhovenia.</w:t>
            </w:r>
          </w:p>
        </w:tc>
        <w:tc>
          <w:tcPr>
            <w:tcW w:w="685" w:type="dxa"/>
          </w:tcPr>
          <w:p w:rsidR="00336844" w:rsidRPr="00F630ED" w:rsidRDefault="00336844" w:rsidP="00182121">
            <w:pPr>
              <w:spacing w:before="0" w:beforeAutospacing="0" w:after="0" w:afterAutospacing="0"/>
              <w:jc w:val="center"/>
            </w:pPr>
            <w:r w:rsidRPr="00F630ED">
              <w:rPr>
                <w:sz w:val="22"/>
                <w:szCs w:val="22"/>
              </w:rPr>
              <w:t>Ú</w:t>
            </w:r>
          </w:p>
        </w:tc>
        <w:tc>
          <w:tcPr>
            <w:tcW w:w="2033" w:type="dxa"/>
          </w:tcPr>
          <w:p w:rsidR="00336844" w:rsidRPr="00F630ED" w:rsidRDefault="00336844" w:rsidP="00182121">
            <w:pPr>
              <w:spacing w:before="0" w:beforeAutospacing="0" w:after="0" w:afterAutospacing="0"/>
              <w:jc w:val="both"/>
            </w:pPr>
          </w:p>
        </w:tc>
      </w:tr>
      <w:tr w:rsidR="00336844" w:rsidRPr="00650EFE" w:rsidTr="00650EFE">
        <w:trPr>
          <w:trHeight w:val="176"/>
        </w:trPr>
        <w:tc>
          <w:tcPr>
            <w:tcW w:w="1308" w:type="dxa"/>
          </w:tcPr>
          <w:p w:rsidR="00336844" w:rsidRPr="00650EFE" w:rsidRDefault="00336844" w:rsidP="00182121">
            <w:pPr>
              <w:spacing w:before="0" w:beforeAutospacing="0" w:after="0" w:afterAutospacing="0"/>
              <w:jc w:val="both"/>
              <w:rPr>
                <w:sz w:val="20"/>
                <w:szCs w:val="20"/>
              </w:rPr>
            </w:pPr>
            <w:r w:rsidRPr="00650EFE">
              <w:rPr>
                <w:sz w:val="20"/>
                <w:szCs w:val="20"/>
              </w:rPr>
              <w:lastRenderedPageBreak/>
              <w:t>Č: 5</w:t>
            </w:r>
          </w:p>
          <w:p w:rsidR="00336844" w:rsidRPr="00650EFE" w:rsidRDefault="00336844" w:rsidP="00182121">
            <w:pPr>
              <w:spacing w:before="0" w:beforeAutospacing="0" w:after="0" w:afterAutospacing="0"/>
              <w:jc w:val="both"/>
              <w:rPr>
                <w:sz w:val="20"/>
                <w:szCs w:val="20"/>
              </w:rPr>
            </w:pPr>
            <w:r w:rsidRPr="00650EFE">
              <w:rPr>
                <w:sz w:val="20"/>
                <w:szCs w:val="20"/>
              </w:rPr>
              <w:t>P: a)</w:t>
            </w:r>
          </w:p>
          <w:p w:rsidR="00336844" w:rsidRPr="00650EFE" w:rsidRDefault="00336844" w:rsidP="00182121">
            <w:pPr>
              <w:spacing w:before="0" w:beforeAutospacing="0" w:after="0" w:afterAutospacing="0"/>
              <w:jc w:val="both"/>
              <w:rPr>
                <w:sz w:val="20"/>
                <w:szCs w:val="20"/>
              </w:rPr>
            </w:pPr>
            <w:r w:rsidRPr="00650EFE">
              <w:rPr>
                <w:sz w:val="20"/>
                <w:szCs w:val="20"/>
              </w:rPr>
              <w:t xml:space="preserve">    b)</w:t>
            </w:r>
          </w:p>
        </w:tc>
        <w:tc>
          <w:tcPr>
            <w:tcW w:w="3938" w:type="dxa"/>
          </w:tcPr>
          <w:p w:rsidR="00336844" w:rsidRPr="00650EFE" w:rsidRDefault="00336844" w:rsidP="00182121">
            <w:pPr>
              <w:widowControl w:val="0"/>
              <w:spacing w:before="0" w:beforeAutospacing="0" w:after="0" w:afterAutospacing="0"/>
              <w:jc w:val="both"/>
              <w:rPr>
                <w:b/>
                <w:bCs/>
                <w:sz w:val="20"/>
                <w:szCs w:val="20"/>
              </w:rPr>
            </w:pPr>
            <w:r w:rsidRPr="00650EFE">
              <w:rPr>
                <w:b/>
                <w:bCs/>
                <w:sz w:val="20"/>
                <w:szCs w:val="20"/>
              </w:rPr>
              <w:t>Poľahčujúce okolnosti</w:t>
            </w:r>
          </w:p>
          <w:p w:rsidR="00336844" w:rsidRPr="00650EFE" w:rsidRDefault="00336844" w:rsidP="00182121">
            <w:pPr>
              <w:widowControl w:val="0"/>
              <w:spacing w:before="0" w:beforeAutospacing="0" w:after="0" w:afterAutospacing="0"/>
              <w:jc w:val="both"/>
              <w:rPr>
                <w:sz w:val="20"/>
                <w:szCs w:val="20"/>
              </w:rPr>
            </w:pPr>
            <w:r w:rsidRPr="00650EFE">
              <w:rPr>
                <w:sz w:val="20"/>
                <w:szCs w:val="20"/>
              </w:rPr>
              <w:t xml:space="preserve">Bez ohľadu na článok 4 môže každý členský štát prijať nevyhnutné opatrenia, ktorými zabezpečí možnosť zníženia trestov uvedených v článku 4, ak páchateľ: </w:t>
            </w:r>
          </w:p>
          <w:p w:rsidR="00336844" w:rsidRPr="00650EFE" w:rsidRDefault="00336844" w:rsidP="00182121">
            <w:pPr>
              <w:widowControl w:val="0"/>
              <w:spacing w:before="0" w:beforeAutospacing="0" w:after="0" w:afterAutospacing="0"/>
              <w:jc w:val="both"/>
              <w:rPr>
                <w:sz w:val="20"/>
                <w:szCs w:val="20"/>
              </w:rPr>
            </w:pPr>
            <w:r w:rsidRPr="00650EFE">
              <w:rPr>
                <w:sz w:val="20"/>
                <w:szCs w:val="20"/>
              </w:rPr>
              <w:t xml:space="preserve">a) sa zriekne trestnej činnosti týkajúcej sa obchodu s drogami a prekurzormi a b) poskytne správnym alebo súdnym orgánom informácie, ktoré by nemohli získať iným spôsobom, a tým im pomôže: i) predísť alebo zmierniť následky trestného činu, </w:t>
            </w:r>
            <w:proofErr w:type="spellStart"/>
            <w:r w:rsidRPr="00650EFE">
              <w:rPr>
                <w:sz w:val="20"/>
                <w:szCs w:val="20"/>
              </w:rPr>
              <w:t>ii</w:t>
            </w:r>
            <w:proofErr w:type="spellEnd"/>
            <w:r w:rsidRPr="00650EFE">
              <w:rPr>
                <w:sz w:val="20"/>
                <w:szCs w:val="20"/>
              </w:rPr>
              <w:t xml:space="preserve">) odhaliť alebo postaviť pred súd ostatných páchateľov, </w:t>
            </w:r>
            <w:proofErr w:type="spellStart"/>
            <w:r w:rsidRPr="00650EFE">
              <w:rPr>
                <w:sz w:val="20"/>
                <w:szCs w:val="20"/>
              </w:rPr>
              <w:t>iii</w:t>
            </w:r>
            <w:proofErr w:type="spellEnd"/>
            <w:r w:rsidRPr="00650EFE">
              <w:rPr>
                <w:sz w:val="20"/>
                <w:szCs w:val="20"/>
              </w:rPr>
              <w:t xml:space="preserve">) získať dôkazy alebo </w:t>
            </w:r>
            <w:proofErr w:type="spellStart"/>
            <w:r w:rsidRPr="00650EFE">
              <w:rPr>
                <w:sz w:val="20"/>
                <w:szCs w:val="20"/>
              </w:rPr>
              <w:t>iv</w:t>
            </w:r>
            <w:proofErr w:type="spellEnd"/>
            <w:r w:rsidRPr="00650EFE">
              <w:rPr>
                <w:sz w:val="20"/>
                <w:szCs w:val="20"/>
              </w:rPr>
              <w:t>) predísť ďalším trestným činom uvedeným v článkoch 2 a 3.</w:t>
            </w:r>
          </w:p>
        </w:tc>
        <w:tc>
          <w:tcPr>
            <w:tcW w:w="567" w:type="dxa"/>
          </w:tcPr>
          <w:p w:rsidR="00336844" w:rsidRPr="00650EFE" w:rsidRDefault="00240843" w:rsidP="00182121">
            <w:pPr>
              <w:spacing w:before="0" w:beforeAutospacing="0" w:after="0" w:afterAutospacing="0"/>
              <w:jc w:val="center"/>
              <w:rPr>
                <w:sz w:val="20"/>
                <w:szCs w:val="20"/>
              </w:rPr>
            </w:pPr>
            <w:r w:rsidRPr="00650EFE">
              <w:rPr>
                <w:sz w:val="20"/>
                <w:szCs w:val="20"/>
              </w:rPr>
              <w:t>D</w:t>
            </w:r>
          </w:p>
        </w:tc>
        <w:tc>
          <w:tcPr>
            <w:tcW w:w="1147" w:type="dxa"/>
          </w:tcPr>
          <w:p w:rsidR="00336844" w:rsidRPr="00650EFE" w:rsidRDefault="00E65958" w:rsidP="00182121">
            <w:pPr>
              <w:spacing w:before="0" w:beforeAutospacing="0" w:after="0" w:afterAutospacing="0"/>
              <w:jc w:val="center"/>
              <w:rPr>
                <w:sz w:val="20"/>
                <w:szCs w:val="20"/>
              </w:rPr>
            </w:pPr>
            <w:r w:rsidRPr="00650EFE">
              <w:rPr>
                <w:sz w:val="20"/>
                <w:szCs w:val="20"/>
              </w:rPr>
              <w:t>1.</w:t>
            </w:r>
          </w:p>
        </w:tc>
        <w:tc>
          <w:tcPr>
            <w:tcW w:w="710" w:type="dxa"/>
          </w:tcPr>
          <w:p w:rsidR="00336844" w:rsidRPr="00650EFE" w:rsidRDefault="00240843" w:rsidP="00182121">
            <w:pPr>
              <w:spacing w:before="0" w:beforeAutospacing="0" w:after="0" w:afterAutospacing="0"/>
              <w:jc w:val="both"/>
              <w:rPr>
                <w:sz w:val="20"/>
                <w:szCs w:val="20"/>
              </w:rPr>
            </w:pPr>
            <w:r w:rsidRPr="00650EFE">
              <w:rPr>
                <w:sz w:val="20"/>
                <w:szCs w:val="20"/>
              </w:rPr>
              <w:t>§:</w:t>
            </w:r>
            <w:r w:rsidR="00E65958" w:rsidRPr="00650EFE">
              <w:rPr>
                <w:sz w:val="20"/>
                <w:szCs w:val="20"/>
              </w:rPr>
              <w:t xml:space="preserve"> </w:t>
            </w:r>
            <w:r w:rsidRPr="00650EFE">
              <w:rPr>
                <w:sz w:val="20"/>
                <w:szCs w:val="20"/>
              </w:rPr>
              <w:t>36</w:t>
            </w:r>
          </w:p>
          <w:p w:rsidR="00E65958" w:rsidRPr="00650EFE" w:rsidRDefault="00E65958" w:rsidP="00182121">
            <w:pPr>
              <w:spacing w:before="0" w:beforeAutospacing="0" w:after="0" w:afterAutospacing="0"/>
              <w:jc w:val="both"/>
              <w:rPr>
                <w:sz w:val="20"/>
                <w:szCs w:val="20"/>
              </w:rPr>
            </w:pPr>
            <w:r w:rsidRPr="00650EFE">
              <w:rPr>
                <w:sz w:val="20"/>
                <w:szCs w:val="20"/>
              </w:rPr>
              <w:t>P:k) –o)</w:t>
            </w:r>
          </w:p>
        </w:tc>
        <w:tc>
          <w:tcPr>
            <w:tcW w:w="4971" w:type="dxa"/>
          </w:tcPr>
          <w:p w:rsidR="00240843" w:rsidRPr="00650EFE" w:rsidRDefault="00240843" w:rsidP="00240843">
            <w:pPr>
              <w:shd w:val="clear" w:color="auto" w:fill="FFFFFF"/>
              <w:spacing w:before="0" w:beforeAutospacing="0" w:after="0" w:afterAutospacing="0"/>
              <w:jc w:val="both"/>
              <w:rPr>
                <w:sz w:val="20"/>
                <w:szCs w:val="20"/>
              </w:rPr>
            </w:pPr>
            <w:r w:rsidRPr="00650EFE">
              <w:rPr>
                <w:sz w:val="20"/>
                <w:szCs w:val="20"/>
              </w:rPr>
              <w:t>Poľahčujúcou okolnosťou je to, že páchateľ</w:t>
            </w:r>
          </w:p>
          <w:p w:rsidR="00240843" w:rsidRPr="00650EFE" w:rsidRDefault="00240843" w:rsidP="00240843">
            <w:pPr>
              <w:shd w:val="clear" w:color="auto" w:fill="FFFFFF"/>
              <w:spacing w:before="0" w:beforeAutospacing="0" w:after="0" w:afterAutospacing="0"/>
              <w:jc w:val="both"/>
              <w:rPr>
                <w:sz w:val="20"/>
                <w:szCs w:val="20"/>
              </w:rPr>
            </w:pPr>
            <w:r w:rsidRPr="00650EFE">
              <w:rPr>
                <w:sz w:val="20"/>
                <w:szCs w:val="20"/>
              </w:rPr>
              <w:t>k)pričinil sa o odstránenie škodlivých následkov trestného činu alebo dobrovoľne nahradil spôsobenú škodu,</w:t>
            </w:r>
          </w:p>
          <w:p w:rsidR="00240843" w:rsidRPr="00650EFE" w:rsidRDefault="00240843" w:rsidP="00240843">
            <w:pPr>
              <w:shd w:val="clear" w:color="auto" w:fill="FFFFFF"/>
              <w:spacing w:before="0" w:beforeAutospacing="0" w:after="0" w:afterAutospacing="0"/>
              <w:jc w:val="both"/>
              <w:rPr>
                <w:sz w:val="20"/>
                <w:szCs w:val="20"/>
              </w:rPr>
            </w:pPr>
            <w:r w:rsidRPr="00650EFE">
              <w:rPr>
                <w:sz w:val="20"/>
                <w:szCs w:val="20"/>
              </w:rPr>
              <w:t>l)priznal sa k spáchaniu trestného činu a trestný čin úprimne oľutoval,</w:t>
            </w:r>
          </w:p>
          <w:p w:rsidR="00240843" w:rsidRPr="00650EFE" w:rsidRDefault="00240843" w:rsidP="00240843">
            <w:pPr>
              <w:shd w:val="clear" w:color="auto" w:fill="FFFFFF"/>
              <w:spacing w:before="0" w:beforeAutospacing="0" w:after="0" w:afterAutospacing="0"/>
              <w:jc w:val="both"/>
              <w:rPr>
                <w:sz w:val="20"/>
                <w:szCs w:val="20"/>
              </w:rPr>
            </w:pPr>
            <w:r w:rsidRPr="00650EFE">
              <w:rPr>
                <w:sz w:val="20"/>
                <w:szCs w:val="20"/>
              </w:rPr>
              <w:t>m)sám oznámil trestný čin príslušným orgánom,</w:t>
            </w:r>
          </w:p>
          <w:p w:rsidR="00240843" w:rsidRPr="00650EFE" w:rsidRDefault="00240843" w:rsidP="00240843">
            <w:pPr>
              <w:shd w:val="clear" w:color="auto" w:fill="FFFFFF"/>
              <w:spacing w:before="0" w:beforeAutospacing="0" w:after="0" w:afterAutospacing="0"/>
              <w:jc w:val="both"/>
              <w:rPr>
                <w:sz w:val="20"/>
                <w:szCs w:val="20"/>
              </w:rPr>
            </w:pPr>
            <w:r w:rsidRPr="00650EFE">
              <w:rPr>
                <w:sz w:val="20"/>
                <w:szCs w:val="20"/>
              </w:rPr>
              <w:t>n)napomáhal pri objasňovaní trestnej činnosti príslušným orgánom, alebo</w:t>
            </w:r>
          </w:p>
          <w:p w:rsidR="00336844" w:rsidRPr="00650EFE" w:rsidRDefault="00240843" w:rsidP="003B19D5">
            <w:pPr>
              <w:shd w:val="clear" w:color="auto" w:fill="FFFFFF"/>
              <w:spacing w:before="0" w:beforeAutospacing="0" w:after="0" w:afterAutospacing="0"/>
              <w:jc w:val="both"/>
              <w:rPr>
                <w:sz w:val="20"/>
                <w:szCs w:val="20"/>
              </w:rPr>
            </w:pPr>
            <w:r w:rsidRPr="00650EFE">
              <w:rPr>
                <w:sz w:val="20"/>
                <w:szCs w:val="20"/>
              </w:rPr>
              <w:t>o)prispel k odhaleniu alebo usvedčeniu organizovanej skupiny, zločineckej skupiny alebo teroristickej skupiny.</w:t>
            </w:r>
          </w:p>
        </w:tc>
        <w:tc>
          <w:tcPr>
            <w:tcW w:w="685" w:type="dxa"/>
          </w:tcPr>
          <w:p w:rsidR="00336844" w:rsidRPr="00650EFE" w:rsidRDefault="00240843" w:rsidP="00182121">
            <w:pPr>
              <w:spacing w:before="0" w:beforeAutospacing="0" w:after="0" w:afterAutospacing="0"/>
              <w:jc w:val="center"/>
              <w:rPr>
                <w:sz w:val="20"/>
                <w:szCs w:val="20"/>
              </w:rPr>
            </w:pPr>
            <w:r w:rsidRPr="00650EFE">
              <w:rPr>
                <w:sz w:val="20"/>
                <w:szCs w:val="20"/>
              </w:rPr>
              <w:t>U</w:t>
            </w:r>
          </w:p>
        </w:tc>
        <w:tc>
          <w:tcPr>
            <w:tcW w:w="2033" w:type="dxa"/>
          </w:tcPr>
          <w:p w:rsidR="00336844" w:rsidRPr="00650EFE" w:rsidRDefault="00336844" w:rsidP="00182121">
            <w:pPr>
              <w:spacing w:before="0" w:beforeAutospacing="0" w:after="0" w:afterAutospacing="0"/>
              <w:jc w:val="both"/>
              <w:rPr>
                <w:sz w:val="20"/>
                <w:szCs w:val="20"/>
              </w:rPr>
            </w:pPr>
          </w:p>
        </w:tc>
      </w:tr>
      <w:tr w:rsidR="00336844" w:rsidRPr="00F630ED" w:rsidTr="00650EFE">
        <w:trPr>
          <w:trHeight w:val="176"/>
        </w:trPr>
        <w:tc>
          <w:tcPr>
            <w:tcW w:w="1308" w:type="dxa"/>
          </w:tcPr>
          <w:p w:rsidR="00336844" w:rsidRPr="00650EFE" w:rsidRDefault="00336844" w:rsidP="00182121">
            <w:pPr>
              <w:spacing w:before="0" w:beforeAutospacing="0" w:after="0" w:afterAutospacing="0"/>
              <w:jc w:val="both"/>
              <w:rPr>
                <w:sz w:val="20"/>
                <w:szCs w:val="20"/>
              </w:rPr>
            </w:pPr>
            <w:r w:rsidRPr="00650EFE">
              <w:rPr>
                <w:sz w:val="20"/>
                <w:szCs w:val="20"/>
              </w:rPr>
              <w:t>Č: 6</w:t>
            </w:r>
          </w:p>
          <w:p w:rsidR="00336844" w:rsidRPr="00650EFE" w:rsidRDefault="00336844" w:rsidP="00182121">
            <w:pPr>
              <w:spacing w:before="0" w:beforeAutospacing="0" w:after="0" w:afterAutospacing="0"/>
              <w:jc w:val="both"/>
              <w:rPr>
                <w:sz w:val="20"/>
                <w:szCs w:val="20"/>
              </w:rPr>
            </w:pPr>
            <w:r w:rsidRPr="00650EFE">
              <w:rPr>
                <w:sz w:val="20"/>
                <w:szCs w:val="20"/>
              </w:rPr>
              <w:t>O: 1</w:t>
            </w:r>
          </w:p>
          <w:p w:rsidR="00336844" w:rsidRPr="00650EFE" w:rsidRDefault="00336844" w:rsidP="00182121">
            <w:pPr>
              <w:spacing w:before="0" w:beforeAutospacing="0" w:after="0" w:afterAutospacing="0"/>
              <w:jc w:val="both"/>
              <w:rPr>
                <w:sz w:val="20"/>
                <w:szCs w:val="20"/>
              </w:rPr>
            </w:pPr>
            <w:r w:rsidRPr="00650EFE">
              <w:rPr>
                <w:sz w:val="20"/>
                <w:szCs w:val="20"/>
              </w:rPr>
              <w:t>P: a)</w:t>
            </w:r>
          </w:p>
          <w:p w:rsidR="00336844" w:rsidRPr="00650EFE" w:rsidRDefault="00336844" w:rsidP="00182121">
            <w:pPr>
              <w:spacing w:before="0" w:beforeAutospacing="0" w:after="0" w:afterAutospacing="0"/>
              <w:jc w:val="both"/>
              <w:rPr>
                <w:sz w:val="20"/>
                <w:szCs w:val="20"/>
              </w:rPr>
            </w:pPr>
            <w:r w:rsidRPr="00650EFE">
              <w:rPr>
                <w:sz w:val="20"/>
                <w:szCs w:val="20"/>
              </w:rPr>
              <w:t xml:space="preserve">    b)</w:t>
            </w:r>
          </w:p>
          <w:p w:rsidR="00336844" w:rsidRPr="00650EFE" w:rsidRDefault="00336844" w:rsidP="00182121">
            <w:pPr>
              <w:spacing w:before="0" w:beforeAutospacing="0" w:after="0" w:afterAutospacing="0"/>
              <w:jc w:val="both"/>
              <w:rPr>
                <w:sz w:val="20"/>
                <w:szCs w:val="20"/>
              </w:rPr>
            </w:pPr>
            <w:r w:rsidRPr="00650EFE">
              <w:rPr>
                <w:sz w:val="20"/>
                <w:szCs w:val="20"/>
              </w:rPr>
              <w:lastRenderedPageBreak/>
              <w:t xml:space="preserve">    c)</w:t>
            </w:r>
          </w:p>
          <w:p w:rsidR="00336844" w:rsidRPr="00F630ED" w:rsidRDefault="00336844" w:rsidP="00182121">
            <w:pPr>
              <w:spacing w:before="0" w:beforeAutospacing="0" w:after="0" w:afterAutospacing="0"/>
              <w:jc w:val="both"/>
            </w:pPr>
            <w:r w:rsidRPr="00F630ED">
              <w:t xml:space="preserve">    </w:t>
            </w:r>
          </w:p>
        </w:tc>
        <w:tc>
          <w:tcPr>
            <w:tcW w:w="3938" w:type="dxa"/>
          </w:tcPr>
          <w:p w:rsidR="00336844" w:rsidRPr="00E65958" w:rsidRDefault="00336844" w:rsidP="00182121">
            <w:pPr>
              <w:widowControl w:val="0"/>
              <w:spacing w:before="0" w:beforeAutospacing="0" w:after="0" w:afterAutospacing="0"/>
              <w:jc w:val="both"/>
              <w:rPr>
                <w:b/>
                <w:sz w:val="20"/>
                <w:szCs w:val="20"/>
              </w:rPr>
            </w:pPr>
            <w:r w:rsidRPr="00E65958">
              <w:rPr>
                <w:b/>
                <w:sz w:val="20"/>
                <w:szCs w:val="20"/>
              </w:rPr>
              <w:lastRenderedPageBreak/>
              <w:t xml:space="preserve">Zodpovednosť právnických osôb </w:t>
            </w:r>
          </w:p>
          <w:p w:rsidR="00336844" w:rsidRPr="00F630ED" w:rsidRDefault="00336844" w:rsidP="00182121">
            <w:pPr>
              <w:widowControl w:val="0"/>
              <w:spacing w:before="0" w:beforeAutospacing="0" w:after="0" w:afterAutospacing="0"/>
              <w:jc w:val="both"/>
            </w:pPr>
            <w:r w:rsidRPr="00E65958">
              <w:rPr>
                <w:sz w:val="20"/>
                <w:szCs w:val="20"/>
              </w:rPr>
              <w:t xml:space="preserve">1. Každý členský štát prijme nevyhnutné opatrenia, ktorými zabezpečí, aby mohli byť právnické osoby uznané za zodpovedné za </w:t>
            </w:r>
            <w:r w:rsidRPr="00E65958">
              <w:rPr>
                <w:sz w:val="20"/>
                <w:szCs w:val="20"/>
              </w:rPr>
              <w:lastRenderedPageBreak/>
              <w:t>trestné činy vymedzené v článkoch 2 a 3, ak boli spáchané v ich prospech osobou, ktorá koná buď individuálne alebo ako člen orgánu tejto právnickej osoby a ktorá vykonáva riadiacu pozíciu v tejto právnickej osobe na základe: a) oprávnenia zastupovať právnickú osobu, alebo b) právomoci prijímať rozhodnutia v mene právnickej osoby, alebo c) právomoci vykonávať kontrolu v právnickej osobe.</w:t>
            </w:r>
          </w:p>
        </w:tc>
        <w:tc>
          <w:tcPr>
            <w:tcW w:w="567" w:type="dxa"/>
          </w:tcPr>
          <w:p w:rsidR="00336844" w:rsidRPr="00F630ED" w:rsidRDefault="00336844" w:rsidP="00182121">
            <w:pPr>
              <w:spacing w:before="0" w:beforeAutospacing="0" w:after="0" w:afterAutospacing="0"/>
              <w:jc w:val="center"/>
            </w:pPr>
            <w:r w:rsidRPr="00F630ED">
              <w:rPr>
                <w:sz w:val="22"/>
                <w:szCs w:val="22"/>
              </w:rPr>
              <w:lastRenderedPageBreak/>
              <w:t>N</w:t>
            </w:r>
          </w:p>
        </w:tc>
        <w:tc>
          <w:tcPr>
            <w:tcW w:w="1147" w:type="dxa"/>
          </w:tcPr>
          <w:p w:rsidR="00336844" w:rsidRPr="00F630ED" w:rsidRDefault="00336844" w:rsidP="00182121">
            <w:pPr>
              <w:spacing w:before="0" w:beforeAutospacing="0" w:after="0" w:afterAutospacing="0"/>
              <w:jc w:val="center"/>
            </w:pPr>
            <w:r w:rsidRPr="00F630ED">
              <w:t>4.</w:t>
            </w:r>
          </w:p>
        </w:tc>
        <w:tc>
          <w:tcPr>
            <w:tcW w:w="710" w:type="dxa"/>
          </w:tcPr>
          <w:p w:rsidR="00336844" w:rsidRPr="00E65958" w:rsidRDefault="00E65958" w:rsidP="00182121">
            <w:pPr>
              <w:spacing w:before="0" w:beforeAutospacing="0" w:after="0" w:afterAutospacing="0"/>
              <w:jc w:val="both"/>
              <w:rPr>
                <w:sz w:val="20"/>
                <w:szCs w:val="20"/>
              </w:rPr>
            </w:pPr>
            <w:r w:rsidRPr="00E65958">
              <w:rPr>
                <w:sz w:val="20"/>
                <w:szCs w:val="20"/>
              </w:rPr>
              <w:t>Čl. VI</w:t>
            </w:r>
            <w:r>
              <w:rPr>
                <w:sz w:val="20"/>
                <w:szCs w:val="20"/>
              </w:rPr>
              <w:t>I</w:t>
            </w:r>
          </w:p>
          <w:p w:rsidR="00240843" w:rsidRPr="00E65958" w:rsidRDefault="00240843" w:rsidP="00182121">
            <w:pPr>
              <w:spacing w:before="0" w:beforeAutospacing="0" w:after="0" w:afterAutospacing="0"/>
              <w:jc w:val="both"/>
              <w:rPr>
                <w:sz w:val="20"/>
                <w:szCs w:val="20"/>
              </w:rPr>
            </w:pPr>
          </w:p>
          <w:p w:rsidR="00240843" w:rsidRPr="00E65958" w:rsidRDefault="00240843" w:rsidP="00182121">
            <w:pPr>
              <w:spacing w:before="0" w:beforeAutospacing="0" w:after="0" w:afterAutospacing="0"/>
              <w:jc w:val="both"/>
              <w:rPr>
                <w:sz w:val="20"/>
                <w:szCs w:val="20"/>
              </w:rPr>
            </w:pPr>
          </w:p>
          <w:p w:rsidR="00240843" w:rsidRPr="00E65958" w:rsidRDefault="00240843" w:rsidP="00182121">
            <w:pPr>
              <w:spacing w:before="0" w:beforeAutospacing="0" w:after="0" w:afterAutospacing="0"/>
              <w:jc w:val="both"/>
              <w:rPr>
                <w:sz w:val="20"/>
                <w:szCs w:val="20"/>
              </w:rPr>
            </w:pPr>
          </w:p>
          <w:p w:rsidR="00240843" w:rsidRDefault="00240843" w:rsidP="00182121">
            <w:pPr>
              <w:spacing w:before="0" w:beforeAutospacing="0" w:after="0" w:afterAutospacing="0"/>
              <w:jc w:val="both"/>
              <w:rPr>
                <w:sz w:val="20"/>
                <w:szCs w:val="20"/>
              </w:rPr>
            </w:pPr>
          </w:p>
          <w:p w:rsidR="00E65958" w:rsidRDefault="00E65958" w:rsidP="00182121">
            <w:pPr>
              <w:spacing w:before="0" w:beforeAutospacing="0" w:after="0" w:afterAutospacing="0"/>
              <w:jc w:val="both"/>
              <w:rPr>
                <w:sz w:val="20"/>
                <w:szCs w:val="20"/>
              </w:rPr>
            </w:pPr>
          </w:p>
          <w:p w:rsidR="00E65958" w:rsidRDefault="00E65958" w:rsidP="00182121">
            <w:pPr>
              <w:spacing w:before="0" w:beforeAutospacing="0" w:after="0" w:afterAutospacing="0"/>
              <w:jc w:val="both"/>
              <w:rPr>
                <w:sz w:val="20"/>
                <w:szCs w:val="20"/>
              </w:rPr>
            </w:pPr>
          </w:p>
          <w:p w:rsidR="00E65958" w:rsidRDefault="00E65958" w:rsidP="00182121">
            <w:pPr>
              <w:spacing w:before="0" w:beforeAutospacing="0" w:after="0" w:afterAutospacing="0"/>
              <w:jc w:val="both"/>
              <w:rPr>
                <w:sz w:val="20"/>
                <w:szCs w:val="20"/>
              </w:rPr>
            </w:pPr>
          </w:p>
          <w:p w:rsidR="00E65958" w:rsidRPr="00E65958" w:rsidRDefault="00E65958" w:rsidP="00182121">
            <w:pPr>
              <w:spacing w:before="0" w:beforeAutospacing="0" w:after="0" w:afterAutospacing="0"/>
              <w:jc w:val="both"/>
              <w:rPr>
                <w:sz w:val="20"/>
                <w:szCs w:val="20"/>
              </w:rPr>
            </w:pPr>
          </w:p>
          <w:p w:rsidR="00240843" w:rsidRPr="00E65958" w:rsidRDefault="00240843" w:rsidP="00182121">
            <w:pPr>
              <w:spacing w:before="0" w:beforeAutospacing="0" w:after="0" w:afterAutospacing="0"/>
              <w:jc w:val="both"/>
              <w:rPr>
                <w:sz w:val="20"/>
                <w:szCs w:val="20"/>
              </w:rPr>
            </w:pPr>
          </w:p>
          <w:p w:rsidR="00240843" w:rsidRPr="00E65958" w:rsidRDefault="00240843" w:rsidP="00650EFE">
            <w:pPr>
              <w:spacing w:before="0" w:beforeAutospacing="0" w:after="0" w:afterAutospacing="0"/>
              <w:jc w:val="center"/>
              <w:rPr>
                <w:sz w:val="20"/>
                <w:szCs w:val="20"/>
              </w:rPr>
            </w:pPr>
            <w:r w:rsidRPr="00E65958">
              <w:rPr>
                <w:sz w:val="20"/>
                <w:szCs w:val="20"/>
              </w:rPr>
              <w:t>§:4</w:t>
            </w:r>
          </w:p>
          <w:p w:rsidR="00240843" w:rsidRPr="00E65958" w:rsidRDefault="00240843" w:rsidP="00650EFE">
            <w:pPr>
              <w:spacing w:before="0" w:beforeAutospacing="0" w:after="0" w:afterAutospacing="0"/>
              <w:jc w:val="center"/>
              <w:rPr>
                <w:sz w:val="20"/>
                <w:szCs w:val="20"/>
              </w:rPr>
            </w:pPr>
            <w:r w:rsidRPr="00E65958">
              <w:rPr>
                <w:sz w:val="20"/>
                <w:szCs w:val="20"/>
              </w:rPr>
              <w:t>O:1</w:t>
            </w:r>
          </w:p>
        </w:tc>
        <w:tc>
          <w:tcPr>
            <w:tcW w:w="4971" w:type="dxa"/>
          </w:tcPr>
          <w:p w:rsidR="00336844" w:rsidRPr="00E65958" w:rsidRDefault="00336844" w:rsidP="00182121">
            <w:pPr>
              <w:tabs>
                <w:tab w:val="left" w:pos="-1985"/>
                <w:tab w:val="left" w:pos="-1843"/>
              </w:tabs>
              <w:spacing w:before="0" w:beforeAutospacing="0" w:after="0" w:afterAutospacing="0"/>
              <w:jc w:val="both"/>
              <w:rPr>
                <w:sz w:val="20"/>
                <w:szCs w:val="20"/>
              </w:rPr>
            </w:pPr>
            <w:r w:rsidRPr="00E65958">
              <w:rPr>
                <w:sz w:val="20"/>
                <w:szCs w:val="20"/>
              </w:rPr>
              <w:lastRenderedPageBreak/>
              <w:t xml:space="preserve">Na účely tohto zákona sa trestnými činmi rozumejú trestné činy upravené v osobitnej časti Trestného zákona, a to </w:t>
            </w:r>
            <w:r w:rsidR="00E65958">
              <w:rPr>
                <w:sz w:val="20"/>
                <w:szCs w:val="20"/>
              </w:rPr>
              <w:t>(...)</w:t>
            </w:r>
            <w:r w:rsidR="00E65958" w:rsidRPr="00E65958">
              <w:rPr>
                <w:sz w:val="20"/>
                <w:szCs w:val="20"/>
              </w:rPr>
              <w:t xml:space="preserve"> „neoprávnené prechovávanie omamnej látky a psychotropnej látky podľa § 171, neoprávnené pestovanie, </w:t>
            </w:r>
            <w:r w:rsidR="00E65958" w:rsidRPr="00E65958">
              <w:rPr>
                <w:sz w:val="20"/>
                <w:szCs w:val="20"/>
              </w:rPr>
              <w:lastRenderedPageBreak/>
              <w:t>výroba a obchodovanie s omamnou látkou a psychotropnou látkou podľa § 172,  neoprávnené prechovávanie a výroba drogového prekurzora a predmetu určeného na výrobu omamnej látky a psychotropnej látky alebo drogového prekurzora podľa § 173</w:t>
            </w:r>
            <w:r w:rsidR="00E65958">
              <w:rPr>
                <w:sz w:val="20"/>
                <w:szCs w:val="20"/>
              </w:rPr>
              <w:t xml:space="preserve"> (...)</w:t>
            </w:r>
            <w:r w:rsidR="00E65958" w:rsidRPr="00E65958">
              <w:rPr>
                <w:sz w:val="20"/>
                <w:szCs w:val="20"/>
              </w:rPr>
              <w:t>.</w:t>
            </w:r>
          </w:p>
          <w:p w:rsidR="00240843" w:rsidRPr="00E65958" w:rsidRDefault="00240843" w:rsidP="00182121">
            <w:pPr>
              <w:tabs>
                <w:tab w:val="left" w:pos="-1985"/>
                <w:tab w:val="left" w:pos="-1843"/>
              </w:tabs>
              <w:spacing w:before="0" w:beforeAutospacing="0" w:after="0" w:afterAutospacing="0"/>
              <w:jc w:val="both"/>
              <w:rPr>
                <w:sz w:val="20"/>
                <w:szCs w:val="20"/>
              </w:rPr>
            </w:pPr>
          </w:p>
          <w:p w:rsidR="00240843" w:rsidRPr="00E65958" w:rsidRDefault="00E65958" w:rsidP="00240843">
            <w:pPr>
              <w:tabs>
                <w:tab w:val="left" w:pos="-1985"/>
                <w:tab w:val="left" w:pos="-1843"/>
              </w:tabs>
              <w:spacing w:before="0" w:beforeAutospacing="0" w:after="0" w:afterAutospacing="0"/>
              <w:jc w:val="both"/>
              <w:rPr>
                <w:sz w:val="20"/>
                <w:szCs w:val="20"/>
              </w:rPr>
            </w:pPr>
            <w:r w:rsidRPr="00E65958">
              <w:rPr>
                <w:sz w:val="20"/>
                <w:szCs w:val="20"/>
              </w:rPr>
              <w:t xml:space="preserve"> </w:t>
            </w:r>
            <w:r w:rsidR="00240843" w:rsidRPr="00E65958">
              <w:rPr>
                <w:sz w:val="20"/>
                <w:szCs w:val="20"/>
              </w:rPr>
              <w:t>(1)</w:t>
            </w:r>
            <w:r w:rsidRPr="00E65958">
              <w:rPr>
                <w:sz w:val="20"/>
                <w:szCs w:val="20"/>
              </w:rPr>
              <w:t xml:space="preserve"> </w:t>
            </w:r>
            <w:r w:rsidR="00240843" w:rsidRPr="00E65958">
              <w:rPr>
                <w:sz w:val="20"/>
                <w:szCs w:val="20"/>
              </w:rPr>
              <w:t>Trestný čin podľa § 3 je spáchaný právnickou osobou, ak je spáchaný v jej prospech, v jej mene, v rámci jej činnosti alebo jej prostredníctvom, ak konal</w:t>
            </w:r>
          </w:p>
          <w:p w:rsidR="00240843" w:rsidRPr="00E65958" w:rsidRDefault="00240843" w:rsidP="00240843">
            <w:pPr>
              <w:tabs>
                <w:tab w:val="left" w:pos="-1985"/>
                <w:tab w:val="left" w:pos="-1843"/>
              </w:tabs>
              <w:spacing w:before="0" w:beforeAutospacing="0" w:after="0" w:afterAutospacing="0"/>
              <w:jc w:val="both"/>
              <w:rPr>
                <w:sz w:val="20"/>
                <w:szCs w:val="20"/>
              </w:rPr>
            </w:pPr>
            <w:r w:rsidRPr="00E65958">
              <w:rPr>
                <w:sz w:val="20"/>
                <w:szCs w:val="20"/>
              </w:rPr>
              <w:t>a)</w:t>
            </w:r>
            <w:r w:rsidR="00E65958" w:rsidRPr="00E65958">
              <w:rPr>
                <w:sz w:val="20"/>
                <w:szCs w:val="20"/>
              </w:rPr>
              <w:t xml:space="preserve"> </w:t>
            </w:r>
            <w:r w:rsidRPr="00E65958">
              <w:rPr>
                <w:sz w:val="20"/>
                <w:szCs w:val="20"/>
              </w:rPr>
              <w:t>štatutárny orgán alebo člen štatutárneho orgánu,</w:t>
            </w:r>
          </w:p>
          <w:p w:rsidR="00240843" w:rsidRPr="00E65958" w:rsidRDefault="00240843" w:rsidP="00240843">
            <w:pPr>
              <w:tabs>
                <w:tab w:val="left" w:pos="-1985"/>
                <w:tab w:val="left" w:pos="-1843"/>
              </w:tabs>
              <w:spacing w:before="0" w:beforeAutospacing="0" w:after="0" w:afterAutospacing="0"/>
              <w:jc w:val="both"/>
              <w:rPr>
                <w:sz w:val="20"/>
                <w:szCs w:val="20"/>
              </w:rPr>
            </w:pPr>
            <w:r w:rsidRPr="00E65958">
              <w:rPr>
                <w:sz w:val="20"/>
                <w:szCs w:val="20"/>
              </w:rPr>
              <w:t>b)</w:t>
            </w:r>
            <w:r w:rsidR="00E65958" w:rsidRPr="00E65958">
              <w:rPr>
                <w:sz w:val="20"/>
                <w:szCs w:val="20"/>
              </w:rPr>
              <w:t xml:space="preserve"> </w:t>
            </w:r>
            <w:r w:rsidRPr="00E65958">
              <w:rPr>
                <w:sz w:val="20"/>
                <w:szCs w:val="20"/>
              </w:rPr>
              <w:t>ten, kto vykonáva kontrolnú činnosť alebo dohľad v rámci právnickej osoby, alebo</w:t>
            </w:r>
          </w:p>
          <w:p w:rsidR="00240843" w:rsidRPr="00F630ED" w:rsidRDefault="00240843" w:rsidP="00E65958">
            <w:pPr>
              <w:tabs>
                <w:tab w:val="left" w:pos="-1985"/>
                <w:tab w:val="left" w:pos="-1843"/>
              </w:tabs>
              <w:spacing w:before="0" w:beforeAutospacing="0" w:after="0" w:afterAutospacing="0"/>
              <w:jc w:val="both"/>
            </w:pPr>
            <w:r w:rsidRPr="00E65958">
              <w:rPr>
                <w:sz w:val="20"/>
                <w:szCs w:val="20"/>
              </w:rPr>
              <w:t>c)</w:t>
            </w:r>
            <w:r w:rsidR="00E65958" w:rsidRPr="00E65958">
              <w:rPr>
                <w:sz w:val="20"/>
                <w:szCs w:val="20"/>
              </w:rPr>
              <w:t xml:space="preserve"> </w:t>
            </w:r>
            <w:r w:rsidRPr="00E65958">
              <w:rPr>
                <w:sz w:val="20"/>
                <w:szCs w:val="20"/>
              </w:rPr>
              <w:t>iná osoba, ktorá je oprávnená zastupovať právnickú osobu alebo za ňu rozhodovať.</w:t>
            </w:r>
          </w:p>
        </w:tc>
        <w:tc>
          <w:tcPr>
            <w:tcW w:w="685" w:type="dxa"/>
          </w:tcPr>
          <w:p w:rsidR="00336844" w:rsidRPr="00F630ED" w:rsidRDefault="00336844" w:rsidP="00182121">
            <w:pPr>
              <w:spacing w:before="0" w:beforeAutospacing="0" w:after="0" w:afterAutospacing="0"/>
              <w:jc w:val="center"/>
            </w:pPr>
            <w:r w:rsidRPr="00F630ED">
              <w:rPr>
                <w:sz w:val="22"/>
                <w:szCs w:val="22"/>
              </w:rPr>
              <w:lastRenderedPageBreak/>
              <w:t>Ú</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409"/>
        </w:trPr>
        <w:tc>
          <w:tcPr>
            <w:tcW w:w="1308" w:type="dxa"/>
          </w:tcPr>
          <w:p w:rsidR="00336844" w:rsidRPr="00650EFE" w:rsidRDefault="00336844" w:rsidP="00182121">
            <w:pPr>
              <w:spacing w:before="0" w:beforeAutospacing="0" w:after="0" w:afterAutospacing="0"/>
              <w:jc w:val="both"/>
              <w:rPr>
                <w:sz w:val="20"/>
                <w:szCs w:val="20"/>
              </w:rPr>
            </w:pPr>
            <w:r w:rsidRPr="00650EFE">
              <w:rPr>
                <w:sz w:val="20"/>
                <w:szCs w:val="20"/>
              </w:rPr>
              <w:lastRenderedPageBreak/>
              <w:t>Č: 6</w:t>
            </w:r>
          </w:p>
          <w:p w:rsidR="00336844" w:rsidRPr="00650EFE" w:rsidRDefault="00336844" w:rsidP="00182121">
            <w:pPr>
              <w:spacing w:before="0" w:beforeAutospacing="0" w:after="0" w:afterAutospacing="0"/>
              <w:jc w:val="both"/>
              <w:rPr>
                <w:sz w:val="20"/>
                <w:szCs w:val="20"/>
              </w:rPr>
            </w:pPr>
            <w:r w:rsidRPr="00650EFE">
              <w:rPr>
                <w:sz w:val="20"/>
                <w:szCs w:val="20"/>
              </w:rPr>
              <w:t>O: 2</w:t>
            </w:r>
          </w:p>
          <w:p w:rsidR="00336844" w:rsidRPr="00F630ED" w:rsidRDefault="00336844" w:rsidP="00182121">
            <w:pPr>
              <w:spacing w:before="0" w:beforeAutospacing="0" w:after="0" w:afterAutospacing="0"/>
              <w:jc w:val="both"/>
            </w:pPr>
          </w:p>
        </w:tc>
        <w:tc>
          <w:tcPr>
            <w:tcW w:w="3938" w:type="dxa"/>
          </w:tcPr>
          <w:p w:rsidR="00336844" w:rsidRPr="00E65958" w:rsidRDefault="00336844" w:rsidP="00182121">
            <w:pPr>
              <w:widowControl w:val="0"/>
              <w:spacing w:before="0" w:beforeAutospacing="0" w:after="0" w:afterAutospacing="0"/>
              <w:jc w:val="both"/>
              <w:rPr>
                <w:sz w:val="20"/>
                <w:szCs w:val="20"/>
              </w:rPr>
            </w:pPr>
            <w:r w:rsidRPr="00E65958">
              <w:rPr>
                <w:sz w:val="20"/>
                <w:szCs w:val="20"/>
              </w:rPr>
              <w:t>2. Okrem prípadov uvedených v odseku 1 prijme každý členský štát nevyhnutné opatrenia, ktorými zabezpečí, aby mohli byť právnické osoby uznané za zodpovedné v prípade, že nedostatočný dohľad alebo kontrola osoby uvedenej v odseku 1 umožnila spáchanie niektorého z trestných činov uvedených v článkoch 2 a 3 v prospech tejto právnickej osoby osobou, ktorá je jej podriadená.</w:t>
            </w:r>
          </w:p>
        </w:tc>
        <w:tc>
          <w:tcPr>
            <w:tcW w:w="567" w:type="dxa"/>
          </w:tcPr>
          <w:p w:rsidR="00336844" w:rsidRPr="00F630ED" w:rsidRDefault="00336844" w:rsidP="00182121">
            <w:pPr>
              <w:spacing w:before="0" w:beforeAutospacing="0" w:after="0" w:afterAutospacing="0"/>
              <w:jc w:val="center"/>
            </w:pPr>
            <w:r w:rsidRPr="00F630ED">
              <w:rPr>
                <w:sz w:val="22"/>
                <w:szCs w:val="22"/>
              </w:rPr>
              <w:t>N</w:t>
            </w:r>
          </w:p>
        </w:tc>
        <w:tc>
          <w:tcPr>
            <w:tcW w:w="1147" w:type="dxa"/>
          </w:tcPr>
          <w:p w:rsidR="00336844" w:rsidRPr="00F630ED" w:rsidRDefault="00336844" w:rsidP="00182121">
            <w:pPr>
              <w:spacing w:before="0" w:beforeAutospacing="0" w:after="0" w:afterAutospacing="0"/>
              <w:jc w:val="center"/>
            </w:pPr>
            <w:r w:rsidRPr="00F630ED">
              <w:rPr>
                <w:sz w:val="22"/>
                <w:szCs w:val="22"/>
              </w:rPr>
              <w:t>4.</w:t>
            </w: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tc>
        <w:tc>
          <w:tcPr>
            <w:tcW w:w="710" w:type="dxa"/>
          </w:tcPr>
          <w:p w:rsidR="00336844" w:rsidRPr="00E65958" w:rsidRDefault="00336844" w:rsidP="00182121">
            <w:pPr>
              <w:spacing w:before="0" w:beforeAutospacing="0" w:after="0" w:afterAutospacing="0"/>
              <w:jc w:val="center"/>
              <w:rPr>
                <w:sz w:val="20"/>
                <w:szCs w:val="20"/>
              </w:rPr>
            </w:pPr>
            <w:r w:rsidRPr="00E65958">
              <w:rPr>
                <w:sz w:val="20"/>
                <w:szCs w:val="20"/>
              </w:rPr>
              <w:t>§:4</w:t>
            </w:r>
          </w:p>
          <w:p w:rsidR="00336844" w:rsidRPr="00F630ED" w:rsidRDefault="00336844" w:rsidP="00E65958">
            <w:pPr>
              <w:spacing w:before="0" w:beforeAutospacing="0" w:after="0" w:afterAutospacing="0"/>
              <w:jc w:val="center"/>
            </w:pPr>
            <w:r w:rsidRPr="00E65958">
              <w:rPr>
                <w:sz w:val="20"/>
                <w:szCs w:val="20"/>
              </w:rPr>
              <w:t>O:</w:t>
            </w:r>
            <w:r w:rsidR="00240843" w:rsidRPr="00E65958">
              <w:rPr>
                <w:sz w:val="20"/>
                <w:szCs w:val="20"/>
              </w:rPr>
              <w:t>2</w:t>
            </w:r>
          </w:p>
        </w:tc>
        <w:tc>
          <w:tcPr>
            <w:tcW w:w="4971" w:type="dxa"/>
          </w:tcPr>
          <w:p w:rsidR="00240843" w:rsidRPr="00E65958" w:rsidRDefault="00240843" w:rsidP="00240843">
            <w:pPr>
              <w:tabs>
                <w:tab w:val="left" w:pos="426"/>
              </w:tabs>
              <w:spacing w:before="0" w:beforeAutospacing="0" w:after="0" w:afterAutospacing="0"/>
              <w:jc w:val="both"/>
              <w:rPr>
                <w:sz w:val="20"/>
                <w:szCs w:val="20"/>
              </w:rPr>
            </w:pPr>
            <w:r w:rsidRPr="00E65958">
              <w:rPr>
                <w:sz w:val="20"/>
                <w:szCs w:val="20"/>
              </w:rPr>
              <w:t>(2)Trestný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p w:rsidR="00240843" w:rsidRPr="00E65958" w:rsidRDefault="00240843" w:rsidP="00182121">
            <w:pPr>
              <w:tabs>
                <w:tab w:val="left" w:pos="-1985"/>
                <w:tab w:val="left" w:pos="-1843"/>
              </w:tabs>
              <w:spacing w:before="0" w:beforeAutospacing="0" w:after="0" w:afterAutospacing="0"/>
              <w:jc w:val="both"/>
              <w:rPr>
                <w:sz w:val="20"/>
                <w:szCs w:val="20"/>
              </w:rPr>
            </w:pPr>
          </w:p>
        </w:tc>
        <w:tc>
          <w:tcPr>
            <w:tcW w:w="685" w:type="dxa"/>
          </w:tcPr>
          <w:p w:rsidR="00336844" w:rsidRPr="00F630ED" w:rsidRDefault="00336844" w:rsidP="00182121">
            <w:pPr>
              <w:spacing w:before="0" w:beforeAutospacing="0" w:after="0" w:afterAutospacing="0"/>
              <w:jc w:val="center"/>
            </w:pPr>
            <w:r w:rsidRPr="00F630ED">
              <w:rPr>
                <w:sz w:val="22"/>
                <w:szCs w:val="22"/>
              </w:rPr>
              <w:t>Ú</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650EFE" w:rsidRDefault="00336844" w:rsidP="00182121">
            <w:pPr>
              <w:spacing w:before="0" w:beforeAutospacing="0" w:after="0" w:afterAutospacing="0"/>
              <w:jc w:val="both"/>
              <w:rPr>
                <w:sz w:val="20"/>
                <w:szCs w:val="20"/>
              </w:rPr>
            </w:pPr>
            <w:r w:rsidRPr="00650EFE">
              <w:rPr>
                <w:sz w:val="20"/>
                <w:szCs w:val="20"/>
              </w:rPr>
              <w:t>Č: 6</w:t>
            </w:r>
          </w:p>
          <w:p w:rsidR="00336844" w:rsidRPr="00650EFE" w:rsidRDefault="00336844" w:rsidP="00182121">
            <w:pPr>
              <w:spacing w:before="0" w:beforeAutospacing="0" w:after="0" w:afterAutospacing="0"/>
              <w:jc w:val="both"/>
              <w:rPr>
                <w:sz w:val="20"/>
                <w:szCs w:val="20"/>
              </w:rPr>
            </w:pPr>
            <w:r w:rsidRPr="00650EFE">
              <w:rPr>
                <w:sz w:val="20"/>
                <w:szCs w:val="20"/>
              </w:rPr>
              <w:t>O: 3</w:t>
            </w:r>
          </w:p>
          <w:p w:rsidR="00336844" w:rsidRPr="00F630ED" w:rsidRDefault="00336844" w:rsidP="00182121">
            <w:pPr>
              <w:spacing w:before="0" w:beforeAutospacing="0" w:after="0" w:afterAutospacing="0"/>
              <w:jc w:val="both"/>
            </w:pPr>
          </w:p>
        </w:tc>
        <w:tc>
          <w:tcPr>
            <w:tcW w:w="3938" w:type="dxa"/>
          </w:tcPr>
          <w:p w:rsidR="00336844" w:rsidRPr="00E65958" w:rsidRDefault="00336844" w:rsidP="00182121">
            <w:pPr>
              <w:tabs>
                <w:tab w:val="left" w:pos="3620"/>
              </w:tabs>
              <w:spacing w:before="0" w:beforeAutospacing="0" w:after="0" w:afterAutospacing="0"/>
              <w:jc w:val="both"/>
              <w:rPr>
                <w:sz w:val="20"/>
                <w:szCs w:val="20"/>
              </w:rPr>
            </w:pPr>
            <w:r w:rsidRPr="00E65958">
              <w:rPr>
                <w:sz w:val="20"/>
                <w:szCs w:val="20"/>
              </w:rPr>
              <w:t>3. Zodpovednosť právnických osôb podľa odsekov 1 a 2 nevylučuje trestné stíhanie fyzických osôb, ktoré sú páchateľmi, návodcami alebo pomocníkmi niektorého z trestných činov uvedených v článkoch 2 a 3.</w:t>
            </w:r>
          </w:p>
        </w:tc>
        <w:tc>
          <w:tcPr>
            <w:tcW w:w="567" w:type="dxa"/>
          </w:tcPr>
          <w:p w:rsidR="00336844" w:rsidRPr="00F630ED" w:rsidRDefault="00336844" w:rsidP="00182121">
            <w:pPr>
              <w:spacing w:before="0" w:beforeAutospacing="0" w:after="0" w:afterAutospacing="0"/>
              <w:jc w:val="center"/>
            </w:pPr>
            <w:r w:rsidRPr="00F630ED">
              <w:rPr>
                <w:sz w:val="22"/>
                <w:szCs w:val="22"/>
              </w:rPr>
              <w:t>N</w:t>
            </w:r>
          </w:p>
        </w:tc>
        <w:tc>
          <w:tcPr>
            <w:tcW w:w="1147" w:type="dxa"/>
          </w:tcPr>
          <w:p w:rsidR="00336844" w:rsidRPr="00D02195" w:rsidRDefault="003B19D5" w:rsidP="00182121">
            <w:pPr>
              <w:spacing w:before="0" w:beforeAutospacing="0" w:after="0" w:afterAutospacing="0"/>
              <w:jc w:val="center"/>
              <w:rPr>
                <w:sz w:val="20"/>
                <w:szCs w:val="20"/>
              </w:rPr>
            </w:pPr>
            <w:r w:rsidRPr="00D02195">
              <w:rPr>
                <w:sz w:val="20"/>
                <w:szCs w:val="20"/>
              </w:rPr>
              <w:t>4.</w:t>
            </w:r>
          </w:p>
        </w:tc>
        <w:tc>
          <w:tcPr>
            <w:tcW w:w="710" w:type="dxa"/>
          </w:tcPr>
          <w:p w:rsidR="00336844" w:rsidRPr="00D02195" w:rsidRDefault="00821466" w:rsidP="00182121">
            <w:pPr>
              <w:spacing w:before="0" w:beforeAutospacing="0" w:after="0" w:afterAutospacing="0"/>
              <w:jc w:val="both"/>
              <w:rPr>
                <w:sz w:val="20"/>
                <w:szCs w:val="20"/>
              </w:rPr>
            </w:pPr>
            <w:r w:rsidRPr="00D02195">
              <w:rPr>
                <w:sz w:val="20"/>
                <w:szCs w:val="20"/>
              </w:rPr>
              <w:t>§:4</w:t>
            </w:r>
          </w:p>
          <w:p w:rsidR="00821466" w:rsidRPr="00F630ED" w:rsidRDefault="00821466" w:rsidP="00581ADC">
            <w:pPr>
              <w:spacing w:before="0" w:beforeAutospacing="0" w:after="0" w:afterAutospacing="0"/>
              <w:jc w:val="both"/>
            </w:pPr>
            <w:r w:rsidRPr="00D02195">
              <w:rPr>
                <w:sz w:val="20"/>
                <w:szCs w:val="20"/>
              </w:rPr>
              <w:t>O:</w:t>
            </w:r>
            <w:r w:rsidR="00581ADC">
              <w:rPr>
                <w:sz w:val="20"/>
                <w:szCs w:val="20"/>
              </w:rPr>
              <w:t xml:space="preserve"> </w:t>
            </w:r>
            <w:r w:rsidRPr="00D02195">
              <w:rPr>
                <w:sz w:val="20"/>
                <w:szCs w:val="20"/>
              </w:rPr>
              <w:t>4</w:t>
            </w:r>
          </w:p>
        </w:tc>
        <w:tc>
          <w:tcPr>
            <w:tcW w:w="4971" w:type="dxa"/>
          </w:tcPr>
          <w:p w:rsidR="00336844" w:rsidRPr="00581ADC" w:rsidRDefault="00581ADC" w:rsidP="00821466">
            <w:pPr>
              <w:tabs>
                <w:tab w:val="left" w:pos="426"/>
              </w:tabs>
              <w:spacing w:before="0" w:beforeAutospacing="0" w:after="0" w:afterAutospacing="0"/>
              <w:jc w:val="both"/>
              <w:rPr>
                <w:sz w:val="20"/>
                <w:szCs w:val="20"/>
              </w:rPr>
            </w:pPr>
            <w:r w:rsidRPr="00581ADC">
              <w:rPr>
                <w:sz w:val="20"/>
                <w:szCs w:val="20"/>
              </w:rPr>
              <w:t xml:space="preserve"> </w:t>
            </w:r>
            <w:r w:rsidR="00821466" w:rsidRPr="00581ADC">
              <w:rPr>
                <w:sz w:val="20"/>
                <w:szCs w:val="20"/>
              </w:rPr>
              <w:t>(4)</w:t>
            </w:r>
            <w:r w:rsidR="00650EFE" w:rsidRPr="00581ADC">
              <w:rPr>
                <w:sz w:val="20"/>
                <w:szCs w:val="20"/>
              </w:rPr>
              <w:t xml:space="preserve"> </w:t>
            </w:r>
            <w:r w:rsidR="00821466" w:rsidRPr="00581ADC">
              <w:rPr>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685" w:type="dxa"/>
          </w:tcPr>
          <w:p w:rsidR="00336844" w:rsidRPr="00F630ED" w:rsidRDefault="00336844" w:rsidP="00182121">
            <w:pPr>
              <w:spacing w:before="0" w:beforeAutospacing="0" w:after="0" w:afterAutospacing="0"/>
              <w:jc w:val="center"/>
            </w:pPr>
            <w:r w:rsidRPr="00F630ED">
              <w:rPr>
                <w:sz w:val="22"/>
                <w:szCs w:val="22"/>
              </w:rPr>
              <w:t>Ú</w:t>
            </w:r>
          </w:p>
        </w:tc>
        <w:tc>
          <w:tcPr>
            <w:tcW w:w="2033" w:type="dxa"/>
          </w:tcPr>
          <w:p w:rsidR="00336844" w:rsidRPr="00F630ED" w:rsidRDefault="00336844" w:rsidP="00182121">
            <w:pPr>
              <w:spacing w:before="0" w:beforeAutospacing="0" w:after="0" w:afterAutospacing="0"/>
              <w:jc w:val="both"/>
            </w:pPr>
            <w:bookmarkStart w:id="0" w:name="_GoBack"/>
            <w:bookmarkEnd w:id="0"/>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center"/>
              <w:rPr>
                <w:sz w:val="20"/>
                <w:szCs w:val="20"/>
              </w:rPr>
            </w:pPr>
            <w:r w:rsidRPr="00D02195">
              <w:rPr>
                <w:sz w:val="20"/>
                <w:szCs w:val="20"/>
              </w:rPr>
              <w:t>Č: 7</w:t>
            </w:r>
          </w:p>
          <w:p w:rsidR="00336844" w:rsidRPr="00D02195" w:rsidRDefault="00336844" w:rsidP="00182121">
            <w:pPr>
              <w:spacing w:before="0" w:beforeAutospacing="0" w:after="0" w:afterAutospacing="0"/>
              <w:jc w:val="center"/>
              <w:rPr>
                <w:sz w:val="20"/>
                <w:szCs w:val="20"/>
              </w:rPr>
            </w:pPr>
            <w:r w:rsidRPr="00D02195">
              <w:rPr>
                <w:sz w:val="20"/>
                <w:szCs w:val="20"/>
              </w:rPr>
              <w:t>O: 1</w:t>
            </w:r>
          </w:p>
          <w:p w:rsidR="00336844" w:rsidRPr="00D02195" w:rsidRDefault="00336844" w:rsidP="00182121">
            <w:pPr>
              <w:spacing w:before="0" w:beforeAutospacing="0" w:after="0" w:afterAutospacing="0"/>
              <w:jc w:val="center"/>
              <w:rPr>
                <w:sz w:val="20"/>
                <w:szCs w:val="20"/>
              </w:rPr>
            </w:pPr>
            <w:r w:rsidRPr="00D02195">
              <w:rPr>
                <w:sz w:val="20"/>
                <w:szCs w:val="20"/>
              </w:rPr>
              <w:t>P: a) - f)</w:t>
            </w:r>
          </w:p>
          <w:p w:rsidR="00336844" w:rsidRPr="00F630ED" w:rsidRDefault="00336844" w:rsidP="00182121">
            <w:pPr>
              <w:spacing w:before="0" w:beforeAutospacing="0" w:after="0" w:afterAutospacing="0"/>
              <w:jc w:val="both"/>
            </w:pPr>
          </w:p>
        </w:tc>
        <w:tc>
          <w:tcPr>
            <w:tcW w:w="3938" w:type="dxa"/>
          </w:tcPr>
          <w:p w:rsidR="00336844" w:rsidRPr="00E65958" w:rsidRDefault="00336844" w:rsidP="00182121">
            <w:pPr>
              <w:tabs>
                <w:tab w:val="left" w:pos="3620"/>
              </w:tabs>
              <w:spacing w:before="0" w:beforeAutospacing="0" w:after="0" w:afterAutospacing="0"/>
              <w:jc w:val="both"/>
              <w:rPr>
                <w:b/>
                <w:sz w:val="20"/>
                <w:szCs w:val="20"/>
              </w:rPr>
            </w:pPr>
            <w:r w:rsidRPr="00E65958">
              <w:rPr>
                <w:b/>
                <w:sz w:val="20"/>
                <w:szCs w:val="20"/>
              </w:rPr>
              <w:t xml:space="preserve">Sankcie pre právnické osoby </w:t>
            </w:r>
          </w:p>
          <w:p w:rsidR="00336844" w:rsidRPr="00E65958" w:rsidRDefault="00336844" w:rsidP="00182121">
            <w:pPr>
              <w:tabs>
                <w:tab w:val="left" w:pos="3620"/>
              </w:tabs>
              <w:spacing w:before="0" w:beforeAutospacing="0" w:after="0" w:afterAutospacing="0"/>
              <w:jc w:val="both"/>
              <w:rPr>
                <w:sz w:val="20"/>
                <w:szCs w:val="20"/>
              </w:rPr>
            </w:pPr>
          </w:p>
          <w:p w:rsidR="00336844" w:rsidRPr="00F630ED" w:rsidRDefault="00336844" w:rsidP="00182121">
            <w:pPr>
              <w:tabs>
                <w:tab w:val="left" w:pos="3620"/>
              </w:tabs>
              <w:spacing w:before="0" w:beforeAutospacing="0" w:after="0" w:afterAutospacing="0"/>
              <w:jc w:val="both"/>
            </w:pPr>
            <w:r w:rsidRPr="00E65958">
              <w:rPr>
                <w:sz w:val="20"/>
                <w:szCs w:val="20"/>
              </w:rPr>
              <w:t xml:space="preserve">1. Členské štáty prijmú nevyhnutné opatrenia, ktorými zabezpečia, aby boli právnickej osobe uznanej za zodpovednú podľa článku 6 ods. 1 uložené účinné, primerané a odradzujúce sankcie, ktoré zahŕňajú trestné alebo netrestné pokuty a prípadne i iné sankcie, ako napríklad: a) odňatie daňových alebo iných výhod alebo verejnej finančnej podpory; b) dočasný alebo </w:t>
            </w:r>
            <w:r w:rsidRPr="00E65958">
              <w:rPr>
                <w:sz w:val="20"/>
                <w:szCs w:val="20"/>
              </w:rPr>
              <w:lastRenderedPageBreak/>
              <w:t>trvalý zákaz výkonu obchodnej činnosti; c) umiestnenie pod súdny dohľad; d) súdne rozhodnutie o zrušení; e) trvalé alebo dočasné zatvorenie prevádzok, ktoré boli použité na spáchanie trestného činu; f) v súlade s článkom 4 ods. 5, konfiškáciu látok, ktoré sú predmetom trestných činov uvedených v článkoch 2 a 3, nástrojov použitých alebo určených na použitie pri týchto trestných činoch, a ziskov z týchto trestných činov alebo konfiškáciu majetku, ktorého hodnota zodpovedá hodnote týchto ziskov, látok alebo nástrojov.</w:t>
            </w:r>
          </w:p>
        </w:tc>
        <w:tc>
          <w:tcPr>
            <w:tcW w:w="567" w:type="dxa"/>
          </w:tcPr>
          <w:p w:rsidR="00336844" w:rsidRPr="00F630ED" w:rsidRDefault="00336844" w:rsidP="00182121">
            <w:pPr>
              <w:spacing w:before="0" w:beforeAutospacing="0" w:after="0" w:afterAutospacing="0"/>
              <w:jc w:val="center"/>
            </w:pPr>
            <w:r w:rsidRPr="00F630ED">
              <w:rPr>
                <w:sz w:val="22"/>
                <w:szCs w:val="22"/>
              </w:rPr>
              <w:lastRenderedPageBreak/>
              <w:t>N</w:t>
            </w:r>
          </w:p>
        </w:tc>
        <w:tc>
          <w:tcPr>
            <w:tcW w:w="1147" w:type="dxa"/>
          </w:tcPr>
          <w:p w:rsidR="00336844" w:rsidRPr="00F630ED" w:rsidRDefault="00336844" w:rsidP="00182121">
            <w:pPr>
              <w:spacing w:before="0" w:beforeAutospacing="0" w:after="0" w:afterAutospacing="0"/>
              <w:jc w:val="center"/>
            </w:pPr>
            <w:r w:rsidRPr="00F630ED">
              <w:rPr>
                <w:sz w:val="22"/>
                <w:szCs w:val="22"/>
              </w:rPr>
              <w:t>4.</w:t>
            </w: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p w:rsidR="00336844" w:rsidRPr="00F630ED" w:rsidRDefault="00336844" w:rsidP="00B8636C">
            <w:pPr>
              <w:spacing w:before="0" w:beforeAutospacing="0" w:after="0" w:afterAutospacing="0"/>
            </w:pPr>
          </w:p>
          <w:p w:rsidR="00336844" w:rsidRPr="00F630ED" w:rsidRDefault="00336844" w:rsidP="00182121">
            <w:pPr>
              <w:spacing w:before="0" w:beforeAutospacing="0" w:after="0" w:afterAutospacing="0"/>
              <w:jc w:val="center"/>
            </w:pPr>
          </w:p>
          <w:p w:rsidR="00336844" w:rsidRPr="00F630ED" w:rsidRDefault="00336844" w:rsidP="00182121">
            <w:pPr>
              <w:spacing w:before="0" w:beforeAutospacing="0" w:after="0" w:afterAutospacing="0"/>
              <w:jc w:val="center"/>
            </w:pPr>
          </w:p>
        </w:tc>
        <w:tc>
          <w:tcPr>
            <w:tcW w:w="710" w:type="dxa"/>
          </w:tcPr>
          <w:p w:rsidR="00336844" w:rsidRPr="00E65958" w:rsidRDefault="00336844" w:rsidP="00182121">
            <w:pPr>
              <w:spacing w:before="0" w:beforeAutospacing="0" w:after="0" w:afterAutospacing="0"/>
              <w:jc w:val="both"/>
              <w:rPr>
                <w:sz w:val="20"/>
                <w:szCs w:val="20"/>
              </w:rPr>
            </w:pPr>
            <w:r w:rsidRPr="00E65958">
              <w:rPr>
                <w:sz w:val="20"/>
                <w:szCs w:val="20"/>
              </w:rPr>
              <w:lastRenderedPageBreak/>
              <w:t>§:10</w:t>
            </w:r>
          </w:p>
        </w:tc>
        <w:tc>
          <w:tcPr>
            <w:tcW w:w="4971" w:type="dxa"/>
          </w:tcPr>
          <w:p w:rsidR="00336844" w:rsidRPr="00E65958" w:rsidRDefault="00336844" w:rsidP="00182121">
            <w:pPr>
              <w:spacing w:before="0" w:beforeAutospacing="0" w:after="0" w:afterAutospacing="0"/>
              <w:jc w:val="both"/>
              <w:rPr>
                <w:sz w:val="20"/>
                <w:szCs w:val="20"/>
              </w:rPr>
            </w:pPr>
            <w:r w:rsidRPr="00E65958">
              <w:rPr>
                <w:sz w:val="20"/>
                <w:szCs w:val="20"/>
              </w:rPr>
              <w:t>Za spáchaný trestný čin podľa § 3 môže súd uložiť právnickej osobe tieto tresty:</w:t>
            </w:r>
          </w:p>
          <w:p w:rsidR="00336844" w:rsidRPr="00E65958" w:rsidRDefault="00336844" w:rsidP="00182121">
            <w:pPr>
              <w:spacing w:before="0" w:beforeAutospacing="0" w:after="0" w:afterAutospacing="0"/>
              <w:jc w:val="both"/>
              <w:rPr>
                <w:sz w:val="20"/>
                <w:szCs w:val="20"/>
              </w:rPr>
            </w:pPr>
            <w:r w:rsidRPr="00E65958">
              <w:rPr>
                <w:sz w:val="20"/>
                <w:szCs w:val="20"/>
              </w:rPr>
              <w:t>a)</w:t>
            </w:r>
            <w:r w:rsidR="00E65958">
              <w:rPr>
                <w:sz w:val="20"/>
                <w:szCs w:val="20"/>
              </w:rPr>
              <w:t xml:space="preserve"> </w:t>
            </w:r>
            <w:r w:rsidRPr="00E65958">
              <w:rPr>
                <w:sz w:val="20"/>
                <w:szCs w:val="20"/>
              </w:rPr>
              <w:t>trest zrušenia právnickej osoby,</w:t>
            </w:r>
          </w:p>
          <w:p w:rsidR="00336844" w:rsidRPr="00E65958" w:rsidRDefault="00336844" w:rsidP="00182121">
            <w:pPr>
              <w:spacing w:before="0" w:beforeAutospacing="0" w:after="0" w:afterAutospacing="0"/>
              <w:jc w:val="both"/>
              <w:rPr>
                <w:sz w:val="20"/>
                <w:szCs w:val="20"/>
              </w:rPr>
            </w:pPr>
            <w:r w:rsidRPr="00E65958">
              <w:rPr>
                <w:sz w:val="20"/>
                <w:szCs w:val="20"/>
              </w:rPr>
              <w:t>b)</w:t>
            </w:r>
            <w:r w:rsidR="00E65958">
              <w:rPr>
                <w:sz w:val="20"/>
                <w:szCs w:val="20"/>
              </w:rPr>
              <w:t xml:space="preserve"> </w:t>
            </w:r>
            <w:r w:rsidRPr="00E65958">
              <w:rPr>
                <w:sz w:val="20"/>
                <w:szCs w:val="20"/>
              </w:rPr>
              <w:t>trest prepadnutia majetku,</w:t>
            </w:r>
          </w:p>
          <w:p w:rsidR="00336844" w:rsidRPr="00E65958" w:rsidRDefault="00336844" w:rsidP="00182121">
            <w:pPr>
              <w:spacing w:before="0" w:beforeAutospacing="0" w:after="0" w:afterAutospacing="0"/>
              <w:jc w:val="both"/>
              <w:rPr>
                <w:sz w:val="20"/>
                <w:szCs w:val="20"/>
              </w:rPr>
            </w:pPr>
            <w:r w:rsidRPr="00E65958">
              <w:rPr>
                <w:sz w:val="20"/>
                <w:szCs w:val="20"/>
              </w:rPr>
              <w:t>c)</w:t>
            </w:r>
            <w:r w:rsidR="00E65958">
              <w:rPr>
                <w:sz w:val="20"/>
                <w:szCs w:val="20"/>
              </w:rPr>
              <w:t xml:space="preserve"> </w:t>
            </w:r>
            <w:r w:rsidRPr="00E65958">
              <w:rPr>
                <w:sz w:val="20"/>
                <w:szCs w:val="20"/>
              </w:rPr>
              <w:t>trest prepadnutia veci,</w:t>
            </w:r>
          </w:p>
          <w:p w:rsidR="00336844" w:rsidRPr="00E65958" w:rsidRDefault="00336844" w:rsidP="00182121">
            <w:pPr>
              <w:spacing w:before="0" w:beforeAutospacing="0" w:after="0" w:afterAutospacing="0"/>
              <w:jc w:val="both"/>
              <w:rPr>
                <w:sz w:val="20"/>
                <w:szCs w:val="20"/>
              </w:rPr>
            </w:pPr>
            <w:r w:rsidRPr="00E65958">
              <w:rPr>
                <w:sz w:val="20"/>
                <w:szCs w:val="20"/>
              </w:rPr>
              <w:t>d)</w:t>
            </w:r>
            <w:r w:rsidR="00E65958">
              <w:rPr>
                <w:sz w:val="20"/>
                <w:szCs w:val="20"/>
              </w:rPr>
              <w:t xml:space="preserve"> </w:t>
            </w:r>
            <w:r w:rsidRPr="00E65958">
              <w:rPr>
                <w:sz w:val="20"/>
                <w:szCs w:val="20"/>
              </w:rPr>
              <w:t>peňažný trest,</w:t>
            </w:r>
          </w:p>
          <w:p w:rsidR="00336844" w:rsidRPr="00E65958" w:rsidRDefault="00336844" w:rsidP="00182121">
            <w:pPr>
              <w:spacing w:before="0" w:beforeAutospacing="0" w:after="0" w:afterAutospacing="0"/>
              <w:jc w:val="both"/>
              <w:rPr>
                <w:sz w:val="20"/>
                <w:szCs w:val="20"/>
              </w:rPr>
            </w:pPr>
            <w:r w:rsidRPr="00E65958">
              <w:rPr>
                <w:sz w:val="20"/>
                <w:szCs w:val="20"/>
              </w:rPr>
              <w:t>e)</w:t>
            </w:r>
            <w:r w:rsidR="00E65958">
              <w:rPr>
                <w:sz w:val="20"/>
                <w:szCs w:val="20"/>
              </w:rPr>
              <w:t xml:space="preserve"> </w:t>
            </w:r>
            <w:r w:rsidRPr="00E65958">
              <w:rPr>
                <w:sz w:val="20"/>
                <w:szCs w:val="20"/>
              </w:rPr>
              <w:t>trest zákazu činnosti,</w:t>
            </w:r>
          </w:p>
          <w:p w:rsidR="00336844" w:rsidRPr="00E65958" w:rsidRDefault="00336844" w:rsidP="00182121">
            <w:pPr>
              <w:spacing w:before="0" w:beforeAutospacing="0" w:after="0" w:afterAutospacing="0"/>
              <w:jc w:val="both"/>
              <w:rPr>
                <w:sz w:val="20"/>
                <w:szCs w:val="20"/>
              </w:rPr>
            </w:pPr>
            <w:r w:rsidRPr="00E65958">
              <w:rPr>
                <w:sz w:val="20"/>
                <w:szCs w:val="20"/>
              </w:rPr>
              <w:t>f)</w:t>
            </w:r>
            <w:r w:rsidR="00E65958">
              <w:rPr>
                <w:sz w:val="20"/>
                <w:szCs w:val="20"/>
              </w:rPr>
              <w:t xml:space="preserve"> </w:t>
            </w:r>
            <w:r w:rsidRPr="00E65958">
              <w:rPr>
                <w:sz w:val="20"/>
                <w:szCs w:val="20"/>
              </w:rPr>
              <w:t>trest zákazu prijímať dotácie alebo subvencie,</w:t>
            </w:r>
          </w:p>
          <w:p w:rsidR="00336844" w:rsidRPr="00E65958" w:rsidRDefault="00336844" w:rsidP="00182121">
            <w:pPr>
              <w:spacing w:before="0" w:beforeAutospacing="0" w:after="0" w:afterAutospacing="0"/>
              <w:jc w:val="both"/>
              <w:rPr>
                <w:sz w:val="20"/>
                <w:szCs w:val="20"/>
              </w:rPr>
            </w:pPr>
            <w:r w:rsidRPr="00E65958">
              <w:rPr>
                <w:sz w:val="20"/>
                <w:szCs w:val="20"/>
              </w:rPr>
              <w:t>g)</w:t>
            </w:r>
            <w:r w:rsidR="00E65958">
              <w:rPr>
                <w:sz w:val="20"/>
                <w:szCs w:val="20"/>
              </w:rPr>
              <w:t xml:space="preserve"> </w:t>
            </w:r>
            <w:r w:rsidRPr="00E65958">
              <w:rPr>
                <w:sz w:val="20"/>
                <w:szCs w:val="20"/>
              </w:rPr>
              <w:t>trest zákazu prijímať pomoc a podporu poskytovanú z fondov Európskej únie,</w:t>
            </w:r>
          </w:p>
          <w:p w:rsidR="00336844" w:rsidRPr="00E65958" w:rsidRDefault="00336844" w:rsidP="00182121">
            <w:pPr>
              <w:spacing w:before="0" w:beforeAutospacing="0" w:after="0" w:afterAutospacing="0"/>
              <w:jc w:val="both"/>
              <w:rPr>
                <w:sz w:val="20"/>
                <w:szCs w:val="20"/>
              </w:rPr>
            </w:pPr>
            <w:r w:rsidRPr="00E65958">
              <w:rPr>
                <w:sz w:val="20"/>
                <w:szCs w:val="20"/>
              </w:rPr>
              <w:lastRenderedPageBreak/>
              <w:t>h)</w:t>
            </w:r>
            <w:r w:rsidR="00E65958">
              <w:rPr>
                <w:sz w:val="20"/>
                <w:szCs w:val="20"/>
              </w:rPr>
              <w:t xml:space="preserve"> </w:t>
            </w:r>
            <w:r w:rsidRPr="00E65958">
              <w:rPr>
                <w:sz w:val="20"/>
                <w:szCs w:val="20"/>
              </w:rPr>
              <w:t>trest zákazu účasti vo verejnom obstarávaní,</w:t>
            </w:r>
          </w:p>
          <w:p w:rsidR="00336844" w:rsidRPr="00E65958" w:rsidRDefault="00336844" w:rsidP="00182121">
            <w:pPr>
              <w:spacing w:before="0" w:beforeAutospacing="0" w:after="0" w:afterAutospacing="0"/>
              <w:jc w:val="both"/>
              <w:rPr>
                <w:sz w:val="20"/>
                <w:szCs w:val="20"/>
              </w:rPr>
            </w:pPr>
            <w:r w:rsidRPr="00E65958">
              <w:rPr>
                <w:sz w:val="20"/>
                <w:szCs w:val="20"/>
              </w:rPr>
              <w:t>i)</w:t>
            </w:r>
            <w:r w:rsidR="00E65958">
              <w:rPr>
                <w:sz w:val="20"/>
                <w:szCs w:val="20"/>
              </w:rPr>
              <w:t xml:space="preserve"> </w:t>
            </w:r>
            <w:r w:rsidRPr="00E65958">
              <w:rPr>
                <w:sz w:val="20"/>
                <w:szCs w:val="20"/>
              </w:rPr>
              <w:t>trest zverejnenia odsudzujúceho rozsudku.</w:t>
            </w:r>
          </w:p>
        </w:tc>
        <w:tc>
          <w:tcPr>
            <w:tcW w:w="685" w:type="dxa"/>
          </w:tcPr>
          <w:p w:rsidR="00336844" w:rsidRPr="00F630ED" w:rsidRDefault="00336844" w:rsidP="00182121">
            <w:pPr>
              <w:spacing w:before="0" w:beforeAutospacing="0" w:after="0" w:afterAutospacing="0"/>
              <w:jc w:val="center"/>
            </w:pPr>
            <w:r w:rsidRPr="00F630ED">
              <w:rPr>
                <w:sz w:val="22"/>
                <w:szCs w:val="22"/>
              </w:rPr>
              <w:lastRenderedPageBreak/>
              <w:t>Ú</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lastRenderedPageBreak/>
              <w:t>Č: 7</w:t>
            </w:r>
          </w:p>
          <w:p w:rsidR="00336844" w:rsidRPr="00D02195" w:rsidRDefault="00336844" w:rsidP="00182121">
            <w:pPr>
              <w:spacing w:before="0" w:beforeAutospacing="0" w:after="0" w:afterAutospacing="0"/>
              <w:jc w:val="both"/>
              <w:rPr>
                <w:sz w:val="20"/>
                <w:szCs w:val="20"/>
              </w:rPr>
            </w:pPr>
            <w:r w:rsidRPr="00D02195">
              <w:rPr>
                <w:sz w:val="20"/>
                <w:szCs w:val="20"/>
              </w:rPr>
              <w:t>O: 2</w:t>
            </w:r>
          </w:p>
          <w:p w:rsidR="00336844" w:rsidRPr="00D02195" w:rsidRDefault="00336844" w:rsidP="00182121">
            <w:pPr>
              <w:spacing w:before="0" w:beforeAutospacing="0" w:after="0" w:afterAutospacing="0"/>
              <w:jc w:val="both"/>
              <w:rPr>
                <w:sz w:val="20"/>
                <w:szCs w:val="20"/>
              </w:rPr>
            </w:pPr>
          </w:p>
        </w:tc>
        <w:tc>
          <w:tcPr>
            <w:tcW w:w="3938" w:type="dxa"/>
          </w:tcPr>
          <w:p w:rsidR="00336844" w:rsidRPr="00E65958" w:rsidRDefault="00336844" w:rsidP="00182121">
            <w:pPr>
              <w:tabs>
                <w:tab w:val="left" w:pos="2745"/>
              </w:tabs>
              <w:jc w:val="both"/>
              <w:rPr>
                <w:sz w:val="20"/>
                <w:szCs w:val="20"/>
              </w:rPr>
            </w:pPr>
            <w:r w:rsidRPr="00E65958">
              <w:rPr>
                <w:sz w:val="20"/>
                <w:szCs w:val="20"/>
              </w:rPr>
              <w:t>2.   Každý členský štát prijme nevyhnutné opatrenia, ktorými zabezpečí, aby boli právnickej osobe uznanej za zodpovednú podľa článku 6 ods. 2 uložené účinné, primerané a odradzujúce sankcie alebo opatrenia.</w:t>
            </w:r>
          </w:p>
        </w:tc>
        <w:tc>
          <w:tcPr>
            <w:tcW w:w="567" w:type="dxa"/>
          </w:tcPr>
          <w:p w:rsidR="00336844" w:rsidRPr="00F630ED" w:rsidRDefault="00336844" w:rsidP="00182121">
            <w:pPr>
              <w:spacing w:before="0" w:beforeAutospacing="0" w:after="0" w:afterAutospacing="0"/>
              <w:jc w:val="center"/>
            </w:pPr>
            <w:r w:rsidRPr="00F630ED">
              <w:rPr>
                <w:sz w:val="22"/>
                <w:szCs w:val="22"/>
              </w:rPr>
              <w:t>N</w:t>
            </w:r>
          </w:p>
        </w:tc>
        <w:tc>
          <w:tcPr>
            <w:tcW w:w="1147" w:type="dxa"/>
          </w:tcPr>
          <w:p w:rsidR="00336844" w:rsidRPr="00F630ED" w:rsidRDefault="00336844" w:rsidP="00182121">
            <w:pPr>
              <w:spacing w:before="0" w:beforeAutospacing="0" w:after="0" w:afterAutospacing="0"/>
              <w:jc w:val="center"/>
            </w:pPr>
            <w:r w:rsidRPr="00F630ED">
              <w:rPr>
                <w:sz w:val="22"/>
                <w:szCs w:val="22"/>
              </w:rPr>
              <w:t>4.</w:t>
            </w: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tc>
        <w:tc>
          <w:tcPr>
            <w:tcW w:w="710" w:type="dxa"/>
          </w:tcPr>
          <w:p w:rsidR="00336844" w:rsidRPr="00E65958" w:rsidRDefault="00B8636C" w:rsidP="008B1586">
            <w:pPr>
              <w:spacing w:before="0" w:beforeAutospacing="0" w:after="0" w:afterAutospacing="0"/>
              <w:jc w:val="center"/>
              <w:rPr>
                <w:sz w:val="20"/>
                <w:szCs w:val="20"/>
              </w:rPr>
            </w:pPr>
            <w:r w:rsidRPr="00E65958">
              <w:rPr>
                <w:sz w:val="20"/>
                <w:szCs w:val="20"/>
              </w:rPr>
              <w:t>§:1</w:t>
            </w:r>
            <w:r w:rsidR="008B1586" w:rsidRPr="00E65958">
              <w:rPr>
                <w:sz w:val="20"/>
                <w:szCs w:val="20"/>
              </w:rPr>
              <w:t>1</w:t>
            </w:r>
          </w:p>
          <w:p w:rsidR="008B1586" w:rsidRPr="00E65958" w:rsidRDefault="008B1586" w:rsidP="008B1586">
            <w:pPr>
              <w:spacing w:before="0" w:beforeAutospacing="0" w:after="0" w:afterAutospacing="0"/>
              <w:jc w:val="center"/>
              <w:rPr>
                <w:sz w:val="20"/>
                <w:szCs w:val="20"/>
              </w:rPr>
            </w:pPr>
            <w:r w:rsidRPr="00E65958">
              <w:rPr>
                <w:sz w:val="20"/>
                <w:szCs w:val="20"/>
              </w:rPr>
              <w:t>O:1</w:t>
            </w:r>
          </w:p>
          <w:p w:rsidR="008B1586" w:rsidRPr="00F630ED" w:rsidRDefault="008B1586" w:rsidP="008B1586">
            <w:pPr>
              <w:spacing w:before="0" w:beforeAutospacing="0" w:after="0" w:afterAutospacing="0"/>
              <w:jc w:val="center"/>
            </w:pPr>
            <w:r w:rsidRPr="00E65958">
              <w:rPr>
                <w:sz w:val="20"/>
                <w:szCs w:val="20"/>
              </w:rPr>
              <w:t>O:2</w:t>
            </w:r>
          </w:p>
        </w:tc>
        <w:tc>
          <w:tcPr>
            <w:tcW w:w="4971" w:type="dxa"/>
          </w:tcPr>
          <w:p w:rsidR="008B1586" w:rsidRPr="00E65958" w:rsidRDefault="008B1586" w:rsidP="008B1586">
            <w:pPr>
              <w:spacing w:before="0" w:beforeAutospacing="0" w:after="0" w:afterAutospacing="0"/>
              <w:jc w:val="both"/>
              <w:rPr>
                <w:sz w:val="20"/>
                <w:szCs w:val="20"/>
              </w:rPr>
            </w:pPr>
            <w:r w:rsidRPr="00E65958">
              <w:rPr>
                <w:sz w:val="20"/>
                <w:szCs w:val="20"/>
              </w:rPr>
              <w:t>(1)</w:t>
            </w:r>
            <w:r w:rsidRPr="00E65958">
              <w:rPr>
                <w:sz w:val="20"/>
                <w:szCs w:val="20"/>
              </w:rPr>
              <w:t xml:space="preserve"> </w:t>
            </w:r>
            <w:r w:rsidRPr="00E65958">
              <w:rPr>
                <w:sz w:val="20"/>
                <w:szCs w:val="20"/>
              </w:rPr>
              <w:t>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w:t>
            </w:r>
          </w:p>
          <w:p w:rsidR="008B1586" w:rsidRPr="00E65958" w:rsidRDefault="008B1586" w:rsidP="008B1586">
            <w:pPr>
              <w:spacing w:before="0" w:beforeAutospacing="0" w:after="0" w:afterAutospacing="0"/>
              <w:jc w:val="both"/>
              <w:rPr>
                <w:sz w:val="20"/>
                <w:szCs w:val="20"/>
              </w:rPr>
            </w:pPr>
            <w:r w:rsidRPr="00E65958">
              <w:rPr>
                <w:sz w:val="20"/>
                <w:szCs w:val="20"/>
              </w:rPr>
              <w:t>(2)</w:t>
            </w:r>
            <w:r w:rsidRPr="00E65958">
              <w:rPr>
                <w:sz w:val="20"/>
                <w:szCs w:val="20"/>
              </w:rPr>
              <w:t xml:space="preserve"> </w:t>
            </w:r>
            <w:r w:rsidRPr="00E65958">
              <w:rPr>
                <w:sz w:val="20"/>
                <w:szCs w:val="20"/>
              </w:rPr>
              <w:t>Pri určovaní druhu trestu a jeho výmery súd prihliada tiež na</w:t>
            </w:r>
          </w:p>
          <w:p w:rsidR="008B1586" w:rsidRPr="00E65958" w:rsidRDefault="008B1586" w:rsidP="008B1586">
            <w:pPr>
              <w:spacing w:before="0" w:beforeAutospacing="0" w:after="0" w:afterAutospacing="0"/>
              <w:jc w:val="both"/>
              <w:rPr>
                <w:sz w:val="20"/>
                <w:szCs w:val="20"/>
              </w:rPr>
            </w:pPr>
            <w:r w:rsidRPr="00E65958">
              <w:rPr>
                <w:sz w:val="20"/>
                <w:szCs w:val="20"/>
              </w:rPr>
              <w:t>a)</w:t>
            </w:r>
            <w:r w:rsidRPr="00E65958">
              <w:rPr>
                <w:sz w:val="20"/>
                <w:szCs w:val="20"/>
              </w:rPr>
              <w:t xml:space="preserve"> </w:t>
            </w:r>
            <w:r w:rsidRPr="00E65958">
              <w:rPr>
                <w:sz w:val="20"/>
                <w:szCs w:val="20"/>
              </w:rPr>
              <w:t>to, aby bol zabezpečený čo najmenší vplyv trestu na zamestnancov právnickej osoby,</w:t>
            </w:r>
          </w:p>
          <w:p w:rsidR="008B1586" w:rsidRPr="00E65958" w:rsidRDefault="008B1586" w:rsidP="008B1586">
            <w:pPr>
              <w:spacing w:before="0" w:beforeAutospacing="0" w:after="0" w:afterAutospacing="0"/>
              <w:jc w:val="both"/>
              <w:rPr>
                <w:sz w:val="20"/>
                <w:szCs w:val="20"/>
              </w:rPr>
            </w:pPr>
            <w:r w:rsidRPr="00E65958">
              <w:rPr>
                <w:sz w:val="20"/>
                <w:szCs w:val="20"/>
              </w:rPr>
              <w:t>b)</w:t>
            </w:r>
            <w:r w:rsidRPr="00E65958">
              <w:rPr>
                <w:sz w:val="20"/>
                <w:szCs w:val="20"/>
              </w:rPr>
              <w:t xml:space="preserve"> </w:t>
            </w:r>
            <w:r w:rsidRPr="00E65958">
              <w:rPr>
                <w:sz w:val="20"/>
                <w:szCs w:val="20"/>
              </w:rPr>
              <w:t>právom chránené záujmy poškodených a veriteľov právnickej osoby, ktorých pohľadávky voči právnickej osobe vznikli v dobrej viere a nemajú pôvod v trestnej činnosti alebo nesúvisia s trestným činom spáchaným právnickou osobou,</w:t>
            </w:r>
          </w:p>
          <w:p w:rsidR="008B1586" w:rsidRPr="00E65958" w:rsidRDefault="008B1586" w:rsidP="008B1586">
            <w:pPr>
              <w:spacing w:before="0" w:beforeAutospacing="0" w:after="0" w:afterAutospacing="0"/>
              <w:jc w:val="both"/>
              <w:rPr>
                <w:sz w:val="20"/>
                <w:szCs w:val="20"/>
              </w:rPr>
            </w:pPr>
            <w:r w:rsidRPr="00E65958">
              <w:rPr>
                <w:sz w:val="20"/>
                <w:szCs w:val="20"/>
              </w:rPr>
              <w:t>c)</w:t>
            </w:r>
            <w:r w:rsidRPr="00E65958">
              <w:rPr>
                <w:sz w:val="20"/>
                <w:szCs w:val="20"/>
              </w:rPr>
              <w:t xml:space="preserve"> </w:t>
            </w:r>
            <w:r w:rsidRPr="00E65958">
              <w:rPr>
                <w:sz w:val="20"/>
                <w:szCs w:val="20"/>
              </w:rPr>
              <w:t>pôsobenie právnickej osoby po spáchaní trestného činu, najmä na jej účinnú snahu odstrániť škodlivé následky trestného činu alebo dobrovoľne nahradiť spôsobenú škodu,</w:t>
            </w:r>
          </w:p>
          <w:p w:rsidR="008B1586" w:rsidRPr="00E65958" w:rsidRDefault="008B1586" w:rsidP="008B1586">
            <w:pPr>
              <w:spacing w:before="0" w:beforeAutospacing="0" w:after="0" w:afterAutospacing="0"/>
              <w:jc w:val="both"/>
              <w:rPr>
                <w:sz w:val="20"/>
                <w:szCs w:val="20"/>
              </w:rPr>
            </w:pPr>
            <w:r w:rsidRPr="00E65958">
              <w:rPr>
                <w:sz w:val="20"/>
                <w:szCs w:val="20"/>
              </w:rPr>
              <w:t>d)</w:t>
            </w:r>
            <w:r w:rsidRPr="00E65958">
              <w:rPr>
                <w:sz w:val="20"/>
                <w:szCs w:val="20"/>
              </w:rPr>
              <w:t xml:space="preserve"> </w:t>
            </w:r>
            <w:r w:rsidRPr="00E65958">
              <w:rPr>
                <w:sz w:val="20"/>
                <w:szCs w:val="20"/>
              </w:rPr>
              <w:t>očakávaný dôsledok výkonu trestu pre ďalšiu činnosť právnickej osoby,</w:t>
            </w:r>
          </w:p>
          <w:p w:rsidR="00336844" w:rsidRPr="00F630ED" w:rsidRDefault="008B1586" w:rsidP="008B1586">
            <w:pPr>
              <w:spacing w:before="0" w:beforeAutospacing="0" w:after="0" w:afterAutospacing="0"/>
              <w:jc w:val="both"/>
            </w:pPr>
            <w:r w:rsidRPr="00E65958">
              <w:rPr>
                <w:sz w:val="20"/>
                <w:szCs w:val="20"/>
              </w:rPr>
              <w:t>e)</w:t>
            </w:r>
            <w:r w:rsidRPr="00E65958">
              <w:rPr>
                <w:sz w:val="20"/>
                <w:szCs w:val="20"/>
              </w:rPr>
              <w:t xml:space="preserve"> </w:t>
            </w:r>
            <w:r w:rsidRPr="00E65958">
              <w:rPr>
                <w:sz w:val="20"/>
                <w:szCs w:val="20"/>
              </w:rPr>
              <w:t>pomer, v akom na právnickú osobu prešli výhody z trestného činu spáchaného v spolupáchateľstve.</w:t>
            </w:r>
          </w:p>
        </w:tc>
        <w:tc>
          <w:tcPr>
            <w:tcW w:w="685" w:type="dxa"/>
          </w:tcPr>
          <w:p w:rsidR="00336844" w:rsidRPr="00F630ED" w:rsidRDefault="00336844" w:rsidP="00182121">
            <w:pPr>
              <w:spacing w:before="0" w:beforeAutospacing="0" w:after="0" w:afterAutospacing="0"/>
              <w:jc w:val="center"/>
            </w:pPr>
            <w:r w:rsidRPr="00F630ED">
              <w:rPr>
                <w:sz w:val="22"/>
                <w:szCs w:val="22"/>
              </w:rPr>
              <w:t>Ú</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lastRenderedPageBreak/>
              <w:t>Č: 8</w:t>
            </w:r>
          </w:p>
          <w:p w:rsidR="00336844" w:rsidRPr="00D02195" w:rsidRDefault="00336844" w:rsidP="00182121">
            <w:pPr>
              <w:spacing w:before="0" w:beforeAutospacing="0" w:after="0" w:afterAutospacing="0"/>
              <w:jc w:val="both"/>
              <w:rPr>
                <w:sz w:val="20"/>
                <w:szCs w:val="20"/>
              </w:rPr>
            </w:pPr>
            <w:r w:rsidRPr="00D02195">
              <w:rPr>
                <w:sz w:val="20"/>
                <w:szCs w:val="20"/>
              </w:rPr>
              <w:t>O: 1</w:t>
            </w:r>
          </w:p>
          <w:p w:rsidR="00336844" w:rsidRPr="00D02195" w:rsidRDefault="00336844" w:rsidP="00182121">
            <w:pPr>
              <w:spacing w:before="0" w:beforeAutospacing="0" w:after="0" w:afterAutospacing="0"/>
              <w:jc w:val="both"/>
              <w:rPr>
                <w:sz w:val="20"/>
                <w:szCs w:val="20"/>
              </w:rPr>
            </w:pPr>
            <w:r w:rsidRPr="00D02195">
              <w:rPr>
                <w:sz w:val="20"/>
                <w:szCs w:val="20"/>
              </w:rPr>
              <w:t>P: a)-c)</w:t>
            </w:r>
          </w:p>
        </w:tc>
        <w:tc>
          <w:tcPr>
            <w:tcW w:w="3938" w:type="dxa"/>
          </w:tcPr>
          <w:p w:rsidR="00336844" w:rsidRPr="00E65958" w:rsidRDefault="00336844" w:rsidP="00182121">
            <w:pPr>
              <w:tabs>
                <w:tab w:val="left" w:pos="3620"/>
              </w:tabs>
              <w:spacing w:before="0" w:beforeAutospacing="0" w:after="0" w:afterAutospacing="0"/>
              <w:jc w:val="both"/>
              <w:rPr>
                <w:b/>
                <w:sz w:val="20"/>
                <w:szCs w:val="20"/>
              </w:rPr>
            </w:pPr>
            <w:r w:rsidRPr="00E65958">
              <w:rPr>
                <w:b/>
                <w:sz w:val="20"/>
                <w:szCs w:val="20"/>
              </w:rPr>
              <w:t xml:space="preserve">Právomoc a trestné stíhanie </w:t>
            </w:r>
          </w:p>
          <w:p w:rsidR="00336844" w:rsidRPr="00E65958" w:rsidRDefault="00336844" w:rsidP="00182121">
            <w:pPr>
              <w:tabs>
                <w:tab w:val="left" w:pos="3620"/>
              </w:tabs>
              <w:spacing w:before="0" w:beforeAutospacing="0" w:after="0" w:afterAutospacing="0"/>
              <w:jc w:val="both"/>
              <w:rPr>
                <w:sz w:val="20"/>
                <w:szCs w:val="20"/>
              </w:rPr>
            </w:pPr>
          </w:p>
          <w:p w:rsidR="00336844" w:rsidRPr="00F630ED" w:rsidRDefault="00336844" w:rsidP="00182121">
            <w:pPr>
              <w:tabs>
                <w:tab w:val="left" w:pos="3620"/>
              </w:tabs>
              <w:spacing w:before="0" w:beforeAutospacing="0" w:after="0" w:afterAutospacing="0"/>
              <w:jc w:val="both"/>
            </w:pPr>
            <w:r w:rsidRPr="00E65958">
              <w:rPr>
                <w:sz w:val="20"/>
                <w:szCs w:val="20"/>
              </w:rPr>
              <w:t>1. Každý členský štát prijme nevyhnutné opatrenia, ktorými založí svoju právomoc vo vzťahu k trestným činom uvedeným v článkoch 2 a 3 v prípade, že: a) trestný čin je spáchaný úplne alebo sčasti na jeho území; b) páchateľ je jeho štátnym príslušníkom; alebo c) trestný čin je spáchaný v prospech právnickej osoby usadenej na území tohto členského štátu.</w:t>
            </w:r>
          </w:p>
        </w:tc>
        <w:tc>
          <w:tcPr>
            <w:tcW w:w="567" w:type="dxa"/>
          </w:tcPr>
          <w:p w:rsidR="00336844" w:rsidRPr="00F630ED" w:rsidRDefault="00336844" w:rsidP="00182121">
            <w:pPr>
              <w:spacing w:before="0" w:beforeAutospacing="0" w:after="0" w:afterAutospacing="0"/>
              <w:jc w:val="center"/>
            </w:pPr>
            <w:r w:rsidRPr="00F630ED">
              <w:rPr>
                <w:sz w:val="22"/>
                <w:szCs w:val="22"/>
              </w:rPr>
              <w:t>N</w:t>
            </w:r>
          </w:p>
        </w:tc>
        <w:tc>
          <w:tcPr>
            <w:tcW w:w="1147" w:type="dxa"/>
          </w:tcPr>
          <w:p w:rsidR="00336844" w:rsidRPr="00E65958" w:rsidRDefault="00A53171" w:rsidP="00182121">
            <w:pPr>
              <w:spacing w:before="0" w:beforeAutospacing="0" w:after="0" w:afterAutospacing="0"/>
              <w:jc w:val="center"/>
              <w:rPr>
                <w:sz w:val="20"/>
                <w:szCs w:val="20"/>
              </w:rPr>
            </w:pPr>
            <w:r w:rsidRPr="00E65958">
              <w:rPr>
                <w:sz w:val="20"/>
                <w:szCs w:val="20"/>
              </w:rPr>
              <w:t>2.</w:t>
            </w: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Default="00A53171" w:rsidP="00182121">
            <w:pPr>
              <w:spacing w:before="0" w:beforeAutospacing="0" w:after="0" w:afterAutospacing="0"/>
              <w:jc w:val="center"/>
              <w:rPr>
                <w:sz w:val="20"/>
                <w:szCs w:val="20"/>
              </w:rPr>
            </w:pPr>
          </w:p>
          <w:p w:rsidR="00E65958" w:rsidRDefault="00E65958" w:rsidP="00182121">
            <w:pPr>
              <w:spacing w:before="0" w:beforeAutospacing="0" w:after="0" w:afterAutospacing="0"/>
              <w:jc w:val="center"/>
              <w:rPr>
                <w:sz w:val="20"/>
                <w:szCs w:val="20"/>
              </w:rPr>
            </w:pPr>
          </w:p>
          <w:p w:rsidR="00E65958" w:rsidRPr="00E65958" w:rsidRDefault="00E65958"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E65958" w:rsidRDefault="00A53171" w:rsidP="00182121">
            <w:pPr>
              <w:spacing w:before="0" w:beforeAutospacing="0" w:after="0" w:afterAutospacing="0"/>
              <w:jc w:val="center"/>
              <w:rPr>
                <w:sz w:val="20"/>
                <w:szCs w:val="20"/>
              </w:rPr>
            </w:pPr>
          </w:p>
          <w:p w:rsidR="00A53171" w:rsidRPr="00F630ED" w:rsidRDefault="00A53171" w:rsidP="00182121">
            <w:pPr>
              <w:spacing w:before="0" w:beforeAutospacing="0" w:after="0" w:afterAutospacing="0"/>
              <w:jc w:val="center"/>
            </w:pPr>
            <w:r w:rsidRPr="00E65958">
              <w:rPr>
                <w:sz w:val="20"/>
                <w:szCs w:val="20"/>
              </w:rPr>
              <w:t>4</w:t>
            </w:r>
            <w:r w:rsidRPr="00F630ED">
              <w:t>.</w:t>
            </w:r>
          </w:p>
        </w:tc>
        <w:tc>
          <w:tcPr>
            <w:tcW w:w="710" w:type="dxa"/>
          </w:tcPr>
          <w:p w:rsidR="00336844" w:rsidRPr="00E65958" w:rsidRDefault="00A53171" w:rsidP="00182121">
            <w:pPr>
              <w:spacing w:before="0" w:beforeAutospacing="0" w:after="0" w:afterAutospacing="0"/>
              <w:rPr>
                <w:sz w:val="20"/>
                <w:szCs w:val="20"/>
              </w:rPr>
            </w:pPr>
            <w:r w:rsidRPr="00E65958">
              <w:rPr>
                <w:sz w:val="20"/>
                <w:szCs w:val="20"/>
              </w:rPr>
              <w:t>§:3</w:t>
            </w:r>
          </w:p>
          <w:p w:rsidR="00A53171" w:rsidRPr="00E65958" w:rsidRDefault="00A53171" w:rsidP="00182121">
            <w:pPr>
              <w:spacing w:before="0" w:beforeAutospacing="0" w:after="0" w:afterAutospacing="0"/>
              <w:rPr>
                <w:sz w:val="20"/>
                <w:szCs w:val="20"/>
              </w:rPr>
            </w:pPr>
            <w:r w:rsidRPr="00E65958">
              <w:rPr>
                <w:sz w:val="20"/>
                <w:szCs w:val="20"/>
              </w:rPr>
              <w:t>O:1-3</w:t>
            </w: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Default="00A53171" w:rsidP="00182121">
            <w:pPr>
              <w:spacing w:before="0" w:beforeAutospacing="0" w:after="0" w:afterAutospacing="0"/>
              <w:rPr>
                <w:sz w:val="20"/>
                <w:szCs w:val="20"/>
              </w:rPr>
            </w:pPr>
          </w:p>
          <w:p w:rsidR="00E65958" w:rsidRDefault="00E65958" w:rsidP="00182121">
            <w:pPr>
              <w:spacing w:before="0" w:beforeAutospacing="0" w:after="0" w:afterAutospacing="0"/>
              <w:rPr>
                <w:sz w:val="20"/>
                <w:szCs w:val="20"/>
              </w:rPr>
            </w:pPr>
          </w:p>
          <w:p w:rsidR="00E65958" w:rsidRPr="00E65958" w:rsidRDefault="00E65958"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E65958" w:rsidRPr="00E65958" w:rsidRDefault="00E65958"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r w:rsidRPr="00E65958">
              <w:rPr>
                <w:sz w:val="20"/>
                <w:szCs w:val="20"/>
              </w:rPr>
              <w:t>§:4</w:t>
            </w: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r w:rsidRPr="00E65958">
              <w:rPr>
                <w:sz w:val="20"/>
                <w:szCs w:val="20"/>
              </w:rPr>
              <w:t>§:5</w:t>
            </w: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p>
          <w:p w:rsidR="00A53171" w:rsidRDefault="00A53171" w:rsidP="00182121">
            <w:pPr>
              <w:spacing w:before="0" w:beforeAutospacing="0" w:after="0" w:afterAutospacing="0"/>
              <w:rPr>
                <w:sz w:val="20"/>
                <w:szCs w:val="20"/>
              </w:rPr>
            </w:pPr>
          </w:p>
          <w:p w:rsidR="00E65958" w:rsidRPr="00E65958" w:rsidRDefault="00E65958" w:rsidP="00182121">
            <w:pPr>
              <w:spacing w:before="0" w:beforeAutospacing="0" w:after="0" w:afterAutospacing="0"/>
              <w:rPr>
                <w:sz w:val="20"/>
                <w:szCs w:val="20"/>
              </w:rPr>
            </w:pPr>
          </w:p>
          <w:p w:rsidR="00A53171" w:rsidRPr="00E65958" w:rsidRDefault="00A53171" w:rsidP="00182121">
            <w:pPr>
              <w:spacing w:before="0" w:beforeAutospacing="0" w:after="0" w:afterAutospacing="0"/>
              <w:rPr>
                <w:sz w:val="20"/>
                <w:szCs w:val="20"/>
              </w:rPr>
            </w:pPr>
            <w:r w:rsidRPr="00E65958">
              <w:rPr>
                <w:sz w:val="20"/>
                <w:szCs w:val="20"/>
              </w:rPr>
              <w:t>§:2</w:t>
            </w:r>
          </w:p>
          <w:p w:rsidR="00A53171" w:rsidRPr="00F630ED" w:rsidRDefault="00A53171" w:rsidP="00182121">
            <w:pPr>
              <w:spacing w:before="0" w:beforeAutospacing="0" w:after="0" w:afterAutospacing="0"/>
            </w:pPr>
            <w:r w:rsidRPr="00E65958">
              <w:rPr>
                <w:sz w:val="20"/>
                <w:szCs w:val="20"/>
              </w:rPr>
              <w:t>O:1-7</w:t>
            </w:r>
          </w:p>
        </w:tc>
        <w:tc>
          <w:tcPr>
            <w:tcW w:w="4971" w:type="dxa"/>
          </w:tcPr>
          <w:p w:rsidR="00B8636C" w:rsidRPr="00E65958" w:rsidRDefault="00B8636C" w:rsidP="00B8636C">
            <w:pPr>
              <w:spacing w:before="0" w:beforeAutospacing="0" w:after="0" w:afterAutospacing="0"/>
              <w:jc w:val="both"/>
              <w:rPr>
                <w:sz w:val="20"/>
                <w:szCs w:val="20"/>
              </w:rPr>
            </w:pPr>
            <w:r w:rsidRPr="00E65958">
              <w:rPr>
                <w:sz w:val="20"/>
                <w:szCs w:val="20"/>
              </w:rPr>
              <w:t>(1)</w:t>
            </w:r>
            <w:r w:rsidR="00A53171" w:rsidRPr="00E65958">
              <w:rPr>
                <w:sz w:val="20"/>
                <w:szCs w:val="20"/>
              </w:rPr>
              <w:t xml:space="preserve"> </w:t>
            </w:r>
            <w:r w:rsidRPr="00E65958">
              <w:rPr>
                <w:sz w:val="20"/>
                <w:szCs w:val="20"/>
              </w:rPr>
              <w:t xml:space="preserve">Podľa tohto zákona sa posudzuje trestnosť činu, ktorý bol spáchaný na území Slovenskej republiky. </w:t>
            </w:r>
          </w:p>
          <w:p w:rsidR="00B8636C" w:rsidRPr="00E65958" w:rsidRDefault="00B8636C" w:rsidP="00B8636C">
            <w:pPr>
              <w:spacing w:before="0" w:beforeAutospacing="0" w:after="0" w:afterAutospacing="0"/>
              <w:jc w:val="both"/>
              <w:rPr>
                <w:sz w:val="20"/>
                <w:szCs w:val="20"/>
              </w:rPr>
            </w:pPr>
            <w:r w:rsidRPr="00E65958">
              <w:rPr>
                <w:sz w:val="20"/>
                <w:szCs w:val="20"/>
              </w:rPr>
              <w:t>(2)</w:t>
            </w:r>
            <w:r w:rsidR="001E06B4" w:rsidRPr="00E65958">
              <w:rPr>
                <w:sz w:val="20"/>
                <w:szCs w:val="20"/>
              </w:rPr>
              <w:t xml:space="preserve"> </w:t>
            </w:r>
            <w:r w:rsidRPr="00E65958">
              <w:rPr>
                <w:sz w:val="20"/>
                <w:szCs w:val="20"/>
              </w:rPr>
              <w:t>Trestný čin sa považuje za spáchaný na území Slovenskej republiky, aj keď sa páchateľ</w:t>
            </w:r>
          </w:p>
          <w:p w:rsidR="00B8636C" w:rsidRPr="00E65958" w:rsidRDefault="00B8636C" w:rsidP="00B8636C">
            <w:pPr>
              <w:spacing w:before="0" w:beforeAutospacing="0" w:after="0" w:afterAutospacing="0"/>
              <w:jc w:val="both"/>
              <w:rPr>
                <w:sz w:val="20"/>
                <w:szCs w:val="20"/>
              </w:rPr>
            </w:pPr>
            <w:r w:rsidRPr="00E65958">
              <w:rPr>
                <w:sz w:val="20"/>
                <w:szCs w:val="20"/>
              </w:rPr>
              <w:t xml:space="preserve">a)dopustil konania aspoň sčasti na jej území, ak porušenie alebo ohrozenie záujmu chráneného týmto zákonom nastalo alebo malo nastať celkom alebo sčasti mimo jej územia, alebo </w:t>
            </w:r>
          </w:p>
          <w:p w:rsidR="00B8636C" w:rsidRPr="00E65958" w:rsidRDefault="00B8636C" w:rsidP="00B8636C">
            <w:pPr>
              <w:spacing w:before="0" w:beforeAutospacing="0" w:after="0" w:afterAutospacing="0"/>
              <w:jc w:val="both"/>
              <w:rPr>
                <w:sz w:val="20"/>
                <w:szCs w:val="20"/>
              </w:rPr>
            </w:pPr>
            <w:r w:rsidRPr="00E65958">
              <w:rPr>
                <w:sz w:val="20"/>
                <w:szCs w:val="20"/>
              </w:rPr>
              <w:t xml:space="preserve">b)dopustil konania mimo územia Slovenskej republiky, ak tu malo nastať porušenie alebo ohrozenie záujmu chráneného týmto zákonom alebo ak tu mal nastať aspoň sčasti taký následok. </w:t>
            </w:r>
          </w:p>
          <w:p w:rsidR="00336844" w:rsidRPr="00E65958" w:rsidRDefault="00B8636C" w:rsidP="00B8636C">
            <w:pPr>
              <w:spacing w:before="0" w:beforeAutospacing="0" w:after="0" w:afterAutospacing="0"/>
              <w:jc w:val="both"/>
              <w:rPr>
                <w:sz w:val="20"/>
                <w:szCs w:val="20"/>
              </w:rPr>
            </w:pPr>
            <w:r w:rsidRPr="00E65958">
              <w:rPr>
                <w:sz w:val="20"/>
                <w:szCs w:val="20"/>
              </w:rPr>
              <w:t>(3)</w:t>
            </w:r>
            <w:r w:rsidR="001E06B4" w:rsidRPr="00E65958">
              <w:rPr>
                <w:sz w:val="20"/>
                <w:szCs w:val="20"/>
              </w:rPr>
              <w:t xml:space="preserve"> </w:t>
            </w:r>
            <w:r w:rsidRPr="00E65958">
              <w:rPr>
                <w:sz w:val="20"/>
                <w:szCs w:val="20"/>
              </w:rPr>
              <w:t>Podľa tohto zákona sa posudzuje aj trestnosť činu, ktorý bol spáchaný mimo územia Slovenskej republiky na palube lode plávajúcej pod štátnou vlajkou Slovenskej republiky alebo na palube lietadla zapísaného v registri lietadiel Slovenskej republiky.</w:t>
            </w:r>
          </w:p>
          <w:p w:rsidR="00B8636C" w:rsidRPr="00E65958" w:rsidRDefault="00B8636C" w:rsidP="00B8636C">
            <w:pPr>
              <w:spacing w:before="0" w:beforeAutospacing="0" w:after="0" w:afterAutospacing="0"/>
              <w:jc w:val="both"/>
              <w:rPr>
                <w:sz w:val="20"/>
                <w:szCs w:val="20"/>
              </w:rPr>
            </w:pPr>
            <w:r w:rsidRPr="00E65958">
              <w:rPr>
                <w:sz w:val="20"/>
                <w:szCs w:val="20"/>
              </w:rPr>
              <w:t xml:space="preserve"> </w:t>
            </w:r>
          </w:p>
          <w:p w:rsidR="00B8636C" w:rsidRPr="00E65958" w:rsidRDefault="00B8636C" w:rsidP="00B8636C">
            <w:pPr>
              <w:spacing w:before="0" w:beforeAutospacing="0" w:after="0" w:afterAutospacing="0"/>
              <w:jc w:val="both"/>
              <w:rPr>
                <w:sz w:val="20"/>
                <w:szCs w:val="20"/>
              </w:rPr>
            </w:pPr>
            <w:r w:rsidRPr="00E65958">
              <w:rPr>
                <w:sz w:val="20"/>
                <w:szCs w:val="20"/>
              </w:rPr>
              <w:t xml:space="preserve">Podľa tohto zákona sa posudzuje aj trestnosť činu, ktorý mimo územia Slovenskej republiky spáchal občan Slovenskej republiky alebo cudzinec, ktorý má na území Slovenskej republiky trvalý pobyt. </w:t>
            </w:r>
          </w:p>
          <w:p w:rsidR="00E65958" w:rsidRPr="00E65958" w:rsidRDefault="00E65958" w:rsidP="00B8636C">
            <w:pPr>
              <w:spacing w:before="0" w:beforeAutospacing="0" w:after="0" w:afterAutospacing="0"/>
              <w:jc w:val="both"/>
              <w:rPr>
                <w:sz w:val="20"/>
                <w:szCs w:val="20"/>
              </w:rPr>
            </w:pPr>
          </w:p>
          <w:p w:rsidR="00B8636C" w:rsidRPr="00E65958" w:rsidRDefault="00B8636C" w:rsidP="00B8636C">
            <w:pPr>
              <w:spacing w:before="0" w:beforeAutospacing="0" w:after="0" w:afterAutospacing="0"/>
              <w:jc w:val="both"/>
              <w:rPr>
                <w:sz w:val="20"/>
                <w:szCs w:val="20"/>
              </w:rPr>
            </w:pPr>
            <w:r w:rsidRPr="00E65958">
              <w:rPr>
                <w:sz w:val="20"/>
                <w:szCs w:val="20"/>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p w:rsidR="00B8636C" w:rsidRPr="00E65958" w:rsidRDefault="00B8636C" w:rsidP="00B8636C">
            <w:pPr>
              <w:spacing w:before="0" w:beforeAutospacing="0" w:after="0" w:afterAutospacing="0"/>
              <w:jc w:val="both"/>
              <w:rPr>
                <w:sz w:val="20"/>
                <w:szCs w:val="20"/>
              </w:rPr>
            </w:pPr>
          </w:p>
          <w:p w:rsidR="00B8636C" w:rsidRPr="00E65958" w:rsidRDefault="00B8636C" w:rsidP="00B8636C">
            <w:pPr>
              <w:spacing w:before="0" w:beforeAutospacing="0" w:after="0" w:afterAutospacing="0"/>
              <w:jc w:val="both"/>
              <w:rPr>
                <w:sz w:val="20"/>
                <w:szCs w:val="20"/>
              </w:rPr>
            </w:pPr>
            <w:r w:rsidRPr="00E65958">
              <w:rPr>
                <w:sz w:val="20"/>
                <w:szCs w:val="20"/>
              </w:rPr>
              <w:t>(1)Podľa tohto zákona sa posudzuje trestnosť činu, ktorý bol spáchaný právnickou osobou na území Slovenskej republiky.</w:t>
            </w:r>
          </w:p>
          <w:p w:rsidR="00B8636C" w:rsidRPr="00E65958" w:rsidRDefault="00B8636C" w:rsidP="00B8636C">
            <w:pPr>
              <w:spacing w:before="0" w:beforeAutospacing="0" w:after="0" w:afterAutospacing="0"/>
              <w:jc w:val="both"/>
              <w:rPr>
                <w:sz w:val="20"/>
                <w:szCs w:val="20"/>
              </w:rPr>
            </w:pPr>
            <w:r w:rsidRPr="00E65958">
              <w:rPr>
                <w:sz w:val="20"/>
                <w:szCs w:val="20"/>
              </w:rPr>
              <w:t>(2)Trestný čin sa považuje za spáchaný na území Slovenskej republiky, ak</w:t>
            </w:r>
          </w:p>
          <w:p w:rsidR="00B8636C" w:rsidRPr="00E65958" w:rsidRDefault="00B8636C" w:rsidP="00B8636C">
            <w:pPr>
              <w:spacing w:before="0" w:beforeAutospacing="0" w:after="0" w:afterAutospacing="0"/>
              <w:jc w:val="both"/>
              <w:rPr>
                <w:sz w:val="20"/>
                <w:szCs w:val="20"/>
              </w:rPr>
            </w:pPr>
            <w:r w:rsidRPr="00E65958">
              <w:rPr>
                <w:sz w:val="20"/>
                <w:szCs w:val="20"/>
              </w:rPr>
              <w:t>a)sa právnická osoba dopustila konania aspoň sčasti na území Slovenskej republiky, aj keď porušenie alebo ohrozenie záujmu chráneného Trestným zákonom nastalo alebo malo nastať celkom alebo sčasti mimo územia Slovenskej republiky, alebo</w:t>
            </w:r>
          </w:p>
          <w:p w:rsidR="00B8636C" w:rsidRPr="00E65958" w:rsidRDefault="00B8636C" w:rsidP="00B8636C">
            <w:pPr>
              <w:spacing w:before="0" w:beforeAutospacing="0" w:after="0" w:afterAutospacing="0"/>
              <w:jc w:val="both"/>
              <w:rPr>
                <w:sz w:val="20"/>
                <w:szCs w:val="20"/>
              </w:rPr>
            </w:pPr>
            <w:r w:rsidRPr="00E65958">
              <w:rPr>
                <w:sz w:val="20"/>
                <w:szCs w:val="20"/>
              </w:rPr>
              <w:lastRenderedPageBreak/>
              <w:t>b)porušenie alebo ohrozenie záujmu chráneného Trestným zákonom aspoň sčasti nastalo alebo malo nastať na území Slovenskej republiky, aj keď sa právnická osoba dopustila konania mimo územia Slovenskej republiky.</w:t>
            </w:r>
          </w:p>
          <w:p w:rsidR="00B8636C" w:rsidRPr="00E65958" w:rsidRDefault="00B8636C" w:rsidP="00B8636C">
            <w:pPr>
              <w:spacing w:before="0" w:beforeAutospacing="0" w:after="0" w:afterAutospacing="0"/>
              <w:jc w:val="both"/>
              <w:rPr>
                <w:sz w:val="20"/>
                <w:szCs w:val="20"/>
              </w:rPr>
            </w:pPr>
            <w:r w:rsidRPr="00E65958">
              <w:rPr>
                <w:sz w:val="20"/>
                <w:szCs w:val="20"/>
              </w:rPr>
              <w:t>(3)Podľa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w:t>
            </w:r>
          </w:p>
          <w:p w:rsidR="00B8636C" w:rsidRPr="00E65958" w:rsidRDefault="00B8636C" w:rsidP="00B8636C">
            <w:pPr>
              <w:spacing w:before="0" w:beforeAutospacing="0" w:after="0" w:afterAutospacing="0"/>
              <w:jc w:val="both"/>
              <w:rPr>
                <w:sz w:val="20"/>
                <w:szCs w:val="20"/>
              </w:rPr>
            </w:pPr>
            <w:r w:rsidRPr="00E65958">
              <w:rPr>
                <w:sz w:val="20"/>
                <w:szCs w:val="20"/>
              </w:rPr>
              <w:t>(4)Podľa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B8636C" w:rsidRPr="00E65958" w:rsidRDefault="00B8636C" w:rsidP="00B8636C">
            <w:pPr>
              <w:spacing w:before="0" w:beforeAutospacing="0" w:after="0" w:afterAutospacing="0"/>
              <w:jc w:val="both"/>
              <w:rPr>
                <w:sz w:val="20"/>
                <w:szCs w:val="20"/>
              </w:rPr>
            </w:pPr>
            <w:r w:rsidRPr="00E65958">
              <w:rPr>
                <w:sz w:val="20"/>
                <w:szCs w:val="20"/>
              </w:rPr>
              <w:t>(5)Podľa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B8636C" w:rsidRPr="00E65958" w:rsidRDefault="00B8636C" w:rsidP="00B8636C">
            <w:pPr>
              <w:spacing w:before="0" w:beforeAutospacing="0" w:after="0" w:afterAutospacing="0"/>
              <w:jc w:val="both"/>
              <w:rPr>
                <w:sz w:val="20"/>
                <w:szCs w:val="20"/>
              </w:rPr>
            </w:pPr>
            <w:r w:rsidRPr="00E65958">
              <w:rPr>
                <w:sz w:val="20"/>
                <w:szCs w:val="20"/>
              </w:rPr>
              <w:t>(6)Trestnosť činu sa posudzuje podľa tohto zákona aj vtedy, ak to ustanovuje medzinárodná zmluva, ktorá bola ratifikovaná a vyhlásená spôsobom ustanoveným zákonom, ktorou je Slovenská republika viazaná.</w:t>
            </w:r>
          </w:p>
          <w:p w:rsidR="00B8636C" w:rsidRPr="00E65958" w:rsidRDefault="00B8636C" w:rsidP="001E06B4">
            <w:pPr>
              <w:spacing w:before="0" w:beforeAutospacing="0" w:after="0" w:afterAutospacing="0"/>
              <w:jc w:val="both"/>
              <w:rPr>
                <w:sz w:val="20"/>
                <w:szCs w:val="20"/>
              </w:rPr>
            </w:pPr>
            <w:r w:rsidRPr="00E65958">
              <w:rPr>
                <w:sz w:val="20"/>
                <w:szCs w:val="20"/>
              </w:rPr>
              <w:t>(7)Ustanovenia odsekov 1 až 5 sa nepoužijú, ak to nepripúšťa medzinárodná zmluva, ktorá bola ratifikovaná a vyhlásená spôsobom ustanoveným zákonom, ktorou je Slovenská republika viazaná.</w:t>
            </w:r>
          </w:p>
        </w:tc>
        <w:tc>
          <w:tcPr>
            <w:tcW w:w="685" w:type="dxa"/>
          </w:tcPr>
          <w:p w:rsidR="00336844" w:rsidRPr="00F630ED" w:rsidRDefault="00336844" w:rsidP="00182121">
            <w:pPr>
              <w:spacing w:before="0" w:beforeAutospacing="0" w:after="0" w:afterAutospacing="0"/>
              <w:jc w:val="center"/>
            </w:pPr>
            <w:r w:rsidRPr="00F630ED">
              <w:rPr>
                <w:sz w:val="22"/>
                <w:szCs w:val="22"/>
              </w:rPr>
              <w:lastRenderedPageBreak/>
              <w:t>Ú</w:t>
            </w:r>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lastRenderedPageBreak/>
              <w:t>Č: 8</w:t>
            </w:r>
          </w:p>
          <w:p w:rsidR="00336844" w:rsidRPr="00D02195" w:rsidRDefault="00336844" w:rsidP="00182121">
            <w:pPr>
              <w:spacing w:before="0" w:beforeAutospacing="0" w:after="0" w:afterAutospacing="0"/>
              <w:jc w:val="both"/>
              <w:rPr>
                <w:sz w:val="20"/>
                <w:szCs w:val="20"/>
              </w:rPr>
            </w:pPr>
            <w:r w:rsidRPr="00D02195">
              <w:rPr>
                <w:sz w:val="20"/>
                <w:szCs w:val="20"/>
              </w:rPr>
              <w:t>O: 2</w:t>
            </w:r>
          </w:p>
          <w:p w:rsidR="00336844" w:rsidRPr="00D02195" w:rsidRDefault="00336844" w:rsidP="00182121">
            <w:pPr>
              <w:spacing w:before="0" w:beforeAutospacing="0" w:after="0" w:afterAutospacing="0"/>
              <w:jc w:val="both"/>
              <w:rPr>
                <w:sz w:val="20"/>
                <w:szCs w:val="20"/>
              </w:rPr>
            </w:pPr>
          </w:p>
        </w:tc>
        <w:tc>
          <w:tcPr>
            <w:tcW w:w="3938" w:type="dxa"/>
          </w:tcPr>
          <w:p w:rsidR="00336844" w:rsidRPr="005509B0" w:rsidRDefault="00336844" w:rsidP="00182121">
            <w:pPr>
              <w:tabs>
                <w:tab w:val="left" w:pos="3620"/>
              </w:tabs>
              <w:spacing w:before="0" w:beforeAutospacing="0" w:after="0" w:afterAutospacing="0"/>
              <w:jc w:val="both"/>
              <w:rPr>
                <w:sz w:val="20"/>
                <w:szCs w:val="20"/>
              </w:rPr>
            </w:pPr>
            <w:r w:rsidRPr="005509B0">
              <w:rPr>
                <w:sz w:val="20"/>
                <w:szCs w:val="20"/>
              </w:rPr>
              <w:t xml:space="preserve">2. Členský štát sa môže rozhodnúť, že pravidlá o právomoci uvedené v odsekoch 1 písm. b) a c), ak bol trestný čin spáchaný mimo jeho </w:t>
            </w:r>
            <w:r w:rsidRPr="005509B0">
              <w:rPr>
                <w:sz w:val="20"/>
                <w:szCs w:val="20"/>
              </w:rPr>
              <w:lastRenderedPageBreak/>
              <w:t>územia, nebude uplatňovať, alebo že ich bude uplatňovať iba v osobitných prípadoch.</w:t>
            </w:r>
          </w:p>
        </w:tc>
        <w:tc>
          <w:tcPr>
            <w:tcW w:w="567" w:type="dxa"/>
          </w:tcPr>
          <w:p w:rsidR="00336844" w:rsidRPr="00F630ED" w:rsidRDefault="00B8636C" w:rsidP="00182121">
            <w:pPr>
              <w:spacing w:before="0" w:beforeAutospacing="0" w:after="0" w:afterAutospacing="0"/>
              <w:jc w:val="center"/>
            </w:pPr>
            <w:r w:rsidRPr="00F630ED">
              <w:rPr>
                <w:sz w:val="22"/>
                <w:szCs w:val="22"/>
              </w:rPr>
              <w:lastRenderedPageBreak/>
              <w:t>D</w:t>
            </w:r>
          </w:p>
        </w:tc>
        <w:tc>
          <w:tcPr>
            <w:tcW w:w="1147" w:type="dxa"/>
          </w:tcPr>
          <w:p w:rsidR="00336844" w:rsidRPr="00F630ED" w:rsidRDefault="00336844" w:rsidP="00182121">
            <w:pPr>
              <w:spacing w:before="0" w:beforeAutospacing="0" w:after="0" w:afterAutospacing="0"/>
              <w:jc w:val="center"/>
            </w:pPr>
          </w:p>
        </w:tc>
        <w:tc>
          <w:tcPr>
            <w:tcW w:w="710" w:type="dxa"/>
          </w:tcPr>
          <w:p w:rsidR="00336844" w:rsidRPr="00F630ED" w:rsidRDefault="00336844" w:rsidP="00182121">
            <w:pPr>
              <w:spacing w:before="0" w:beforeAutospacing="0" w:after="0" w:afterAutospacing="0"/>
              <w:jc w:val="both"/>
            </w:pPr>
          </w:p>
        </w:tc>
        <w:tc>
          <w:tcPr>
            <w:tcW w:w="4971" w:type="dxa"/>
          </w:tcPr>
          <w:p w:rsidR="00336844" w:rsidRPr="00F630ED" w:rsidRDefault="00336844" w:rsidP="00182121">
            <w:pPr>
              <w:tabs>
                <w:tab w:val="left" w:pos="-2127"/>
                <w:tab w:val="left" w:pos="-1985"/>
              </w:tabs>
              <w:spacing w:before="0" w:beforeAutospacing="0" w:after="0" w:afterAutospacing="0"/>
              <w:jc w:val="both"/>
            </w:pPr>
          </w:p>
        </w:tc>
        <w:tc>
          <w:tcPr>
            <w:tcW w:w="685" w:type="dxa"/>
          </w:tcPr>
          <w:p w:rsidR="00336844" w:rsidRPr="00F630ED" w:rsidRDefault="00B8636C" w:rsidP="00182121">
            <w:pPr>
              <w:spacing w:before="0" w:beforeAutospacing="0" w:after="0" w:afterAutospacing="0"/>
              <w:jc w:val="center"/>
            </w:pPr>
            <w:proofErr w:type="spellStart"/>
            <w:r w:rsidRPr="00F630ED">
              <w:rPr>
                <w:sz w:val="22"/>
                <w:szCs w:val="22"/>
              </w:rPr>
              <w:t>n.a</w:t>
            </w:r>
            <w:proofErr w:type="spellEnd"/>
          </w:p>
        </w:tc>
        <w:tc>
          <w:tcPr>
            <w:tcW w:w="2033" w:type="dxa"/>
          </w:tcPr>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lastRenderedPageBreak/>
              <w:t>Č: 8</w:t>
            </w:r>
          </w:p>
          <w:p w:rsidR="00336844" w:rsidRPr="00D02195" w:rsidRDefault="00336844" w:rsidP="00182121">
            <w:pPr>
              <w:spacing w:before="0" w:beforeAutospacing="0" w:after="0" w:afterAutospacing="0"/>
              <w:jc w:val="both"/>
              <w:rPr>
                <w:sz w:val="20"/>
                <w:szCs w:val="20"/>
              </w:rPr>
            </w:pPr>
            <w:r w:rsidRPr="00D02195">
              <w:rPr>
                <w:sz w:val="20"/>
                <w:szCs w:val="20"/>
              </w:rPr>
              <w:t>O: 3</w:t>
            </w:r>
          </w:p>
          <w:p w:rsidR="00336844" w:rsidRPr="00F630ED" w:rsidRDefault="00336844" w:rsidP="00182121">
            <w:pPr>
              <w:spacing w:before="0" w:beforeAutospacing="0" w:after="0" w:afterAutospacing="0"/>
              <w:jc w:val="both"/>
            </w:pPr>
          </w:p>
        </w:tc>
        <w:tc>
          <w:tcPr>
            <w:tcW w:w="3938" w:type="dxa"/>
          </w:tcPr>
          <w:p w:rsidR="00336844" w:rsidRPr="005509B0" w:rsidRDefault="00336844" w:rsidP="00182121">
            <w:pPr>
              <w:widowControl w:val="0"/>
              <w:spacing w:before="0" w:beforeAutospacing="0" w:after="0" w:afterAutospacing="0"/>
              <w:jc w:val="both"/>
              <w:rPr>
                <w:sz w:val="20"/>
                <w:szCs w:val="20"/>
              </w:rPr>
            </w:pPr>
            <w:r w:rsidRPr="005509B0">
              <w:rPr>
                <w:sz w:val="20"/>
                <w:szCs w:val="20"/>
              </w:rPr>
              <w:t>3. Členský štát, ktorý podľa svojich právnych predpisov nevydáva svojich vlastných štátnych príslušníkov prijme nevyhnutné opatrenia, ktorými založí svoju právomoc vo vzťahu k trestným činom uvedeným v článkoch 2 a 3 a v prípade potreby začne trestné stíhanie, pokiaľ trestný čin spáchal jeho štátny príslušník mimo jeho územia.</w:t>
            </w:r>
          </w:p>
        </w:tc>
        <w:tc>
          <w:tcPr>
            <w:tcW w:w="567" w:type="dxa"/>
          </w:tcPr>
          <w:p w:rsidR="00336844" w:rsidRPr="00F630ED" w:rsidRDefault="00BE561C" w:rsidP="00182121">
            <w:pPr>
              <w:spacing w:before="0" w:beforeAutospacing="0" w:after="0" w:afterAutospacing="0"/>
              <w:jc w:val="center"/>
            </w:pPr>
            <w:r>
              <w:rPr>
                <w:sz w:val="22"/>
                <w:szCs w:val="22"/>
              </w:rPr>
              <w:t>N</w:t>
            </w:r>
          </w:p>
        </w:tc>
        <w:tc>
          <w:tcPr>
            <w:tcW w:w="1147" w:type="dxa"/>
          </w:tcPr>
          <w:p w:rsidR="00336844" w:rsidRPr="00F630ED" w:rsidRDefault="00E65958" w:rsidP="00182121">
            <w:pPr>
              <w:spacing w:before="0" w:beforeAutospacing="0" w:after="0" w:afterAutospacing="0"/>
              <w:jc w:val="center"/>
            </w:pPr>
            <w:r>
              <w:t>1</w:t>
            </w:r>
            <w:r w:rsidR="005509B0">
              <w:t>.</w:t>
            </w:r>
          </w:p>
        </w:tc>
        <w:tc>
          <w:tcPr>
            <w:tcW w:w="710" w:type="dxa"/>
          </w:tcPr>
          <w:p w:rsidR="00336844" w:rsidRPr="00F630ED" w:rsidRDefault="00E65958" w:rsidP="00182121">
            <w:pPr>
              <w:spacing w:before="0" w:beforeAutospacing="0" w:after="0" w:afterAutospacing="0"/>
            </w:pPr>
            <w:r>
              <w:t>§:4</w:t>
            </w:r>
          </w:p>
        </w:tc>
        <w:tc>
          <w:tcPr>
            <w:tcW w:w="4971" w:type="dxa"/>
          </w:tcPr>
          <w:p w:rsidR="00E65958" w:rsidRPr="00E65958" w:rsidRDefault="00E65958" w:rsidP="00E65958">
            <w:pPr>
              <w:spacing w:before="0" w:beforeAutospacing="0" w:after="0" w:afterAutospacing="0"/>
              <w:jc w:val="both"/>
              <w:rPr>
                <w:sz w:val="20"/>
                <w:szCs w:val="20"/>
              </w:rPr>
            </w:pPr>
            <w:r w:rsidRPr="00E65958">
              <w:rPr>
                <w:sz w:val="20"/>
                <w:szCs w:val="20"/>
              </w:rPr>
              <w:t xml:space="preserve">Podľa tohto zákona sa posudzuje aj trestnosť činu, ktorý mimo územia Slovenskej republiky spáchal občan Slovenskej republiky alebo cudzinec, ktorý má na území Slovenskej republiky trvalý pobyt. </w:t>
            </w:r>
          </w:p>
          <w:p w:rsidR="00E65958" w:rsidRPr="00E65958" w:rsidRDefault="00E65958" w:rsidP="00E65958">
            <w:pPr>
              <w:spacing w:before="0" w:beforeAutospacing="0" w:after="0" w:afterAutospacing="0"/>
              <w:jc w:val="both"/>
              <w:rPr>
                <w:sz w:val="20"/>
                <w:szCs w:val="20"/>
              </w:rPr>
            </w:pPr>
          </w:p>
          <w:p w:rsidR="00336844" w:rsidRPr="00F630ED" w:rsidRDefault="00336844" w:rsidP="00182121">
            <w:pPr>
              <w:spacing w:before="0" w:beforeAutospacing="0" w:after="0" w:afterAutospacing="0"/>
              <w:jc w:val="both"/>
            </w:pPr>
          </w:p>
        </w:tc>
        <w:tc>
          <w:tcPr>
            <w:tcW w:w="685" w:type="dxa"/>
          </w:tcPr>
          <w:p w:rsidR="00336844" w:rsidRPr="00F630ED" w:rsidRDefault="00E65958" w:rsidP="00182121">
            <w:pPr>
              <w:spacing w:before="0" w:beforeAutospacing="0" w:after="0" w:afterAutospacing="0"/>
              <w:jc w:val="center"/>
            </w:pPr>
            <w:r>
              <w:rPr>
                <w:sz w:val="22"/>
                <w:szCs w:val="22"/>
              </w:rPr>
              <w:t>Ú</w:t>
            </w:r>
          </w:p>
        </w:tc>
        <w:tc>
          <w:tcPr>
            <w:tcW w:w="2033" w:type="dxa"/>
          </w:tcPr>
          <w:p w:rsidR="001E06B4" w:rsidRPr="00F630ED" w:rsidRDefault="001E06B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t>Č: 8</w:t>
            </w:r>
          </w:p>
          <w:p w:rsidR="00336844" w:rsidRPr="00D02195" w:rsidRDefault="00336844" w:rsidP="00182121">
            <w:pPr>
              <w:spacing w:before="0" w:beforeAutospacing="0" w:after="0" w:afterAutospacing="0"/>
              <w:jc w:val="both"/>
              <w:rPr>
                <w:sz w:val="20"/>
                <w:szCs w:val="20"/>
              </w:rPr>
            </w:pPr>
            <w:r w:rsidRPr="00D02195">
              <w:rPr>
                <w:sz w:val="20"/>
                <w:szCs w:val="20"/>
              </w:rPr>
              <w:t>O: 4</w:t>
            </w:r>
          </w:p>
        </w:tc>
        <w:tc>
          <w:tcPr>
            <w:tcW w:w="3938" w:type="dxa"/>
          </w:tcPr>
          <w:p w:rsidR="00336844" w:rsidRPr="005509B0" w:rsidRDefault="00336844" w:rsidP="00182121">
            <w:pPr>
              <w:tabs>
                <w:tab w:val="left" w:pos="3620"/>
              </w:tabs>
              <w:spacing w:before="0" w:beforeAutospacing="0" w:after="0" w:afterAutospacing="0"/>
              <w:jc w:val="both"/>
              <w:rPr>
                <w:sz w:val="20"/>
                <w:szCs w:val="20"/>
              </w:rPr>
            </w:pPr>
            <w:r w:rsidRPr="005509B0">
              <w:rPr>
                <w:sz w:val="20"/>
                <w:szCs w:val="20"/>
              </w:rPr>
              <w:t>4. Členské štáty informujú Generálny sekretariát Rady a Komisiu o svojom rozhodnutí uplatniť odsek 2 a prípadne uvedú osobitné prípady alebo okolnosti, za ktorých sa rozhodnutie uplatňuje.</w:t>
            </w:r>
          </w:p>
        </w:tc>
        <w:tc>
          <w:tcPr>
            <w:tcW w:w="567" w:type="dxa"/>
          </w:tcPr>
          <w:p w:rsidR="00336844" w:rsidRPr="00F630ED" w:rsidRDefault="00336844" w:rsidP="00182121">
            <w:pPr>
              <w:spacing w:before="0" w:beforeAutospacing="0" w:after="0" w:afterAutospacing="0"/>
              <w:jc w:val="center"/>
            </w:pPr>
            <w:proofErr w:type="spellStart"/>
            <w:r w:rsidRPr="00F630ED">
              <w:rPr>
                <w:sz w:val="22"/>
                <w:szCs w:val="22"/>
              </w:rPr>
              <w:t>n.a</w:t>
            </w:r>
            <w:proofErr w:type="spellEnd"/>
            <w:r w:rsidRPr="00F630ED">
              <w:rPr>
                <w:sz w:val="22"/>
                <w:szCs w:val="22"/>
              </w:rPr>
              <w:t>.</w:t>
            </w:r>
          </w:p>
        </w:tc>
        <w:tc>
          <w:tcPr>
            <w:tcW w:w="1147" w:type="dxa"/>
          </w:tcPr>
          <w:p w:rsidR="00336844" w:rsidRPr="00F630ED" w:rsidRDefault="00336844" w:rsidP="00182121">
            <w:pPr>
              <w:spacing w:before="0" w:beforeAutospacing="0" w:after="0" w:afterAutospacing="0"/>
              <w:jc w:val="center"/>
            </w:pPr>
          </w:p>
        </w:tc>
        <w:tc>
          <w:tcPr>
            <w:tcW w:w="710" w:type="dxa"/>
          </w:tcPr>
          <w:p w:rsidR="00336844" w:rsidRPr="00F630ED" w:rsidRDefault="00336844" w:rsidP="00182121">
            <w:pPr>
              <w:spacing w:before="0" w:beforeAutospacing="0" w:after="0" w:afterAutospacing="0"/>
              <w:jc w:val="both"/>
            </w:pPr>
          </w:p>
        </w:tc>
        <w:tc>
          <w:tcPr>
            <w:tcW w:w="4971" w:type="dxa"/>
          </w:tcPr>
          <w:p w:rsidR="00336844" w:rsidRPr="00F630ED" w:rsidRDefault="00336844" w:rsidP="00182121">
            <w:pPr>
              <w:tabs>
                <w:tab w:val="left" w:pos="355"/>
              </w:tabs>
              <w:spacing w:before="0" w:beforeAutospacing="0" w:after="0" w:afterAutospacing="0"/>
              <w:jc w:val="both"/>
            </w:pPr>
          </w:p>
        </w:tc>
        <w:tc>
          <w:tcPr>
            <w:tcW w:w="685" w:type="dxa"/>
          </w:tcPr>
          <w:p w:rsidR="00336844" w:rsidRPr="00F630ED" w:rsidRDefault="00336844" w:rsidP="00182121">
            <w:pPr>
              <w:spacing w:before="0" w:beforeAutospacing="0" w:after="0" w:afterAutospacing="0"/>
              <w:jc w:val="center"/>
            </w:pPr>
            <w:proofErr w:type="spellStart"/>
            <w:r w:rsidRPr="00F630ED">
              <w:rPr>
                <w:sz w:val="22"/>
                <w:szCs w:val="22"/>
              </w:rPr>
              <w:t>n.a</w:t>
            </w:r>
            <w:proofErr w:type="spellEnd"/>
            <w:r w:rsidRPr="00F630ED">
              <w:rPr>
                <w:sz w:val="22"/>
                <w:szCs w:val="22"/>
              </w:rPr>
              <w:t>.</w:t>
            </w:r>
          </w:p>
        </w:tc>
        <w:tc>
          <w:tcPr>
            <w:tcW w:w="2033" w:type="dxa"/>
          </w:tcPr>
          <w:p w:rsidR="00336844" w:rsidRPr="00F630ED" w:rsidRDefault="00336844" w:rsidP="00182121">
            <w:pPr>
              <w:spacing w:before="0" w:beforeAutospacing="0" w:after="0" w:afterAutospacing="0"/>
              <w:jc w:val="both"/>
            </w:pPr>
          </w:p>
          <w:p w:rsidR="00336844" w:rsidRPr="00F630ED" w:rsidRDefault="00336844" w:rsidP="00182121">
            <w:pPr>
              <w:spacing w:before="0" w:beforeAutospacing="0" w:after="0" w:afterAutospacing="0"/>
              <w:jc w:val="both"/>
            </w:pPr>
          </w:p>
        </w:tc>
      </w:tr>
      <w:tr w:rsidR="00336844" w:rsidRPr="00F630ED" w:rsidTr="00650EFE">
        <w:trPr>
          <w:trHeight w:val="176"/>
        </w:trPr>
        <w:tc>
          <w:tcPr>
            <w:tcW w:w="1308" w:type="dxa"/>
          </w:tcPr>
          <w:p w:rsidR="00336844" w:rsidRPr="00D02195" w:rsidRDefault="00336844" w:rsidP="00182121">
            <w:pPr>
              <w:spacing w:before="0" w:beforeAutospacing="0" w:after="0" w:afterAutospacing="0"/>
              <w:jc w:val="both"/>
              <w:rPr>
                <w:sz w:val="20"/>
                <w:szCs w:val="20"/>
              </w:rPr>
            </w:pPr>
            <w:r w:rsidRPr="00D02195">
              <w:rPr>
                <w:sz w:val="20"/>
                <w:szCs w:val="20"/>
              </w:rPr>
              <w:t>Č: 9</w:t>
            </w:r>
          </w:p>
          <w:p w:rsidR="00336844" w:rsidRPr="00F630ED" w:rsidRDefault="00336844" w:rsidP="00182121">
            <w:pPr>
              <w:spacing w:before="0" w:beforeAutospacing="0" w:after="0" w:afterAutospacing="0"/>
              <w:jc w:val="both"/>
            </w:pPr>
            <w:r w:rsidRPr="00D02195">
              <w:rPr>
                <w:sz w:val="20"/>
                <w:szCs w:val="20"/>
              </w:rPr>
              <w:t>O: 1</w:t>
            </w:r>
          </w:p>
        </w:tc>
        <w:tc>
          <w:tcPr>
            <w:tcW w:w="3938" w:type="dxa"/>
          </w:tcPr>
          <w:p w:rsidR="00336844" w:rsidRPr="005509B0" w:rsidRDefault="00336844" w:rsidP="00182121">
            <w:pPr>
              <w:tabs>
                <w:tab w:val="left" w:pos="3620"/>
              </w:tabs>
              <w:spacing w:before="0" w:beforeAutospacing="0" w:after="0" w:afterAutospacing="0"/>
              <w:jc w:val="both"/>
              <w:rPr>
                <w:b/>
                <w:sz w:val="20"/>
                <w:szCs w:val="20"/>
              </w:rPr>
            </w:pPr>
            <w:r w:rsidRPr="005509B0">
              <w:rPr>
                <w:b/>
                <w:sz w:val="20"/>
                <w:szCs w:val="20"/>
              </w:rPr>
              <w:t xml:space="preserve">Vykonávanie a správy </w:t>
            </w:r>
          </w:p>
          <w:p w:rsidR="00336844" w:rsidRPr="005509B0" w:rsidRDefault="00336844" w:rsidP="00182121">
            <w:pPr>
              <w:tabs>
                <w:tab w:val="left" w:pos="3620"/>
              </w:tabs>
              <w:spacing w:before="0" w:beforeAutospacing="0" w:after="0" w:afterAutospacing="0"/>
              <w:jc w:val="both"/>
              <w:rPr>
                <w:b/>
                <w:sz w:val="20"/>
                <w:szCs w:val="20"/>
              </w:rPr>
            </w:pPr>
          </w:p>
          <w:p w:rsidR="00336844" w:rsidRPr="005509B0" w:rsidRDefault="00336844" w:rsidP="00182121">
            <w:pPr>
              <w:tabs>
                <w:tab w:val="left" w:pos="3620"/>
              </w:tabs>
              <w:spacing w:before="0" w:beforeAutospacing="0" w:after="0" w:afterAutospacing="0"/>
              <w:jc w:val="both"/>
              <w:rPr>
                <w:sz w:val="20"/>
                <w:szCs w:val="20"/>
              </w:rPr>
            </w:pPr>
            <w:r w:rsidRPr="005509B0">
              <w:rPr>
                <w:sz w:val="20"/>
                <w:szCs w:val="20"/>
              </w:rPr>
              <w:t>1. Členské štáty prijmú opatrenia potrebné na dosiahnutie súladu s ustanoveniami tohto rámcového rozhodnutia najneskôr do 12. mája 2006</w:t>
            </w:r>
          </w:p>
        </w:tc>
        <w:tc>
          <w:tcPr>
            <w:tcW w:w="567" w:type="dxa"/>
          </w:tcPr>
          <w:p w:rsidR="00336844" w:rsidRPr="00F630ED" w:rsidRDefault="00336844" w:rsidP="00182121">
            <w:pPr>
              <w:spacing w:before="0" w:beforeAutospacing="0" w:after="0" w:afterAutospacing="0"/>
              <w:jc w:val="center"/>
            </w:pPr>
            <w:proofErr w:type="spellStart"/>
            <w:r w:rsidRPr="00F630ED">
              <w:rPr>
                <w:sz w:val="22"/>
                <w:szCs w:val="22"/>
              </w:rPr>
              <w:t>n.a</w:t>
            </w:r>
            <w:proofErr w:type="spellEnd"/>
          </w:p>
        </w:tc>
        <w:tc>
          <w:tcPr>
            <w:tcW w:w="1147" w:type="dxa"/>
          </w:tcPr>
          <w:p w:rsidR="00336844" w:rsidRPr="00D02195" w:rsidRDefault="00F40B28" w:rsidP="00182121">
            <w:pPr>
              <w:spacing w:before="0" w:beforeAutospacing="0" w:after="0" w:afterAutospacing="0"/>
              <w:jc w:val="center"/>
              <w:rPr>
                <w:sz w:val="20"/>
                <w:szCs w:val="20"/>
              </w:rPr>
            </w:pPr>
            <w:r w:rsidRPr="00D02195">
              <w:rPr>
                <w:sz w:val="20"/>
                <w:szCs w:val="20"/>
              </w:rPr>
              <w:t>1.</w:t>
            </w:r>
          </w:p>
        </w:tc>
        <w:tc>
          <w:tcPr>
            <w:tcW w:w="710" w:type="dxa"/>
          </w:tcPr>
          <w:p w:rsidR="00336844" w:rsidRPr="005509B0" w:rsidRDefault="00A54ED9" w:rsidP="00E65958">
            <w:pPr>
              <w:spacing w:before="0" w:beforeAutospacing="0" w:after="0" w:afterAutospacing="0"/>
              <w:jc w:val="both"/>
              <w:rPr>
                <w:sz w:val="20"/>
                <w:szCs w:val="20"/>
              </w:rPr>
            </w:pPr>
            <w:r w:rsidRPr="005509B0">
              <w:rPr>
                <w:sz w:val="20"/>
                <w:szCs w:val="20"/>
              </w:rPr>
              <w:t>Č</w:t>
            </w:r>
            <w:r w:rsidR="00E65958" w:rsidRPr="005509B0">
              <w:rPr>
                <w:sz w:val="20"/>
                <w:szCs w:val="20"/>
              </w:rPr>
              <w:t>l. VIII</w:t>
            </w:r>
          </w:p>
        </w:tc>
        <w:tc>
          <w:tcPr>
            <w:tcW w:w="4971" w:type="dxa"/>
          </w:tcPr>
          <w:p w:rsidR="00336844" w:rsidRPr="005509B0" w:rsidRDefault="00F40B28" w:rsidP="00F40B28">
            <w:pPr>
              <w:tabs>
                <w:tab w:val="left" w:pos="497"/>
              </w:tabs>
              <w:spacing w:before="0" w:beforeAutospacing="0" w:after="0" w:afterAutospacing="0"/>
              <w:jc w:val="both"/>
              <w:rPr>
                <w:sz w:val="20"/>
                <w:szCs w:val="20"/>
              </w:rPr>
            </w:pPr>
            <w:r w:rsidRPr="005509B0">
              <w:rPr>
                <w:sz w:val="20"/>
                <w:szCs w:val="20"/>
              </w:rPr>
              <w:t>Tento zákon nadobúda účinnosť 1. júla 2018</w:t>
            </w:r>
          </w:p>
        </w:tc>
        <w:tc>
          <w:tcPr>
            <w:tcW w:w="685" w:type="dxa"/>
          </w:tcPr>
          <w:p w:rsidR="00336844" w:rsidRPr="00F630ED" w:rsidRDefault="00336844" w:rsidP="00182121">
            <w:pPr>
              <w:spacing w:before="0" w:beforeAutospacing="0" w:after="0" w:afterAutospacing="0"/>
              <w:jc w:val="center"/>
            </w:pPr>
            <w:r w:rsidRPr="00F630ED">
              <w:rPr>
                <w:sz w:val="22"/>
                <w:szCs w:val="22"/>
              </w:rPr>
              <w:t>Ú</w:t>
            </w:r>
          </w:p>
        </w:tc>
        <w:tc>
          <w:tcPr>
            <w:tcW w:w="2033" w:type="dxa"/>
          </w:tcPr>
          <w:p w:rsidR="00A54ED9" w:rsidRPr="005509B0" w:rsidRDefault="00A54ED9" w:rsidP="00A54ED9">
            <w:pPr>
              <w:spacing w:before="0" w:beforeAutospacing="0" w:after="0" w:afterAutospacing="0"/>
              <w:jc w:val="both"/>
              <w:rPr>
                <w:sz w:val="20"/>
                <w:szCs w:val="20"/>
              </w:rPr>
            </w:pPr>
            <w:r w:rsidRPr="005509B0">
              <w:rPr>
                <w:sz w:val="20"/>
                <w:szCs w:val="20"/>
              </w:rPr>
              <w:t xml:space="preserve">Zákon č. 300/2005 Z. z. Trestný zákon bol doplnený prílohou č. 9, ktorá znie : </w:t>
            </w:r>
          </w:p>
          <w:p w:rsidR="00336844" w:rsidRPr="00F630ED" w:rsidRDefault="00A54ED9" w:rsidP="00A54ED9">
            <w:pPr>
              <w:spacing w:before="0" w:beforeAutospacing="0" w:after="0" w:afterAutospacing="0"/>
              <w:jc w:val="both"/>
            </w:pPr>
            <w:r w:rsidRPr="005509B0">
              <w:rPr>
                <w:sz w:val="20"/>
                <w:szCs w:val="20"/>
              </w:rPr>
              <w:t>9.Rámcové rozhodnutie Rady 2004/757/SVV z 25. októbra 2004, ktorým sa stanovujú minimálne ustanovenia o znakoch skutkových podstát trestných činov a trestov v oblasti nezákonného obchodu s drogami</w:t>
            </w:r>
            <w:r w:rsidRPr="00F630ED">
              <w:t xml:space="preserve"> (Ú. v. EÚ L 335, 11. 11. 2004).</w:t>
            </w:r>
          </w:p>
        </w:tc>
      </w:tr>
      <w:tr w:rsidR="00F40B28" w:rsidRPr="00F630ED" w:rsidTr="00650EFE">
        <w:trPr>
          <w:trHeight w:val="176"/>
        </w:trPr>
        <w:tc>
          <w:tcPr>
            <w:tcW w:w="1308" w:type="dxa"/>
          </w:tcPr>
          <w:p w:rsidR="00F40B28" w:rsidRPr="00D02195" w:rsidRDefault="00F40B28" w:rsidP="00182121">
            <w:pPr>
              <w:spacing w:before="0" w:beforeAutospacing="0" w:after="0" w:afterAutospacing="0"/>
              <w:jc w:val="both"/>
              <w:rPr>
                <w:sz w:val="20"/>
                <w:szCs w:val="20"/>
              </w:rPr>
            </w:pPr>
            <w:r w:rsidRPr="00D02195">
              <w:rPr>
                <w:sz w:val="20"/>
                <w:szCs w:val="20"/>
              </w:rPr>
              <w:t>Č: 9</w:t>
            </w:r>
          </w:p>
          <w:p w:rsidR="00F40B28" w:rsidRPr="00D02195" w:rsidRDefault="00F40B28" w:rsidP="00182121">
            <w:pPr>
              <w:spacing w:before="0" w:beforeAutospacing="0" w:after="0" w:afterAutospacing="0"/>
              <w:jc w:val="both"/>
              <w:rPr>
                <w:sz w:val="20"/>
                <w:szCs w:val="20"/>
              </w:rPr>
            </w:pPr>
            <w:r w:rsidRPr="00D02195">
              <w:rPr>
                <w:sz w:val="20"/>
                <w:szCs w:val="20"/>
              </w:rPr>
              <w:t>O: 2</w:t>
            </w:r>
          </w:p>
          <w:p w:rsidR="00F40B28" w:rsidRPr="00F630ED" w:rsidRDefault="00F40B28" w:rsidP="00182121">
            <w:pPr>
              <w:spacing w:before="0" w:beforeAutospacing="0" w:after="0" w:afterAutospacing="0"/>
              <w:jc w:val="both"/>
            </w:pPr>
          </w:p>
        </w:tc>
        <w:tc>
          <w:tcPr>
            <w:tcW w:w="3938" w:type="dxa"/>
          </w:tcPr>
          <w:p w:rsidR="00F40B28" w:rsidRPr="005509B0" w:rsidRDefault="00F40B28" w:rsidP="00182121">
            <w:pPr>
              <w:tabs>
                <w:tab w:val="left" w:pos="3620"/>
              </w:tabs>
              <w:spacing w:before="0" w:beforeAutospacing="0" w:after="0" w:afterAutospacing="0"/>
              <w:jc w:val="both"/>
              <w:rPr>
                <w:sz w:val="20"/>
                <w:szCs w:val="20"/>
              </w:rPr>
            </w:pPr>
            <w:r w:rsidRPr="005509B0">
              <w:rPr>
                <w:sz w:val="20"/>
                <w:szCs w:val="20"/>
              </w:rPr>
              <w:t xml:space="preserve">2. V lehote uvedenej v odseku 1 oznámia členské štáty Generálnemu sekretariátu Rady a Komisii znenie ustanovení, ktorými transponujú do svojho vnútroštátneho právneho poriadku povinnosti vyplývajúce z tohto rámcového rozhodnutia. Komisia </w:t>
            </w:r>
            <w:r w:rsidRPr="005509B0">
              <w:rPr>
                <w:sz w:val="20"/>
                <w:szCs w:val="20"/>
              </w:rPr>
              <w:lastRenderedPageBreak/>
              <w:t>predloží najneskôr do 12. mája 2009 Európskemu parlamentu a Rade správu o fungovaní vykonávania tohto rámcového rozhodnutia, vrátane jeho účinkov na súdnu spoluprácu v oblasti nezákonného obchodu s drogami. V nadväznosti na túto správu zhodnotí Rada, najneskôr do šiestich mesiacov po jej predložení, či prijali členské štáty opatrenia potrebné na dosiahnutie súladu s týmto rámcovým rozhodnutím.</w:t>
            </w:r>
          </w:p>
        </w:tc>
        <w:tc>
          <w:tcPr>
            <w:tcW w:w="567" w:type="dxa"/>
          </w:tcPr>
          <w:p w:rsidR="00F40B28" w:rsidRPr="00F630ED" w:rsidRDefault="00F40B28" w:rsidP="00182121">
            <w:pPr>
              <w:spacing w:before="0" w:beforeAutospacing="0" w:after="0" w:afterAutospacing="0"/>
              <w:jc w:val="center"/>
            </w:pPr>
            <w:proofErr w:type="spellStart"/>
            <w:r w:rsidRPr="00F630ED">
              <w:rPr>
                <w:sz w:val="22"/>
                <w:szCs w:val="22"/>
              </w:rPr>
              <w:lastRenderedPageBreak/>
              <w:t>n.a</w:t>
            </w:r>
            <w:proofErr w:type="spellEnd"/>
          </w:p>
        </w:tc>
        <w:tc>
          <w:tcPr>
            <w:tcW w:w="1147" w:type="dxa"/>
          </w:tcPr>
          <w:p w:rsidR="00F40B28" w:rsidRPr="00D02195" w:rsidRDefault="00F40B28" w:rsidP="00182121">
            <w:pPr>
              <w:spacing w:before="0" w:beforeAutospacing="0" w:after="0" w:afterAutospacing="0"/>
              <w:jc w:val="center"/>
              <w:rPr>
                <w:sz w:val="20"/>
                <w:szCs w:val="20"/>
              </w:rPr>
            </w:pPr>
            <w:r w:rsidRPr="00D02195">
              <w:rPr>
                <w:sz w:val="20"/>
                <w:szCs w:val="20"/>
              </w:rPr>
              <w:t>5.</w:t>
            </w:r>
          </w:p>
        </w:tc>
        <w:tc>
          <w:tcPr>
            <w:tcW w:w="710" w:type="dxa"/>
          </w:tcPr>
          <w:p w:rsidR="00F40B28" w:rsidRPr="005509B0" w:rsidRDefault="00F40B28" w:rsidP="001D7815">
            <w:pPr>
              <w:rPr>
                <w:sz w:val="20"/>
                <w:szCs w:val="20"/>
              </w:rPr>
            </w:pPr>
            <w:r w:rsidRPr="005509B0">
              <w:rPr>
                <w:sz w:val="20"/>
                <w:szCs w:val="20"/>
              </w:rPr>
              <w:t>§:35</w:t>
            </w:r>
          </w:p>
          <w:p w:rsidR="00F40B28" w:rsidRPr="005509B0" w:rsidRDefault="00F40B28" w:rsidP="001D7815">
            <w:pPr>
              <w:rPr>
                <w:sz w:val="20"/>
                <w:szCs w:val="20"/>
              </w:rPr>
            </w:pPr>
            <w:r w:rsidRPr="005509B0">
              <w:rPr>
                <w:sz w:val="20"/>
                <w:szCs w:val="20"/>
              </w:rPr>
              <w:t>O:7</w:t>
            </w:r>
          </w:p>
        </w:tc>
        <w:tc>
          <w:tcPr>
            <w:tcW w:w="4971" w:type="dxa"/>
          </w:tcPr>
          <w:p w:rsidR="00F40B28" w:rsidRPr="005509B0" w:rsidRDefault="00F40B28" w:rsidP="001D7815">
            <w:pPr>
              <w:jc w:val="both"/>
              <w:rPr>
                <w:sz w:val="20"/>
                <w:szCs w:val="20"/>
              </w:rPr>
            </w:pPr>
            <w:r w:rsidRPr="005509B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85" w:type="dxa"/>
          </w:tcPr>
          <w:p w:rsidR="00F40B28" w:rsidRPr="00F630ED" w:rsidRDefault="00F40B28" w:rsidP="00182121">
            <w:pPr>
              <w:spacing w:before="0" w:beforeAutospacing="0" w:after="0" w:afterAutospacing="0"/>
              <w:jc w:val="center"/>
            </w:pPr>
            <w:r w:rsidRPr="00F630ED">
              <w:rPr>
                <w:sz w:val="22"/>
                <w:szCs w:val="22"/>
              </w:rPr>
              <w:t>Ú</w:t>
            </w:r>
          </w:p>
        </w:tc>
        <w:tc>
          <w:tcPr>
            <w:tcW w:w="2033" w:type="dxa"/>
          </w:tcPr>
          <w:p w:rsidR="00F40B28" w:rsidRPr="00F630ED" w:rsidRDefault="00F40B28" w:rsidP="00182121">
            <w:pPr>
              <w:spacing w:before="0" w:beforeAutospacing="0" w:after="0" w:afterAutospacing="0"/>
              <w:jc w:val="both"/>
            </w:pPr>
          </w:p>
        </w:tc>
      </w:tr>
      <w:tr w:rsidR="00F40B28" w:rsidRPr="00F630ED" w:rsidTr="00650EFE">
        <w:trPr>
          <w:trHeight w:val="176"/>
        </w:trPr>
        <w:tc>
          <w:tcPr>
            <w:tcW w:w="1308" w:type="dxa"/>
          </w:tcPr>
          <w:p w:rsidR="00F40B28" w:rsidRPr="00D02195" w:rsidRDefault="00F40B28" w:rsidP="00182121">
            <w:pPr>
              <w:spacing w:before="0" w:beforeAutospacing="0" w:after="0" w:afterAutospacing="0"/>
              <w:jc w:val="both"/>
              <w:rPr>
                <w:sz w:val="20"/>
                <w:szCs w:val="20"/>
              </w:rPr>
            </w:pPr>
            <w:r w:rsidRPr="00D02195">
              <w:rPr>
                <w:sz w:val="20"/>
                <w:szCs w:val="20"/>
              </w:rPr>
              <w:lastRenderedPageBreak/>
              <w:t>Č: 10</w:t>
            </w:r>
          </w:p>
          <w:p w:rsidR="00F40B28" w:rsidRPr="00F630ED" w:rsidRDefault="00F40B28" w:rsidP="00182121">
            <w:pPr>
              <w:spacing w:before="0" w:beforeAutospacing="0" w:after="0" w:afterAutospacing="0"/>
              <w:jc w:val="both"/>
            </w:pPr>
          </w:p>
        </w:tc>
        <w:tc>
          <w:tcPr>
            <w:tcW w:w="3938" w:type="dxa"/>
          </w:tcPr>
          <w:p w:rsidR="00F40B28" w:rsidRPr="005509B0" w:rsidRDefault="00F40B28" w:rsidP="00182121">
            <w:pPr>
              <w:widowControl w:val="0"/>
              <w:spacing w:before="0" w:beforeAutospacing="0" w:after="0" w:afterAutospacing="0"/>
              <w:jc w:val="both"/>
              <w:rPr>
                <w:b/>
                <w:sz w:val="20"/>
                <w:szCs w:val="20"/>
              </w:rPr>
            </w:pPr>
            <w:r w:rsidRPr="005509B0">
              <w:rPr>
                <w:b/>
                <w:sz w:val="20"/>
                <w:szCs w:val="20"/>
              </w:rPr>
              <w:t xml:space="preserve">Územná pôsobnosť </w:t>
            </w:r>
          </w:p>
          <w:p w:rsidR="00F40B28" w:rsidRPr="005509B0" w:rsidRDefault="00F40B28" w:rsidP="00182121">
            <w:pPr>
              <w:widowControl w:val="0"/>
              <w:spacing w:before="0" w:beforeAutospacing="0" w:after="0" w:afterAutospacing="0"/>
              <w:jc w:val="both"/>
              <w:rPr>
                <w:sz w:val="20"/>
                <w:szCs w:val="20"/>
              </w:rPr>
            </w:pPr>
          </w:p>
          <w:p w:rsidR="00F40B28" w:rsidRPr="005509B0" w:rsidRDefault="00F40B28" w:rsidP="00182121">
            <w:pPr>
              <w:widowControl w:val="0"/>
              <w:spacing w:before="0" w:beforeAutospacing="0" w:after="0" w:afterAutospacing="0"/>
              <w:jc w:val="both"/>
              <w:rPr>
                <w:sz w:val="20"/>
                <w:szCs w:val="20"/>
              </w:rPr>
            </w:pPr>
            <w:r w:rsidRPr="005509B0">
              <w:rPr>
                <w:sz w:val="20"/>
                <w:szCs w:val="20"/>
              </w:rPr>
              <w:t xml:space="preserve">Toto rámcové rozhodnutia sa uplatňuje na </w:t>
            </w:r>
            <w:proofErr w:type="spellStart"/>
            <w:r w:rsidRPr="005509B0">
              <w:rPr>
                <w:sz w:val="20"/>
                <w:szCs w:val="20"/>
              </w:rPr>
              <w:t>Gibraltar</w:t>
            </w:r>
            <w:proofErr w:type="spellEnd"/>
            <w:r w:rsidRPr="005509B0">
              <w:rPr>
                <w:sz w:val="20"/>
                <w:szCs w:val="20"/>
              </w:rPr>
              <w:t>.</w:t>
            </w:r>
          </w:p>
        </w:tc>
        <w:tc>
          <w:tcPr>
            <w:tcW w:w="567" w:type="dxa"/>
          </w:tcPr>
          <w:p w:rsidR="00F40B28" w:rsidRPr="00F630ED" w:rsidRDefault="00F40B28" w:rsidP="00182121">
            <w:pPr>
              <w:spacing w:before="0" w:beforeAutospacing="0" w:after="0" w:afterAutospacing="0"/>
              <w:jc w:val="center"/>
            </w:pPr>
            <w:proofErr w:type="spellStart"/>
            <w:r w:rsidRPr="00F630ED">
              <w:rPr>
                <w:sz w:val="22"/>
                <w:szCs w:val="22"/>
              </w:rPr>
              <w:t>n.a</w:t>
            </w:r>
            <w:proofErr w:type="spellEnd"/>
          </w:p>
        </w:tc>
        <w:tc>
          <w:tcPr>
            <w:tcW w:w="1147" w:type="dxa"/>
          </w:tcPr>
          <w:p w:rsidR="00F40B28" w:rsidRPr="00F630ED" w:rsidRDefault="00F40B28" w:rsidP="00182121">
            <w:pPr>
              <w:spacing w:before="0" w:beforeAutospacing="0" w:after="0" w:afterAutospacing="0"/>
              <w:jc w:val="center"/>
            </w:pPr>
          </w:p>
        </w:tc>
        <w:tc>
          <w:tcPr>
            <w:tcW w:w="710" w:type="dxa"/>
          </w:tcPr>
          <w:p w:rsidR="00F40B28" w:rsidRPr="00F630ED" w:rsidRDefault="00F40B28" w:rsidP="00182121">
            <w:pPr>
              <w:spacing w:before="0" w:beforeAutospacing="0" w:after="0" w:afterAutospacing="0"/>
            </w:pPr>
          </w:p>
        </w:tc>
        <w:tc>
          <w:tcPr>
            <w:tcW w:w="4971" w:type="dxa"/>
          </w:tcPr>
          <w:p w:rsidR="00F40B28" w:rsidRPr="00F630ED" w:rsidRDefault="00F40B28" w:rsidP="00182121">
            <w:pPr>
              <w:tabs>
                <w:tab w:val="left" w:pos="355"/>
              </w:tabs>
              <w:spacing w:before="0" w:beforeAutospacing="0" w:after="0" w:afterAutospacing="0"/>
              <w:jc w:val="both"/>
            </w:pPr>
          </w:p>
        </w:tc>
        <w:tc>
          <w:tcPr>
            <w:tcW w:w="685" w:type="dxa"/>
          </w:tcPr>
          <w:p w:rsidR="00F40B28" w:rsidRPr="00F630ED" w:rsidRDefault="00F40B28" w:rsidP="00182121">
            <w:pPr>
              <w:spacing w:before="0" w:beforeAutospacing="0" w:after="0" w:afterAutospacing="0"/>
              <w:jc w:val="center"/>
            </w:pPr>
            <w:proofErr w:type="spellStart"/>
            <w:r w:rsidRPr="00F630ED">
              <w:rPr>
                <w:sz w:val="22"/>
                <w:szCs w:val="22"/>
              </w:rPr>
              <w:t>n.a</w:t>
            </w:r>
            <w:proofErr w:type="spellEnd"/>
          </w:p>
        </w:tc>
        <w:tc>
          <w:tcPr>
            <w:tcW w:w="2033" w:type="dxa"/>
          </w:tcPr>
          <w:p w:rsidR="00F40B28" w:rsidRPr="00F630ED" w:rsidRDefault="00F40B28" w:rsidP="00182121">
            <w:pPr>
              <w:spacing w:before="0" w:beforeAutospacing="0" w:after="0" w:afterAutospacing="0"/>
              <w:jc w:val="both"/>
            </w:pPr>
          </w:p>
        </w:tc>
      </w:tr>
      <w:tr w:rsidR="00F40B28" w:rsidRPr="00F630ED" w:rsidTr="00650EFE">
        <w:trPr>
          <w:trHeight w:val="176"/>
        </w:trPr>
        <w:tc>
          <w:tcPr>
            <w:tcW w:w="1308" w:type="dxa"/>
          </w:tcPr>
          <w:p w:rsidR="00F40B28" w:rsidRPr="00D02195" w:rsidRDefault="00F40B28" w:rsidP="00182121">
            <w:pPr>
              <w:spacing w:before="0" w:beforeAutospacing="0" w:after="0" w:afterAutospacing="0"/>
              <w:jc w:val="both"/>
              <w:rPr>
                <w:sz w:val="20"/>
                <w:szCs w:val="20"/>
              </w:rPr>
            </w:pPr>
            <w:r w:rsidRPr="00D02195">
              <w:rPr>
                <w:sz w:val="20"/>
                <w:szCs w:val="20"/>
              </w:rPr>
              <w:t>Č: 11</w:t>
            </w:r>
          </w:p>
          <w:p w:rsidR="00F40B28" w:rsidRPr="00F630ED" w:rsidRDefault="00F40B28" w:rsidP="00182121">
            <w:pPr>
              <w:spacing w:before="0" w:beforeAutospacing="0" w:after="0" w:afterAutospacing="0"/>
              <w:jc w:val="both"/>
            </w:pPr>
          </w:p>
        </w:tc>
        <w:tc>
          <w:tcPr>
            <w:tcW w:w="3938" w:type="dxa"/>
          </w:tcPr>
          <w:p w:rsidR="00F40B28" w:rsidRPr="005509B0" w:rsidRDefault="00F40B28" w:rsidP="00182121">
            <w:pPr>
              <w:widowControl w:val="0"/>
              <w:spacing w:before="0" w:beforeAutospacing="0" w:after="0" w:afterAutospacing="0"/>
              <w:jc w:val="both"/>
              <w:rPr>
                <w:b/>
                <w:sz w:val="20"/>
                <w:szCs w:val="20"/>
              </w:rPr>
            </w:pPr>
            <w:r w:rsidRPr="005509B0">
              <w:rPr>
                <w:b/>
                <w:sz w:val="20"/>
                <w:szCs w:val="20"/>
              </w:rPr>
              <w:t xml:space="preserve">Nadobudnutie účinnosti </w:t>
            </w:r>
          </w:p>
          <w:p w:rsidR="00F40B28" w:rsidRPr="005509B0" w:rsidRDefault="00F40B28" w:rsidP="00182121">
            <w:pPr>
              <w:widowControl w:val="0"/>
              <w:spacing w:before="0" w:beforeAutospacing="0" w:after="0" w:afterAutospacing="0"/>
              <w:jc w:val="both"/>
              <w:rPr>
                <w:sz w:val="20"/>
                <w:szCs w:val="20"/>
              </w:rPr>
            </w:pPr>
          </w:p>
          <w:p w:rsidR="00F40B28" w:rsidRPr="005509B0" w:rsidRDefault="00F40B28" w:rsidP="00182121">
            <w:pPr>
              <w:widowControl w:val="0"/>
              <w:spacing w:before="0" w:beforeAutospacing="0" w:after="0" w:afterAutospacing="0"/>
              <w:jc w:val="both"/>
              <w:rPr>
                <w:sz w:val="20"/>
                <w:szCs w:val="20"/>
              </w:rPr>
            </w:pPr>
            <w:r w:rsidRPr="005509B0">
              <w:rPr>
                <w:sz w:val="20"/>
                <w:szCs w:val="20"/>
              </w:rPr>
              <w:t>Toto rámcové rozhodnutie nadobúda účinnosť dňom nasledujúcim po dni jeho uverejnenia v Úradnom vestníku Európskej únie.</w:t>
            </w:r>
          </w:p>
        </w:tc>
        <w:tc>
          <w:tcPr>
            <w:tcW w:w="567" w:type="dxa"/>
          </w:tcPr>
          <w:p w:rsidR="00F40B28" w:rsidRPr="00F630ED" w:rsidRDefault="00F40B28" w:rsidP="00182121">
            <w:pPr>
              <w:spacing w:before="0" w:beforeAutospacing="0" w:after="0" w:afterAutospacing="0"/>
              <w:jc w:val="center"/>
            </w:pPr>
            <w:proofErr w:type="spellStart"/>
            <w:r w:rsidRPr="00F630ED">
              <w:rPr>
                <w:sz w:val="22"/>
                <w:szCs w:val="22"/>
              </w:rPr>
              <w:t>n.a</w:t>
            </w:r>
            <w:proofErr w:type="spellEnd"/>
          </w:p>
        </w:tc>
        <w:tc>
          <w:tcPr>
            <w:tcW w:w="1147" w:type="dxa"/>
          </w:tcPr>
          <w:p w:rsidR="00F40B28" w:rsidRPr="00F630ED" w:rsidRDefault="00F40B28" w:rsidP="00182121">
            <w:pPr>
              <w:spacing w:before="0" w:beforeAutospacing="0" w:after="0" w:afterAutospacing="0"/>
              <w:jc w:val="center"/>
            </w:pPr>
          </w:p>
        </w:tc>
        <w:tc>
          <w:tcPr>
            <w:tcW w:w="710" w:type="dxa"/>
          </w:tcPr>
          <w:p w:rsidR="00F40B28" w:rsidRPr="00F630ED" w:rsidRDefault="00F40B28" w:rsidP="00182121">
            <w:pPr>
              <w:spacing w:before="0" w:beforeAutospacing="0" w:after="0" w:afterAutospacing="0"/>
              <w:jc w:val="center"/>
            </w:pPr>
          </w:p>
        </w:tc>
        <w:tc>
          <w:tcPr>
            <w:tcW w:w="4971" w:type="dxa"/>
          </w:tcPr>
          <w:p w:rsidR="00F40B28" w:rsidRPr="00F630ED" w:rsidRDefault="00F40B28" w:rsidP="00182121">
            <w:pPr>
              <w:tabs>
                <w:tab w:val="left" w:pos="1134"/>
              </w:tabs>
              <w:spacing w:before="0" w:beforeAutospacing="0" w:after="0" w:afterAutospacing="0"/>
              <w:jc w:val="both"/>
            </w:pPr>
          </w:p>
        </w:tc>
        <w:tc>
          <w:tcPr>
            <w:tcW w:w="685" w:type="dxa"/>
          </w:tcPr>
          <w:p w:rsidR="00F40B28" w:rsidRPr="00F630ED" w:rsidRDefault="00F40B28" w:rsidP="00182121">
            <w:pPr>
              <w:spacing w:before="0" w:beforeAutospacing="0" w:after="0" w:afterAutospacing="0"/>
              <w:jc w:val="center"/>
            </w:pPr>
            <w:proofErr w:type="spellStart"/>
            <w:r w:rsidRPr="00F630ED">
              <w:rPr>
                <w:sz w:val="22"/>
                <w:szCs w:val="22"/>
              </w:rPr>
              <w:t>n.a</w:t>
            </w:r>
            <w:proofErr w:type="spellEnd"/>
          </w:p>
        </w:tc>
        <w:tc>
          <w:tcPr>
            <w:tcW w:w="2033" w:type="dxa"/>
          </w:tcPr>
          <w:p w:rsidR="00F40B28" w:rsidRPr="00F630ED" w:rsidRDefault="00F40B28" w:rsidP="00182121">
            <w:pPr>
              <w:spacing w:before="0" w:beforeAutospacing="0" w:after="0" w:afterAutospacing="0"/>
              <w:jc w:val="both"/>
            </w:pPr>
          </w:p>
        </w:tc>
      </w:tr>
    </w:tbl>
    <w:p w:rsidR="005C5925" w:rsidRPr="00F630ED" w:rsidRDefault="005C5925" w:rsidP="005C5925">
      <w:pPr>
        <w:spacing w:before="0" w:beforeAutospacing="0" w:after="0" w:afterAutospacing="0"/>
        <w:jc w:val="both"/>
        <w:rPr>
          <w:sz w:val="22"/>
          <w:szCs w:val="22"/>
        </w:rPr>
      </w:pPr>
      <w:r w:rsidRPr="00F630ED">
        <w:rPr>
          <w:sz w:val="22"/>
          <w:szCs w:val="22"/>
        </w:rPr>
        <w:t>LEGENDA:</w:t>
      </w:r>
    </w:p>
    <w:tbl>
      <w:tblPr>
        <w:tblW w:w="15380" w:type="dxa"/>
        <w:tblInd w:w="-356" w:type="dxa"/>
        <w:tblCellMar>
          <w:left w:w="70" w:type="dxa"/>
          <w:right w:w="70" w:type="dxa"/>
        </w:tblCellMar>
        <w:tblLook w:val="0000" w:firstRow="0" w:lastRow="0" w:firstColumn="0" w:lastColumn="0" w:noHBand="0" w:noVBand="0"/>
      </w:tblPr>
      <w:tblGrid>
        <w:gridCol w:w="2658"/>
        <w:gridCol w:w="3610"/>
        <w:gridCol w:w="2235"/>
        <w:gridCol w:w="6877"/>
      </w:tblGrid>
      <w:tr w:rsidR="005C5925" w:rsidRPr="00411ADD" w:rsidTr="005C5925">
        <w:trPr>
          <w:trHeight w:val="1121"/>
        </w:trPr>
        <w:tc>
          <w:tcPr>
            <w:tcW w:w="2658" w:type="dxa"/>
            <w:tcBorders>
              <w:top w:val="nil"/>
              <w:left w:val="nil"/>
              <w:bottom w:val="nil"/>
              <w:right w:val="nil"/>
            </w:tcBorders>
          </w:tcPr>
          <w:p w:rsidR="005C5925" w:rsidRPr="00F630ED" w:rsidRDefault="005C5925" w:rsidP="00182121">
            <w:pPr>
              <w:pStyle w:val="Normlny0"/>
              <w:autoSpaceDE/>
              <w:autoSpaceDN/>
              <w:jc w:val="both"/>
              <w:rPr>
                <w:sz w:val="22"/>
                <w:szCs w:val="22"/>
                <w:lang w:eastAsia="sk-SK"/>
              </w:rPr>
            </w:pPr>
            <w:r w:rsidRPr="00F630ED">
              <w:rPr>
                <w:sz w:val="22"/>
                <w:szCs w:val="22"/>
                <w:lang w:eastAsia="sk-SK"/>
              </w:rPr>
              <w:t>V stĺpci (1):</w:t>
            </w:r>
          </w:p>
          <w:p w:rsidR="005C5925" w:rsidRPr="00F630ED" w:rsidRDefault="005C5925" w:rsidP="00182121">
            <w:pPr>
              <w:spacing w:before="0" w:beforeAutospacing="0" w:after="0" w:afterAutospacing="0"/>
              <w:jc w:val="both"/>
            </w:pPr>
            <w:r w:rsidRPr="00F630ED">
              <w:rPr>
                <w:sz w:val="22"/>
                <w:szCs w:val="22"/>
              </w:rPr>
              <w:t>Č – článok</w:t>
            </w:r>
          </w:p>
          <w:p w:rsidR="005C5925" w:rsidRPr="00F630ED" w:rsidRDefault="005C5925" w:rsidP="00182121">
            <w:pPr>
              <w:spacing w:before="0" w:beforeAutospacing="0" w:after="0" w:afterAutospacing="0"/>
              <w:jc w:val="both"/>
            </w:pPr>
            <w:r w:rsidRPr="00F630ED">
              <w:rPr>
                <w:sz w:val="22"/>
                <w:szCs w:val="22"/>
              </w:rPr>
              <w:t>O – odsek</w:t>
            </w:r>
          </w:p>
          <w:p w:rsidR="005C5925" w:rsidRPr="00F630ED" w:rsidRDefault="005C5925" w:rsidP="00182121">
            <w:pPr>
              <w:spacing w:before="0" w:beforeAutospacing="0" w:after="0" w:afterAutospacing="0"/>
              <w:jc w:val="both"/>
            </w:pPr>
            <w:r w:rsidRPr="00F630ED">
              <w:rPr>
                <w:sz w:val="22"/>
                <w:szCs w:val="22"/>
              </w:rPr>
              <w:t>V – veta</w:t>
            </w:r>
          </w:p>
          <w:p w:rsidR="005C5925" w:rsidRPr="00F630ED" w:rsidRDefault="005C5925" w:rsidP="00182121">
            <w:pPr>
              <w:spacing w:before="0" w:beforeAutospacing="0" w:after="0" w:afterAutospacing="0"/>
              <w:jc w:val="both"/>
            </w:pPr>
            <w:r w:rsidRPr="00F630ED">
              <w:rPr>
                <w:sz w:val="22"/>
                <w:szCs w:val="22"/>
              </w:rPr>
              <w:t>P – písmeno (číslo)</w:t>
            </w:r>
          </w:p>
        </w:tc>
        <w:tc>
          <w:tcPr>
            <w:tcW w:w="3610" w:type="dxa"/>
            <w:tcBorders>
              <w:top w:val="nil"/>
              <w:left w:val="nil"/>
              <w:bottom w:val="nil"/>
              <w:right w:val="nil"/>
            </w:tcBorders>
          </w:tcPr>
          <w:p w:rsidR="005C5925" w:rsidRPr="00F630ED" w:rsidRDefault="005C5925" w:rsidP="00182121">
            <w:pPr>
              <w:pStyle w:val="Normlny0"/>
              <w:autoSpaceDE/>
              <w:autoSpaceDN/>
              <w:jc w:val="both"/>
              <w:rPr>
                <w:sz w:val="22"/>
                <w:szCs w:val="22"/>
                <w:lang w:eastAsia="sk-SK"/>
              </w:rPr>
            </w:pPr>
            <w:r w:rsidRPr="00F630ED">
              <w:rPr>
                <w:sz w:val="22"/>
                <w:szCs w:val="22"/>
                <w:lang w:eastAsia="sk-SK"/>
              </w:rPr>
              <w:t>V stĺpci (3):</w:t>
            </w:r>
          </w:p>
          <w:p w:rsidR="005C5925" w:rsidRPr="00F630ED" w:rsidRDefault="005C5925" w:rsidP="00182121">
            <w:pPr>
              <w:spacing w:before="0" w:beforeAutospacing="0" w:after="0" w:afterAutospacing="0"/>
              <w:jc w:val="both"/>
            </w:pPr>
            <w:r w:rsidRPr="00F630ED">
              <w:rPr>
                <w:sz w:val="22"/>
                <w:szCs w:val="22"/>
              </w:rPr>
              <w:t>N – bežná transpozícia</w:t>
            </w:r>
          </w:p>
          <w:p w:rsidR="005C5925" w:rsidRPr="00F630ED" w:rsidRDefault="005C5925" w:rsidP="00182121">
            <w:pPr>
              <w:spacing w:before="0" w:beforeAutospacing="0" w:after="0" w:afterAutospacing="0"/>
              <w:jc w:val="both"/>
            </w:pPr>
            <w:r w:rsidRPr="00F630ED">
              <w:rPr>
                <w:sz w:val="22"/>
                <w:szCs w:val="22"/>
              </w:rPr>
              <w:t>O – transpozícia s možnosťou voľby</w:t>
            </w:r>
          </w:p>
          <w:p w:rsidR="005C5925" w:rsidRPr="00F630ED" w:rsidRDefault="005C5925" w:rsidP="00182121">
            <w:pPr>
              <w:spacing w:before="0" w:beforeAutospacing="0" w:after="0" w:afterAutospacing="0"/>
              <w:jc w:val="both"/>
            </w:pPr>
            <w:r w:rsidRPr="00F630ED">
              <w:rPr>
                <w:sz w:val="22"/>
                <w:szCs w:val="22"/>
              </w:rPr>
              <w:t>D – transpozícia podľa úvahy (dobrovoľná)</w:t>
            </w:r>
          </w:p>
          <w:p w:rsidR="005C5925" w:rsidRPr="00F630ED" w:rsidRDefault="005C5925" w:rsidP="00182121">
            <w:pPr>
              <w:spacing w:before="0" w:beforeAutospacing="0" w:after="0" w:afterAutospacing="0"/>
              <w:jc w:val="both"/>
            </w:pPr>
            <w:proofErr w:type="spellStart"/>
            <w:r w:rsidRPr="00F630ED">
              <w:rPr>
                <w:sz w:val="22"/>
                <w:szCs w:val="22"/>
              </w:rPr>
              <w:t>n.a</w:t>
            </w:r>
            <w:proofErr w:type="spellEnd"/>
            <w:r w:rsidRPr="00F630ED">
              <w:rPr>
                <w:sz w:val="22"/>
                <w:szCs w:val="22"/>
              </w:rPr>
              <w:t>. – transpozícia sa neuskutočňuje</w:t>
            </w:r>
          </w:p>
        </w:tc>
        <w:tc>
          <w:tcPr>
            <w:tcW w:w="2235" w:type="dxa"/>
            <w:tcBorders>
              <w:top w:val="nil"/>
              <w:left w:val="nil"/>
              <w:bottom w:val="nil"/>
              <w:right w:val="nil"/>
            </w:tcBorders>
          </w:tcPr>
          <w:p w:rsidR="005C5925" w:rsidRPr="00F630ED" w:rsidRDefault="005C5925" w:rsidP="00182121">
            <w:pPr>
              <w:pStyle w:val="Normlny0"/>
              <w:autoSpaceDE/>
              <w:autoSpaceDN/>
              <w:jc w:val="both"/>
              <w:rPr>
                <w:sz w:val="22"/>
                <w:szCs w:val="22"/>
                <w:lang w:eastAsia="sk-SK"/>
              </w:rPr>
            </w:pPr>
            <w:r w:rsidRPr="00F630ED">
              <w:rPr>
                <w:sz w:val="22"/>
                <w:szCs w:val="22"/>
                <w:lang w:eastAsia="sk-SK"/>
              </w:rPr>
              <w:t>V stĺpci (5):</w:t>
            </w:r>
          </w:p>
          <w:p w:rsidR="005C5925" w:rsidRPr="00F630ED" w:rsidRDefault="005C5925" w:rsidP="00182121">
            <w:pPr>
              <w:spacing w:before="0" w:beforeAutospacing="0" w:after="0" w:afterAutospacing="0"/>
              <w:jc w:val="both"/>
            </w:pPr>
            <w:r w:rsidRPr="00F630ED">
              <w:rPr>
                <w:sz w:val="22"/>
                <w:szCs w:val="22"/>
              </w:rPr>
              <w:t>Č – článok</w:t>
            </w:r>
          </w:p>
          <w:p w:rsidR="005C5925" w:rsidRPr="00F630ED" w:rsidRDefault="005C5925" w:rsidP="00182121">
            <w:pPr>
              <w:spacing w:before="0" w:beforeAutospacing="0" w:after="0" w:afterAutospacing="0"/>
              <w:jc w:val="both"/>
            </w:pPr>
            <w:r w:rsidRPr="00F630ED">
              <w:rPr>
                <w:sz w:val="22"/>
                <w:szCs w:val="22"/>
              </w:rPr>
              <w:t>§ – paragraf</w:t>
            </w:r>
          </w:p>
          <w:p w:rsidR="005C5925" w:rsidRPr="00F630ED" w:rsidRDefault="005C5925" w:rsidP="00182121">
            <w:pPr>
              <w:spacing w:before="0" w:beforeAutospacing="0" w:after="0" w:afterAutospacing="0"/>
              <w:jc w:val="both"/>
            </w:pPr>
            <w:r w:rsidRPr="00F630ED">
              <w:rPr>
                <w:sz w:val="22"/>
                <w:szCs w:val="22"/>
              </w:rPr>
              <w:t>O – odsek</w:t>
            </w:r>
          </w:p>
          <w:p w:rsidR="005C5925" w:rsidRPr="00F630ED" w:rsidRDefault="005C5925" w:rsidP="00182121">
            <w:pPr>
              <w:spacing w:before="0" w:beforeAutospacing="0" w:after="0" w:afterAutospacing="0"/>
              <w:jc w:val="both"/>
            </w:pPr>
            <w:r w:rsidRPr="00F630ED">
              <w:rPr>
                <w:sz w:val="22"/>
                <w:szCs w:val="22"/>
              </w:rPr>
              <w:t>V – veta</w:t>
            </w:r>
          </w:p>
        </w:tc>
        <w:tc>
          <w:tcPr>
            <w:tcW w:w="6877" w:type="dxa"/>
            <w:tcBorders>
              <w:top w:val="nil"/>
              <w:left w:val="nil"/>
              <w:bottom w:val="nil"/>
              <w:right w:val="nil"/>
            </w:tcBorders>
          </w:tcPr>
          <w:p w:rsidR="005C5925" w:rsidRPr="00F630ED" w:rsidRDefault="005C5925" w:rsidP="00182121">
            <w:pPr>
              <w:pStyle w:val="Normlny0"/>
              <w:autoSpaceDE/>
              <w:autoSpaceDN/>
              <w:jc w:val="both"/>
              <w:rPr>
                <w:sz w:val="22"/>
                <w:szCs w:val="22"/>
                <w:lang w:eastAsia="sk-SK"/>
              </w:rPr>
            </w:pPr>
            <w:r w:rsidRPr="00F630ED">
              <w:rPr>
                <w:sz w:val="22"/>
                <w:szCs w:val="22"/>
                <w:lang w:eastAsia="sk-SK"/>
              </w:rPr>
              <w:t>V stĺpci (7):</w:t>
            </w:r>
          </w:p>
          <w:p w:rsidR="005C5925" w:rsidRPr="00F630ED" w:rsidRDefault="005C5925" w:rsidP="00182121">
            <w:pPr>
              <w:spacing w:before="0" w:beforeAutospacing="0" w:after="0" w:afterAutospacing="0"/>
              <w:jc w:val="both"/>
            </w:pPr>
            <w:r w:rsidRPr="00F630ED">
              <w:rPr>
                <w:sz w:val="22"/>
                <w:szCs w:val="22"/>
              </w:rPr>
              <w:t>Ú – úplná zhoda</w:t>
            </w:r>
          </w:p>
          <w:p w:rsidR="005C5925" w:rsidRPr="00F630ED" w:rsidRDefault="005C5925" w:rsidP="00182121">
            <w:pPr>
              <w:spacing w:before="0" w:beforeAutospacing="0" w:after="0" w:afterAutospacing="0"/>
              <w:jc w:val="both"/>
            </w:pPr>
            <w:r w:rsidRPr="00F630ED">
              <w:rPr>
                <w:sz w:val="22"/>
                <w:szCs w:val="22"/>
              </w:rPr>
              <w:t>Č – čiastočná zhoda</w:t>
            </w:r>
          </w:p>
          <w:p w:rsidR="005C5925" w:rsidRPr="00411ADD" w:rsidRDefault="005C5925" w:rsidP="00182121">
            <w:pPr>
              <w:pStyle w:val="Zarkazkladnhotextu2"/>
              <w:jc w:val="both"/>
              <w:rPr>
                <w:sz w:val="22"/>
                <w:szCs w:val="22"/>
              </w:rPr>
            </w:pPr>
            <w:r w:rsidRPr="00F630ED">
              <w:rPr>
                <w:sz w:val="22"/>
                <w:szCs w:val="22"/>
              </w:rPr>
              <w:t>Ž – žiadna zhoda (ak nebola dosiahnutá ani čiastková ani úplná zhoda alebo k prebratiu dôjde v budúcnosti)</w:t>
            </w:r>
          </w:p>
        </w:tc>
      </w:tr>
    </w:tbl>
    <w:p w:rsidR="005C5925" w:rsidRPr="00411ADD" w:rsidRDefault="005C5925" w:rsidP="005C5925">
      <w:pPr>
        <w:spacing w:before="0" w:beforeAutospacing="0" w:after="0" w:afterAutospacing="0"/>
        <w:jc w:val="both"/>
        <w:rPr>
          <w:sz w:val="22"/>
          <w:szCs w:val="22"/>
        </w:rPr>
      </w:pPr>
    </w:p>
    <w:p w:rsidR="00C747A3" w:rsidRDefault="00C747A3" w:rsidP="00336844"/>
    <w:sectPr w:rsidR="00C747A3" w:rsidSect="0033684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Gentium"/>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3D59"/>
    <w:multiLevelType w:val="hybridMultilevel"/>
    <w:tmpl w:val="3FB0D65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44"/>
    <w:rsid w:val="00182121"/>
    <w:rsid w:val="001D7815"/>
    <w:rsid w:val="001E06B4"/>
    <w:rsid w:val="00240843"/>
    <w:rsid w:val="002E50D0"/>
    <w:rsid w:val="00331A56"/>
    <w:rsid w:val="00336844"/>
    <w:rsid w:val="003B19D5"/>
    <w:rsid w:val="004C43C6"/>
    <w:rsid w:val="005509B0"/>
    <w:rsid w:val="00581ADC"/>
    <w:rsid w:val="005C5925"/>
    <w:rsid w:val="006143CD"/>
    <w:rsid w:val="00650EFE"/>
    <w:rsid w:val="007974FC"/>
    <w:rsid w:val="00821466"/>
    <w:rsid w:val="00841B35"/>
    <w:rsid w:val="008B1586"/>
    <w:rsid w:val="008D5A8B"/>
    <w:rsid w:val="00A20DBD"/>
    <w:rsid w:val="00A4314C"/>
    <w:rsid w:val="00A53171"/>
    <w:rsid w:val="00A54ED9"/>
    <w:rsid w:val="00A63D50"/>
    <w:rsid w:val="00AD11E6"/>
    <w:rsid w:val="00B8636C"/>
    <w:rsid w:val="00BC41E8"/>
    <w:rsid w:val="00BE561C"/>
    <w:rsid w:val="00C747A3"/>
    <w:rsid w:val="00D02195"/>
    <w:rsid w:val="00D63E18"/>
    <w:rsid w:val="00E65958"/>
    <w:rsid w:val="00EA24AD"/>
    <w:rsid w:val="00F40B28"/>
    <w:rsid w:val="00F63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3368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36844"/>
    <w:pPr>
      <w:keepNext/>
      <w:autoSpaceDE w:val="0"/>
      <w:autoSpaceDN w:val="0"/>
      <w:spacing w:before="0" w:beforeAutospacing="0" w:after="0" w:afterAutospacing="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36844"/>
    <w:rPr>
      <w:rFonts w:ascii="Times New Roman" w:eastAsia="Times New Roman" w:hAnsi="Times New Roman" w:cs="Times New Roman"/>
      <w:b/>
      <w:bCs/>
      <w:sz w:val="24"/>
      <w:szCs w:val="24"/>
      <w:lang w:eastAsia="sk-SK"/>
    </w:rPr>
  </w:style>
  <w:style w:type="paragraph" w:styleId="Pta">
    <w:name w:val="footer"/>
    <w:basedOn w:val="Normlny"/>
    <w:link w:val="PtaChar"/>
    <w:uiPriority w:val="99"/>
    <w:rsid w:val="00336844"/>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rsid w:val="00336844"/>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36844"/>
    <w:rPr>
      <w:rFonts w:cs="Times New Roman"/>
    </w:rPr>
  </w:style>
  <w:style w:type="paragraph" w:styleId="Hlavika">
    <w:name w:val="header"/>
    <w:basedOn w:val="Normlny"/>
    <w:link w:val="HlavikaChar"/>
    <w:uiPriority w:val="99"/>
    <w:rsid w:val="00336844"/>
    <w:pPr>
      <w:tabs>
        <w:tab w:val="center" w:pos="4536"/>
        <w:tab w:val="right" w:pos="9072"/>
      </w:tabs>
      <w:spacing w:before="0" w:beforeAutospacing="0" w:after="0" w:afterAutospacing="0"/>
    </w:pPr>
  </w:style>
  <w:style w:type="character" w:customStyle="1" w:styleId="HlavikaChar">
    <w:name w:val="Hlavička Char"/>
    <w:basedOn w:val="Predvolenpsmoodseku"/>
    <w:link w:val="Hlavika"/>
    <w:uiPriority w:val="99"/>
    <w:rsid w:val="00336844"/>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rsid w:val="00336844"/>
    <w:pPr>
      <w:spacing w:before="0" w:beforeAutospacing="0" w:after="0" w:afterAutospacing="0"/>
    </w:pPr>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336844"/>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336844"/>
    <w:rPr>
      <w:rFonts w:cs="Times New Roman"/>
      <w:vertAlign w:val="superscript"/>
    </w:rPr>
  </w:style>
  <w:style w:type="paragraph" w:customStyle="1" w:styleId="Normlny0">
    <w:name w:val="_Normálny"/>
    <w:basedOn w:val="Normlny"/>
    <w:uiPriority w:val="99"/>
    <w:rsid w:val="00336844"/>
    <w:pPr>
      <w:autoSpaceDE w:val="0"/>
      <w:autoSpaceDN w:val="0"/>
      <w:spacing w:before="0" w:beforeAutospacing="0" w:after="0" w:afterAutospacing="0"/>
    </w:pPr>
    <w:rPr>
      <w:sz w:val="20"/>
      <w:szCs w:val="20"/>
      <w:lang w:eastAsia="en-US"/>
    </w:rPr>
  </w:style>
  <w:style w:type="paragraph" w:styleId="Zarkazkladnhotextu2">
    <w:name w:val="Body Text Indent 2"/>
    <w:basedOn w:val="Normlny"/>
    <w:link w:val="Zarkazkladnhotextu2Char"/>
    <w:uiPriority w:val="99"/>
    <w:rsid w:val="00336844"/>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336844"/>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336844"/>
    <w:rPr>
      <w:rFonts w:cs="Times New Roman"/>
      <w:color w:val="0000FF"/>
      <w:u w:val="single"/>
    </w:rPr>
  </w:style>
  <w:style w:type="character" w:customStyle="1" w:styleId="apple-style-span">
    <w:name w:val="apple-style-span"/>
    <w:basedOn w:val="Predvolenpsmoodseku"/>
    <w:rsid w:val="00336844"/>
    <w:rPr>
      <w:rFonts w:cs="Times New Roman"/>
    </w:rPr>
  </w:style>
  <w:style w:type="paragraph" w:styleId="Odsekzoznamu">
    <w:name w:val="List Paragraph"/>
    <w:basedOn w:val="Normlny"/>
    <w:uiPriority w:val="34"/>
    <w:qFormat/>
    <w:rsid w:val="00336844"/>
    <w:pPr>
      <w:spacing w:before="0" w:beforeAutospacing="0" w:after="200" w:afterAutospacing="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336844"/>
    <w:rPr>
      <w:rFonts w:cs="Times New Roman"/>
    </w:rPr>
  </w:style>
  <w:style w:type="paragraph" w:styleId="Bezriadkovania">
    <w:name w:val="No Spacing"/>
    <w:uiPriority w:val="1"/>
    <w:qFormat/>
    <w:rsid w:val="00336844"/>
    <w:pPr>
      <w:spacing w:after="0" w:line="240" w:lineRule="auto"/>
    </w:pPr>
    <w:rPr>
      <w:rFonts w:ascii="Calibri" w:eastAsia="Times New Roman" w:hAnsi="Calibri" w:cs="Times New Roman"/>
    </w:rPr>
  </w:style>
  <w:style w:type="character" w:customStyle="1" w:styleId="apple-converted-space">
    <w:name w:val="apple-converted-space"/>
    <w:basedOn w:val="Predvolenpsmoodseku"/>
    <w:rsid w:val="00336844"/>
    <w:rPr>
      <w:rFonts w:cs="Times New Roman"/>
    </w:rPr>
  </w:style>
  <w:style w:type="paragraph" w:styleId="Normlnywebov">
    <w:name w:val="Normal (Web)"/>
    <w:basedOn w:val="Normlny"/>
    <w:uiPriority w:val="99"/>
    <w:unhideWhenUsed/>
    <w:rsid w:val="00336844"/>
  </w:style>
  <w:style w:type="paragraph" w:customStyle="1" w:styleId="Default">
    <w:name w:val="Default"/>
    <w:rsid w:val="0033684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Textkomentra">
    <w:name w:val="annotation text"/>
    <w:basedOn w:val="Normlny"/>
    <w:link w:val="TextkomentraChar"/>
    <w:uiPriority w:val="99"/>
    <w:semiHidden/>
    <w:rsid w:val="00336844"/>
    <w:pPr>
      <w:spacing w:before="0" w:beforeAutospacing="0" w:after="0" w:afterAutospacing="0"/>
    </w:pPr>
    <w:rPr>
      <w:sz w:val="20"/>
      <w:szCs w:val="20"/>
    </w:rPr>
  </w:style>
  <w:style w:type="character" w:customStyle="1" w:styleId="TextkomentraChar">
    <w:name w:val="Text komentára Char"/>
    <w:basedOn w:val="Predvolenpsmoodseku"/>
    <w:link w:val="Textkomentra"/>
    <w:uiPriority w:val="99"/>
    <w:semiHidden/>
    <w:rsid w:val="00336844"/>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rsid w:val="00336844"/>
    <w:rPr>
      <w:rFonts w:cs="Times New Roman"/>
      <w:sz w:val="16"/>
    </w:rPr>
  </w:style>
  <w:style w:type="paragraph" w:styleId="Textbubliny">
    <w:name w:val="Balloon Text"/>
    <w:basedOn w:val="Normlny"/>
    <w:link w:val="TextbublinyChar"/>
    <w:uiPriority w:val="99"/>
    <w:semiHidden/>
    <w:unhideWhenUsed/>
    <w:rsid w:val="00336844"/>
    <w:pPr>
      <w:spacing w:before="0" w:beforeAutospacing="0" w:after="0" w:afterAutospacing="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844"/>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3368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36844"/>
    <w:pPr>
      <w:keepNext/>
      <w:autoSpaceDE w:val="0"/>
      <w:autoSpaceDN w:val="0"/>
      <w:spacing w:before="0" w:beforeAutospacing="0" w:after="0" w:afterAutospacing="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36844"/>
    <w:rPr>
      <w:rFonts w:ascii="Times New Roman" w:eastAsia="Times New Roman" w:hAnsi="Times New Roman" w:cs="Times New Roman"/>
      <w:b/>
      <w:bCs/>
      <w:sz w:val="24"/>
      <w:szCs w:val="24"/>
      <w:lang w:eastAsia="sk-SK"/>
    </w:rPr>
  </w:style>
  <w:style w:type="paragraph" w:styleId="Pta">
    <w:name w:val="footer"/>
    <w:basedOn w:val="Normlny"/>
    <w:link w:val="PtaChar"/>
    <w:uiPriority w:val="99"/>
    <w:rsid w:val="00336844"/>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rsid w:val="00336844"/>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36844"/>
    <w:rPr>
      <w:rFonts w:cs="Times New Roman"/>
    </w:rPr>
  </w:style>
  <w:style w:type="paragraph" w:styleId="Hlavika">
    <w:name w:val="header"/>
    <w:basedOn w:val="Normlny"/>
    <w:link w:val="HlavikaChar"/>
    <w:uiPriority w:val="99"/>
    <w:rsid w:val="00336844"/>
    <w:pPr>
      <w:tabs>
        <w:tab w:val="center" w:pos="4536"/>
        <w:tab w:val="right" w:pos="9072"/>
      </w:tabs>
      <w:spacing w:before="0" w:beforeAutospacing="0" w:after="0" w:afterAutospacing="0"/>
    </w:pPr>
  </w:style>
  <w:style w:type="character" w:customStyle="1" w:styleId="HlavikaChar">
    <w:name w:val="Hlavička Char"/>
    <w:basedOn w:val="Predvolenpsmoodseku"/>
    <w:link w:val="Hlavika"/>
    <w:uiPriority w:val="99"/>
    <w:rsid w:val="00336844"/>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rsid w:val="00336844"/>
    <w:pPr>
      <w:spacing w:before="0" w:beforeAutospacing="0" w:after="0" w:afterAutospacing="0"/>
    </w:pPr>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336844"/>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336844"/>
    <w:rPr>
      <w:rFonts w:cs="Times New Roman"/>
      <w:vertAlign w:val="superscript"/>
    </w:rPr>
  </w:style>
  <w:style w:type="paragraph" w:customStyle="1" w:styleId="Normlny0">
    <w:name w:val="_Normálny"/>
    <w:basedOn w:val="Normlny"/>
    <w:uiPriority w:val="99"/>
    <w:rsid w:val="00336844"/>
    <w:pPr>
      <w:autoSpaceDE w:val="0"/>
      <w:autoSpaceDN w:val="0"/>
      <w:spacing w:before="0" w:beforeAutospacing="0" w:after="0" w:afterAutospacing="0"/>
    </w:pPr>
    <w:rPr>
      <w:sz w:val="20"/>
      <w:szCs w:val="20"/>
      <w:lang w:eastAsia="en-US"/>
    </w:rPr>
  </w:style>
  <w:style w:type="paragraph" w:styleId="Zarkazkladnhotextu2">
    <w:name w:val="Body Text Indent 2"/>
    <w:basedOn w:val="Normlny"/>
    <w:link w:val="Zarkazkladnhotextu2Char"/>
    <w:uiPriority w:val="99"/>
    <w:rsid w:val="00336844"/>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336844"/>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336844"/>
    <w:rPr>
      <w:rFonts w:cs="Times New Roman"/>
      <w:color w:val="0000FF"/>
      <w:u w:val="single"/>
    </w:rPr>
  </w:style>
  <w:style w:type="character" w:customStyle="1" w:styleId="apple-style-span">
    <w:name w:val="apple-style-span"/>
    <w:basedOn w:val="Predvolenpsmoodseku"/>
    <w:rsid w:val="00336844"/>
    <w:rPr>
      <w:rFonts w:cs="Times New Roman"/>
    </w:rPr>
  </w:style>
  <w:style w:type="paragraph" w:styleId="Odsekzoznamu">
    <w:name w:val="List Paragraph"/>
    <w:basedOn w:val="Normlny"/>
    <w:uiPriority w:val="34"/>
    <w:qFormat/>
    <w:rsid w:val="00336844"/>
    <w:pPr>
      <w:spacing w:before="0" w:beforeAutospacing="0" w:after="200" w:afterAutospacing="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336844"/>
    <w:rPr>
      <w:rFonts w:cs="Times New Roman"/>
    </w:rPr>
  </w:style>
  <w:style w:type="paragraph" w:styleId="Bezriadkovania">
    <w:name w:val="No Spacing"/>
    <w:uiPriority w:val="1"/>
    <w:qFormat/>
    <w:rsid w:val="00336844"/>
    <w:pPr>
      <w:spacing w:after="0" w:line="240" w:lineRule="auto"/>
    </w:pPr>
    <w:rPr>
      <w:rFonts w:ascii="Calibri" w:eastAsia="Times New Roman" w:hAnsi="Calibri" w:cs="Times New Roman"/>
    </w:rPr>
  </w:style>
  <w:style w:type="character" w:customStyle="1" w:styleId="apple-converted-space">
    <w:name w:val="apple-converted-space"/>
    <w:basedOn w:val="Predvolenpsmoodseku"/>
    <w:rsid w:val="00336844"/>
    <w:rPr>
      <w:rFonts w:cs="Times New Roman"/>
    </w:rPr>
  </w:style>
  <w:style w:type="paragraph" w:styleId="Normlnywebov">
    <w:name w:val="Normal (Web)"/>
    <w:basedOn w:val="Normlny"/>
    <w:uiPriority w:val="99"/>
    <w:unhideWhenUsed/>
    <w:rsid w:val="00336844"/>
  </w:style>
  <w:style w:type="paragraph" w:customStyle="1" w:styleId="Default">
    <w:name w:val="Default"/>
    <w:rsid w:val="0033684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Textkomentra">
    <w:name w:val="annotation text"/>
    <w:basedOn w:val="Normlny"/>
    <w:link w:val="TextkomentraChar"/>
    <w:uiPriority w:val="99"/>
    <w:semiHidden/>
    <w:rsid w:val="00336844"/>
    <w:pPr>
      <w:spacing w:before="0" w:beforeAutospacing="0" w:after="0" w:afterAutospacing="0"/>
    </w:pPr>
    <w:rPr>
      <w:sz w:val="20"/>
      <w:szCs w:val="20"/>
    </w:rPr>
  </w:style>
  <w:style w:type="character" w:customStyle="1" w:styleId="TextkomentraChar">
    <w:name w:val="Text komentára Char"/>
    <w:basedOn w:val="Predvolenpsmoodseku"/>
    <w:link w:val="Textkomentra"/>
    <w:uiPriority w:val="99"/>
    <w:semiHidden/>
    <w:rsid w:val="00336844"/>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rsid w:val="00336844"/>
    <w:rPr>
      <w:rFonts w:cs="Times New Roman"/>
      <w:sz w:val="16"/>
    </w:rPr>
  </w:style>
  <w:style w:type="paragraph" w:styleId="Textbubliny">
    <w:name w:val="Balloon Text"/>
    <w:basedOn w:val="Normlny"/>
    <w:link w:val="TextbublinyChar"/>
    <w:uiPriority w:val="99"/>
    <w:semiHidden/>
    <w:unhideWhenUsed/>
    <w:rsid w:val="00336844"/>
    <w:pPr>
      <w:spacing w:before="0" w:beforeAutospacing="0" w:after="0" w:afterAutospacing="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84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6029">
      <w:bodyDiv w:val="1"/>
      <w:marLeft w:val="0"/>
      <w:marRight w:val="0"/>
      <w:marTop w:val="0"/>
      <w:marBottom w:val="0"/>
      <w:divBdr>
        <w:top w:val="none" w:sz="0" w:space="0" w:color="auto"/>
        <w:left w:val="none" w:sz="0" w:space="0" w:color="auto"/>
        <w:bottom w:val="none" w:sz="0" w:space="0" w:color="auto"/>
        <w:right w:val="none" w:sz="0" w:space="0" w:color="auto"/>
      </w:divBdr>
      <w:divsChild>
        <w:div w:id="826092450">
          <w:marLeft w:val="0"/>
          <w:marRight w:val="0"/>
          <w:marTop w:val="100"/>
          <w:marBottom w:val="100"/>
          <w:divBdr>
            <w:top w:val="none" w:sz="0" w:space="0" w:color="auto"/>
            <w:left w:val="none" w:sz="0" w:space="0" w:color="auto"/>
            <w:bottom w:val="none" w:sz="0" w:space="0" w:color="auto"/>
            <w:right w:val="none" w:sz="0" w:space="0" w:color="auto"/>
          </w:divBdr>
          <w:divsChild>
            <w:div w:id="228003892">
              <w:marLeft w:val="0"/>
              <w:marRight w:val="0"/>
              <w:marTop w:val="225"/>
              <w:marBottom w:val="750"/>
              <w:divBdr>
                <w:top w:val="none" w:sz="0" w:space="0" w:color="auto"/>
                <w:left w:val="none" w:sz="0" w:space="0" w:color="auto"/>
                <w:bottom w:val="none" w:sz="0" w:space="0" w:color="auto"/>
                <w:right w:val="none" w:sz="0" w:space="0" w:color="auto"/>
              </w:divBdr>
              <w:divsChild>
                <w:div w:id="809858827">
                  <w:marLeft w:val="0"/>
                  <w:marRight w:val="0"/>
                  <w:marTop w:val="0"/>
                  <w:marBottom w:val="0"/>
                  <w:divBdr>
                    <w:top w:val="none" w:sz="0" w:space="0" w:color="auto"/>
                    <w:left w:val="none" w:sz="0" w:space="0" w:color="auto"/>
                    <w:bottom w:val="none" w:sz="0" w:space="0" w:color="auto"/>
                    <w:right w:val="none" w:sz="0" w:space="0" w:color="auto"/>
                  </w:divBdr>
                  <w:divsChild>
                    <w:div w:id="801308830">
                      <w:marLeft w:val="0"/>
                      <w:marRight w:val="0"/>
                      <w:marTop w:val="0"/>
                      <w:marBottom w:val="0"/>
                      <w:divBdr>
                        <w:top w:val="none" w:sz="0" w:space="0" w:color="auto"/>
                        <w:left w:val="none" w:sz="0" w:space="0" w:color="auto"/>
                        <w:bottom w:val="none" w:sz="0" w:space="0" w:color="auto"/>
                        <w:right w:val="none" w:sz="0" w:space="0" w:color="auto"/>
                      </w:divBdr>
                      <w:divsChild>
                        <w:div w:id="96561364">
                          <w:marLeft w:val="0"/>
                          <w:marRight w:val="0"/>
                          <w:marTop w:val="0"/>
                          <w:marBottom w:val="0"/>
                          <w:divBdr>
                            <w:top w:val="none" w:sz="0" w:space="0" w:color="auto"/>
                            <w:left w:val="none" w:sz="0" w:space="0" w:color="auto"/>
                            <w:bottom w:val="none" w:sz="0" w:space="0" w:color="auto"/>
                            <w:right w:val="none" w:sz="0" w:space="0" w:color="auto"/>
                          </w:divBdr>
                          <w:divsChild>
                            <w:div w:id="959412850">
                              <w:marLeft w:val="0"/>
                              <w:marRight w:val="0"/>
                              <w:marTop w:val="0"/>
                              <w:marBottom w:val="0"/>
                              <w:divBdr>
                                <w:top w:val="none" w:sz="0" w:space="0" w:color="auto"/>
                                <w:left w:val="none" w:sz="0" w:space="0" w:color="auto"/>
                                <w:bottom w:val="none" w:sz="0" w:space="0" w:color="auto"/>
                                <w:right w:val="none" w:sz="0" w:space="0" w:color="auto"/>
                              </w:divBdr>
                              <w:divsChild>
                                <w:div w:id="716861329">
                                  <w:marLeft w:val="0"/>
                                  <w:marRight w:val="0"/>
                                  <w:marTop w:val="0"/>
                                  <w:marBottom w:val="0"/>
                                  <w:divBdr>
                                    <w:top w:val="none" w:sz="0" w:space="0" w:color="auto"/>
                                    <w:left w:val="none" w:sz="0" w:space="0" w:color="auto"/>
                                    <w:bottom w:val="none" w:sz="0" w:space="0" w:color="auto"/>
                                    <w:right w:val="none" w:sz="0" w:space="0" w:color="auto"/>
                                  </w:divBdr>
                                  <w:divsChild>
                                    <w:div w:id="1970163091">
                                      <w:marLeft w:val="0"/>
                                      <w:marRight w:val="0"/>
                                      <w:marTop w:val="0"/>
                                      <w:marBottom w:val="0"/>
                                      <w:divBdr>
                                        <w:top w:val="none" w:sz="0" w:space="0" w:color="auto"/>
                                        <w:left w:val="none" w:sz="0" w:space="0" w:color="auto"/>
                                        <w:bottom w:val="none" w:sz="0" w:space="0" w:color="auto"/>
                                        <w:right w:val="none" w:sz="0" w:space="0" w:color="auto"/>
                                      </w:divBdr>
                                      <w:divsChild>
                                        <w:div w:id="1382359669">
                                          <w:marLeft w:val="0"/>
                                          <w:marRight w:val="0"/>
                                          <w:marTop w:val="0"/>
                                          <w:marBottom w:val="0"/>
                                          <w:divBdr>
                                            <w:top w:val="none" w:sz="0" w:space="0" w:color="auto"/>
                                            <w:left w:val="none" w:sz="0" w:space="0" w:color="auto"/>
                                            <w:bottom w:val="none" w:sz="0" w:space="0" w:color="auto"/>
                                            <w:right w:val="none" w:sz="0" w:space="0" w:color="auto"/>
                                          </w:divBdr>
                                          <w:divsChild>
                                            <w:div w:id="1495953081">
                                              <w:marLeft w:val="0"/>
                                              <w:marRight w:val="0"/>
                                              <w:marTop w:val="0"/>
                                              <w:marBottom w:val="0"/>
                                              <w:divBdr>
                                                <w:top w:val="none" w:sz="0" w:space="0" w:color="auto"/>
                                                <w:left w:val="none" w:sz="0" w:space="0" w:color="auto"/>
                                                <w:bottom w:val="none" w:sz="0" w:space="0" w:color="auto"/>
                                                <w:right w:val="none" w:sz="0" w:space="0" w:color="auto"/>
                                              </w:divBdr>
                                              <w:divsChild>
                                                <w:div w:id="1072898156">
                                                  <w:marLeft w:val="0"/>
                                                  <w:marRight w:val="0"/>
                                                  <w:marTop w:val="0"/>
                                                  <w:marBottom w:val="0"/>
                                                  <w:divBdr>
                                                    <w:top w:val="none" w:sz="0" w:space="0" w:color="auto"/>
                                                    <w:left w:val="none" w:sz="0" w:space="0" w:color="auto"/>
                                                    <w:bottom w:val="none" w:sz="0" w:space="0" w:color="auto"/>
                                                    <w:right w:val="none" w:sz="0" w:space="0" w:color="auto"/>
                                                  </w:divBdr>
                                                  <w:divsChild>
                                                    <w:div w:id="1659914860">
                                                      <w:marLeft w:val="0"/>
                                                      <w:marRight w:val="0"/>
                                                      <w:marTop w:val="0"/>
                                                      <w:marBottom w:val="0"/>
                                                      <w:divBdr>
                                                        <w:top w:val="none" w:sz="0" w:space="0" w:color="auto"/>
                                                        <w:left w:val="none" w:sz="0" w:space="0" w:color="auto"/>
                                                        <w:bottom w:val="none" w:sz="0" w:space="0" w:color="auto"/>
                                                        <w:right w:val="none" w:sz="0" w:space="0" w:color="auto"/>
                                                      </w:divBdr>
                                                      <w:divsChild>
                                                        <w:div w:id="1209301680">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328824522">
                                                                  <w:marLeft w:val="0"/>
                                                                  <w:marRight w:val="0"/>
                                                                  <w:marTop w:val="0"/>
                                                                  <w:marBottom w:val="0"/>
                                                                  <w:divBdr>
                                                                    <w:top w:val="none" w:sz="0" w:space="0" w:color="auto"/>
                                                                    <w:left w:val="none" w:sz="0" w:space="0" w:color="auto"/>
                                                                    <w:bottom w:val="none" w:sz="0" w:space="0" w:color="auto"/>
                                                                    <w:right w:val="none" w:sz="0" w:space="0" w:color="auto"/>
                                                                  </w:divBdr>
                                                                  <w:divsChild>
                                                                    <w:div w:id="157111692">
                                                                      <w:marLeft w:val="0"/>
                                                                      <w:marRight w:val="0"/>
                                                                      <w:marTop w:val="0"/>
                                                                      <w:marBottom w:val="0"/>
                                                                      <w:divBdr>
                                                                        <w:top w:val="none" w:sz="0" w:space="0" w:color="auto"/>
                                                                        <w:left w:val="none" w:sz="0" w:space="0" w:color="auto"/>
                                                                        <w:bottom w:val="none" w:sz="0" w:space="0" w:color="auto"/>
                                                                        <w:right w:val="none" w:sz="0" w:space="0" w:color="auto"/>
                                                                      </w:divBdr>
                                                                    </w:div>
                                                                    <w:div w:id="1892419495">
                                                                      <w:marLeft w:val="0"/>
                                                                      <w:marRight w:val="0"/>
                                                                      <w:marTop w:val="0"/>
                                                                      <w:marBottom w:val="0"/>
                                                                      <w:divBdr>
                                                                        <w:top w:val="none" w:sz="0" w:space="0" w:color="auto"/>
                                                                        <w:left w:val="none" w:sz="0" w:space="0" w:color="auto"/>
                                                                        <w:bottom w:val="none" w:sz="0" w:space="0" w:color="auto"/>
                                                                        <w:right w:val="none" w:sz="0" w:space="0" w:color="auto"/>
                                                                      </w:divBdr>
                                                                    </w:div>
                                                                    <w:div w:id="703290767">
                                                                      <w:marLeft w:val="0"/>
                                                                      <w:marRight w:val="0"/>
                                                                      <w:marTop w:val="0"/>
                                                                      <w:marBottom w:val="0"/>
                                                                      <w:divBdr>
                                                                        <w:top w:val="none" w:sz="0" w:space="0" w:color="auto"/>
                                                                        <w:left w:val="none" w:sz="0" w:space="0" w:color="auto"/>
                                                                        <w:bottom w:val="none" w:sz="0" w:space="0" w:color="auto"/>
                                                                        <w:right w:val="none" w:sz="0" w:space="0" w:color="auto"/>
                                                                      </w:divBdr>
                                                                      <w:divsChild>
                                                                        <w:div w:id="514609369">
                                                                          <w:marLeft w:val="0"/>
                                                                          <w:marRight w:val="0"/>
                                                                          <w:marTop w:val="0"/>
                                                                          <w:marBottom w:val="0"/>
                                                                          <w:divBdr>
                                                                            <w:top w:val="none" w:sz="0" w:space="0" w:color="auto"/>
                                                                            <w:left w:val="none" w:sz="0" w:space="0" w:color="auto"/>
                                                                            <w:bottom w:val="none" w:sz="0" w:space="0" w:color="auto"/>
                                                                            <w:right w:val="none" w:sz="0" w:space="0" w:color="auto"/>
                                                                          </w:divBdr>
                                                                        </w:div>
                                                                        <w:div w:id="1043334445">
                                                                          <w:marLeft w:val="0"/>
                                                                          <w:marRight w:val="0"/>
                                                                          <w:marTop w:val="0"/>
                                                                          <w:marBottom w:val="0"/>
                                                                          <w:divBdr>
                                                                            <w:top w:val="none" w:sz="0" w:space="0" w:color="auto"/>
                                                                            <w:left w:val="none" w:sz="0" w:space="0" w:color="auto"/>
                                                                            <w:bottom w:val="none" w:sz="0" w:space="0" w:color="auto"/>
                                                                            <w:right w:val="none" w:sz="0" w:space="0" w:color="auto"/>
                                                                          </w:divBdr>
                                                                        </w:div>
                                                                      </w:divsChild>
                                                                    </w:div>
                                                                    <w:div w:id="963540802">
                                                                      <w:marLeft w:val="0"/>
                                                                      <w:marRight w:val="0"/>
                                                                      <w:marTop w:val="0"/>
                                                                      <w:marBottom w:val="0"/>
                                                                      <w:divBdr>
                                                                        <w:top w:val="none" w:sz="0" w:space="0" w:color="auto"/>
                                                                        <w:left w:val="none" w:sz="0" w:space="0" w:color="auto"/>
                                                                        <w:bottom w:val="none" w:sz="0" w:space="0" w:color="auto"/>
                                                                        <w:right w:val="none" w:sz="0" w:space="0" w:color="auto"/>
                                                                      </w:divBdr>
                                                                      <w:divsChild>
                                                                        <w:div w:id="1500847949">
                                                                          <w:marLeft w:val="0"/>
                                                                          <w:marRight w:val="0"/>
                                                                          <w:marTop w:val="0"/>
                                                                          <w:marBottom w:val="0"/>
                                                                          <w:divBdr>
                                                                            <w:top w:val="none" w:sz="0" w:space="0" w:color="auto"/>
                                                                            <w:left w:val="none" w:sz="0" w:space="0" w:color="auto"/>
                                                                            <w:bottom w:val="none" w:sz="0" w:space="0" w:color="auto"/>
                                                                            <w:right w:val="none" w:sz="0" w:space="0" w:color="auto"/>
                                                                          </w:divBdr>
                                                                        </w:div>
                                                                        <w:div w:id="1548643287">
                                                                          <w:marLeft w:val="0"/>
                                                                          <w:marRight w:val="0"/>
                                                                          <w:marTop w:val="0"/>
                                                                          <w:marBottom w:val="0"/>
                                                                          <w:divBdr>
                                                                            <w:top w:val="none" w:sz="0" w:space="0" w:color="auto"/>
                                                                            <w:left w:val="none" w:sz="0" w:space="0" w:color="auto"/>
                                                                            <w:bottom w:val="none" w:sz="0" w:space="0" w:color="auto"/>
                                                                            <w:right w:val="none" w:sz="0" w:space="0" w:color="auto"/>
                                                                          </w:divBdr>
                                                                        </w:div>
                                                                        <w:div w:id="382019493">
                                                                          <w:marLeft w:val="0"/>
                                                                          <w:marRight w:val="0"/>
                                                                          <w:marTop w:val="0"/>
                                                                          <w:marBottom w:val="0"/>
                                                                          <w:divBdr>
                                                                            <w:top w:val="none" w:sz="0" w:space="0" w:color="auto"/>
                                                                            <w:left w:val="none" w:sz="0" w:space="0" w:color="auto"/>
                                                                            <w:bottom w:val="none" w:sz="0" w:space="0" w:color="auto"/>
                                                                            <w:right w:val="none" w:sz="0" w:space="0" w:color="auto"/>
                                                                          </w:divBdr>
                                                                          <w:divsChild>
                                                                            <w:div w:id="1316952010">
                                                                              <w:marLeft w:val="0"/>
                                                                              <w:marRight w:val="0"/>
                                                                              <w:marTop w:val="0"/>
                                                                              <w:marBottom w:val="0"/>
                                                                              <w:divBdr>
                                                                                <w:top w:val="none" w:sz="0" w:space="0" w:color="auto"/>
                                                                                <w:left w:val="none" w:sz="0" w:space="0" w:color="auto"/>
                                                                                <w:bottom w:val="none" w:sz="0" w:space="0" w:color="auto"/>
                                                                                <w:right w:val="none" w:sz="0" w:space="0" w:color="auto"/>
                                                                              </w:divBdr>
                                                                            </w:div>
                                                                            <w:div w:id="604774536">
                                                                              <w:marLeft w:val="0"/>
                                                                              <w:marRight w:val="0"/>
                                                                              <w:marTop w:val="0"/>
                                                                              <w:marBottom w:val="0"/>
                                                                              <w:divBdr>
                                                                                <w:top w:val="none" w:sz="0" w:space="0" w:color="auto"/>
                                                                                <w:left w:val="none" w:sz="0" w:space="0" w:color="auto"/>
                                                                                <w:bottom w:val="none" w:sz="0" w:space="0" w:color="auto"/>
                                                                                <w:right w:val="none" w:sz="0" w:space="0" w:color="auto"/>
                                                                              </w:divBdr>
                                                                            </w:div>
                                                                          </w:divsChild>
                                                                        </w:div>
                                                                        <w:div w:id="610937357">
                                                                          <w:marLeft w:val="0"/>
                                                                          <w:marRight w:val="0"/>
                                                                          <w:marTop w:val="0"/>
                                                                          <w:marBottom w:val="0"/>
                                                                          <w:divBdr>
                                                                            <w:top w:val="none" w:sz="0" w:space="0" w:color="auto"/>
                                                                            <w:left w:val="none" w:sz="0" w:space="0" w:color="auto"/>
                                                                            <w:bottom w:val="none" w:sz="0" w:space="0" w:color="auto"/>
                                                                            <w:right w:val="none" w:sz="0" w:space="0" w:color="auto"/>
                                                                          </w:divBdr>
                                                                          <w:divsChild>
                                                                            <w:div w:id="1748916716">
                                                                              <w:marLeft w:val="0"/>
                                                                              <w:marRight w:val="0"/>
                                                                              <w:marTop w:val="0"/>
                                                                              <w:marBottom w:val="0"/>
                                                                              <w:divBdr>
                                                                                <w:top w:val="none" w:sz="0" w:space="0" w:color="auto"/>
                                                                                <w:left w:val="none" w:sz="0" w:space="0" w:color="auto"/>
                                                                                <w:bottom w:val="none" w:sz="0" w:space="0" w:color="auto"/>
                                                                                <w:right w:val="none" w:sz="0" w:space="0" w:color="auto"/>
                                                                              </w:divBdr>
                                                                            </w:div>
                                                                            <w:div w:id="1655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486">
                                                                      <w:marLeft w:val="0"/>
                                                                      <w:marRight w:val="0"/>
                                                                      <w:marTop w:val="0"/>
                                                                      <w:marBottom w:val="0"/>
                                                                      <w:divBdr>
                                                                        <w:top w:val="none" w:sz="0" w:space="0" w:color="auto"/>
                                                                        <w:left w:val="none" w:sz="0" w:space="0" w:color="auto"/>
                                                                        <w:bottom w:val="none" w:sz="0" w:space="0" w:color="auto"/>
                                                                        <w:right w:val="none" w:sz="0" w:space="0" w:color="auto"/>
                                                                      </w:divBdr>
                                                                      <w:divsChild>
                                                                        <w:div w:id="1285817694">
                                                                          <w:marLeft w:val="0"/>
                                                                          <w:marRight w:val="0"/>
                                                                          <w:marTop w:val="0"/>
                                                                          <w:marBottom w:val="0"/>
                                                                          <w:divBdr>
                                                                            <w:top w:val="none" w:sz="0" w:space="0" w:color="auto"/>
                                                                            <w:left w:val="none" w:sz="0" w:space="0" w:color="auto"/>
                                                                            <w:bottom w:val="none" w:sz="0" w:space="0" w:color="auto"/>
                                                                            <w:right w:val="none" w:sz="0" w:space="0" w:color="auto"/>
                                                                          </w:divBdr>
                                                                        </w:div>
                                                                        <w:div w:id="1848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480637">
      <w:bodyDiv w:val="1"/>
      <w:marLeft w:val="0"/>
      <w:marRight w:val="0"/>
      <w:marTop w:val="0"/>
      <w:marBottom w:val="0"/>
      <w:divBdr>
        <w:top w:val="none" w:sz="0" w:space="0" w:color="auto"/>
        <w:left w:val="none" w:sz="0" w:space="0" w:color="auto"/>
        <w:bottom w:val="none" w:sz="0" w:space="0" w:color="auto"/>
        <w:right w:val="none" w:sz="0" w:space="0" w:color="auto"/>
      </w:divBdr>
      <w:divsChild>
        <w:div w:id="269893950">
          <w:marLeft w:val="0"/>
          <w:marRight w:val="75"/>
          <w:marTop w:val="0"/>
          <w:marBottom w:val="0"/>
          <w:divBdr>
            <w:top w:val="none" w:sz="0" w:space="0" w:color="auto"/>
            <w:left w:val="none" w:sz="0" w:space="0" w:color="auto"/>
            <w:bottom w:val="none" w:sz="0" w:space="0" w:color="auto"/>
            <w:right w:val="none" w:sz="0" w:space="0" w:color="auto"/>
          </w:divBdr>
        </w:div>
        <w:div w:id="2010136790">
          <w:marLeft w:val="0"/>
          <w:marRight w:val="0"/>
          <w:marTop w:val="0"/>
          <w:marBottom w:val="300"/>
          <w:divBdr>
            <w:top w:val="none" w:sz="0" w:space="0" w:color="auto"/>
            <w:left w:val="none" w:sz="0" w:space="0" w:color="auto"/>
            <w:bottom w:val="none" w:sz="0" w:space="0" w:color="auto"/>
            <w:right w:val="none" w:sz="0" w:space="0" w:color="auto"/>
          </w:divBdr>
        </w:div>
        <w:div w:id="839078153">
          <w:marLeft w:val="255"/>
          <w:marRight w:val="0"/>
          <w:marTop w:val="75"/>
          <w:marBottom w:val="0"/>
          <w:divBdr>
            <w:top w:val="none" w:sz="0" w:space="0" w:color="auto"/>
            <w:left w:val="none" w:sz="0" w:space="0" w:color="auto"/>
            <w:bottom w:val="none" w:sz="0" w:space="0" w:color="auto"/>
            <w:right w:val="none" w:sz="0" w:space="0" w:color="auto"/>
          </w:divBdr>
          <w:divsChild>
            <w:div w:id="1912420629">
              <w:marLeft w:val="255"/>
              <w:marRight w:val="0"/>
              <w:marTop w:val="0"/>
              <w:marBottom w:val="0"/>
              <w:divBdr>
                <w:top w:val="none" w:sz="0" w:space="0" w:color="auto"/>
                <w:left w:val="none" w:sz="0" w:space="0" w:color="auto"/>
                <w:bottom w:val="none" w:sz="0" w:space="0" w:color="auto"/>
                <w:right w:val="none" w:sz="0" w:space="0" w:color="auto"/>
              </w:divBdr>
            </w:div>
            <w:div w:id="6375257">
              <w:marLeft w:val="255"/>
              <w:marRight w:val="0"/>
              <w:marTop w:val="0"/>
              <w:marBottom w:val="0"/>
              <w:divBdr>
                <w:top w:val="none" w:sz="0" w:space="0" w:color="auto"/>
                <w:left w:val="none" w:sz="0" w:space="0" w:color="auto"/>
                <w:bottom w:val="none" w:sz="0" w:space="0" w:color="auto"/>
                <w:right w:val="none" w:sz="0" w:space="0" w:color="auto"/>
              </w:divBdr>
            </w:div>
            <w:div w:id="1035155578">
              <w:marLeft w:val="255"/>
              <w:marRight w:val="0"/>
              <w:marTop w:val="0"/>
              <w:marBottom w:val="0"/>
              <w:divBdr>
                <w:top w:val="none" w:sz="0" w:space="0" w:color="auto"/>
                <w:left w:val="none" w:sz="0" w:space="0" w:color="auto"/>
                <w:bottom w:val="none" w:sz="0" w:space="0" w:color="auto"/>
                <w:right w:val="none" w:sz="0" w:space="0" w:color="auto"/>
              </w:divBdr>
            </w:div>
          </w:divsChild>
        </w:div>
        <w:div w:id="1618296171">
          <w:marLeft w:val="255"/>
          <w:marRight w:val="0"/>
          <w:marTop w:val="75"/>
          <w:marBottom w:val="0"/>
          <w:divBdr>
            <w:top w:val="none" w:sz="0" w:space="0" w:color="auto"/>
            <w:left w:val="none" w:sz="0" w:space="0" w:color="auto"/>
            <w:bottom w:val="none" w:sz="0" w:space="0" w:color="auto"/>
            <w:right w:val="none" w:sz="0" w:space="0" w:color="auto"/>
          </w:divBdr>
        </w:div>
        <w:div w:id="1422069797">
          <w:marLeft w:val="255"/>
          <w:marRight w:val="0"/>
          <w:marTop w:val="75"/>
          <w:marBottom w:val="0"/>
          <w:divBdr>
            <w:top w:val="none" w:sz="0" w:space="0" w:color="auto"/>
            <w:left w:val="none" w:sz="0" w:space="0" w:color="auto"/>
            <w:bottom w:val="none" w:sz="0" w:space="0" w:color="auto"/>
            <w:right w:val="none" w:sz="0" w:space="0" w:color="auto"/>
          </w:divBdr>
        </w:div>
        <w:div w:id="1672178870">
          <w:marLeft w:val="255"/>
          <w:marRight w:val="0"/>
          <w:marTop w:val="75"/>
          <w:marBottom w:val="0"/>
          <w:divBdr>
            <w:top w:val="none" w:sz="0" w:space="0" w:color="auto"/>
            <w:left w:val="none" w:sz="0" w:space="0" w:color="auto"/>
            <w:bottom w:val="none" w:sz="0" w:space="0" w:color="auto"/>
            <w:right w:val="none" w:sz="0" w:space="0" w:color="auto"/>
          </w:divBdr>
        </w:div>
      </w:divsChild>
    </w:div>
    <w:div w:id="1078750260">
      <w:bodyDiv w:val="1"/>
      <w:marLeft w:val="0"/>
      <w:marRight w:val="0"/>
      <w:marTop w:val="0"/>
      <w:marBottom w:val="0"/>
      <w:divBdr>
        <w:top w:val="none" w:sz="0" w:space="0" w:color="auto"/>
        <w:left w:val="none" w:sz="0" w:space="0" w:color="auto"/>
        <w:bottom w:val="none" w:sz="0" w:space="0" w:color="auto"/>
        <w:right w:val="none" w:sz="0" w:space="0" w:color="auto"/>
      </w:divBdr>
      <w:divsChild>
        <w:div w:id="2042195490">
          <w:marLeft w:val="0"/>
          <w:marRight w:val="0"/>
          <w:marTop w:val="100"/>
          <w:marBottom w:val="100"/>
          <w:divBdr>
            <w:top w:val="none" w:sz="0" w:space="0" w:color="auto"/>
            <w:left w:val="none" w:sz="0" w:space="0" w:color="auto"/>
            <w:bottom w:val="none" w:sz="0" w:space="0" w:color="auto"/>
            <w:right w:val="none" w:sz="0" w:space="0" w:color="auto"/>
          </w:divBdr>
          <w:divsChild>
            <w:div w:id="252787753">
              <w:marLeft w:val="0"/>
              <w:marRight w:val="0"/>
              <w:marTop w:val="225"/>
              <w:marBottom w:val="750"/>
              <w:divBdr>
                <w:top w:val="none" w:sz="0" w:space="0" w:color="auto"/>
                <w:left w:val="none" w:sz="0" w:space="0" w:color="auto"/>
                <w:bottom w:val="none" w:sz="0" w:space="0" w:color="auto"/>
                <w:right w:val="none" w:sz="0" w:space="0" w:color="auto"/>
              </w:divBdr>
              <w:divsChild>
                <w:div w:id="889149256">
                  <w:marLeft w:val="0"/>
                  <w:marRight w:val="0"/>
                  <w:marTop w:val="0"/>
                  <w:marBottom w:val="0"/>
                  <w:divBdr>
                    <w:top w:val="none" w:sz="0" w:space="0" w:color="auto"/>
                    <w:left w:val="none" w:sz="0" w:space="0" w:color="auto"/>
                    <w:bottom w:val="none" w:sz="0" w:space="0" w:color="auto"/>
                    <w:right w:val="none" w:sz="0" w:space="0" w:color="auto"/>
                  </w:divBdr>
                  <w:divsChild>
                    <w:div w:id="1541893663">
                      <w:marLeft w:val="0"/>
                      <w:marRight w:val="0"/>
                      <w:marTop w:val="0"/>
                      <w:marBottom w:val="0"/>
                      <w:divBdr>
                        <w:top w:val="none" w:sz="0" w:space="0" w:color="auto"/>
                        <w:left w:val="none" w:sz="0" w:space="0" w:color="auto"/>
                        <w:bottom w:val="none" w:sz="0" w:space="0" w:color="auto"/>
                        <w:right w:val="none" w:sz="0" w:space="0" w:color="auto"/>
                      </w:divBdr>
                      <w:divsChild>
                        <w:div w:id="955991381">
                          <w:marLeft w:val="0"/>
                          <w:marRight w:val="0"/>
                          <w:marTop w:val="0"/>
                          <w:marBottom w:val="0"/>
                          <w:divBdr>
                            <w:top w:val="none" w:sz="0" w:space="0" w:color="auto"/>
                            <w:left w:val="none" w:sz="0" w:space="0" w:color="auto"/>
                            <w:bottom w:val="none" w:sz="0" w:space="0" w:color="auto"/>
                            <w:right w:val="none" w:sz="0" w:space="0" w:color="auto"/>
                          </w:divBdr>
                          <w:divsChild>
                            <w:div w:id="199629347">
                              <w:marLeft w:val="0"/>
                              <w:marRight w:val="0"/>
                              <w:marTop w:val="0"/>
                              <w:marBottom w:val="0"/>
                              <w:divBdr>
                                <w:top w:val="none" w:sz="0" w:space="0" w:color="auto"/>
                                <w:left w:val="none" w:sz="0" w:space="0" w:color="auto"/>
                                <w:bottom w:val="none" w:sz="0" w:space="0" w:color="auto"/>
                                <w:right w:val="none" w:sz="0" w:space="0" w:color="auto"/>
                              </w:divBdr>
                              <w:divsChild>
                                <w:div w:id="126902336">
                                  <w:marLeft w:val="0"/>
                                  <w:marRight w:val="0"/>
                                  <w:marTop w:val="0"/>
                                  <w:marBottom w:val="0"/>
                                  <w:divBdr>
                                    <w:top w:val="none" w:sz="0" w:space="0" w:color="auto"/>
                                    <w:left w:val="none" w:sz="0" w:space="0" w:color="auto"/>
                                    <w:bottom w:val="none" w:sz="0" w:space="0" w:color="auto"/>
                                    <w:right w:val="none" w:sz="0" w:space="0" w:color="auto"/>
                                  </w:divBdr>
                                  <w:divsChild>
                                    <w:div w:id="1010454474">
                                      <w:marLeft w:val="0"/>
                                      <w:marRight w:val="0"/>
                                      <w:marTop w:val="0"/>
                                      <w:marBottom w:val="0"/>
                                      <w:divBdr>
                                        <w:top w:val="none" w:sz="0" w:space="0" w:color="auto"/>
                                        <w:left w:val="none" w:sz="0" w:space="0" w:color="auto"/>
                                        <w:bottom w:val="none" w:sz="0" w:space="0" w:color="auto"/>
                                        <w:right w:val="none" w:sz="0" w:space="0" w:color="auto"/>
                                      </w:divBdr>
                                      <w:divsChild>
                                        <w:div w:id="78908198">
                                          <w:marLeft w:val="0"/>
                                          <w:marRight w:val="0"/>
                                          <w:marTop w:val="0"/>
                                          <w:marBottom w:val="0"/>
                                          <w:divBdr>
                                            <w:top w:val="none" w:sz="0" w:space="0" w:color="auto"/>
                                            <w:left w:val="none" w:sz="0" w:space="0" w:color="auto"/>
                                            <w:bottom w:val="none" w:sz="0" w:space="0" w:color="auto"/>
                                            <w:right w:val="none" w:sz="0" w:space="0" w:color="auto"/>
                                          </w:divBdr>
                                          <w:divsChild>
                                            <w:div w:id="1586912106">
                                              <w:marLeft w:val="0"/>
                                              <w:marRight w:val="0"/>
                                              <w:marTop w:val="0"/>
                                              <w:marBottom w:val="0"/>
                                              <w:divBdr>
                                                <w:top w:val="none" w:sz="0" w:space="0" w:color="auto"/>
                                                <w:left w:val="none" w:sz="0" w:space="0" w:color="auto"/>
                                                <w:bottom w:val="none" w:sz="0" w:space="0" w:color="auto"/>
                                                <w:right w:val="none" w:sz="0" w:space="0" w:color="auto"/>
                                              </w:divBdr>
                                              <w:divsChild>
                                                <w:div w:id="469791020">
                                                  <w:marLeft w:val="0"/>
                                                  <w:marRight w:val="0"/>
                                                  <w:marTop w:val="0"/>
                                                  <w:marBottom w:val="0"/>
                                                  <w:divBdr>
                                                    <w:top w:val="none" w:sz="0" w:space="0" w:color="auto"/>
                                                    <w:left w:val="none" w:sz="0" w:space="0" w:color="auto"/>
                                                    <w:bottom w:val="none" w:sz="0" w:space="0" w:color="auto"/>
                                                    <w:right w:val="none" w:sz="0" w:space="0" w:color="auto"/>
                                                  </w:divBdr>
                                                  <w:divsChild>
                                                    <w:div w:id="686828995">
                                                      <w:marLeft w:val="0"/>
                                                      <w:marRight w:val="0"/>
                                                      <w:marTop w:val="0"/>
                                                      <w:marBottom w:val="0"/>
                                                      <w:divBdr>
                                                        <w:top w:val="none" w:sz="0" w:space="0" w:color="auto"/>
                                                        <w:left w:val="none" w:sz="0" w:space="0" w:color="auto"/>
                                                        <w:bottom w:val="none" w:sz="0" w:space="0" w:color="auto"/>
                                                        <w:right w:val="none" w:sz="0" w:space="0" w:color="auto"/>
                                                      </w:divBdr>
                                                      <w:divsChild>
                                                        <w:div w:id="251084912">
                                                          <w:marLeft w:val="0"/>
                                                          <w:marRight w:val="0"/>
                                                          <w:marTop w:val="0"/>
                                                          <w:marBottom w:val="0"/>
                                                          <w:divBdr>
                                                            <w:top w:val="none" w:sz="0" w:space="0" w:color="auto"/>
                                                            <w:left w:val="none" w:sz="0" w:space="0" w:color="auto"/>
                                                            <w:bottom w:val="none" w:sz="0" w:space="0" w:color="auto"/>
                                                            <w:right w:val="none" w:sz="0" w:space="0" w:color="auto"/>
                                                          </w:divBdr>
                                                          <w:divsChild>
                                                            <w:div w:id="599800536">
                                                              <w:marLeft w:val="0"/>
                                                              <w:marRight w:val="0"/>
                                                              <w:marTop w:val="0"/>
                                                              <w:marBottom w:val="0"/>
                                                              <w:divBdr>
                                                                <w:top w:val="none" w:sz="0" w:space="0" w:color="auto"/>
                                                                <w:left w:val="none" w:sz="0" w:space="0" w:color="auto"/>
                                                                <w:bottom w:val="none" w:sz="0" w:space="0" w:color="auto"/>
                                                                <w:right w:val="none" w:sz="0" w:space="0" w:color="auto"/>
                                                              </w:divBdr>
                                                              <w:divsChild>
                                                                <w:div w:id="324167431">
                                                                  <w:marLeft w:val="0"/>
                                                                  <w:marRight w:val="0"/>
                                                                  <w:marTop w:val="0"/>
                                                                  <w:marBottom w:val="0"/>
                                                                  <w:divBdr>
                                                                    <w:top w:val="none" w:sz="0" w:space="0" w:color="auto"/>
                                                                    <w:left w:val="none" w:sz="0" w:space="0" w:color="auto"/>
                                                                    <w:bottom w:val="none" w:sz="0" w:space="0" w:color="auto"/>
                                                                    <w:right w:val="none" w:sz="0" w:space="0" w:color="auto"/>
                                                                  </w:divBdr>
                                                                  <w:divsChild>
                                                                    <w:div w:id="458383381">
                                                                      <w:marLeft w:val="0"/>
                                                                      <w:marRight w:val="0"/>
                                                                      <w:marTop w:val="0"/>
                                                                      <w:marBottom w:val="0"/>
                                                                      <w:divBdr>
                                                                        <w:top w:val="none" w:sz="0" w:space="0" w:color="auto"/>
                                                                        <w:left w:val="none" w:sz="0" w:space="0" w:color="auto"/>
                                                                        <w:bottom w:val="none" w:sz="0" w:space="0" w:color="auto"/>
                                                                        <w:right w:val="none" w:sz="0" w:space="0" w:color="auto"/>
                                                                      </w:divBdr>
                                                                    </w:div>
                                                                    <w:div w:id="671876685">
                                                                      <w:marLeft w:val="0"/>
                                                                      <w:marRight w:val="0"/>
                                                                      <w:marTop w:val="0"/>
                                                                      <w:marBottom w:val="0"/>
                                                                      <w:divBdr>
                                                                        <w:top w:val="none" w:sz="0" w:space="0" w:color="auto"/>
                                                                        <w:left w:val="none" w:sz="0" w:space="0" w:color="auto"/>
                                                                        <w:bottom w:val="none" w:sz="0" w:space="0" w:color="auto"/>
                                                                        <w:right w:val="none" w:sz="0" w:space="0" w:color="auto"/>
                                                                      </w:divBdr>
                                                                      <w:divsChild>
                                                                        <w:div w:id="560360925">
                                                                          <w:marLeft w:val="0"/>
                                                                          <w:marRight w:val="0"/>
                                                                          <w:marTop w:val="0"/>
                                                                          <w:marBottom w:val="0"/>
                                                                          <w:divBdr>
                                                                            <w:top w:val="none" w:sz="0" w:space="0" w:color="auto"/>
                                                                            <w:left w:val="none" w:sz="0" w:space="0" w:color="auto"/>
                                                                            <w:bottom w:val="none" w:sz="0" w:space="0" w:color="auto"/>
                                                                            <w:right w:val="none" w:sz="0" w:space="0" w:color="auto"/>
                                                                          </w:divBdr>
                                                                        </w:div>
                                                                        <w:div w:id="539050580">
                                                                          <w:marLeft w:val="0"/>
                                                                          <w:marRight w:val="0"/>
                                                                          <w:marTop w:val="0"/>
                                                                          <w:marBottom w:val="0"/>
                                                                          <w:divBdr>
                                                                            <w:top w:val="none" w:sz="0" w:space="0" w:color="auto"/>
                                                                            <w:left w:val="none" w:sz="0" w:space="0" w:color="auto"/>
                                                                            <w:bottom w:val="none" w:sz="0" w:space="0" w:color="auto"/>
                                                                            <w:right w:val="none" w:sz="0" w:space="0" w:color="auto"/>
                                                                          </w:divBdr>
                                                                          <w:divsChild>
                                                                            <w:div w:id="13528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399">
                                                                      <w:marLeft w:val="0"/>
                                                                      <w:marRight w:val="0"/>
                                                                      <w:marTop w:val="0"/>
                                                                      <w:marBottom w:val="0"/>
                                                                      <w:divBdr>
                                                                        <w:top w:val="none" w:sz="0" w:space="0" w:color="auto"/>
                                                                        <w:left w:val="none" w:sz="0" w:space="0" w:color="auto"/>
                                                                        <w:bottom w:val="none" w:sz="0" w:space="0" w:color="auto"/>
                                                                        <w:right w:val="none" w:sz="0" w:space="0" w:color="auto"/>
                                                                      </w:divBdr>
                                                                      <w:divsChild>
                                                                        <w:div w:id="1283340400">
                                                                          <w:marLeft w:val="0"/>
                                                                          <w:marRight w:val="0"/>
                                                                          <w:marTop w:val="0"/>
                                                                          <w:marBottom w:val="0"/>
                                                                          <w:divBdr>
                                                                            <w:top w:val="none" w:sz="0" w:space="0" w:color="auto"/>
                                                                            <w:left w:val="none" w:sz="0" w:space="0" w:color="auto"/>
                                                                            <w:bottom w:val="none" w:sz="0" w:space="0" w:color="auto"/>
                                                                            <w:right w:val="none" w:sz="0" w:space="0" w:color="auto"/>
                                                                          </w:divBdr>
                                                                        </w:div>
                                                                        <w:div w:id="531455114">
                                                                          <w:marLeft w:val="0"/>
                                                                          <w:marRight w:val="0"/>
                                                                          <w:marTop w:val="0"/>
                                                                          <w:marBottom w:val="0"/>
                                                                          <w:divBdr>
                                                                            <w:top w:val="none" w:sz="0" w:space="0" w:color="auto"/>
                                                                            <w:left w:val="none" w:sz="0" w:space="0" w:color="auto"/>
                                                                            <w:bottom w:val="none" w:sz="0" w:space="0" w:color="auto"/>
                                                                            <w:right w:val="none" w:sz="0" w:space="0" w:color="auto"/>
                                                                          </w:divBdr>
                                                                          <w:divsChild>
                                                                            <w:div w:id="956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93975">
      <w:bodyDiv w:val="1"/>
      <w:marLeft w:val="0"/>
      <w:marRight w:val="0"/>
      <w:marTop w:val="0"/>
      <w:marBottom w:val="0"/>
      <w:divBdr>
        <w:top w:val="none" w:sz="0" w:space="0" w:color="auto"/>
        <w:left w:val="none" w:sz="0" w:space="0" w:color="auto"/>
        <w:bottom w:val="none" w:sz="0" w:space="0" w:color="auto"/>
        <w:right w:val="none" w:sz="0" w:space="0" w:color="auto"/>
      </w:divBdr>
    </w:div>
    <w:div w:id="1200631039">
      <w:bodyDiv w:val="1"/>
      <w:marLeft w:val="0"/>
      <w:marRight w:val="0"/>
      <w:marTop w:val="0"/>
      <w:marBottom w:val="0"/>
      <w:divBdr>
        <w:top w:val="none" w:sz="0" w:space="0" w:color="auto"/>
        <w:left w:val="none" w:sz="0" w:space="0" w:color="auto"/>
        <w:bottom w:val="none" w:sz="0" w:space="0" w:color="auto"/>
        <w:right w:val="none" w:sz="0" w:space="0" w:color="auto"/>
      </w:divBdr>
      <w:divsChild>
        <w:div w:id="160580948">
          <w:marLeft w:val="0"/>
          <w:marRight w:val="75"/>
          <w:marTop w:val="0"/>
          <w:marBottom w:val="0"/>
          <w:divBdr>
            <w:top w:val="none" w:sz="0" w:space="0" w:color="auto"/>
            <w:left w:val="none" w:sz="0" w:space="0" w:color="auto"/>
            <w:bottom w:val="none" w:sz="0" w:space="0" w:color="auto"/>
            <w:right w:val="none" w:sz="0" w:space="0" w:color="auto"/>
          </w:divBdr>
        </w:div>
        <w:div w:id="964391229">
          <w:marLeft w:val="255"/>
          <w:marRight w:val="0"/>
          <w:marTop w:val="0"/>
          <w:marBottom w:val="0"/>
          <w:divBdr>
            <w:top w:val="none" w:sz="0" w:space="0" w:color="auto"/>
            <w:left w:val="none" w:sz="0" w:space="0" w:color="auto"/>
            <w:bottom w:val="none" w:sz="0" w:space="0" w:color="auto"/>
            <w:right w:val="none" w:sz="0" w:space="0" w:color="auto"/>
          </w:divBdr>
        </w:div>
        <w:div w:id="1684471876">
          <w:marLeft w:val="255"/>
          <w:marRight w:val="0"/>
          <w:marTop w:val="0"/>
          <w:marBottom w:val="0"/>
          <w:divBdr>
            <w:top w:val="none" w:sz="0" w:space="0" w:color="auto"/>
            <w:left w:val="none" w:sz="0" w:space="0" w:color="auto"/>
            <w:bottom w:val="none" w:sz="0" w:space="0" w:color="auto"/>
            <w:right w:val="none" w:sz="0" w:space="0" w:color="auto"/>
          </w:divBdr>
        </w:div>
        <w:div w:id="870844383">
          <w:marLeft w:val="255"/>
          <w:marRight w:val="0"/>
          <w:marTop w:val="0"/>
          <w:marBottom w:val="0"/>
          <w:divBdr>
            <w:top w:val="none" w:sz="0" w:space="0" w:color="auto"/>
            <w:left w:val="none" w:sz="0" w:space="0" w:color="auto"/>
            <w:bottom w:val="none" w:sz="0" w:space="0" w:color="auto"/>
            <w:right w:val="none" w:sz="0" w:space="0" w:color="auto"/>
          </w:divBdr>
        </w:div>
        <w:div w:id="2067100951">
          <w:marLeft w:val="255"/>
          <w:marRight w:val="0"/>
          <w:marTop w:val="0"/>
          <w:marBottom w:val="0"/>
          <w:divBdr>
            <w:top w:val="none" w:sz="0" w:space="0" w:color="auto"/>
            <w:left w:val="none" w:sz="0" w:space="0" w:color="auto"/>
            <w:bottom w:val="none" w:sz="0" w:space="0" w:color="auto"/>
            <w:right w:val="none" w:sz="0" w:space="0" w:color="auto"/>
          </w:divBdr>
        </w:div>
        <w:div w:id="777020007">
          <w:marLeft w:val="255"/>
          <w:marRight w:val="0"/>
          <w:marTop w:val="0"/>
          <w:marBottom w:val="0"/>
          <w:divBdr>
            <w:top w:val="none" w:sz="0" w:space="0" w:color="auto"/>
            <w:left w:val="none" w:sz="0" w:space="0" w:color="auto"/>
            <w:bottom w:val="none" w:sz="0" w:space="0" w:color="auto"/>
            <w:right w:val="none" w:sz="0" w:space="0" w:color="auto"/>
          </w:divBdr>
        </w:div>
        <w:div w:id="785932901">
          <w:marLeft w:val="255"/>
          <w:marRight w:val="0"/>
          <w:marTop w:val="0"/>
          <w:marBottom w:val="0"/>
          <w:divBdr>
            <w:top w:val="none" w:sz="0" w:space="0" w:color="auto"/>
            <w:left w:val="none" w:sz="0" w:space="0" w:color="auto"/>
            <w:bottom w:val="none" w:sz="0" w:space="0" w:color="auto"/>
            <w:right w:val="none" w:sz="0" w:space="0" w:color="auto"/>
          </w:divBdr>
        </w:div>
        <w:div w:id="1925920046">
          <w:marLeft w:val="255"/>
          <w:marRight w:val="0"/>
          <w:marTop w:val="0"/>
          <w:marBottom w:val="0"/>
          <w:divBdr>
            <w:top w:val="none" w:sz="0" w:space="0" w:color="auto"/>
            <w:left w:val="none" w:sz="0" w:space="0" w:color="auto"/>
            <w:bottom w:val="none" w:sz="0" w:space="0" w:color="auto"/>
            <w:right w:val="none" w:sz="0" w:space="0" w:color="auto"/>
          </w:divBdr>
        </w:div>
        <w:div w:id="1339847286">
          <w:marLeft w:val="255"/>
          <w:marRight w:val="0"/>
          <w:marTop w:val="0"/>
          <w:marBottom w:val="0"/>
          <w:divBdr>
            <w:top w:val="none" w:sz="0" w:space="0" w:color="auto"/>
            <w:left w:val="none" w:sz="0" w:space="0" w:color="auto"/>
            <w:bottom w:val="none" w:sz="0" w:space="0" w:color="auto"/>
            <w:right w:val="none" w:sz="0" w:space="0" w:color="auto"/>
          </w:divBdr>
        </w:div>
        <w:div w:id="1282491337">
          <w:marLeft w:val="255"/>
          <w:marRight w:val="0"/>
          <w:marTop w:val="0"/>
          <w:marBottom w:val="0"/>
          <w:divBdr>
            <w:top w:val="none" w:sz="0" w:space="0" w:color="auto"/>
            <w:left w:val="none" w:sz="0" w:space="0" w:color="auto"/>
            <w:bottom w:val="none" w:sz="0" w:space="0" w:color="auto"/>
            <w:right w:val="none" w:sz="0" w:space="0" w:color="auto"/>
          </w:divBdr>
        </w:div>
        <w:div w:id="433789375">
          <w:marLeft w:val="255"/>
          <w:marRight w:val="0"/>
          <w:marTop w:val="0"/>
          <w:marBottom w:val="0"/>
          <w:divBdr>
            <w:top w:val="none" w:sz="0" w:space="0" w:color="auto"/>
            <w:left w:val="none" w:sz="0" w:space="0" w:color="auto"/>
            <w:bottom w:val="none" w:sz="0" w:space="0" w:color="auto"/>
            <w:right w:val="none" w:sz="0" w:space="0" w:color="auto"/>
          </w:divBdr>
        </w:div>
        <w:div w:id="1100031244">
          <w:marLeft w:val="255"/>
          <w:marRight w:val="0"/>
          <w:marTop w:val="0"/>
          <w:marBottom w:val="0"/>
          <w:divBdr>
            <w:top w:val="none" w:sz="0" w:space="0" w:color="auto"/>
            <w:left w:val="none" w:sz="0" w:space="0" w:color="auto"/>
            <w:bottom w:val="none" w:sz="0" w:space="0" w:color="auto"/>
            <w:right w:val="none" w:sz="0" w:space="0" w:color="auto"/>
          </w:divBdr>
        </w:div>
        <w:div w:id="1472479289">
          <w:marLeft w:val="255"/>
          <w:marRight w:val="0"/>
          <w:marTop w:val="0"/>
          <w:marBottom w:val="0"/>
          <w:divBdr>
            <w:top w:val="none" w:sz="0" w:space="0" w:color="auto"/>
            <w:left w:val="none" w:sz="0" w:space="0" w:color="auto"/>
            <w:bottom w:val="none" w:sz="0" w:space="0" w:color="auto"/>
            <w:right w:val="none" w:sz="0" w:space="0" w:color="auto"/>
          </w:divBdr>
        </w:div>
        <w:div w:id="1606693954">
          <w:marLeft w:val="255"/>
          <w:marRight w:val="0"/>
          <w:marTop w:val="0"/>
          <w:marBottom w:val="0"/>
          <w:divBdr>
            <w:top w:val="none" w:sz="0" w:space="0" w:color="auto"/>
            <w:left w:val="none" w:sz="0" w:space="0" w:color="auto"/>
            <w:bottom w:val="none" w:sz="0" w:space="0" w:color="auto"/>
            <w:right w:val="none" w:sz="0" w:space="0" w:color="auto"/>
          </w:divBdr>
        </w:div>
        <w:div w:id="1622762317">
          <w:marLeft w:val="255"/>
          <w:marRight w:val="0"/>
          <w:marTop w:val="0"/>
          <w:marBottom w:val="0"/>
          <w:divBdr>
            <w:top w:val="none" w:sz="0" w:space="0" w:color="auto"/>
            <w:left w:val="none" w:sz="0" w:space="0" w:color="auto"/>
            <w:bottom w:val="none" w:sz="0" w:space="0" w:color="auto"/>
            <w:right w:val="none" w:sz="0" w:space="0" w:color="auto"/>
          </w:divBdr>
        </w:div>
        <w:div w:id="926116276">
          <w:marLeft w:val="255"/>
          <w:marRight w:val="0"/>
          <w:marTop w:val="0"/>
          <w:marBottom w:val="0"/>
          <w:divBdr>
            <w:top w:val="none" w:sz="0" w:space="0" w:color="auto"/>
            <w:left w:val="none" w:sz="0" w:space="0" w:color="auto"/>
            <w:bottom w:val="none" w:sz="0" w:space="0" w:color="auto"/>
            <w:right w:val="none" w:sz="0" w:space="0" w:color="auto"/>
          </w:divBdr>
        </w:div>
      </w:divsChild>
    </w:div>
    <w:div w:id="1227837282">
      <w:bodyDiv w:val="1"/>
      <w:marLeft w:val="0"/>
      <w:marRight w:val="0"/>
      <w:marTop w:val="0"/>
      <w:marBottom w:val="0"/>
      <w:divBdr>
        <w:top w:val="none" w:sz="0" w:space="0" w:color="auto"/>
        <w:left w:val="none" w:sz="0" w:space="0" w:color="auto"/>
        <w:bottom w:val="none" w:sz="0" w:space="0" w:color="auto"/>
        <w:right w:val="none" w:sz="0" w:space="0" w:color="auto"/>
      </w:divBdr>
      <w:divsChild>
        <w:div w:id="878861160">
          <w:marLeft w:val="0"/>
          <w:marRight w:val="75"/>
          <w:marTop w:val="0"/>
          <w:marBottom w:val="0"/>
          <w:divBdr>
            <w:top w:val="none" w:sz="0" w:space="0" w:color="auto"/>
            <w:left w:val="none" w:sz="0" w:space="0" w:color="auto"/>
            <w:bottom w:val="none" w:sz="0" w:space="0" w:color="auto"/>
            <w:right w:val="none" w:sz="0" w:space="0" w:color="auto"/>
          </w:divBdr>
        </w:div>
        <w:div w:id="1530220830">
          <w:marLeft w:val="0"/>
          <w:marRight w:val="0"/>
          <w:marTop w:val="0"/>
          <w:marBottom w:val="300"/>
          <w:divBdr>
            <w:top w:val="none" w:sz="0" w:space="0" w:color="auto"/>
            <w:left w:val="none" w:sz="0" w:space="0" w:color="auto"/>
            <w:bottom w:val="none" w:sz="0" w:space="0" w:color="auto"/>
            <w:right w:val="none" w:sz="0" w:space="0" w:color="auto"/>
          </w:divBdr>
        </w:div>
        <w:div w:id="401177654">
          <w:marLeft w:val="255"/>
          <w:marRight w:val="0"/>
          <w:marTop w:val="75"/>
          <w:marBottom w:val="0"/>
          <w:divBdr>
            <w:top w:val="none" w:sz="0" w:space="0" w:color="auto"/>
            <w:left w:val="none" w:sz="0" w:space="0" w:color="auto"/>
            <w:bottom w:val="none" w:sz="0" w:space="0" w:color="auto"/>
            <w:right w:val="none" w:sz="0" w:space="0" w:color="auto"/>
          </w:divBdr>
          <w:divsChild>
            <w:div w:id="2129927739">
              <w:marLeft w:val="255"/>
              <w:marRight w:val="0"/>
              <w:marTop w:val="0"/>
              <w:marBottom w:val="0"/>
              <w:divBdr>
                <w:top w:val="none" w:sz="0" w:space="0" w:color="auto"/>
                <w:left w:val="none" w:sz="0" w:space="0" w:color="auto"/>
                <w:bottom w:val="none" w:sz="0" w:space="0" w:color="auto"/>
                <w:right w:val="none" w:sz="0" w:space="0" w:color="auto"/>
              </w:divBdr>
            </w:div>
            <w:div w:id="1385642218">
              <w:marLeft w:val="255"/>
              <w:marRight w:val="0"/>
              <w:marTop w:val="0"/>
              <w:marBottom w:val="0"/>
              <w:divBdr>
                <w:top w:val="none" w:sz="0" w:space="0" w:color="auto"/>
                <w:left w:val="none" w:sz="0" w:space="0" w:color="auto"/>
                <w:bottom w:val="none" w:sz="0" w:space="0" w:color="auto"/>
                <w:right w:val="none" w:sz="0" w:space="0" w:color="auto"/>
              </w:divBdr>
            </w:div>
            <w:div w:id="1954825708">
              <w:marLeft w:val="255"/>
              <w:marRight w:val="0"/>
              <w:marTop w:val="0"/>
              <w:marBottom w:val="0"/>
              <w:divBdr>
                <w:top w:val="none" w:sz="0" w:space="0" w:color="auto"/>
                <w:left w:val="none" w:sz="0" w:space="0" w:color="auto"/>
                <w:bottom w:val="none" w:sz="0" w:space="0" w:color="auto"/>
                <w:right w:val="none" w:sz="0" w:space="0" w:color="auto"/>
              </w:divBdr>
            </w:div>
            <w:div w:id="175458676">
              <w:marLeft w:val="255"/>
              <w:marRight w:val="0"/>
              <w:marTop w:val="0"/>
              <w:marBottom w:val="0"/>
              <w:divBdr>
                <w:top w:val="none" w:sz="0" w:space="0" w:color="auto"/>
                <w:left w:val="none" w:sz="0" w:space="0" w:color="auto"/>
                <w:bottom w:val="none" w:sz="0" w:space="0" w:color="auto"/>
                <w:right w:val="none" w:sz="0" w:space="0" w:color="auto"/>
              </w:divBdr>
            </w:div>
          </w:divsChild>
        </w:div>
        <w:div w:id="1431658875">
          <w:marLeft w:val="255"/>
          <w:marRight w:val="0"/>
          <w:marTop w:val="75"/>
          <w:marBottom w:val="0"/>
          <w:divBdr>
            <w:top w:val="none" w:sz="0" w:space="0" w:color="auto"/>
            <w:left w:val="none" w:sz="0" w:space="0" w:color="auto"/>
            <w:bottom w:val="none" w:sz="0" w:space="0" w:color="auto"/>
            <w:right w:val="none" w:sz="0" w:space="0" w:color="auto"/>
          </w:divBdr>
        </w:div>
      </w:divsChild>
    </w:div>
    <w:div w:id="1330132771">
      <w:bodyDiv w:val="1"/>
      <w:marLeft w:val="0"/>
      <w:marRight w:val="0"/>
      <w:marTop w:val="0"/>
      <w:marBottom w:val="0"/>
      <w:divBdr>
        <w:top w:val="none" w:sz="0" w:space="0" w:color="auto"/>
        <w:left w:val="none" w:sz="0" w:space="0" w:color="auto"/>
        <w:bottom w:val="none" w:sz="0" w:space="0" w:color="auto"/>
        <w:right w:val="none" w:sz="0" w:space="0" w:color="auto"/>
      </w:divBdr>
      <w:divsChild>
        <w:div w:id="907616379">
          <w:marLeft w:val="255"/>
          <w:marRight w:val="0"/>
          <w:marTop w:val="75"/>
          <w:marBottom w:val="0"/>
          <w:divBdr>
            <w:top w:val="none" w:sz="0" w:space="0" w:color="auto"/>
            <w:left w:val="none" w:sz="0" w:space="0" w:color="auto"/>
            <w:bottom w:val="none" w:sz="0" w:space="0" w:color="auto"/>
            <w:right w:val="none" w:sz="0" w:space="0" w:color="auto"/>
          </w:divBdr>
          <w:divsChild>
            <w:div w:id="1155604103">
              <w:marLeft w:val="0"/>
              <w:marRight w:val="75"/>
              <w:marTop w:val="0"/>
              <w:marBottom w:val="0"/>
              <w:divBdr>
                <w:top w:val="none" w:sz="0" w:space="0" w:color="auto"/>
                <w:left w:val="none" w:sz="0" w:space="0" w:color="auto"/>
                <w:bottom w:val="none" w:sz="0" w:space="0" w:color="auto"/>
                <w:right w:val="none" w:sz="0" w:space="0" w:color="auto"/>
              </w:divBdr>
            </w:div>
            <w:div w:id="939293964">
              <w:marLeft w:val="0"/>
              <w:marRight w:val="0"/>
              <w:marTop w:val="0"/>
              <w:marBottom w:val="300"/>
              <w:divBdr>
                <w:top w:val="none" w:sz="0" w:space="0" w:color="auto"/>
                <w:left w:val="none" w:sz="0" w:space="0" w:color="auto"/>
                <w:bottom w:val="none" w:sz="0" w:space="0" w:color="auto"/>
                <w:right w:val="none" w:sz="0" w:space="0" w:color="auto"/>
              </w:divBdr>
            </w:div>
            <w:div w:id="1600021860">
              <w:marLeft w:val="255"/>
              <w:marRight w:val="0"/>
              <w:marTop w:val="75"/>
              <w:marBottom w:val="0"/>
              <w:divBdr>
                <w:top w:val="none" w:sz="0" w:space="0" w:color="auto"/>
                <w:left w:val="none" w:sz="0" w:space="0" w:color="auto"/>
                <w:bottom w:val="none" w:sz="0" w:space="0" w:color="auto"/>
                <w:right w:val="none" w:sz="0" w:space="0" w:color="auto"/>
              </w:divBdr>
            </w:div>
            <w:div w:id="1174801505">
              <w:marLeft w:val="255"/>
              <w:marRight w:val="0"/>
              <w:marTop w:val="75"/>
              <w:marBottom w:val="0"/>
              <w:divBdr>
                <w:top w:val="none" w:sz="0" w:space="0" w:color="auto"/>
                <w:left w:val="none" w:sz="0" w:space="0" w:color="auto"/>
                <w:bottom w:val="none" w:sz="0" w:space="0" w:color="auto"/>
                <w:right w:val="none" w:sz="0" w:space="0" w:color="auto"/>
              </w:divBdr>
            </w:div>
            <w:div w:id="1831100365">
              <w:marLeft w:val="255"/>
              <w:marRight w:val="0"/>
              <w:marTop w:val="75"/>
              <w:marBottom w:val="0"/>
              <w:divBdr>
                <w:top w:val="none" w:sz="0" w:space="0" w:color="auto"/>
                <w:left w:val="none" w:sz="0" w:space="0" w:color="auto"/>
                <w:bottom w:val="none" w:sz="0" w:space="0" w:color="auto"/>
                <w:right w:val="none" w:sz="0" w:space="0" w:color="auto"/>
              </w:divBdr>
              <w:divsChild>
                <w:div w:id="1638560495">
                  <w:marLeft w:val="255"/>
                  <w:marRight w:val="0"/>
                  <w:marTop w:val="0"/>
                  <w:marBottom w:val="0"/>
                  <w:divBdr>
                    <w:top w:val="none" w:sz="0" w:space="0" w:color="auto"/>
                    <w:left w:val="none" w:sz="0" w:space="0" w:color="auto"/>
                    <w:bottom w:val="none" w:sz="0" w:space="0" w:color="auto"/>
                    <w:right w:val="none" w:sz="0" w:space="0" w:color="auto"/>
                  </w:divBdr>
                </w:div>
                <w:div w:id="1956019772">
                  <w:marLeft w:val="255"/>
                  <w:marRight w:val="0"/>
                  <w:marTop w:val="0"/>
                  <w:marBottom w:val="0"/>
                  <w:divBdr>
                    <w:top w:val="none" w:sz="0" w:space="0" w:color="auto"/>
                    <w:left w:val="none" w:sz="0" w:space="0" w:color="auto"/>
                    <w:bottom w:val="none" w:sz="0" w:space="0" w:color="auto"/>
                    <w:right w:val="none" w:sz="0" w:space="0" w:color="auto"/>
                  </w:divBdr>
                </w:div>
              </w:divsChild>
            </w:div>
            <w:div w:id="1462308806">
              <w:marLeft w:val="255"/>
              <w:marRight w:val="0"/>
              <w:marTop w:val="75"/>
              <w:marBottom w:val="0"/>
              <w:divBdr>
                <w:top w:val="none" w:sz="0" w:space="0" w:color="auto"/>
                <w:left w:val="none" w:sz="0" w:space="0" w:color="auto"/>
                <w:bottom w:val="none" w:sz="0" w:space="0" w:color="auto"/>
                <w:right w:val="none" w:sz="0" w:space="0" w:color="auto"/>
              </w:divBdr>
            </w:div>
          </w:divsChild>
        </w:div>
        <w:div w:id="157042538">
          <w:marLeft w:val="255"/>
          <w:marRight w:val="0"/>
          <w:marTop w:val="75"/>
          <w:marBottom w:val="0"/>
          <w:divBdr>
            <w:top w:val="none" w:sz="0" w:space="0" w:color="auto"/>
            <w:left w:val="none" w:sz="0" w:space="0" w:color="auto"/>
            <w:bottom w:val="none" w:sz="0" w:space="0" w:color="auto"/>
            <w:right w:val="none" w:sz="0" w:space="0" w:color="auto"/>
          </w:divBdr>
          <w:divsChild>
            <w:div w:id="820464114">
              <w:marLeft w:val="0"/>
              <w:marRight w:val="75"/>
              <w:marTop w:val="0"/>
              <w:marBottom w:val="0"/>
              <w:divBdr>
                <w:top w:val="none" w:sz="0" w:space="0" w:color="auto"/>
                <w:left w:val="none" w:sz="0" w:space="0" w:color="auto"/>
                <w:bottom w:val="none" w:sz="0" w:space="0" w:color="auto"/>
                <w:right w:val="none" w:sz="0" w:space="0" w:color="auto"/>
              </w:divBdr>
            </w:div>
            <w:div w:id="1952393106">
              <w:marLeft w:val="0"/>
              <w:marRight w:val="0"/>
              <w:marTop w:val="0"/>
              <w:marBottom w:val="300"/>
              <w:divBdr>
                <w:top w:val="none" w:sz="0" w:space="0" w:color="auto"/>
                <w:left w:val="none" w:sz="0" w:space="0" w:color="auto"/>
                <w:bottom w:val="none" w:sz="0" w:space="0" w:color="auto"/>
                <w:right w:val="none" w:sz="0" w:space="0" w:color="auto"/>
              </w:divBdr>
            </w:div>
            <w:div w:id="464396606">
              <w:marLeft w:val="255"/>
              <w:marRight w:val="0"/>
              <w:marTop w:val="75"/>
              <w:marBottom w:val="0"/>
              <w:divBdr>
                <w:top w:val="none" w:sz="0" w:space="0" w:color="auto"/>
                <w:left w:val="none" w:sz="0" w:space="0" w:color="auto"/>
                <w:bottom w:val="none" w:sz="0" w:space="0" w:color="auto"/>
                <w:right w:val="none" w:sz="0" w:space="0" w:color="auto"/>
              </w:divBdr>
            </w:div>
            <w:div w:id="1413350900">
              <w:marLeft w:val="255"/>
              <w:marRight w:val="0"/>
              <w:marTop w:val="75"/>
              <w:marBottom w:val="0"/>
              <w:divBdr>
                <w:top w:val="none" w:sz="0" w:space="0" w:color="auto"/>
                <w:left w:val="none" w:sz="0" w:space="0" w:color="auto"/>
                <w:bottom w:val="none" w:sz="0" w:space="0" w:color="auto"/>
                <w:right w:val="none" w:sz="0" w:space="0" w:color="auto"/>
              </w:divBdr>
            </w:div>
            <w:div w:id="594440134">
              <w:marLeft w:val="255"/>
              <w:marRight w:val="0"/>
              <w:marTop w:val="75"/>
              <w:marBottom w:val="0"/>
              <w:divBdr>
                <w:top w:val="none" w:sz="0" w:space="0" w:color="auto"/>
                <w:left w:val="none" w:sz="0" w:space="0" w:color="auto"/>
                <w:bottom w:val="none" w:sz="0" w:space="0" w:color="auto"/>
                <w:right w:val="none" w:sz="0" w:space="0" w:color="auto"/>
              </w:divBdr>
              <w:divsChild>
                <w:div w:id="1939362101">
                  <w:marLeft w:val="255"/>
                  <w:marRight w:val="0"/>
                  <w:marTop w:val="0"/>
                  <w:marBottom w:val="0"/>
                  <w:divBdr>
                    <w:top w:val="none" w:sz="0" w:space="0" w:color="auto"/>
                    <w:left w:val="none" w:sz="0" w:space="0" w:color="auto"/>
                    <w:bottom w:val="none" w:sz="0" w:space="0" w:color="auto"/>
                    <w:right w:val="none" w:sz="0" w:space="0" w:color="auto"/>
                  </w:divBdr>
                </w:div>
                <w:div w:id="2137486819">
                  <w:marLeft w:val="255"/>
                  <w:marRight w:val="0"/>
                  <w:marTop w:val="0"/>
                  <w:marBottom w:val="0"/>
                  <w:divBdr>
                    <w:top w:val="none" w:sz="0" w:space="0" w:color="auto"/>
                    <w:left w:val="none" w:sz="0" w:space="0" w:color="auto"/>
                    <w:bottom w:val="none" w:sz="0" w:space="0" w:color="auto"/>
                    <w:right w:val="none" w:sz="0" w:space="0" w:color="auto"/>
                  </w:divBdr>
                </w:div>
              </w:divsChild>
            </w:div>
            <w:div w:id="4369497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66060683">
      <w:bodyDiv w:val="1"/>
      <w:marLeft w:val="0"/>
      <w:marRight w:val="0"/>
      <w:marTop w:val="0"/>
      <w:marBottom w:val="0"/>
      <w:divBdr>
        <w:top w:val="none" w:sz="0" w:space="0" w:color="auto"/>
        <w:left w:val="none" w:sz="0" w:space="0" w:color="auto"/>
        <w:bottom w:val="none" w:sz="0" w:space="0" w:color="auto"/>
        <w:right w:val="none" w:sz="0" w:space="0" w:color="auto"/>
      </w:divBdr>
      <w:divsChild>
        <w:div w:id="1571883118">
          <w:marLeft w:val="0"/>
          <w:marRight w:val="75"/>
          <w:marTop w:val="0"/>
          <w:marBottom w:val="0"/>
          <w:divBdr>
            <w:top w:val="none" w:sz="0" w:space="0" w:color="auto"/>
            <w:left w:val="none" w:sz="0" w:space="0" w:color="auto"/>
            <w:bottom w:val="none" w:sz="0" w:space="0" w:color="auto"/>
            <w:right w:val="none" w:sz="0" w:space="0" w:color="auto"/>
          </w:divBdr>
        </w:div>
        <w:div w:id="2101218816">
          <w:marLeft w:val="0"/>
          <w:marRight w:val="0"/>
          <w:marTop w:val="0"/>
          <w:marBottom w:val="300"/>
          <w:divBdr>
            <w:top w:val="none" w:sz="0" w:space="0" w:color="auto"/>
            <w:left w:val="none" w:sz="0" w:space="0" w:color="auto"/>
            <w:bottom w:val="none" w:sz="0" w:space="0" w:color="auto"/>
            <w:right w:val="none" w:sz="0" w:space="0" w:color="auto"/>
          </w:divBdr>
        </w:div>
        <w:div w:id="749038553">
          <w:marLeft w:val="255"/>
          <w:marRight w:val="0"/>
          <w:marTop w:val="75"/>
          <w:marBottom w:val="0"/>
          <w:divBdr>
            <w:top w:val="none" w:sz="0" w:space="0" w:color="auto"/>
            <w:left w:val="none" w:sz="0" w:space="0" w:color="auto"/>
            <w:bottom w:val="none" w:sz="0" w:space="0" w:color="auto"/>
            <w:right w:val="none" w:sz="0" w:space="0" w:color="auto"/>
          </w:divBdr>
        </w:div>
        <w:div w:id="1651665182">
          <w:marLeft w:val="255"/>
          <w:marRight w:val="0"/>
          <w:marTop w:val="75"/>
          <w:marBottom w:val="0"/>
          <w:divBdr>
            <w:top w:val="none" w:sz="0" w:space="0" w:color="auto"/>
            <w:left w:val="none" w:sz="0" w:space="0" w:color="auto"/>
            <w:bottom w:val="none" w:sz="0" w:space="0" w:color="auto"/>
            <w:right w:val="none" w:sz="0" w:space="0" w:color="auto"/>
          </w:divBdr>
          <w:divsChild>
            <w:div w:id="191919155">
              <w:marLeft w:val="255"/>
              <w:marRight w:val="0"/>
              <w:marTop w:val="0"/>
              <w:marBottom w:val="0"/>
              <w:divBdr>
                <w:top w:val="none" w:sz="0" w:space="0" w:color="auto"/>
                <w:left w:val="none" w:sz="0" w:space="0" w:color="auto"/>
                <w:bottom w:val="none" w:sz="0" w:space="0" w:color="auto"/>
                <w:right w:val="none" w:sz="0" w:space="0" w:color="auto"/>
              </w:divBdr>
            </w:div>
            <w:div w:id="1817720758">
              <w:marLeft w:val="255"/>
              <w:marRight w:val="0"/>
              <w:marTop w:val="0"/>
              <w:marBottom w:val="0"/>
              <w:divBdr>
                <w:top w:val="none" w:sz="0" w:space="0" w:color="auto"/>
                <w:left w:val="none" w:sz="0" w:space="0" w:color="auto"/>
                <w:bottom w:val="none" w:sz="0" w:space="0" w:color="auto"/>
                <w:right w:val="none" w:sz="0" w:space="0" w:color="auto"/>
              </w:divBdr>
            </w:div>
          </w:divsChild>
        </w:div>
        <w:div w:id="1094279050">
          <w:marLeft w:val="255"/>
          <w:marRight w:val="0"/>
          <w:marTop w:val="75"/>
          <w:marBottom w:val="0"/>
          <w:divBdr>
            <w:top w:val="none" w:sz="0" w:space="0" w:color="auto"/>
            <w:left w:val="none" w:sz="0" w:space="0" w:color="auto"/>
            <w:bottom w:val="none" w:sz="0" w:space="0" w:color="auto"/>
            <w:right w:val="none" w:sz="0" w:space="0" w:color="auto"/>
          </w:divBdr>
        </w:div>
        <w:div w:id="1303002932">
          <w:marLeft w:val="255"/>
          <w:marRight w:val="0"/>
          <w:marTop w:val="75"/>
          <w:marBottom w:val="0"/>
          <w:divBdr>
            <w:top w:val="none" w:sz="0" w:space="0" w:color="auto"/>
            <w:left w:val="none" w:sz="0" w:space="0" w:color="auto"/>
            <w:bottom w:val="none" w:sz="0" w:space="0" w:color="auto"/>
            <w:right w:val="none" w:sz="0" w:space="0" w:color="auto"/>
          </w:divBdr>
        </w:div>
        <w:div w:id="1377051214">
          <w:marLeft w:val="255"/>
          <w:marRight w:val="0"/>
          <w:marTop w:val="75"/>
          <w:marBottom w:val="0"/>
          <w:divBdr>
            <w:top w:val="none" w:sz="0" w:space="0" w:color="auto"/>
            <w:left w:val="none" w:sz="0" w:space="0" w:color="auto"/>
            <w:bottom w:val="none" w:sz="0" w:space="0" w:color="auto"/>
            <w:right w:val="none" w:sz="0" w:space="0" w:color="auto"/>
          </w:divBdr>
        </w:div>
        <w:div w:id="286745570">
          <w:marLeft w:val="255"/>
          <w:marRight w:val="0"/>
          <w:marTop w:val="75"/>
          <w:marBottom w:val="0"/>
          <w:divBdr>
            <w:top w:val="none" w:sz="0" w:space="0" w:color="auto"/>
            <w:left w:val="none" w:sz="0" w:space="0" w:color="auto"/>
            <w:bottom w:val="none" w:sz="0" w:space="0" w:color="auto"/>
            <w:right w:val="none" w:sz="0" w:space="0" w:color="auto"/>
          </w:divBdr>
        </w:div>
        <w:div w:id="67770192">
          <w:marLeft w:val="255"/>
          <w:marRight w:val="0"/>
          <w:marTop w:val="75"/>
          <w:marBottom w:val="0"/>
          <w:divBdr>
            <w:top w:val="none" w:sz="0" w:space="0" w:color="auto"/>
            <w:left w:val="none" w:sz="0" w:space="0" w:color="auto"/>
            <w:bottom w:val="none" w:sz="0" w:space="0" w:color="auto"/>
            <w:right w:val="none" w:sz="0" w:space="0" w:color="auto"/>
          </w:divBdr>
        </w:div>
      </w:divsChild>
    </w:div>
    <w:div w:id="1691681862">
      <w:bodyDiv w:val="1"/>
      <w:marLeft w:val="0"/>
      <w:marRight w:val="0"/>
      <w:marTop w:val="0"/>
      <w:marBottom w:val="0"/>
      <w:divBdr>
        <w:top w:val="none" w:sz="0" w:space="0" w:color="auto"/>
        <w:left w:val="none" w:sz="0" w:space="0" w:color="auto"/>
        <w:bottom w:val="none" w:sz="0" w:space="0" w:color="auto"/>
        <w:right w:val="none" w:sz="0" w:space="0" w:color="auto"/>
      </w:divBdr>
      <w:divsChild>
        <w:div w:id="961960456">
          <w:marLeft w:val="0"/>
          <w:marRight w:val="75"/>
          <w:marTop w:val="0"/>
          <w:marBottom w:val="0"/>
          <w:divBdr>
            <w:top w:val="none" w:sz="0" w:space="0" w:color="auto"/>
            <w:left w:val="none" w:sz="0" w:space="0" w:color="auto"/>
            <w:bottom w:val="none" w:sz="0" w:space="0" w:color="auto"/>
            <w:right w:val="none" w:sz="0" w:space="0" w:color="auto"/>
          </w:divBdr>
        </w:div>
        <w:div w:id="141696671">
          <w:marLeft w:val="0"/>
          <w:marRight w:val="0"/>
          <w:marTop w:val="0"/>
          <w:marBottom w:val="300"/>
          <w:divBdr>
            <w:top w:val="none" w:sz="0" w:space="0" w:color="auto"/>
            <w:left w:val="none" w:sz="0" w:space="0" w:color="auto"/>
            <w:bottom w:val="none" w:sz="0" w:space="0" w:color="auto"/>
            <w:right w:val="none" w:sz="0" w:space="0" w:color="auto"/>
          </w:divBdr>
        </w:div>
        <w:div w:id="1443301873">
          <w:marLeft w:val="255"/>
          <w:marRight w:val="0"/>
          <w:marTop w:val="75"/>
          <w:marBottom w:val="0"/>
          <w:divBdr>
            <w:top w:val="none" w:sz="0" w:space="0" w:color="auto"/>
            <w:left w:val="none" w:sz="0" w:space="0" w:color="auto"/>
            <w:bottom w:val="none" w:sz="0" w:space="0" w:color="auto"/>
            <w:right w:val="none" w:sz="0" w:space="0" w:color="auto"/>
          </w:divBdr>
          <w:divsChild>
            <w:div w:id="1099907147">
              <w:marLeft w:val="8160"/>
              <w:marRight w:val="0"/>
              <w:marTop w:val="1695"/>
              <w:marBottom w:val="0"/>
              <w:divBdr>
                <w:top w:val="single" w:sz="12" w:space="2" w:color="481659"/>
                <w:left w:val="single" w:sz="12" w:space="2" w:color="481659"/>
                <w:bottom w:val="single" w:sz="12" w:space="2" w:color="481659"/>
                <w:right w:val="single" w:sz="12" w:space="2" w:color="481659"/>
              </w:divBdr>
            </w:div>
            <w:div w:id="639842476">
              <w:marLeft w:val="255"/>
              <w:marRight w:val="0"/>
              <w:marTop w:val="0"/>
              <w:marBottom w:val="0"/>
              <w:divBdr>
                <w:top w:val="none" w:sz="0" w:space="0" w:color="auto"/>
                <w:left w:val="none" w:sz="0" w:space="0" w:color="auto"/>
                <w:bottom w:val="none" w:sz="0" w:space="0" w:color="auto"/>
                <w:right w:val="none" w:sz="0" w:space="0" w:color="auto"/>
              </w:divBdr>
            </w:div>
            <w:div w:id="901478177">
              <w:marLeft w:val="255"/>
              <w:marRight w:val="0"/>
              <w:marTop w:val="0"/>
              <w:marBottom w:val="0"/>
              <w:divBdr>
                <w:top w:val="none" w:sz="0" w:space="0" w:color="auto"/>
                <w:left w:val="none" w:sz="0" w:space="0" w:color="auto"/>
                <w:bottom w:val="none" w:sz="0" w:space="0" w:color="auto"/>
                <w:right w:val="none" w:sz="0" w:space="0" w:color="auto"/>
              </w:divBdr>
            </w:div>
            <w:div w:id="1711146409">
              <w:marLeft w:val="255"/>
              <w:marRight w:val="0"/>
              <w:marTop w:val="0"/>
              <w:marBottom w:val="0"/>
              <w:divBdr>
                <w:top w:val="none" w:sz="0" w:space="0" w:color="auto"/>
                <w:left w:val="none" w:sz="0" w:space="0" w:color="auto"/>
                <w:bottom w:val="none" w:sz="0" w:space="0" w:color="auto"/>
                <w:right w:val="none" w:sz="0" w:space="0" w:color="auto"/>
              </w:divBdr>
            </w:div>
            <w:div w:id="7885519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79588911">
      <w:bodyDiv w:val="1"/>
      <w:marLeft w:val="0"/>
      <w:marRight w:val="0"/>
      <w:marTop w:val="0"/>
      <w:marBottom w:val="0"/>
      <w:divBdr>
        <w:top w:val="none" w:sz="0" w:space="0" w:color="auto"/>
        <w:left w:val="none" w:sz="0" w:space="0" w:color="auto"/>
        <w:bottom w:val="none" w:sz="0" w:space="0" w:color="auto"/>
        <w:right w:val="none" w:sz="0" w:space="0" w:color="auto"/>
      </w:divBdr>
      <w:divsChild>
        <w:div w:id="296110680">
          <w:marLeft w:val="0"/>
          <w:marRight w:val="0"/>
          <w:marTop w:val="0"/>
          <w:marBottom w:val="0"/>
          <w:divBdr>
            <w:top w:val="none" w:sz="0" w:space="0" w:color="auto"/>
            <w:left w:val="none" w:sz="0" w:space="0" w:color="auto"/>
            <w:bottom w:val="none" w:sz="0" w:space="0" w:color="auto"/>
            <w:right w:val="none" w:sz="0" w:space="0" w:color="auto"/>
          </w:divBdr>
        </w:div>
        <w:div w:id="842859957">
          <w:marLeft w:val="0"/>
          <w:marRight w:val="0"/>
          <w:marTop w:val="0"/>
          <w:marBottom w:val="0"/>
          <w:divBdr>
            <w:top w:val="none" w:sz="0" w:space="0" w:color="auto"/>
            <w:left w:val="none" w:sz="0" w:space="0" w:color="auto"/>
            <w:bottom w:val="none" w:sz="0" w:space="0" w:color="auto"/>
            <w:right w:val="none" w:sz="0" w:space="0" w:color="auto"/>
          </w:divBdr>
        </w:div>
      </w:divsChild>
    </w:div>
    <w:div w:id="1937517854">
      <w:bodyDiv w:val="1"/>
      <w:marLeft w:val="0"/>
      <w:marRight w:val="0"/>
      <w:marTop w:val="0"/>
      <w:marBottom w:val="0"/>
      <w:divBdr>
        <w:top w:val="none" w:sz="0" w:space="0" w:color="auto"/>
        <w:left w:val="none" w:sz="0" w:space="0" w:color="auto"/>
        <w:bottom w:val="none" w:sz="0" w:space="0" w:color="auto"/>
        <w:right w:val="none" w:sz="0" w:space="0" w:color="auto"/>
      </w:divBdr>
      <w:divsChild>
        <w:div w:id="1554468065">
          <w:marLeft w:val="255"/>
          <w:marRight w:val="0"/>
          <w:marTop w:val="75"/>
          <w:marBottom w:val="0"/>
          <w:divBdr>
            <w:top w:val="none" w:sz="0" w:space="0" w:color="auto"/>
            <w:left w:val="none" w:sz="0" w:space="0" w:color="auto"/>
            <w:bottom w:val="none" w:sz="0" w:space="0" w:color="auto"/>
            <w:right w:val="none" w:sz="0" w:space="0" w:color="auto"/>
          </w:divBdr>
          <w:divsChild>
            <w:div w:id="1048606761">
              <w:marLeft w:val="0"/>
              <w:marRight w:val="75"/>
              <w:marTop w:val="0"/>
              <w:marBottom w:val="0"/>
              <w:divBdr>
                <w:top w:val="none" w:sz="0" w:space="0" w:color="auto"/>
                <w:left w:val="none" w:sz="0" w:space="0" w:color="auto"/>
                <w:bottom w:val="none" w:sz="0" w:space="0" w:color="auto"/>
                <w:right w:val="none" w:sz="0" w:space="0" w:color="auto"/>
              </w:divBdr>
            </w:div>
            <w:div w:id="1736586417">
              <w:marLeft w:val="255"/>
              <w:marRight w:val="0"/>
              <w:marTop w:val="75"/>
              <w:marBottom w:val="0"/>
              <w:divBdr>
                <w:top w:val="none" w:sz="0" w:space="0" w:color="auto"/>
                <w:left w:val="none" w:sz="0" w:space="0" w:color="auto"/>
                <w:bottom w:val="none" w:sz="0" w:space="0" w:color="auto"/>
                <w:right w:val="none" w:sz="0" w:space="0" w:color="auto"/>
              </w:divBdr>
            </w:div>
            <w:div w:id="4773002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56157113">
      <w:bodyDiv w:val="1"/>
      <w:marLeft w:val="0"/>
      <w:marRight w:val="0"/>
      <w:marTop w:val="0"/>
      <w:marBottom w:val="0"/>
      <w:divBdr>
        <w:top w:val="none" w:sz="0" w:space="0" w:color="auto"/>
        <w:left w:val="none" w:sz="0" w:space="0" w:color="auto"/>
        <w:bottom w:val="none" w:sz="0" w:space="0" w:color="auto"/>
        <w:right w:val="none" w:sz="0" w:space="0" w:color="auto"/>
      </w:divBdr>
      <w:divsChild>
        <w:div w:id="1874995226">
          <w:marLeft w:val="0"/>
          <w:marRight w:val="75"/>
          <w:marTop w:val="0"/>
          <w:marBottom w:val="0"/>
          <w:divBdr>
            <w:top w:val="none" w:sz="0" w:space="0" w:color="auto"/>
            <w:left w:val="none" w:sz="0" w:space="0" w:color="auto"/>
            <w:bottom w:val="none" w:sz="0" w:space="0" w:color="auto"/>
            <w:right w:val="none" w:sz="0" w:space="0" w:color="auto"/>
          </w:divBdr>
        </w:div>
        <w:div w:id="259030663">
          <w:marLeft w:val="0"/>
          <w:marRight w:val="0"/>
          <w:marTop w:val="0"/>
          <w:marBottom w:val="300"/>
          <w:divBdr>
            <w:top w:val="none" w:sz="0" w:space="0" w:color="auto"/>
            <w:left w:val="none" w:sz="0" w:space="0" w:color="auto"/>
            <w:bottom w:val="none" w:sz="0" w:space="0" w:color="auto"/>
            <w:right w:val="none" w:sz="0" w:space="0" w:color="auto"/>
          </w:divBdr>
        </w:div>
        <w:div w:id="1933126182">
          <w:marLeft w:val="255"/>
          <w:marRight w:val="0"/>
          <w:marTop w:val="75"/>
          <w:marBottom w:val="0"/>
          <w:divBdr>
            <w:top w:val="none" w:sz="0" w:space="0" w:color="auto"/>
            <w:left w:val="none" w:sz="0" w:space="0" w:color="auto"/>
            <w:bottom w:val="none" w:sz="0" w:space="0" w:color="auto"/>
            <w:right w:val="none" w:sz="0" w:space="0" w:color="auto"/>
          </w:divBdr>
          <w:divsChild>
            <w:div w:id="940454444">
              <w:marLeft w:val="255"/>
              <w:marRight w:val="0"/>
              <w:marTop w:val="0"/>
              <w:marBottom w:val="0"/>
              <w:divBdr>
                <w:top w:val="none" w:sz="0" w:space="0" w:color="auto"/>
                <w:left w:val="none" w:sz="0" w:space="0" w:color="auto"/>
                <w:bottom w:val="none" w:sz="0" w:space="0" w:color="auto"/>
                <w:right w:val="none" w:sz="0" w:space="0" w:color="auto"/>
              </w:divBdr>
            </w:div>
            <w:div w:id="1546328739">
              <w:marLeft w:val="255"/>
              <w:marRight w:val="0"/>
              <w:marTop w:val="0"/>
              <w:marBottom w:val="0"/>
              <w:divBdr>
                <w:top w:val="none" w:sz="0" w:space="0" w:color="auto"/>
                <w:left w:val="none" w:sz="0" w:space="0" w:color="auto"/>
                <w:bottom w:val="none" w:sz="0" w:space="0" w:color="auto"/>
                <w:right w:val="none" w:sz="0" w:space="0" w:color="auto"/>
              </w:divBdr>
            </w:div>
            <w:div w:id="21352946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24179944">
      <w:bodyDiv w:val="1"/>
      <w:marLeft w:val="0"/>
      <w:marRight w:val="0"/>
      <w:marTop w:val="0"/>
      <w:marBottom w:val="0"/>
      <w:divBdr>
        <w:top w:val="none" w:sz="0" w:space="0" w:color="auto"/>
        <w:left w:val="none" w:sz="0" w:space="0" w:color="auto"/>
        <w:bottom w:val="none" w:sz="0" w:space="0" w:color="auto"/>
        <w:right w:val="none" w:sz="0" w:space="0" w:color="auto"/>
      </w:divBdr>
      <w:divsChild>
        <w:div w:id="1088312359">
          <w:marLeft w:val="255"/>
          <w:marRight w:val="0"/>
          <w:marTop w:val="0"/>
          <w:marBottom w:val="0"/>
          <w:divBdr>
            <w:top w:val="none" w:sz="0" w:space="0" w:color="auto"/>
            <w:left w:val="none" w:sz="0" w:space="0" w:color="auto"/>
            <w:bottom w:val="none" w:sz="0" w:space="0" w:color="auto"/>
            <w:right w:val="none" w:sz="0" w:space="0" w:color="auto"/>
          </w:divBdr>
        </w:div>
        <w:div w:id="207809081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5245</Words>
  <Characters>29903</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RYBANSKY Ladislav</dc:creator>
  <cp:lastModifiedBy>SVIEZENY Richard</cp:lastModifiedBy>
  <cp:revision>2</cp:revision>
  <cp:lastPrinted>2017-12-18T09:09:00Z</cp:lastPrinted>
  <dcterms:created xsi:type="dcterms:W3CDTF">2017-12-20T09:47:00Z</dcterms:created>
  <dcterms:modified xsi:type="dcterms:W3CDTF">2017-12-20T09:47:00Z</dcterms:modified>
</cp:coreProperties>
</file>