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7B" w:rsidRPr="00AF1791" w:rsidRDefault="0049287B" w:rsidP="00183C3E">
      <w:pPr>
        <w:spacing w:after="0" w:line="240" w:lineRule="auto"/>
        <w:jc w:val="center"/>
        <w:rPr>
          <w:rFonts w:ascii="Times New Roman" w:hAnsi="Times New Roman"/>
          <w:sz w:val="24"/>
          <w:szCs w:val="24"/>
        </w:rPr>
      </w:pPr>
      <w:r w:rsidRPr="00AF1791">
        <w:rPr>
          <w:rFonts w:ascii="Times New Roman" w:hAnsi="Times New Roman"/>
          <w:sz w:val="24"/>
          <w:szCs w:val="24"/>
        </w:rPr>
        <w:t>(Návrh)</w:t>
      </w:r>
    </w:p>
    <w:p w:rsidR="0049287B" w:rsidRPr="00AF1791" w:rsidRDefault="0049287B" w:rsidP="00183C3E">
      <w:pPr>
        <w:spacing w:after="0" w:line="240" w:lineRule="auto"/>
        <w:jc w:val="center"/>
        <w:rPr>
          <w:rFonts w:ascii="Times New Roman" w:hAnsi="Times New Roman"/>
          <w:sz w:val="24"/>
          <w:szCs w:val="24"/>
        </w:rPr>
      </w:pPr>
    </w:p>
    <w:p w:rsidR="00224D25" w:rsidRPr="00AF1791" w:rsidRDefault="0049287B" w:rsidP="00183C3E">
      <w:pPr>
        <w:spacing w:after="0" w:line="240" w:lineRule="auto"/>
        <w:jc w:val="center"/>
        <w:rPr>
          <w:rFonts w:ascii="Times New Roman" w:hAnsi="Times New Roman"/>
          <w:b/>
          <w:sz w:val="24"/>
          <w:szCs w:val="24"/>
        </w:rPr>
      </w:pPr>
      <w:r w:rsidRPr="00AF1791">
        <w:rPr>
          <w:rFonts w:ascii="Times New Roman" w:hAnsi="Times New Roman"/>
          <w:b/>
          <w:sz w:val="24"/>
          <w:szCs w:val="24"/>
        </w:rPr>
        <w:t>ZÁKON</w:t>
      </w:r>
    </w:p>
    <w:p w:rsidR="00224D25" w:rsidRPr="00AF1791" w:rsidRDefault="00224D25" w:rsidP="00183C3E">
      <w:pPr>
        <w:spacing w:after="0" w:line="240" w:lineRule="auto"/>
        <w:jc w:val="center"/>
        <w:rPr>
          <w:rFonts w:ascii="Times New Roman" w:hAnsi="Times New Roman"/>
          <w:sz w:val="24"/>
          <w:szCs w:val="24"/>
        </w:rPr>
      </w:pPr>
    </w:p>
    <w:p w:rsidR="00224D25" w:rsidRPr="000A11B7" w:rsidRDefault="00224D25" w:rsidP="00183C3E">
      <w:pPr>
        <w:spacing w:after="0" w:line="240" w:lineRule="auto"/>
        <w:jc w:val="center"/>
        <w:rPr>
          <w:rFonts w:ascii="Times New Roman" w:hAnsi="Times New Roman"/>
          <w:sz w:val="24"/>
          <w:szCs w:val="24"/>
        </w:rPr>
      </w:pPr>
      <w:r w:rsidRPr="000A11B7">
        <w:rPr>
          <w:rFonts w:ascii="Times New Roman" w:hAnsi="Times New Roman"/>
          <w:sz w:val="24"/>
          <w:szCs w:val="24"/>
        </w:rPr>
        <w:t xml:space="preserve">z ..... </w:t>
      </w:r>
      <w:r w:rsidR="00741D76">
        <w:rPr>
          <w:rFonts w:ascii="Times New Roman" w:hAnsi="Times New Roman"/>
          <w:sz w:val="24"/>
          <w:szCs w:val="24"/>
        </w:rPr>
        <w:t>201</w:t>
      </w:r>
      <w:r w:rsidR="009228D9">
        <w:rPr>
          <w:rFonts w:ascii="Times New Roman" w:hAnsi="Times New Roman"/>
          <w:sz w:val="24"/>
          <w:szCs w:val="24"/>
        </w:rPr>
        <w:t>8</w:t>
      </w:r>
      <w:r w:rsidRPr="000A11B7">
        <w:rPr>
          <w:rFonts w:ascii="Times New Roman" w:hAnsi="Times New Roman"/>
          <w:sz w:val="24"/>
          <w:szCs w:val="24"/>
        </w:rPr>
        <w:t>,</w:t>
      </w:r>
    </w:p>
    <w:p w:rsidR="00224D25" w:rsidRPr="000A11B7" w:rsidRDefault="00224D25" w:rsidP="00183C3E">
      <w:pPr>
        <w:spacing w:after="0" w:line="240" w:lineRule="auto"/>
        <w:jc w:val="center"/>
        <w:rPr>
          <w:rFonts w:ascii="Times New Roman" w:hAnsi="Times New Roman"/>
          <w:sz w:val="24"/>
          <w:szCs w:val="24"/>
        </w:rPr>
      </w:pPr>
    </w:p>
    <w:p w:rsidR="00224D25" w:rsidRPr="00AF1791" w:rsidRDefault="00224D25" w:rsidP="00183C3E">
      <w:pPr>
        <w:spacing w:after="0" w:line="240" w:lineRule="auto"/>
        <w:jc w:val="center"/>
        <w:rPr>
          <w:rFonts w:ascii="Times New Roman" w:hAnsi="Times New Roman"/>
          <w:b/>
          <w:sz w:val="24"/>
          <w:szCs w:val="24"/>
        </w:rPr>
      </w:pPr>
      <w:r w:rsidRPr="000A11B7">
        <w:rPr>
          <w:rFonts w:ascii="Times New Roman" w:hAnsi="Times New Roman"/>
          <w:b/>
          <w:sz w:val="24"/>
          <w:szCs w:val="24"/>
        </w:rPr>
        <w:t xml:space="preserve">ktorým </w:t>
      </w:r>
      <w:r w:rsidR="004837AA" w:rsidRPr="000A11B7">
        <w:rPr>
          <w:rFonts w:ascii="Times New Roman" w:hAnsi="Times New Roman"/>
          <w:b/>
          <w:sz w:val="24"/>
          <w:szCs w:val="24"/>
        </w:rPr>
        <w:t xml:space="preserve">sa ustanovujú množstvá omamných </w:t>
      </w:r>
      <w:r w:rsidR="00492AD9">
        <w:rPr>
          <w:rFonts w:ascii="Times New Roman" w:hAnsi="Times New Roman"/>
          <w:b/>
          <w:sz w:val="24"/>
          <w:szCs w:val="24"/>
        </w:rPr>
        <w:t xml:space="preserve">látok </w:t>
      </w:r>
      <w:r w:rsidR="004837AA" w:rsidRPr="000A11B7">
        <w:rPr>
          <w:rFonts w:ascii="Times New Roman" w:hAnsi="Times New Roman"/>
          <w:b/>
          <w:sz w:val="24"/>
          <w:szCs w:val="24"/>
        </w:rPr>
        <w:t xml:space="preserve">a psychotropných látok a rastlín a húb obsahujúcich omamné </w:t>
      </w:r>
      <w:r w:rsidR="00492AD9">
        <w:rPr>
          <w:rFonts w:ascii="Times New Roman" w:hAnsi="Times New Roman"/>
          <w:b/>
          <w:sz w:val="24"/>
          <w:szCs w:val="24"/>
        </w:rPr>
        <w:t xml:space="preserve">látky </w:t>
      </w:r>
      <w:r w:rsidR="004837AA" w:rsidRPr="000A11B7">
        <w:rPr>
          <w:rFonts w:ascii="Times New Roman" w:hAnsi="Times New Roman"/>
          <w:b/>
          <w:sz w:val="24"/>
          <w:szCs w:val="24"/>
        </w:rPr>
        <w:t>alebo psychotropné látky, a ktorým sa menia a dopĺňajú niektoré zákony</w:t>
      </w:r>
    </w:p>
    <w:p w:rsidR="00871A52" w:rsidRPr="00AF1791" w:rsidRDefault="00871A52" w:rsidP="00183C3E">
      <w:pPr>
        <w:spacing w:after="0" w:line="240" w:lineRule="auto"/>
        <w:jc w:val="both"/>
        <w:rPr>
          <w:rFonts w:ascii="Times New Roman" w:hAnsi="Times New Roman"/>
          <w:sz w:val="24"/>
          <w:szCs w:val="24"/>
        </w:rPr>
      </w:pPr>
    </w:p>
    <w:p w:rsidR="00224D25" w:rsidRPr="00AF1791" w:rsidRDefault="0049287B"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Národná rada Slovenskej republiky sa uzniesla na tomto zákone:</w:t>
      </w:r>
    </w:p>
    <w:p w:rsidR="00871A52" w:rsidRPr="00AF1791" w:rsidRDefault="00871A52" w:rsidP="00183C3E">
      <w:pPr>
        <w:spacing w:after="0" w:line="240" w:lineRule="auto"/>
        <w:jc w:val="both"/>
        <w:rPr>
          <w:rFonts w:ascii="Times New Roman" w:hAnsi="Times New Roman"/>
          <w:sz w:val="24"/>
          <w:szCs w:val="24"/>
        </w:rPr>
      </w:pPr>
    </w:p>
    <w:p w:rsidR="005F222B" w:rsidRPr="00AF1791" w:rsidRDefault="005F222B" w:rsidP="00183C3E">
      <w:pPr>
        <w:spacing w:after="0" w:line="240" w:lineRule="auto"/>
        <w:jc w:val="center"/>
        <w:rPr>
          <w:rFonts w:ascii="Times New Roman" w:hAnsi="Times New Roman"/>
          <w:b/>
          <w:sz w:val="24"/>
          <w:szCs w:val="24"/>
        </w:rPr>
      </w:pPr>
      <w:r w:rsidRPr="00AF1791">
        <w:rPr>
          <w:rFonts w:ascii="Times New Roman" w:hAnsi="Times New Roman"/>
          <w:b/>
          <w:sz w:val="24"/>
          <w:szCs w:val="24"/>
        </w:rPr>
        <w:t>Čl. I</w:t>
      </w:r>
    </w:p>
    <w:p w:rsidR="005F222B" w:rsidRPr="00AF1791" w:rsidRDefault="005F222B" w:rsidP="00183C3E">
      <w:pPr>
        <w:spacing w:after="0" w:line="240" w:lineRule="auto"/>
        <w:jc w:val="both"/>
        <w:rPr>
          <w:rFonts w:ascii="Times New Roman" w:hAnsi="Times New Roman"/>
          <w:sz w:val="24"/>
          <w:szCs w:val="24"/>
        </w:rPr>
      </w:pPr>
    </w:p>
    <w:p w:rsidR="00D33B8A" w:rsidRPr="00AF1791" w:rsidRDefault="00D33B8A" w:rsidP="00183C3E">
      <w:pPr>
        <w:spacing w:after="0" w:line="240" w:lineRule="auto"/>
        <w:jc w:val="center"/>
        <w:rPr>
          <w:rFonts w:ascii="Times New Roman" w:hAnsi="Times New Roman"/>
          <w:sz w:val="24"/>
          <w:szCs w:val="24"/>
        </w:rPr>
      </w:pPr>
      <w:r w:rsidRPr="00AF1791">
        <w:rPr>
          <w:rFonts w:ascii="Times New Roman" w:hAnsi="Times New Roman"/>
          <w:sz w:val="24"/>
          <w:szCs w:val="24"/>
        </w:rPr>
        <w:t>§ 1</w:t>
      </w:r>
    </w:p>
    <w:p w:rsidR="005F222B" w:rsidRPr="00AF1791" w:rsidRDefault="005F222B" w:rsidP="00183C3E">
      <w:pPr>
        <w:spacing w:after="0" w:line="240" w:lineRule="auto"/>
        <w:jc w:val="center"/>
        <w:rPr>
          <w:rFonts w:ascii="Times New Roman" w:hAnsi="Times New Roman"/>
          <w:sz w:val="24"/>
          <w:szCs w:val="24"/>
        </w:rPr>
      </w:pPr>
      <w:r w:rsidRPr="00AF1791">
        <w:rPr>
          <w:rFonts w:ascii="Times New Roman" w:hAnsi="Times New Roman"/>
          <w:sz w:val="24"/>
          <w:szCs w:val="24"/>
        </w:rPr>
        <w:t>Predmet úpravy</w:t>
      </w:r>
    </w:p>
    <w:p w:rsidR="00D33B8A" w:rsidRPr="00AF1791" w:rsidRDefault="00D33B8A" w:rsidP="00183C3E">
      <w:pPr>
        <w:spacing w:after="0" w:line="240" w:lineRule="auto"/>
        <w:rPr>
          <w:rFonts w:ascii="Times New Roman" w:hAnsi="Times New Roman"/>
          <w:sz w:val="24"/>
          <w:szCs w:val="24"/>
        </w:rPr>
      </w:pPr>
    </w:p>
    <w:p w:rsidR="00D33B8A" w:rsidRPr="00AF1791" w:rsidRDefault="001C103A" w:rsidP="00183C3E">
      <w:pPr>
        <w:spacing w:after="0" w:line="240" w:lineRule="auto"/>
        <w:ind w:firstLine="708"/>
        <w:jc w:val="both"/>
        <w:rPr>
          <w:rFonts w:ascii="Times New Roman" w:hAnsi="Times New Roman"/>
          <w:sz w:val="24"/>
          <w:szCs w:val="24"/>
        </w:rPr>
      </w:pPr>
      <w:r>
        <w:rPr>
          <w:rFonts w:ascii="Times New Roman" w:hAnsi="Times New Roman"/>
          <w:sz w:val="24"/>
          <w:szCs w:val="24"/>
        </w:rPr>
        <w:t>Tento zákon upravuje</w:t>
      </w:r>
      <w:r w:rsidR="00F120D3" w:rsidRPr="00AF1791">
        <w:rPr>
          <w:rFonts w:ascii="Times New Roman" w:hAnsi="Times New Roman"/>
          <w:sz w:val="24"/>
          <w:szCs w:val="24"/>
        </w:rPr>
        <w:t xml:space="preserve"> vymedzenie </w:t>
      </w:r>
      <w:r w:rsidR="00AF1791" w:rsidRPr="00CC5DEC">
        <w:rPr>
          <w:rFonts w:ascii="Times New Roman" w:hAnsi="Times New Roman"/>
          <w:sz w:val="24"/>
          <w:szCs w:val="24"/>
        </w:rPr>
        <w:t>omamných látok a psychotropných látok</w:t>
      </w:r>
      <w:r w:rsidR="00F06A30">
        <w:rPr>
          <w:rFonts w:ascii="Times New Roman" w:hAnsi="Times New Roman"/>
          <w:sz w:val="24"/>
          <w:szCs w:val="24"/>
        </w:rPr>
        <w:t xml:space="preserve"> a</w:t>
      </w:r>
      <w:r w:rsidR="00AF1791" w:rsidRPr="008D59C3">
        <w:rPr>
          <w:rFonts w:ascii="Times New Roman" w:hAnsi="Times New Roman"/>
          <w:color w:val="FF0000"/>
          <w:sz w:val="24"/>
          <w:szCs w:val="24"/>
        </w:rPr>
        <w:t xml:space="preserve"> </w:t>
      </w:r>
      <w:r w:rsidR="00F120D3" w:rsidRPr="00AF1791">
        <w:rPr>
          <w:rFonts w:ascii="Times New Roman" w:hAnsi="Times New Roman"/>
          <w:sz w:val="24"/>
          <w:szCs w:val="24"/>
        </w:rPr>
        <w:t xml:space="preserve">rastlín a húb obsahujúcich omamné látky alebo psychotropné látky a </w:t>
      </w:r>
      <w:r w:rsidR="00F06A30" w:rsidRPr="00AF1791">
        <w:rPr>
          <w:rFonts w:ascii="Times New Roman" w:hAnsi="Times New Roman"/>
          <w:sz w:val="24"/>
          <w:szCs w:val="24"/>
        </w:rPr>
        <w:t>ustanov</w:t>
      </w:r>
      <w:r w:rsidR="00F06A30">
        <w:rPr>
          <w:rFonts w:ascii="Times New Roman" w:hAnsi="Times New Roman"/>
          <w:sz w:val="24"/>
          <w:szCs w:val="24"/>
        </w:rPr>
        <w:t>uje</w:t>
      </w:r>
      <w:r w:rsidR="00F06A30" w:rsidRPr="00AF1791">
        <w:rPr>
          <w:rFonts w:ascii="Times New Roman" w:hAnsi="Times New Roman"/>
          <w:sz w:val="24"/>
          <w:szCs w:val="24"/>
        </w:rPr>
        <w:t xml:space="preserve"> </w:t>
      </w:r>
      <w:r w:rsidR="00D33B8A" w:rsidRPr="00AF1791">
        <w:rPr>
          <w:rFonts w:ascii="Times New Roman" w:hAnsi="Times New Roman"/>
          <w:sz w:val="24"/>
          <w:szCs w:val="24"/>
        </w:rPr>
        <w:t>množst</w:t>
      </w:r>
      <w:r w:rsidR="00F06A30">
        <w:rPr>
          <w:rFonts w:ascii="Times New Roman" w:hAnsi="Times New Roman"/>
          <w:sz w:val="24"/>
          <w:szCs w:val="24"/>
        </w:rPr>
        <w:t>vá</w:t>
      </w:r>
      <w:r w:rsidR="00D33B8A" w:rsidRPr="00AF1791">
        <w:rPr>
          <w:rFonts w:ascii="Times New Roman" w:hAnsi="Times New Roman"/>
          <w:sz w:val="24"/>
          <w:szCs w:val="24"/>
        </w:rPr>
        <w:t xml:space="preserve"> omamných látok a psychotropných látok a</w:t>
      </w:r>
      <w:r w:rsidR="001A47BB" w:rsidRPr="00AF1791">
        <w:rPr>
          <w:rFonts w:ascii="Times New Roman" w:hAnsi="Times New Roman"/>
          <w:sz w:val="24"/>
          <w:szCs w:val="24"/>
        </w:rPr>
        <w:t> </w:t>
      </w:r>
      <w:r w:rsidR="00D33B8A" w:rsidRPr="00AF1791">
        <w:rPr>
          <w:rFonts w:ascii="Times New Roman" w:hAnsi="Times New Roman"/>
          <w:sz w:val="24"/>
          <w:szCs w:val="24"/>
        </w:rPr>
        <w:t>rastlín a</w:t>
      </w:r>
      <w:r w:rsidR="00822E95" w:rsidRPr="00AF1791">
        <w:rPr>
          <w:rFonts w:ascii="Times New Roman" w:hAnsi="Times New Roman"/>
          <w:sz w:val="24"/>
          <w:szCs w:val="24"/>
        </w:rPr>
        <w:t> </w:t>
      </w:r>
      <w:r w:rsidR="00D33B8A" w:rsidRPr="00AF1791">
        <w:rPr>
          <w:rFonts w:ascii="Times New Roman" w:hAnsi="Times New Roman"/>
          <w:sz w:val="24"/>
          <w:szCs w:val="24"/>
        </w:rPr>
        <w:t xml:space="preserve">húb obsahujúcich omamné </w:t>
      </w:r>
      <w:r w:rsidR="001D3F73" w:rsidRPr="00AF1791">
        <w:rPr>
          <w:rFonts w:ascii="Times New Roman" w:hAnsi="Times New Roman"/>
          <w:sz w:val="24"/>
          <w:szCs w:val="24"/>
        </w:rPr>
        <w:t xml:space="preserve">látky </w:t>
      </w:r>
      <w:r w:rsidR="00D33B8A" w:rsidRPr="00AF1791">
        <w:rPr>
          <w:rFonts w:ascii="Times New Roman" w:hAnsi="Times New Roman"/>
          <w:sz w:val="24"/>
          <w:szCs w:val="24"/>
        </w:rPr>
        <w:t>a</w:t>
      </w:r>
      <w:r w:rsidR="00F120D3" w:rsidRPr="00AF1791">
        <w:rPr>
          <w:rFonts w:ascii="Times New Roman" w:hAnsi="Times New Roman"/>
          <w:sz w:val="24"/>
          <w:szCs w:val="24"/>
        </w:rPr>
        <w:t xml:space="preserve">lebo </w:t>
      </w:r>
      <w:r w:rsidR="00D33B8A" w:rsidRPr="00AF1791">
        <w:rPr>
          <w:rFonts w:ascii="Times New Roman" w:hAnsi="Times New Roman"/>
          <w:sz w:val="24"/>
          <w:szCs w:val="24"/>
        </w:rPr>
        <w:t xml:space="preserve">psychotropné látky na vykonanie ustanovení Trestného zákona a </w:t>
      </w:r>
      <w:r w:rsidR="00F120D3" w:rsidRPr="00AF1791">
        <w:rPr>
          <w:rFonts w:ascii="Times New Roman" w:hAnsi="Times New Roman"/>
          <w:sz w:val="24"/>
          <w:szCs w:val="24"/>
        </w:rPr>
        <w:t>všeobecného predpisu o</w:t>
      </w:r>
      <w:r w:rsidR="00183C3E">
        <w:rPr>
          <w:rFonts w:ascii="Times New Roman" w:hAnsi="Times New Roman"/>
          <w:sz w:val="24"/>
          <w:szCs w:val="24"/>
        </w:rPr>
        <w:t> </w:t>
      </w:r>
      <w:r w:rsidR="00F120D3" w:rsidRPr="00AF1791">
        <w:rPr>
          <w:rFonts w:ascii="Times New Roman" w:hAnsi="Times New Roman"/>
          <w:sz w:val="24"/>
          <w:szCs w:val="24"/>
        </w:rPr>
        <w:t>priestupkoch</w:t>
      </w:r>
      <w:r w:rsidR="00183C3E">
        <w:rPr>
          <w:rFonts w:ascii="Times New Roman" w:hAnsi="Times New Roman"/>
          <w:sz w:val="24"/>
          <w:szCs w:val="24"/>
        </w:rPr>
        <w:t>.</w:t>
      </w:r>
      <w:r w:rsidR="00F120D3" w:rsidRPr="00AF1791">
        <w:rPr>
          <w:rStyle w:val="Odkaznapoznmkupodiarou"/>
          <w:rFonts w:ascii="Times New Roman" w:hAnsi="Times New Roman"/>
          <w:sz w:val="24"/>
          <w:szCs w:val="24"/>
        </w:rPr>
        <w:footnoteReference w:id="1"/>
      </w:r>
      <w:r w:rsidR="00F120D3" w:rsidRPr="00AF1791">
        <w:rPr>
          <w:rFonts w:ascii="Times New Roman" w:hAnsi="Times New Roman"/>
          <w:sz w:val="24"/>
          <w:szCs w:val="24"/>
        </w:rPr>
        <w:t>)</w:t>
      </w:r>
    </w:p>
    <w:p w:rsidR="00D33B8A" w:rsidRPr="00AF1791" w:rsidRDefault="00D33B8A" w:rsidP="00183C3E">
      <w:pPr>
        <w:spacing w:after="0" w:line="240" w:lineRule="auto"/>
        <w:jc w:val="both"/>
        <w:rPr>
          <w:rFonts w:ascii="Times New Roman" w:hAnsi="Times New Roman"/>
          <w:sz w:val="24"/>
          <w:szCs w:val="24"/>
        </w:rPr>
      </w:pPr>
    </w:p>
    <w:p w:rsidR="0090445B" w:rsidRDefault="0090445B"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 </w:t>
      </w:r>
      <w:r w:rsidR="00D33B8A" w:rsidRPr="00AF1791">
        <w:rPr>
          <w:rFonts w:ascii="Times New Roman" w:hAnsi="Times New Roman"/>
          <w:sz w:val="24"/>
          <w:szCs w:val="24"/>
        </w:rPr>
        <w:t>2</w:t>
      </w:r>
    </w:p>
    <w:p w:rsidR="00CC5DEC" w:rsidRPr="00AF1791" w:rsidRDefault="00CC5DEC" w:rsidP="00183C3E">
      <w:pPr>
        <w:spacing w:after="0" w:line="240" w:lineRule="auto"/>
        <w:jc w:val="center"/>
        <w:rPr>
          <w:rFonts w:ascii="Times New Roman" w:hAnsi="Times New Roman"/>
          <w:sz w:val="24"/>
          <w:szCs w:val="24"/>
        </w:rPr>
      </w:pPr>
      <w:r>
        <w:rPr>
          <w:rFonts w:ascii="Times New Roman" w:hAnsi="Times New Roman"/>
          <w:sz w:val="24"/>
          <w:szCs w:val="24"/>
        </w:rPr>
        <w:t>Vymedzenie pojmov</w:t>
      </w:r>
    </w:p>
    <w:p w:rsidR="0090445B" w:rsidRPr="00AF1791" w:rsidRDefault="0090445B" w:rsidP="00183C3E">
      <w:pPr>
        <w:spacing w:after="0" w:line="240" w:lineRule="auto"/>
        <w:jc w:val="both"/>
        <w:rPr>
          <w:rFonts w:ascii="Times New Roman" w:hAnsi="Times New Roman"/>
          <w:sz w:val="24"/>
          <w:szCs w:val="24"/>
          <w:highlight w:val="yellow"/>
        </w:rPr>
      </w:pPr>
    </w:p>
    <w:p w:rsidR="008F4026" w:rsidRPr="00AF1791" w:rsidRDefault="008F4026" w:rsidP="00183C3E">
      <w:pPr>
        <w:spacing w:after="0" w:line="240" w:lineRule="auto"/>
        <w:ind w:firstLine="708"/>
        <w:jc w:val="both"/>
        <w:rPr>
          <w:rFonts w:ascii="Times New Roman" w:hAnsi="Times New Roman"/>
          <w:sz w:val="24"/>
          <w:szCs w:val="24"/>
        </w:rPr>
      </w:pPr>
      <w:r w:rsidRPr="00643D68">
        <w:rPr>
          <w:rFonts w:ascii="Times New Roman" w:hAnsi="Times New Roman"/>
          <w:sz w:val="24"/>
          <w:szCs w:val="24"/>
        </w:rPr>
        <w:t>(1) Omamnými látkami a psychotropnými látkami sa rozumejú omamné látky, psychotropné látky a prípravky podľa osobitného predpisu</w:t>
      </w:r>
      <w:r w:rsidR="009052C1" w:rsidRPr="00643D68">
        <w:rPr>
          <w:rStyle w:val="Odkaznapoznmkupodiarou"/>
          <w:rFonts w:ascii="Times New Roman" w:hAnsi="Times New Roman"/>
          <w:sz w:val="24"/>
          <w:szCs w:val="24"/>
        </w:rPr>
        <w:footnoteReference w:id="2"/>
      </w:r>
      <w:r w:rsidR="009052C1" w:rsidRPr="00643D68">
        <w:rPr>
          <w:rFonts w:ascii="Times New Roman" w:hAnsi="Times New Roman"/>
          <w:sz w:val="24"/>
          <w:szCs w:val="24"/>
        </w:rPr>
        <w:t>)</w:t>
      </w:r>
      <w:r w:rsidRPr="00643D68">
        <w:rPr>
          <w:rFonts w:ascii="Times New Roman" w:hAnsi="Times New Roman"/>
          <w:sz w:val="24"/>
          <w:szCs w:val="24"/>
        </w:rPr>
        <w:t xml:space="preserve"> </w:t>
      </w:r>
      <w:r w:rsidR="0085769A" w:rsidRPr="00643D68">
        <w:rPr>
          <w:rFonts w:ascii="Times New Roman" w:hAnsi="Times New Roman"/>
          <w:sz w:val="24"/>
          <w:szCs w:val="24"/>
        </w:rPr>
        <w:t>okrem</w:t>
      </w:r>
      <w:r w:rsidRPr="00643D68">
        <w:rPr>
          <w:rFonts w:ascii="Times New Roman" w:hAnsi="Times New Roman"/>
          <w:sz w:val="24"/>
          <w:szCs w:val="24"/>
        </w:rPr>
        <w:t xml:space="preserve"> p</w:t>
      </w:r>
      <w:r w:rsidR="009052C1" w:rsidRPr="00643D68">
        <w:rPr>
          <w:rFonts w:ascii="Times New Roman" w:hAnsi="Times New Roman"/>
          <w:sz w:val="24"/>
          <w:szCs w:val="24"/>
        </w:rPr>
        <w:t xml:space="preserve">rípravkov obsahujúcich </w:t>
      </w:r>
      <w:r w:rsidRPr="00643D68">
        <w:rPr>
          <w:rFonts w:ascii="Times New Roman" w:hAnsi="Times New Roman"/>
          <w:sz w:val="24"/>
          <w:szCs w:val="24"/>
        </w:rPr>
        <w:t>rizikové látky</w:t>
      </w:r>
      <w:r w:rsidR="00183C3E">
        <w:rPr>
          <w:rFonts w:ascii="Times New Roman" w:hAnsi="Times New Roman"/>
          <w:sz w:val="24"/>
          <w:szCs w:val="24"/>
        </w:rPr>
        <w:t>.</w:t>
      </w:r>
      <w:r w:rsidR="009052C1" w:rsidRPr="00643D68">
        <w:rPr>
          <w:rStyle w:val="Odkaznapoznmkupodiarou"/>
          <w:rFonts w:ascii="Times New Roman" w:hAnsi="Times New Roman"/>
          <w:sz w:val="24"/>
          <w:szCs w:val="24"/>
        </w:rPr>
        <w:footnoteReference w:id="3"/>
      </w:r>
      <w:r w:rsidR="00AF1791" w:rsidRPr="00643D68">
        <w:rPr>
          <w:rFonts w:ascii="Times New Roman" w:hAnsi="Times New Roman"/>
          <w:sz w:val="24"/>
          <w:szCs w:val="24"/>
        </w:rPr>
        <w:t>)</w:t>
      </w:r>
    </w:p>
    <w:p w:rsidR="008F4026" w:rsidRPr="00AF1791" w:rsidRDefault="008F4026" w:rsidP="00183C3E">
      <w:pPr>
        <w:spacing w:after="0" w:line="240" w:lineRule="auto"/>
        <w:jc w:val="both"/>
        <w:rPr>
          <w:rFonts w:ascii="Times New Roman" w:hAnsi="Times New Roman"/>
          <w:sz w:val="24"/>
          <w:szCs w:val="24"/>
        </w:rPr>
      </w:pPr>
    </w:p>
    <w:p w:rsidR="0090445B" w:rsidRPr="00AF1791" w:rsidRDefault="008F4026"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 xml:space="preserve">(2) </w:t>
      </w:r>
      <w:r w:rsidR="00801E40">
        <w:rPr>
          <w:rFonts w:ascii="Times New Roman" w:hAnsi="Times New Roman"/>
          <w:sz w:val="24"/>
          <w:szCs w:val="24"/>
        </w:rPr>
        <w:t>Rastlinami a hubami obsahujúcimi</w:t>
      </w:r>
      <w:r w:rsidR="00F120D3" w:rsidRPr="00AF1791">
        <w:rPr>
          <w:rFonts w:ascii="Times New Roman" w:hAnsi="Times New Roman"/>
          <w:sz w:val="24"/>
          <w:szCs w:val="24"/>
        </w:rPr>
        <w:t xml:space="preserve"> omamné látky alebo psychotropné látky sa rozumejú rastliny a</w:t>
      </w:r>
      <w:r w:rsidR="00994244" w:rsidRPr="00AF1791">
        <w:rPr>
          <w:rFonts w:ascii="Times New Roman" w:hAnsi="Times New Roman"/>
          <w:sz w:val="24"/>
          <w:szCs w:val="24"/>
        </w:rPr>
        <w:t xml:space="preserve"> huby uvedené v prílohe č. </w:t>
      </w:r>
      <w:r w:rsidR="00994244" w:rsidRPr="004837AA">
        <w:rPr>
          <w:rFonts w:ascii="Times New Roman" w:hAnsi="Times New Roman"/>
          <w:sz w:val="24"/>
          <w:szCs w:val="24"/>
        </w:rPr>
        <w:t>1</w:t>
      </w:r>
      <w:r w:rsidR="00872A19">
        <w:rPr>
          <w:rFonts w:ascii="Times New Roman" w:hAnsi="Times New Roman"/>
          <w:sz w:val="24"/>
          <w:szCs w:val="24"/>
        </w:rPr>
        <w:t>.</w:t>
      </w:r>
    </w:p>
    <w:p w:rsidR="001A47BB" w:rsidRPr="00AF1791" w:rsidRDefault="001A47BB" w:rsidP="00183C3E">
      <w:pPr>
        <w:spacing w:after="0" w:line="240" w:lineRule="auto"/>
        <w:jc w:val="both"/>
        <w:rPr>
          <w:rFonts w:ascii="Times New Roman" w:hAnsi="Times New Roman"/>
          <w:sz w:val="24"/>
          <w:szCs w:val="24"/>
        </w:rPr>
      </w:pPr>
    </w:p>
    <w:p w:rsidR="00643D68" w:rsidRPr="00215C18" w:rsidRDefault="00643D68" w:rsidP="00183C3E">
      <w:pPr>
        <w:spacing w:after="0" w:line="240" w:lineRule="auto"/>
        <w:jc w:val="center"/>
        <w:rPr>
          <w:rFonts w:ascii="Times New Roman" w:hAnsi="Times New Roman"/>
          <w:spacing w:val="30"/>
          <w:sz w:val="24"/>
          <w:szCs w:val="24"/>
        </w:rPr>
      </w:pPr>
      <w:r w:rsidRPr="00215C18">
        <w:rPr>
          <w:rFonts w:ascii="Times New Roman" w:hAnsi="Times New Roman"/>
          <w:spacing w:val="30"/>
          <w:sz w:val="24"/>
          <w:szCs w:val="24"/>
        </w:rPr>
        <w:t xml:space="preserve">Ustanovenie množstiev omamných </w:t>
      </w:r>
      <w:r w:rsidR="0068264B" w:rsidRPr="00215C18">
        <w:rPr>
          <w:rFonts w:ascii="Times New Roman" w:hAnsi="Times New Roman"/>
          <w:spacing w:val="30"/>
          <w:sz w:val="24"/>
          <w:szCs w:val="24"/>
        </w:rPr>
        <w:t xml:space="preserve">látok </w:t>
      </w:r>
      <w:r w:rsidRPr="00215C18">
        <w:rPr>
          <w:rFonts w:ascii="Times New Roman" w:hAnsi="Times New Roman"/>
          <w:spacing w:val="30"/>
          <w:sz w:val="24"/>
          <w:szCs w:val="24"/>
        </w:rPr>
        <w:t>a psychotropných látok</w:t>
      </w:r>
    </w:p>
    <w:p w:rsidR="00183C3E" w:rsidRDefault="00183C3E" w:rsidP="00183C3E">
      <w:pPr>
        <w:spacing w:after="0" w:line="240" w:lineRule="auto"/>
        <w:jc w:val="center"/>
        <w:rPr>
          <w:rFonts w:ascii="Times New Roman" w:hAnsi="Times New Roman"/>
          <w:sz w:val="24"/>
          <w:szCs w:val="24"/>
        </w:rPr>
      </w:pPr>
    </w:p>
    <w:p w:rsidR="002E6797" w:rsidRDefault="002E6797"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 </w:t>
      </w:r>
      <w:r w:rsidR="00D33B8A" w:rsidRPr="00AF1791">
        <w:rPr>
          <w:rFonts w:ascii="Times New Roman" w:hAnsi="Times New Roman"/>
          <w:sz w:val="24"/>
          <w:szCs w:val="24"/>
        </w:rPr>
        <w:t>3</w:t>
      </w:r>
    </w:p>
    <w:p w:rsidR="007F6936" w:rsidRPr="00AF1791" w:rsidRDefault="007F6936" w:rsidP="00183C3E">
      <w:pPr>
        <w:spacing w:after="0" w:line="240" w:lineRule="auto"/>
        <w:jc w:val="center"/>
        <w:rPr>
          <w:rFonts w:ascii="Times New Roman" w:hAnsi="Times New Roman"/>
          <w:sz w:val="24"/>
          <w:szCs w:val="24"/>
        </w:rPr>
      </w:pPr>
    </w:p>
    <w:p w:rsidR="00802A79" w:rsidRPr="00AF1791" w:rsidRDefault="002E6797"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 xml:space="preserve">(1) </w:t>
      </w:r>
      <w:r w:rsidR="001F6AD2" w:rsidRPr="00AF1791">
        <w:rPr>
          <w:rFonts w:ascii="Times New Roman" w:hAnsi="Times New Roman"/>
          <w:sz w:val="24"/>
          <w:szCs w:val="24"/>
        </w:rPr>
        <w:t>N</w:t>
      </w:r>
      <w:r w:rsidR="00B96ABE" w:rsidRPr="00AF1791">
        <w:rPr>
          <w:rFonts w:ascii="Times New Roman" w:hAnsi="Times New Roman"/>
          <w:sz w:val="24"/>
          <w:szCs w:val="24"/>
        </w:rPr>
        <w:t>epatrné</w:t>
      </w:r>
      <w:r w:rsidRPr="00AF1791">
        <w:rPr>
          <w:rFonts w:ascii="Times New Roman" w:hAnsi="Times New Roman"/>
          <w:sz w:val="24"/>
          <w:szCs w:val="24"/>
        </w:rPr>
        <w:t xml:space="preserve"> množstvo omamnej látky alebo psychotropnej látky </w:t>
      </w:r>
      <w:r w:rsidR="00F06A30" w:rsidRPr="00AF1791">
        <w:rPr>
          <w:rFonts w:ascii="Times New Roman" w:hAnsi="Times New Roman"/>
          <w:sz w:val="24"/>
          <w:szCs w:val="24"/>
        </w:rPr>
        <w:t>uveden</w:t>
      </w:r>
      <w:r w:rsidR="00F06A30">
        <w:rPr>
          <w:rFonts w:ascii="Times New Roman" w:hAnsi="Times New Roman"/>
          <w:sz w:val="24"/>
          <w:szCs w:val="24"/>
        </w:rPr>
        <w:t>ých</w:t>
      </w:r>
      <w:r w:rsidR="00F06A30" w:rsidRPr="00AF1791">
        <w:rPr>
          <w:rFonts w:ascii="Times New Roman" w:hAnsi="Times New Roman"/>
          <w:sz w:val="24"/>
          <w:szCs w:val="24"/>
        </w:rPr>
        <w:t xml:space="preserve"> </w:t>
      </w:r>
      <w:r w:rsidRPr="00AF1791">
        <w:rPr>
          <w:rFonts w:ascii="Times New Roman" w:hAnsi="Times New Roman"/>
          <w:sz w:val="24"/>
          <w:szCs w:val="24"/>
        </w:rPr>
        <w:t>v prílohe č.</w:t>
      </w:r>
      <w:r w:rsidR="005F57D5" w:rsidRPr="00AF1791">
        <w:rPr>
          <w:rFonts w:ascii="Times New Roman" w:hAnsi="Times New Roman"/>
          <w:sz w:val="24"/>
          <w:szCs w:val="24"/>
        </w:rPr>
        <w:t> </w:t>
      </w:r>
      <w:r w:rsidR="00994244" w:rsidRPr="00AF1791">
        <w:rPr>
          <w:rFonts w:ascii="Times New Roman" w:hAnsi="Times New Roman"/>
          <w:sz w:val="24"/>
          <w:szCs w:val="24"/>
        </w:rPr>
        <w:t>2</w:t>
      </w:r>
      <w:r w:rsidRPr="00AF1791">
        <w:rPr>
          <w:rFonts w:ascii="Times New Roman" w:hAnsi="Times New Roman"/>
          <w:sz w:val="24"/>
          <w:szCs w:val="24"/>
        </w:rPr>
        <w:t xml:space="preserve"> </w:t>
      </w:r>
      <w:r w:rsidR="00872A19">
        <w:rPr>
          <w:rFonts w:ascii="Times New Roman" w:hAnsi="Times New Roman"/>
          <w:sz w:val="24"/>
          <w:szCs w:val="24"/>
        </w:rPr>
        <w:t>zodpovedá maximálnemu</w:t>
      </w:r>
      <w:r w:rsidR="00684CC9">
        <w:rPr>
          <w:rFonts w:ascii="Times New Roman" w:hAnsi="Times New Roman"/>
          <w:sz w:val="24"/>
          <w:szCs w:val="24"/>
        </w:rPr>
        <w:t xml:space="preserve"> </w:t>
      </w:r>
      <w:r w:rsidR="00872A19">
        <w:rPr>
          <w:rFonts w:ascii="Times New Roman" w:hAnsi="Times New Roman"/>
          <w:sz w:val="24"/>
          <w:szCs w:val="24"/>
        </w:rPr>
        <w:t>množstvu</w:t>
      </w:r>
      <w:r w:rsidRPr="00AF1791">
        <w:rPr>
          <w:rFonts w:ascii="Times New Roman" w:hAnsi="Times New Roman"/>
          <w:sz w:val="24"/>
          <w:szCs w:val="24"/>
        </w:rPr>
        <w:t xml:space="preserve"> materiálu </w:t>
      </w:r>
      <w:r w:rsidR="00EA0097">
        <w:rPr>
          <w:rFonts w:ascii="Times New Roman" w:hAnsi="Times New Roman"/>
          <w:sz w:val="24"/>
          <w:szCs w:val="24"/>
        </w:rPr>
        <w:t>s obsahom účinnej látky uveden</w:t>
      </w:r>
      <w:r w:rsidR="00872A19">
        <w:rPr>
          <w:rFonts w:ascii="Times New Roman" w:hAnsi="Times New Roman"/>
          <w:sz w:val="24"/>
          <w:szCs w:val="24"/>
        </w:rPr>
        <w:t>ému</w:t>
      </w:r>
      <w:r w:rsidRPr="00AF1791">
        <w:rPr>
          <w:rFonts w:ascii="Times New Roman" w:hAnsi="Times New Roman"/>
          <w:sz w:val="24"/>
          <w:szCs w:val="24"/>
        </w:rPr>
        <w:t xml:space="preserve"> v</w:t>
      </w:r>
      <w:r w:rsidR="009E142F">
        <w:rPr>
          <w:rFonts w:ascii="Times New Roman" w:hAnsi="Times New Roman"/>
          <w:sz w:val="24"/>
          <w:szCs w:val="24"/>
        </w:rPr>
        <w:t> treťom</w:t>
      </w:r>
      <w:r w:rsidRPr="00AF1791">
        <w:rPr>
          <w:rFonts w:ascii="Times New Roman" w:hAnsi="Times New Roman"/>
          <w:sz w:val="24"/>
          <w:szCs w:val="24"/>
        </w:rPr>
        <w:t xml:space="preserve"> stĺpci</w:t>
      </w:r>
      <w:r w:rsidR="007D327E">
        <w:rPr>
          <w:rFonts w:ascii="Times New Roman" w:hAnsi="Times New Roman"/>
          <w:sz w:val="24"/>
          <w:szCs w:val="24"/>
        </w:rPr>
        <w:t xml:space="preserve"> uvedenom v prílohe č. 2</w:t>
      </w:r>
      <w:r w:rsidR="00FE56DD" w:rsidRPr="00AF1791">
        <w:rPr>
          <w:rFonts w:ascii="Times New Roman" w:hAnsi="Times New Roman"/>
          <w:sz w:val="24"/>
          <w:szCs w:val="24"/>
        </w:rPr>
        <w:t>.</w:t>
      </w:r>
      <w:r w:rsidR="00802A79" w:rsidRPr="00AF1791">
        <w:rPr>
          <w:rFonts w:ascii="Times New Roman" w:hAnsi="Times New Roman"/>
          <w:sz w:val="24"/>
          <w:szCs w:val="24"/>
        </w:rPr>
        <w:t xml:space="preserve"> Ak </w:t>
      </w:r>
      <w:r w:rsidR="00872A19">
        <w:rPr>
          <w:rFonts w:ascii="Times New Roman" w:hAnsi="Times New Roman"/>
          <w:sz w:val="24"/>
          <w:szCs w:val="24"/>
        </w:rPr>
        <w:t>množstvo</w:t>
      </w:r>
      <w:r w:rsidR="00802A79" w:rsidRPr="00AF1791">
        <w:rPr>
          <w:rFonts w:ascii="Times New Roman" w:hAnsi="Times New Roman"/>
          <w:sz w:val="24"/>
          <w:szCs w:val="24"/>
        </w:rPr>
        <w:t xml:space="preserve"> materiálu presahuje hodnotu uvedenú v </w:t>
      </w:r>
      <w:r w:rsidR="009E142F">
        <w:rPr>
          <w:rFonts w:ascii="Times New Roman" w:hAnsi="Times New Roman"/>
          <w:sz w:val="24"/>
          <w:szCs w:val="24"/>
        </w:rPr>
        <w:t>treťom</w:t>
      </w:r>
      <w:r w:rsidR="00EA0097">
        <w:rPr>
          <w:rFonts w:ascii="Times New Roman" w:hAnsi="Times New Roman"/>
          <w:sz w:val="24"/>
          <w:szCs w:val="24"/>
        </w:rPr>
        <w:t xml:space="preserve"> stĺpci, pre výsledné </w:t>
      </w:r>
      <w:r w:rsidR="001F1EE1">
        <w:rPr>
          <w:rFonts w:ascii="Times New Roman" w:hAnsi="Times New Roman"/>
          <w:sz w:val="24"/>
          <w:szCs w:val="24"/>
        </w:rPr>
        <w:t>určenie</w:t>
      </w:r>
      <w:r w:rsidR="00802A79" w:rsidRPr="00AF1791">
        <w:rPr>
          <w:rFonts w:ascii="Times New Roman" w:hAnsi="Times New Roman"/>
          <w:sz w:val="24"/>
          <w:szCs w:val="24"/>
        </w:rPr>
        <w:t xml:space="preserve">, </w:t>
      </w:r>
      <w:r w:rsidR="00BD7C23">
        <w:rPr>
          <w:rFonts w:ascii="Times New Roman" w:hAnsi="Times New Roman"/>
          <w:sz w:val="24"/>
          <w:szCs w:val="24"/>
        </w:rPr>
        <w:t>či</w:t>
      </w:r>
      <w:r w:rsidR="00802A79" w:rsidRPr="00AF1791">
        <w:rPr>
          <w:rFonts w:ascii="Times New Roman" w:hAnsi="Times New Roman"/>
          <w:sz w:val="24"/>
          <w:szCs w:val="24"/>
        </w:rPr>
        <w:t xml:space="preserve"> </w:t>
      </w:r>
      <w:r w:rsidR="00B71E54">
        <w:rPr>
          <w:rFonts w:ascii="Times New Roman" w:hAnsi="Times New Roman"/>
          <w:sz w:val="24"/>
          <w:szCs w:val="24"/>
        </w:rPr>
        <w:t>ide</w:t>
      </w:r>
      <w:r w:rsidR="00802A79" w:rsidRPr="00AF1791">
        <w:rPr>
          <w:rFonts w:ascii="Times New Roman" w:hAnsi="Times New Roman"/>
          <w:sz w:val="24"/>
          <w:szCs w:val="24"/>
        </w:rPr>
        <w:t xml:space="preserve"> o</w:t>
      </w:r>
      <w:r w:rsidR="00B96ABE" w:rsidRPr="00AF1791">
        <w:rPr>
          <w:rFonts w:ascii="Times New Roman" w:hAnsi="Times New Roman"/>
          <w:sz w:val="24"/>
          <w:szCs w:val="24"/>
        </w:rPr>
        <w:t xml:space="preserve"> nepatrné </w:t>
      </w:r>
      <w:r w:rsidR="00802A79" w:rsidRPr="00AF1791">
        <w:rPr>
          <w:rFonts w:ascii="Times New Roman" w:hAnsi="Times New Roman"/>
          <w:sz w:val="24"/>
          <w:szCs w:val="24"/>
        </w:rPr>
        <w:t>množstvo omamnej látky alebo psychotropnej látky</w:t>
      </w:r>
      <w:r w:rsidR="00106CED" w:rsidRPr="00AF1791">
        <w:rPr>
          <w:rFonts w:ascii="Times New Roman" w:hAnsi="Times New Roman"/>
          <w:sz w:val="24"/>
          <w:szCs w:val="24"/>
        </w:rPr>
        <w:t>,</w:t>
      </w:r>
      <w:r w:rsidR="00802A79" w:rsidRPr="00AF1791">
        <w:rPr>
          <w:rFonts w:ascii="Times New Roman" w:hAnsi="Times New Roman"/>
          <w:sz w:val="24"/>
          <w:szCs w:val="24"/>
        </w:rPr>
        <w:t xml:space="preserve"> je rozhodujúce množstvo účinnej látky vo forme </w:t>
      </w:r>
      <w:r w:rsidR="00872A19">
        <w:rPr>
          <w:rFonts w:ascii="Times New Roman" w:hAnsi="Times New Roman"/>
          <w:sz w:val="24"/>
          <w:szCs w:val="24"/>
        </w:rPr>
        <w:t xml:space="preserve">voľnej </w:t>
      </w:r>
      <w:r w:rsidR="00802A79" w:rsidRPr="00AF1791">
        <w:rPr>
          <w:rFonts w:ascii="Times New Roman" w:hAnsi="Times New Roman"/>
          <w:sz w:val="24"/>
          <w:szCs w:val="24"/>
        </w:rPr>
        <w:t>bázy obsiahnuté v celkovom množstve materiálu</w:t>
      </w:r>
      <w:r w:rsidR="00106CED" w:rsidRPr="00AF1791">
        <w:rPr>
          <w:rFonts w:ascii="Times New Roman" w:hAnsi="Times New Roman"/>
          <w:sz w:val="24"/>
          <w:szCs w:val="24"/>
        </w:rPr>
        <w:t xml:space="preserve">, ktoré v prípade </w:t>
      </w:r>
      <w:r w:rsidR="00B96ABE" w:rsidRPr="00AF1791">
        <w:rPr>
          <w:rFonts w:ascii="Times New Roman" w:hAnsi="Times New Roman"/>
          <w:sz w:val="24"/>
          <w:szCs w:val="24"/>
        </w:rPr>
        <w:t>nepatrného</w:t>
      </w:r>
      <w:r w:rsidR="00106CED" w:rsidRPr="00AF1791">
        <w:rPr>
          <w:rFonts w:ascii="Times New Roman" w:hAnsi="Times New Roman"/>
          <w:sz w:val="24"/>
          <w:szCs w:val="24"/>
        </w:rPr>
        <w:t xml:space="preserve"> množstva </w:t>
      </w:r>
      <w:r w:rsidR="00FE56DD" w:rsidRPr="00AF1791">
        <w:rPr>
          <w:rFonts w:ascii="Times New Roman" w:hAnsi="Times New Roman"/>
          <w:sz w:val="24"/>
          <w:szCs w:val="24"/>
        </w:rPr>
        <w:t>omamnej látky alebo psychotropnej látky nesmie presiahnuť hodnotu uvedenú v štvrtom st</w:t>
      </w:r>
      <w:r w:rsidR="007F6936" w:rsidRPr="00AF1791">
        <w:rPr>
          <w:rFonts w:ascii="Times New Roman" w:hAnsi="Times New Roman"/>
          <w:sz w:val="24"/>
          <w:szCs w:val="24"/>
        </w:rPr>
        <w:t>ĺpci</w:t>
      </w:r>
      <w:r w:rsidR="007D327E">
        <w:rPr>
          <w:rFonts w:ascii="Times New Roman" w:hAnsi="Times New Roman"/>
          <w:sz w:val="24"/>
          <w:szCs w:val="24"/>
        </w:rPr>
        <w:t xml:space="preserve"> uvedenom v prílohe č. 2</w:t>
      </w:r>
      <w:r w:rsidR="007F6936" w:rsidRPr="00AF1791">
        <w:rPr>
          <w:rFonts w:ascii="Times New Roman" w:hAnsi="Times New Roman"/>
          <w:sz w:val="24"/>
          <w:szCs w:val="24"/>
        </w:rPr>
        <w:t>.</w:t>
      </w:r>
    </w:p>
    <w:p w:rsidR="007F6936" w:rsidRPr="00AF1791" w:rsidRDefault="007F6936" w:rsidP="00183C3E">
      <w:pPr>
        <w:spacing w:after="0" w:line="240" w:lineRule="auto"/>
        <w:ind w:firstLine="709"/>
        <w:jc w:val="both"/>
        <w:rPr>
          <w:rFonts w:ascii="Times New Roman" w:hAnsi="Times New Roman"/>
          <w:sz w:val="24"/>
          <w:szCs w:val="24"/>
        </w:rPr>
      </w:pPr>
    </w:p>
    <w:p w:rsidR="005D1DB5" w:rsidRPr="00AF1791" w:rsidRDefault="007F6936" w:rsidP="00183C3E">
      <w:pPr>
        <w:spacing w:after="0" w:line="240" w:lineRule="auto"/>
        <w:ind w:firstLine="709"/>
        <w:jc w:val="both"/>
        <w:rPr>
          <w:rFonts w:ascii="Times New Roman" w:hAnsi="Times New Roman"/>
          <w:sz w:val="24"/>
          <w:szCs w:val="24"/>
        </w:rPr>
      </w:pPr>
      <w:r w:rsidRPr="00AF1791">
        <w:rPr>
          <w:rFonts w:ascii="Times New Roman" w:hAnsi="Times New Roman"/>
          <w:sz w:val="24"/>
          <w:szCs w:val="24"/>
        </w:rPr>
        <w:lastRenderedPageBreak/>
        <w:t>(2) Pri omamných látkach a psychotropných látka</w:t>
      </w:r>
      <w:r w:rsidR="001D3F73" w:rsidRPr="00AF1791">
        <w:rPr>
          <w:rFonts w:ascii="Times New Roman" w:hAnsi="Times New Roman"/>
          <w:sz w:val="24"/>
          <w:szCs w:val="24"/>
        </w:rPr>
        <w:t>ch</w:t>
      </w:r>
      <w:r w:rsidR="00F06A30">
        <w:rPr>
          <w:rFonts w:ascii="Times New Roman" w:hAnsi="Times New Roman"/>
          <w:sz w:val="24"/>
          <w:szCs w:val="24"/>
        </w:rPr>
        <w:t>,</w:t>
      </w:r>
      <w:r w:rsidRPr="00AF1791">
        <w:rPr>
          <w:rFonts w:ascii="Times New Roman" w:hAnsi="Times New Roman"/>
          <w:sz w:val="24"/>
          <w:szCs w:val="24"/>
        </w:rPr>
        <w:t xml:space="preserve"> ktoré nie sú u</w:t>
      </w:r>
      <w:r w:rsidR="000B5DE6" w:rsidRPr="00AF1791">
        <w:rPr>
          <w:rFonts w:ascii="Times New Roman" w:hAnsi="Times New Roman"/>
          <w:sz w:val="24"/>
          <w:szCs w:val="24"/>
        </w:rPr>
        <w:t>vedené v prílohe č.</w:t>
      </w:r>
      <w:r w:rsidRPr="00AF1791">
        <w:rPr>
          <w:rFonts w:ascii="Times New Roman" w:hAnsi="Times New Roman"/>
          <w:sz w:val="24"/>
          <w:szCs w:val="24"/>
        </w:rPr>
        <w:t xml:space="preserve"> </w:t>
      </w:r>
      <w:r w:rsidR="00994244" w:rsidRPr="00AF1791">
        <w:rPr>
          <w:rFonts w:ascii="Times New Roman" w:hAnsi="Times New Roman"/>
          <w:sz w:val="24"/>
          <w:szCs w:val="24"/>
        </w:rPr>
        <w:t>2</w:t>
      </w:r>
      <w:r w:rsidRPr="00AF1791">
        <w:rPr>
          <w:rFonts w:ascii="Times New Roman" w:hAnsi="Times New Roman"/>
          <w:sz w:val="24"/>
          <w:szCs w:val="24"/>
        </w:rPr>
        <w:t xml:space="preserve">, </w:t>
      </w:r>
      <w:r w:rsidR="00B96ABE" w:rsidRPr="00AF1791">
        <w:rPr>
          <w:rFonts w:ascii="Times New Roman" w:hAnsi="Times New Roman"/>
          <w:sz w:val="24"/>
          <w:szCs w:val="24"/>
        </w:rPr>
        <w:t>nepatrné</w:t>
      </w:r>
      <w:r w:rsidRPr="00AF1791">
        <w:rPr>
          <w:rFonts w:ascii="Times New Roman" w:hAnsi="Times New Roman"/>
          <w:sz w:val="24"/>
          <w:szCs w:val="24"/>
        </w:rPr>
        <w:t xml:space="preserve"> množstvo </w:t>
      </w:r>
      <w:r w:rsidR="00B71E54">
        <w:rPr>
          <w:rFonts w:ascii="Times New Roman" w:hAnsi="Times New Roman"/>
          <w:sz w:val="24"/>
          <w:szCs w:val="24"/>
        </w:rPr>
        <w:t>zodpovedá</w:t>
      </w:r>
      <w:r w:rsidR="00B71E54" w:rsidRPr="00AF1791">
        <w:rPr>
          <w:rFonts w:ascii="Times New Roman" w:hAnsi="Times New Roman"/>
          <w:sz w:val="24"/>
          <w:szCs w:val="24"/>
        </w:rPr>
        <w:t xml:space="preserve"> </w:t>
      </w:r>
      <w:r w:rsidR="005D1DB5" w:rsidRPr="00AF1791">
        <w:rPr>
          <w:rFonts w:ascii="Times New Roman" w:hAnsi="Times New Roman"/>
          <w:sz w:val="24"/>
          <w:szCs w:val="24"/>
        </w:rPr>
        <w:t xml:space="preserve">najviac </w:t>
      </w:r>
      <w:r w:rsidR="003C2CC5">
        <w:rPr>
          <w:rFonts w:ascii="Times New Roman" w:hAnsi="Times New Roman"/>
          <w:sz w:val="24"/>
          <w:szCs w:val="24"/>
        </w:rPr>
        <w:t>jedn</w:t>
      </w:r>
      <w:r w:rsidR="00B71E54">
        <w:rPr>
          <w:rFonts w:ascii="Times New Roman" w:hAnsi="Times New Roman"/>
          <w:sz w:val="24"/>
          <w:szCs w:val="24"/>
        </w:rPr>
        <w:t>ému</w:t>
      </w:r>
      <w:r w:rsidRPr="00AF1791">
        <w:rPr>
          <w:rFonts w:ascii="Times New Roman" w:hAnsi="Times New Roman"/>
          <w:sz w:val="24"/>
          <w:szCs w:val="24"/>
        </w:rPr>
        <w:t xml:space="preserve"> g</w:t>
      </w:r>
      <w:r w:rsidR="00684C3A" w:rsidRPr="00AF1791">
        <w:rPr>
          <w:rFonts w:ascii="Times New Roman" w:hAnsi="Times New Roman"/>
          <w:sz w:val="24"/>
          <w:szCs w:val="24"/>
        </w:rPr>
        <w:t>ram</w:t>
      </w:r>
      <w:r w:rsidR="00B71E54">
        <w:rPr>
          <w:rFonts w:ascii="Times New Roman" w:hAnsi="Times New Roman"/>
          <w:sz w:val="24"/>
          <w:szCs w:val="24"/>
        </w:rPr>
        <w:t>u</w:t>
      </w:r>
      <w:r w:rsidR="00B23049" w:rsidRPr="00AF1791">
        <w:rPr>
          <w:rFonts w:ascii="Times New Roman" w:hAnsi="Times New Roman"/>
          <w:sz w:val="24"/>
          <w:szCs w:val="24"/>
        </w:rPr>
        <w:t xml:space="preserve"> </w:t>
      </w:r>
      <w:r w:rsidRPr="00AF1791">
        <w:rPr>
          <w:rFonts w:ascii="Times New Roman" w:hAnsi="Times New Roman"/>
          <w:sz w:val="24"/>
          <w:szCs w:val="24"/>
        </w:rPr>
        <w:t xml:space="preserve">materiálu </w:t>
      </w:r>
      <w:r w:rsidR="00E91CD3" w:rsidRPr="00AF1791">
        <w:rPr>
          <w:rFonts w:ascii="Times New Roman" w:hAnsi="Times New Roman"/>
          <w:sz w:val="24"/>
          <w:szCs w:val="24"/>
        </w:rPr>
        <w:t>s obsahom účinnej látky</w:t>
      </w:r>
      <w:r w:rsidRPr="00AF1791">
        <w:rPr>
          <w:rFonts w:ascii="Times New Roman" w:hAnsi="Times New Roman"/>
          <w:sz w:val="24"/>
          <w:szCs w:val="24"/>
        </w:rPr>
        <w:t>.</w:t>
      </w:r>
    </w:p>
    <w:p w:rsidR="008F15BC" w:rsidRPr="00AF1791" w:rsidRDefault="008F15BC" w:rsidP="00183C3E">
      <w:pPr>
        <w:spacing w:after="0" w:line="240" w:lineRule="auto"/>
        <w:ind w:firstLine="709"/>
        <w:jc w:val="both"/>
        <w:rPr>
          <w:rFonts w:ascii="Times New Roman" w:hAnsi="Times New Roman"/>
          <w:sz w:val="24"/>
          <w:szCs w:val="24"/>
        </w:rPr>
      </w:pPr>
    </w:p>
    <w:p w:rsidR="008F15BC" w:rsidRPr="00D3312A" w:rsidRDefault="008F15BC" w:rsidP="00183C3E">
      <w:pPr>
        <w:spacing w:after="0" w:line="240" w:lineRule="auto"/>
        <w:ind w:firstLine="709"/>
        <w:jc w:val="both"/>
        <w:rPr>
          <w:rFonts w:ascii="Times New Roman" w:hAnsi="Times New Roman"/>
          <w:color w:val="FF0000"/>
          <w:sz w:val="24"/>
          <w:szCs w:val="24"/>
        </w:rPr>
      </w:pPr>
      <w:r w:rsidRPr="00AF1791">
        <w:rPr>
          <w:rFonts w:ascii="Times New Roman" w:hAnsi="Times New Roman"/>
          <w:sz w:val="24"/>
          <w:szCs w:val="24"/>
        </w:rPr>
        <w:t xml:space="preserve">(3) </w:t>
      </w:r>
      <w:r w:rsidR="000E62EB" w:rsidRPr="00D3312A">
        <w:rPr>
          <w:rFonts w:ascii="Times New Roman" w:hAnsi="Times New Roman"/>
          <w:sz w:val="24"/>
          <w:szCs w:val="24"/>
        </w:rPr>
        <w:t xml:space="preserve">Držba viac ako dvoch </w:t>
      </w:r>
      <w:r w:rsidR="00492AD9" w:rsidRPr="00D3312A">
        <w:rPr>
          <w:rFonts w:ascii="Times New Roman" w:hAnsi="Times New Roman"/>
          <w:sz w:val="24"/>
          <w:szCs w:val="24"/>
        </w:rPr>
        <w:t xml:space="preserve">rôznych omamných </w:t>
      </w:r>
      <w:r w:rsidR="00283EC7">
        <w:rPr>
          <w:rFonts w:ascii="Times New Roman" w:hAnsi="Times New Roman"/>
          <w:sz w:val="24"/>
          <w:szCs w:val="24"/>
        </w:rPr>
        <w:t xml:space="preserve">látok </w:t>
      </w:r>
      <w:r w:rsidR="00492AD9" w:rsidRPr="00D3312A">
        <w:rPr>
          <w:rFonts w:ascii="Times New Roman" w:hAnsi="Times New Roman"/>
          <w:sz w:val="24"/>
          <w:szCs w:val="24"/>
        </w:rPr>
        <w:t>a</w:t>
      </w:r>
      <w:r w:rsidR="005F2DB7">
        <w:rPr>
          <w:rFonts w:ascii="Times New Roman" w:hAnsi="Times New Roman"/>
          <w:sz w:val="24"/>
          <w:szCs w:val="24"/>
        </w:rPr>
        <w:t>lebo</w:t>
      </w:r>
      <w:r w:rsidR="00492AD9" w:rsidRPr="00D3312A">
        <w:rPr>
          <w:rFonts w:ascii="Times New Roman" w:hAnsi="Times New Roman"/>
          <w:sz w:val="24"/>
          <w:szCs w:val="24"/>
        </w:rPr>
        <w:t xml:space="preserve"> psychotropných látok </w:t>
      </w:r>
      <w:r w:rsidR="00283EC7">
        <w:rPr>
          <w:rFonts w:ascii="Times New Roman" w:hAnsi="Times New Roman"/>
          <w:sz w:val="24"/>
          <w:szCs w:val="24"/>
        </w:rPr>
        <w:t xml:space="preserve">nepresahujúcich hodnotu </w:t>
      </w:r>
      <w:r w:rsidR="000E62EB" w:rsidRPr="00D3312A">
        <w:rPr>
          <w:rFonts w:ascii="Times New Roman" w:hAnsi="Times New Roman"/>
          <w:sz w:val="24"/>
          <w:szCs w:val="24"/>
        </w:rPr>
        <w:t>nepatrn</w:t>
      </w:r>
      <w:r w:rsidR="00283EC7">
        <w:rPr>
          <w:rFonts w:ascii="Times New Roman" w:hAnsi="Times New Roman"/>
          <w:sz w:val="24"/>
          <w:szCs w:val="24"/>
        </w:rPr>
        <w:t xml:space="preserve">ého množstva </w:t>
      </w:r>
      <w:r w:rsidR="00DC306E" w:rsidRPr="00D3312A">
        <w:rPr>
          <w:rFonts w:ascii="Times New Roman" w:hAnsi="Times New Roman"/>
          <w:sz w:val="24"/>
          <w:szCs w:val="24"/>
        </w:rPr>
        <w:t xml:space="preserve">podľa odseku 1 alebo </w:t>
      </w:r>
      <w:r w:rsidR="0078677E">
        <w:rPr>
          <w:rFonts w:ascii="Times New Roman" w:hAnsi="Times New Roman"/>
          <w:sz w:val="24"/>
          <w:szCs w:val="24"/>
        </w:rPr>
        <w:t xml:space="preserve">odseku </w:t>
      </w:r>
      <w:r w:rsidR="00DC306E" w:rsidRPr="00D3312A">
        <w:rPr>
          <w:rFonts w:ascii="Times New Roman" w:hAnsi="Times New Roman"/>
          <w:sz w:val="24"/>
          <w:szCs w:val="24"/>
        </w:rPr>
        <w:t xml:space="preserve">2 </w:t>
      </w:r>
      <w:r w:rsidR="00283EC7">
        <w:rPr>
          <w:rFonts w:ascii="Times New Roman" w:hAnsi="Times New Roman"/>
          <w:sz w:val="24"/>
          <w:szCs w:val="24"/>
        </w:rPr>
        <w:t xml:space="preserve">sa </w:t>
      </w:r>
      <w:r w:rsidR="00011E5B" w:rsidRPr="00D3312A">
        <w:rPr>
          <w:rFonts w:ascii="Times New Roman" w:hAnsi="Times New Roman"/>
          <w:sz w:val="24"/>
          <w:szCs w:val="24"/>
        </w:rPr>
        <w:t>považ</w:t>
      </w:r>
      <w:r w:rsidR="00283EC7">
        <w:rPr>
          <w:rFonts w:ascii="Times New Roman" w:hAnsi="Times New Roman"/>
          <w:sz w:val="24"/>
          <w:szCs w:val="24"/>
        </w:rPr>
        <w:t>uje</w:t>
      </w:r>
      <w:r w:rsidR="00011E5B" w:rsidRPr="00D3312A">
        <w:rPr>
          <w:rFonts w:ascii="Times New Roman" w:hAnsi="Times New Roman"/>
          <w:sz w:val="24"/>
          <w:szCs w:val="24"/>
        </w:rPr>
        <w:t xml:space="preserve"> za držbu malého množstva omamných </w:t>
      </w:r>
      <w:r w:rsidR="0078677E">
        <w:rPr>
          <w:rFonts w:ascii="Times New Roman" w:hAnsi="Times New Roman"/>
          <w:sz w:val="24"/>
          <w:szCs w:val="24"/>
        </w:rPr>
        <w:t xml:space="preserve">látok </w:t>
      </w:r>
      <w:r w:rsidR="00011E5B" w:rsidRPr="00D3312A">
        <w:rPr>
          <w:rFonts w:ascii="Times New Roman" w:hAnsi="Times New Roman"/>
          <w:sz w:val="24"/>
          <w:szCs w:val="24"/>
        </w:rPr>
        <w:t>a</w:t>
      </w:r>
      <w:r w:rsidR="007061A6">
        <w:rPr>
          <w:rFonts w:ascii="Times New Roman" w:hAnsi="Times New Roman"/>
          <w:sz w:val="24"/>
          <w:szCs w:val="24"/>
        </w:rPr>
        <w:t>lebo</w:t>
      </w:r>
      <w:r w:rsidR="00011E5B" w:rsidRPr="00D3312A">
        <w:rPr>
          <w:rFonts w:ascii="Times New Roman" w:hAnsi="Times New Roman"/>
          <w:sz w:val="24"/>
          <w:szCs w:val="24"/>
        </w:rPr>
        <w:t> psychotropných látok</w:t>
      </w:r>
      <w:r w:rsidR="00011E5B">
        <w:rPr>
          <w:rFonts w:ascii="Times New Roman" w:hAnsi="Times New Roman"/>
          <w:color w:val="FF0000"/>
          <w:sz w:val="24"/>
          <w:szCs w:val="24"/>
        </w:rPr>
        <w:t xml:space="preserve">. </w:t>
      </w:r>
      <w:r w:rsidR="00041A45">
        <w:rPr>
          <w:rFonts w:ascii="Times New Roman" w:hAnsi="Times New Roman"/>
          <w:color w:val="FF0000"/>
          <w:sz w:val="24"/>
          <w:szCs w:val="24"/>
        </w:rPr>
        <w:t xml:space="preserve"> </w:t>
      </w:r>
    </w:p>
    <w:p w:rsidR="004B565D" w:rsidRPr="00AF1791" w:rsidRDefault="004B565D" w:rsidP="00183C3E">
      <w:pPr>
        <w:spacing w:after="0" w:line="240" w:lineRule="auto"/>
        <w:ind w:firstLine="708"/>
        <w:jc w:val="both"/>
        <w:rPr>
          <w:rFonts w:ascii="Times New Roman" w:hAnsi="Times New Roman"/>
          <w:sz w:val="24"/>
          <w:szCs w:val="24"/>
        </w:rPr>
      </w:pPr>
    </w:p>
    <w:p w:rsidR="005D1DB5" w:rsidRPr="00AF1791" w:rsidRDefault="005D1DB5"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 </w:t>
      </w:r>
      <w:r w:rsidR="00D33B8A" w:rsidRPr="00AF1791">
        <w:rPr>
          <w:rFonts w:ascii="Times New Roman" w:hAnsi="Times New Roman"/>
          <w:sz w:val="24"/>
          <w:szCs w:val="24"/>
        </w:rPr>
        <w:t>4</w:t>
      </w:r>
    </w:p>
    <w:p w:rsidR="00994244" w:rsidRPr="00AF1791" w:rsidRDefault="00994244" w:rsidP="00183C3E">
      <w:pPr>
        <w:spacing w:after="0" w:line="240" w:lineRule="auto"/>
        <w:jc w:val="center"/>
        <w:rPr>
          <w:rFonts w:ascii="Times New Roman" w:hAnsi="Times New Roman"/>
          <w:sz w:val="24"/>
          <w:szCs w:val="24"/>
        </w:rPr>
      </w:pPr>
    </w:p>
    <w:p w:rsidR="00F12321" w:rsidRPr="00AF1791" w:rsidRDefault="004837AA" w:rsidP="00183C3E">
      <w:pPr>
        <w:spacing w:after="0" w:line="240" w:lineRule="auto"/>
        <w:ind w:firstLine="709"/>
        <w:jc w:val="both"/>
        <w:rPr>
          <w:rFonts w:ascii="Times New Roman" w:hAnsi="Times New Roman"/>
          <w:sz w:val="24"/>
          <w:szCs w:val="24"/>
        </w:rPr>
      </w:pPr>
      <w:r w:rsidRPr="001A71FC">
        <w:rPr>
          <w:rFonts w:ascii="Times New Roman" w:hAnsi="Times New Roman"/>
          <w:sz w:val="24"/>
          <w:szCs w:val="24"/>
        </w:rPr>
        <w:t xml:space="preserve">Ak množstvo omamnej látky alebo psychotropnej látky presahuje hodnotu nepatrného množstva </w:t>
      </w:r>
      <w:r w:rsidRPr="009C4026">
        <w:rPr>
          <w:rFonts w:ascii="Times New Roman" w:hAnsi="Times New Roman"/>
          <w:sz w:val="24"/>
          <w:szCs w:val="24"/>
        </w:rPr>
        <w:t xml:space="preserve">podľa § 3, </w:t>
      </w:r>
      <w:r w:rsidR="00F12321" w:rsidRPr="009C4026">
        <w:rPr>
          <w:rFonts w:ascii="Times New Roman" w:hAnsi="Times New Roman"/>
          <w:sz w:val="24"/>
          <w:szCs w:val="24"/>
        </w:rPr>
        <w:t>za</w:t>
      </w:r>
      <w:r w:rsidR="00183C3E" w:rsidRPr="00183C3E">
        <w:rPr>
          <w:rFonts w:ascii="Times New Roman" w:hAnsi="Times New Roman"/>
          <w:sz w:val="24"/>
          <w:szCs w:val="24"/>
        </w:rPr>
        <w:t xml:space="preserve"> </w:t>
      </w:r>
      <w:r w:rsidR="00183C3E" w:rsidRPr="00AF1791">
        <w:rPr>
          <w:rFonts w:ascii="Times New Roman" w:hAnsi="Times New Roman"/>
          <w:sz w:val="24"/>
          <w:szCs w:val="24"/>
        </w:rPr>
        <w:t>množstvo</w:t>
      </w:r>
    </w:p>
    <w:p w:rsidR="00F12321" w:rsidRPr="00AF1791" w:rsidRDefault="00F12321" w:rsidP="00183C3E">
      <w:pPr>
        <w:numPr>
          <w:ilvl w:val="0"/>
          <w:numId w:val="2"/>
        </w:numPr>
        <w:tabs>
          <w:tab w:val="clear" w:pos="1683"/>
          <w:tab w:val="num" w:pos="567"/>
        </w:tabs>
        <w:spacing w:after="0" w:line="240" w:lineRule="auto"/>
        <w:ind w:left="540" w:hanging="360"/>
        <w:jc w:val="both"/>
        <w:rPr>
          <w:rFonts w:ascii="Times New Roman" w:hAnsi="Times New Roman"/>
          <w:sz w:val="24"/>
          <w:szCs w:val="24"/>
        </w:rPr>
      </w:pPr>
      <w:r w:rsidRPr="00AF1791">
        <w:rPr>
          <w:rFonts w:ascii="Times New Roman" w:hAnsi="Times New Roman"/>
          <w:sz w:val="24"/>
          <w:szCs w:val="24"/>
        </w:rPr>
        <w:t xml:space="preserve">malé </w:t>
      </w:r>
      <w:r w:rsidR="004837AA">
        <w:rPr>
          <w:rFonts w:ascii="Times New Roman" w:hAnsi="Times New Roman"/>
          <w:sz w:val="24"/>
          <w:szCs w:val="24"/>
        </w:rPr>
        <w:t xml:space="preserve">sa </w:t>
      </w:r>
      <w:r w:rsidRPr="00AF1791">
        <w:rPr>
          <w:rFonts w:ascii="Times New Roman" w:hAnsi="Times New Roman"/>
          <w:sz w:val="24"/>
          <w:szCs w:val="24"/>
        </w:rPr>
        <w:t xml:space="preserve">považuje množstvo materiálu </w:t>
      </w:r>
      <w:r w:rsidR="00187C88">
        <w:rPr>
          <w:rFonts w:ascii="Times New Roman" w:hAnsi="Times New Roman"/>
          <w:sz w:val="24"/>
          <w:szCs w:val="24"/>
        </w:rPr>
        <w:t>nepresahujúce</w:t>
      </w:r>
      <w:r w:rsidR="00187C88" w:rsidRPr="00AF1791">
        <w:rPr>
          <w:rFonts w:ascii="Times New Roman" w:hAnsi="Times New Roman"/>
          <w:sz w:val="24"/>
          <w:szCs w:val="24"/>
        </w:rPr>
        <w:t xml:space="preserve"> </w:t>
      </w:r>
      <w:r w:rsidR="0071705F" w:rsidRPr="00AF1791">
        <w:rPr>
          <w:rFonts w:ascii="Times New Roman" w:hAnsi="Times New Roman"/>
          <w:sz w:val="24"/>
          <w:szCs w:val="24"/>
        </w:rPr>
        <w:t>desať</w:t>
      </w:r>
      <w:r w:rsidRPr="00AF1791">
        <w:rPr>
          <w:rFonts w:ascii="Times New Roman" w:hAnsi="Times New Roman"/>
          <w:sz w:val="24"/>
          <w:szCs w:val="24"/>
        </w:rPr>
        <w:t>násob</w:t>
      </w:r>
      <w:r w:rsidR="00187C88">
        <w:rPr>
          <w:rFonts w:ascii="Times New Roman" w:hAnsi="Times New Roman"/>
          <w:sz w:val="24"/>
          <w:szCs w:val="24"/>
        </w:rPr>
        <w:t>o</w:t>
      </w:r>
      <w:r w:rsidRPr="00AF1791">
        <w:rPr>
          <w:rFonts w:ascii="Times New Roman" w:hAnsi="Times New Roman"/>
          <w:sz w:val="24"/>
          <w:szCs w:val="24"/>
        </w:rPr>
        <w:t xml:space="preserve">k </w:t>
      </w:r>
      <w:r w:rsidR="002C6A59" w:rsidRPr="00AF1791">
        <w:rPr>
          <w:rFonts w:ascii="Times New Roman" w:hAnsi="Times New Roman"/>
          <w:sz w:val="24"/>
          <w:szCs w:val="24"/>
        </w:rPr>
        <w:t>nepatrného</w:t>
      </w:r>
      <w:r w:rsidRPr="00AF1791">
        <w:rPr>
          <w:rFonts w:ascii="Times New Roman" w:hAnsi="Times New Roman"/>
          <w:sz w:val="24"/>
          <w:szCs w:val="24"/>
        </w:rPr>
        <w:t xml:space="preserve"> množstva,</w:t>
      </w:r>
    </w:p>
    <w:p w:rsidR="00F12321" w:rsidRPr="00AF1791" w:rsidRDefault="00F12321" w:rsidP="00183C3E">
      <w:pPr>
        <w:numPr>
          <w:ilvl w:val="0"/>
          <w:numId w:val="2"/>
        </w:numPr>
        <w:tabs>
          <w:tab w:val="clear" w:pos="1683"/>
          <w:tab w:val="num" w:pos="567"/>
        </w:tabs>
        <w:spacing w:after="0" w:line="240" w:lineRule="auto"/>
        <w:ind w:left="540" w:hanging="360"/>
        <w:jc w:val="both"/>
        <w:rPr>
          <w:rFonts w:ascii="Times New Roman" w:hAnsi="Times New Roman"/>
          <w:sz w:val="24"/>
          <w:szCs w:val="24"/>
        </w:rPr>
      </w:pPr>
      <w:r w:rsidRPr="00AF1791">
        <w:rPr>
          <w:rFonts w:ascii="Times New Roman" w:hAnsi="Times New Roman"/>
          <w:sz w:val="24"/>
          <w:szCs w:val="24"/>
        </w:rPr>
        <w:t xml:space="preserve">väčšie </w:t>
      </w:r>
      <w:r w:rsidR="004837AA">
        <w:rPr>
          <w:rFonts w:ascii="Times New Roman" w:hAnsi="Times New Roman"/>
          <w:sz w:val="24"/>
          <w:szCs w:val="24"/>
        </w:rPr>
        <w:t xml:space="preserve">sa </w:t>
      </w:r>
      <w:r w:rsidRPr="00AF1791">
        <w:rPr>
          <w:rFonts w:ascii="Times New Roman" w:hAnsi="Times New Roman"/>
          <w:sz w:val="24"/>
          <w:szCs w:val="24"/>
        </w:rPr>
        <w:t>považuje množstvo mate</w:t>
      </w:r>
      <w:r w:rsidR="002C6A59" w:rsidRPr="00AF1791">
        <w:rPr>
          <w:rFonts w:ascii="Times New Roman" w:hAnsi="Times New Roman"/>
          <w:sz w:val="24"/>
          <w:szCs w:val="24"/>
        </w:rPr>
        <w:t xml:space="preserve">riálu </w:t>
      </w:r>
      <w:r w:rsidR="00187C88">
        <w:rPr>
          <w:rFonts w:ascii="Times New Roman" w:hAnsi="Times New Roman"/>
          <w:sz w:val="24"/>
          <w:szCs w:val="24"/>
        </w:rPr>
        <w:t>nepresahujúce</w:t>
      </w:r>
      <w:r w:rsidR="00187C88" w:rsidRPr="00D95C90">
        <w:rPr>
          <w:rFonts w:ascii="Times New Roman" w:hAnsi="Times New Roman"/>
          <w:sz w:val="24"/>
          <w:szCs w:val="24"/>
        </w:rPr>
        <w:t xml:space="preserve"> </w:t>
      </w:r>
      <w:r w:rsidR="00187C88">
        <w:rPr>
          <w:rFonts w:ascii="Times New Roman" w:hAnsi="Times New Roman"/>
          <w:sz w:val="24"/>
          <w:szCs w:val="24"/>
        </w:rPr>
        <w:t>päťsto</w:t>
      </w:r>
      <w:r w:rsidRPr="00D95C90">
        <w:rPr>
          <w:rFonts w:ascii="Times New Roman" w:hAnsi="Times New Roman"/>
          <w:sz w:val="24"/>
          <w:szCs w:val="24"/>
        </w:rPr>
        <w:t>násob</w:t>
      </w:r>
      <w:r w:rsidR="00187C88">
        <w:rPr>
          <w:rFonts w:ascii="Times New Roman" w:hAnsi="Times New Roman"/>
          <w:sz w:val="24"/>
          <w:szCs w:val="24"/>
        </w:rPr>
        <w:t>o</w:t>
      </w:r>
      <w:r w:rsidRPr="00D95C90">
        <w:rPr>
          <w:rFonts w:ascii="Times New Roman" w:hAnsi="Times New Roman"/>
          <w:sz w:val="24"/>
          <w:szCs w:val="24"/>
        </w:rPr>
        <w:t>k</w:t>
      </w:r>
      <w:r w:rsidRPr="00AF1791">
        <w:rPr>
          <w:rFonts w:ascii="Times New Roman" w:hAnsi="Times New Roman"/>
          <w:sz w:val="24"/>
          <w:szCs w:val="24"/>
        </w:rPr>
        <w:t xml:space="preserve"> </w:t>
      </w:r>
      <w:r w:rsidR="002C6A59" w:rsidRPr="00AF1791">
        <w:rPr>
          <w:rFonts w:ascii="Times New Roman" w:hAnsi="Times New Roman"/>
          <w:sz w:val="24"/>
          <w:szCs w:val="24"/>
        </w:rPr>
        <w:t>nepatrného</w:t>
      </w:r>
      <w:r w:rsidRPr="00AF1791">
        <w:rPr>
          <w:rFonts w:ascii="Times New Roman" w:hAnsi="Times New Roman"/>
          <w:sz w:val="24"/>
          <w:szCs w:val="24"/>
        </w:rPr>
        <w:t xml:space="preserve"> množstva,</w:t>
      </w:r>
    </w:p>
    <w:p w:rsidR="00F12321" w:rsidRPr="00AF1791" w:rsidRDefault="00F12321" w:rsidP="00183C3E">
      <w:pPr>
        <w:numPr>
          <w:ilvl w:val="0"/>
          <w:numId w:val="2"/>
        </w:numPr>
        <w:tabs>
          <w:tab w:val="clear" w:pos="1683"/>
          <w:tab w:val="num" w:pos="567"/>
        </w:tabs>
        <w:spacing w:after="0" w:line="240" w:lineRule="auto"/>
        <w:ind w:left="540" w:hanging="360"/>
        <w:jc w:val="both"/>
        <w:rPr>
          <w:rFonts w:ascii="Times New Roman" w:hAnsi="Times New Roman"/>
          <w:sz w:val="24"/>
          <w:szCs w:val="24"/>
        </w:rPr>
      </w:pPr>
      <w:r w:rsidRPr="00AF1791">
        <w:rPr>
          <w:rFonts w:ascii="Times New Roman" w:hAnsi="Times New Roman"/>
          <w:sz w:val="24"/>
          <w:szCs w:val="24"/>
        </w:rPr>
        <w:t xml:space="preserve">značné </w:t>
      </w:r>
      <w:r w:rsidR="004837AA">
        <w:rPr>
          <w:rFonts w:ascii="Times New Roman" w:hAnsi="Times New Roman"/>
          <w:sz w:val="24"/>
          <w:szCs w:val="24"/>
        </w:rPr>
        <w:t xml:space="preserve">sa </w:t>
      </w:r>
      <w:r w:rsidRPr="00AF1791">
        <w:rPr>
          <w:rFonts w:ascii="Times New Roman" w:hAnsi="Times New Roman"/>
          <w:sz w:val="24"/>
          <w:szCs w:val="24"/>
        </w:rPr>
        <w:t xml:space="preserve">považuje množstvo materiálu </w:t>
      </w:r>
      <w:r w:rsidR="00187C88">
        <w:rPr>
          <w:rFonts w:ascii="Times New Roman" w:hAnsi="Times New Roman"/>
          <w:sz w:val="24"/>
          <w:szCs w:val="24"/>
        </w:rPr>
        <w:t>nepresahujúce</w:t>
      </w:r>
      <w:r w:rsidR="00187C88" w:rsidRPr="00AF1791">
        <w:rPr>
          <w:rFonts w:ascii="Times New Roman" w:hAnsi="Times New Roman"/>
          <w:sz w:val="24"/>
          <w:szCs w:val="24"/>
        </w:rPr>
        <w:t xml:space="preserve"> </w:t>
      </w:r>
      <w:r w:rsidR="00187C88">
        <w:rPr>
          <w:rFonts w:ascii="Times New Roman" w:hAnsi="Times New Roman"/>
          <w:sz w:val="24"/>
          <w:szCs w:val="24"/>
        </w:rPr>
        <w:t>tri</w:t>
      </w:r>
      <w:r w:rsidRPr="00AF1791">
        <w:rPr>
          <w:rFonts w:ascii="Times New Roman" w:hAnsi="Times New Roman"/>
          <w:sz w:val="24"/>
          <w:szCs w:val="24"/>
        </w:rPr>
        <w:t>tisícnásob</w:t>
      </w:r>
      <w:r w:rsidR="00187C88">
        <w:rPr>
          <w:rFonts w:ascii="Times New Roman" w:hAnsi="Times New Roman"/>
          <w:sz w:val="24"/>
          <w:szCs w:val="24"/>
        </w:rPr>
        <w:t>o</w:t>
      </w:r>
      <w:r w:rsidRPr="00AF1791">
        <w:rPr>
          <w:rFonts w:ascii="Times New Roman" w:hAnsi="Times New Roman"/>
          <w:sz w:val="24"/>
          <w:szCs w:val="24"/>
        </w:rPr>
        <w:t xml:space="preserve">k </w:t>
      </w:r>
      <w:r w:rsidR="002C6A59" w:rsidRPr="00AF1791">
        <w:rPr>
          <w:rFonts w:ascii="Times New Roman" w:hAnsi="Times New Roman"/>
          <w:sz w:val="24"/>
          <w:szCs w:val="24"/>
        </w:rPr>
        <w:t>nepatrného</w:t>
      </w:r>
      <w:r w:rsidRPr="00AF1791">
        <w:rPr>
          <w:rFonts w:ascii="Times New Roman" w:hAnsi="Times New Roman"/>
          <w:sz w:val="24"/>
          <w:szCs w:val="24"/>
        </w:rPr>
        <w:t xml:space="preserve"> množstva,</w:t>
      </w:r>
    </w:p>
    <w:p w:rsidR="007C4769" w:rsidRDefault="00F12321" w:rsidP="00183C3E">
      <w:pPr>
        <w:numPr>
          <w:ilvl w:val="0"/>
          <w:numId w:val="2"/>
        </w:numPr>
        <w:tabs>
          <w:tab w:val="clear" w:pos="1683"/>
          <w:tab w:val="num" w:pos="567"/>
        </w:tabs>
        <w:spacing w:after="0" w:line="240" w:lineRule="auto"/>
        <w:ind w:left="540" w:hanging="360"/>
        <w:jc w:val="both"/>
        <w:rPr>
          <w:rFonts w:ascii="Times New Roman" w:hAnsi="Times New Roman"/>
          <w:sz w:val="24"/>
          <w:szCs w:val="24"/>
        </w:rPr>
      </w:pPr>
      <w:r w:rsidRPr="00AF1791">
        <w:rPr>
          <w:rFonts w:ascii="Times New Roman" w:hAnsi="Times New Roman"/>
          <w:sz w:val="24"/>
          <w:szCs w:val="24"/>
        </w:rPr>
        <w:t xml:space="preserve">veľké </w:t>
      </w:r>
      <w:r w:rsidR="004837AA">
        <w:rPr>
          <w:rFonts w:ascii="Times New Roman" w:hAnsi="Times New Roman"/>
          <w:sz w:val="24"/>
          <w:szCs w:val="24"/>
        </w:rPr>
        <w:t xml:space="preserve">sa </w:t>
      </w:r>
      <w:r w:rsidRPr="00AF1791">
        <w:rPr>
          <w:rFonts w:ascii="Times New Roman" w:hAnsi="Times New Roman"/>
          <w:sz w:val="24"/>
          <w:szCs w:val="24"/>
        </w:rPr>
        <w:t xml:space="preserve">považuje množstvo materiálu </w:t>
      </w:r>
      <w:r w:rsidR="00187C88">
        <w:rPr>
          <w:rFonts w:ascii="Times New Roman" w:hAnsi="Times New Roman"/>
          <w:sz w:val="24"/>
          <w:szCs w:val="24"/>
        </w:rPr>
        <w:t>nepresahujúce desať</w:t>
      </w:r>
      <w:r w:rsidRPr="00AF1791">
        <w:rPr>
          <w:rFonts w:ascii="Times New Roman" w:hAnsi="Times New Roman"/>
          <w:sz w:val="24"/>
          <w:szCs w:val="24"/>
        </w:rPr>
        <w:t>tisícnásob</w:t>
      </w:r>
      <w:r w:rsidR="00187C88">
        <w:rPr>
          <w:rFonts w:ascii="Times New Roman" w:hAnsi="Times New Roman"/>
          <w:sz w:val="24"/>
          <w:szCs w:val="24"/>
        </w:rPr>
        <w:t>o</w:t>
      </w:r>
      <w:r w:rsidRPr="00AF1791">
        <w:rPr>
          <w:rFonts w:ascii="Times New Roman" w:hAnsi="Times New Roman"/>
          <w:sz w:val="24"/>
          <w:szCs w:val="24"/>
        </w:rPr>
        <w:t xml:space="preserve">k </w:t>
      </w:r>
      <w:r w:rsidR="00187C88">
        <w:rPr>
          <w:rFonts w:ascii="Times New Roman" w:hAnsi="Times New Roman"/>
          <w:sz w:val="24"/>
          <w:szCs w:val="24"/>
        </w:rPr>
        <w:t>nepatrného</w:t>
      </w:r>
      <w:r w:rsidRPr="00AF1791">
        <w:rPr>
          <w:rFonts w:ascii="Times New Roman" w:hAnsi="Times New Roman"/>
          <w:sz w:val="24"/>
          <w:szCs w:val="24"/>
        </w:rPr>
        <w:t xml:space="preserve"> množstva</w:t>
      </w:r>
      <w:r w:rsidR="00D95C90">
        <w:rPr>
          <w:rFonts w:ascii="Times New Roman" w:hAnsi="Times New Roman"/>
          <w:sz w:val="24"/>
          <w:szCs w:val="24"/>
        </w:rPr>
        <w:t>,</w:t>
      </w:r>
    </w:p>
    <w:p w:rsidR="00D95C90" w:rsidRPr="00DA0728" w:rsidRDefault="00D95C90" w:rsidP="00183C3E">
      <w:pPr>
        <w:numPr>
          <w:ilvl w:val="0"/>
          <w:numId w:val="2"/>
        </w:numPr>
        <w:tabs>
          <w:tab w:val="clear" w:pos="1683"/>
          <w:tab w:val="num" w:pos="567"/>
        </w:tabs>
        <w:spacing w:after="0" w:line="240" w:lineRule="auto"/>
        <w:ind w:left="540" w:hanging="360"/>
        <w:jc w:val="both"/>
        <w:rPr>
          <w:rFonts w:ascii="Times New Roman" w:hAnsi="Times New Roman"/>
          <w:sz w:val="24"/>
          <w:szCs w:val="24"/>
        </w:rPr>
      </w:pPr>
      <w:r w:rsidRPr="00DA0728">
        <w:rPr>
          <w:rFonts w:ascii="Times New Roman" w:hAnsi="Times New Roman"/>
          <w:sz w:val="24"/>
          <w:szCs w:val="24"/>
        </w:rPr>
        <w:t xml:space="preserve">mimoriadne veľké </w:t>
      </w:r>
      <w:r w:rsidR="004837AA">
        <w:rPr>
          <w:rFonts w:ascii="Times New Roman" w:hAnsi="Times New Roman"/>
          <w:sz w:val="24"/>
          <w:szCs w:val="24"/>
        </w:rPr>
        <w:t xml:space="preserve">sa </w:t>
      </w:r>
      <w:r w:rsidRPr="00DA0728">
        <w:rPr>
          <w:rFonts w:ascii="Times New Roman" w:hAnsi="Times New Roman"/>
          <w:sz w:val="24"/>
          <w:szCs w:val="24"/>
        </w:rPr>
        <w:t xml:space="preserve">považuje množstvo </w:t>
      </w:r>
      <w:r w:rsidR="00187C88">
        <w:rPr>
          <w:rFonts w:ascii="Times New Roman" w:hAnsi="Times New Roman"/>
          <w:sz w:val="24"/>
          <w:szCs w:val="24"/>
        </w:rPr>
        <w:t>materiálu presahujúce desať</w:t>
      </w:r>
      <w:r w:rsidRPr="00DA0728">
        <w:rPr>
          <w:rFonts w:ascii="Times New Roman" w:hAnsi="Times New Roman"/>
          <w:sz w:val="24"/>
          <w:szCs w:val="24"/>
        </w:rPr>
        <w:t>tisícnásob</w:t>
      </w:r>
      <w:r w:rsidR="00187C88">
        <w:rPr>
          <w:rFonts w:ascii="Times New Roman" w:hAnsi="Times New Roman"/>
          <w:sz w:val="24"/>
          <w:szCs w:val="24"/>
        </w:rPr>
        <w:t>o</w:t>
      </w:r>
      <w:r w:rsidRPr="00DA0728">
        <w:rPr>
          <w:rFonts w:ascii="Times New Roman" w:hAnsi="Times New Roman"/>
          <w:sz w:val="24"/>
          <w:szCs w:val="24"/>
        </w:rPr>
        <w:t>k nepatrného množstva.</w:t>
      </w:r>
    </w:p>
    <w:p w:rsidR="00B24061" w:rsidRPr="00AF1791" w:rsidRDefault="00B24061" w:rsidP="00183C3E">
      <w:pPr>
        <w:spacing w:after="0" w:line="240" w:lineRule="auto"/>
        <w:rPr>
          <w:rFonts w:ascii="Times New Roman" w:hAnsi="Times New Roman"/>
          <w:sz w:val="24"/>
          <w:szCs w:val="24"/>
        </w:rPr>
      </w:pPr>
    </w:p>
    <w:p w:rsidR="00871A52" w:rsidRDefault="00871A52"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 </w:t>
      </w:r>
      <w:r w:rsidR="00D33B8A" w:rsidRPr="00AF1791">
        <w:rPr>
          <w:rFonts w:ascii="Times New Roman" w:hAnsi="Times New Roman"/>
          <w:sz w:val="24"/>
          <w:szCs w:val="24"/>
        </w:rPr>
        <w:t>5</w:t>
      </w:r>
    </w:p>
    <w:p w:rsidR="00643D68" w:rsidRPr="00AF1791" w:rsidRDefault="00643D68" w:rsidP="00183C3E">
      <w:pPr>
        <w:spacing w:after="0" w:line="240" w:lineRule="auto"/>
        <w:jc w:val="center"/>
        <w:rPr>
          <w:rFonts w:ascii="Times New Roman" w:hAnsi="Times New Roman"/>
          <w:sz w:val="24"/>
          <w:szCs w:val="24"/>
        </w:rPr>
      </w:pPr>
      <w:r>
        <w:rPr>
          <w:rFonts w:ascii="Times New Roman" w:hAnsi="Times New Roman"/>
          <w:sz w:val="24"/>
          <w:szCs w:val="24"/>
        </w:rPr>
        <w:t>Ustanovenie množst</w:t>
      </w:r>
      <w:r w:rsidR="00F06A30">
        <w:rPr>
          <w:rFonts w:ascii="Times New Roman" w:hAnsi="Times New Roman"/>
          <w:sz w:val="24"/>
          <w:szCs w:val="24"/>
        </w:rPr>
        <w:t>va</w:t>
      </w:r>
      <w:r>
        <w:rPr>
          <w:rFonts w:ascii="Times New Roman" w:hAnsi="Times New Roman"/>
          <w:sz w:val="24"/>
          <w:szCs w:val="24"/>
        </w:rPr>
        <w:t xml:space="preserve"> rastlín a húb obsahujúcich omamné </w:t>
      </w:r>
      <w:r w:rsidR="0068264B">
        <w:rPr>
          <w:rFonts w:ascii="Times New Roman" w:hAnsi="Times New Roman"/>
          <w:sz w:val="24"/>
          <w:szCs w:val="24"/>
        </w:rPr>
        <w:t xml:space="preserve">látky </w:t>
      </w:r>
      <w:r>
        <w:rPr>
          <w:rFonts w:ascii="Times New Roman" w:hAnsi="Times New Roman"/>
          <w:sz w:val="24"/>
          <w:szCs w:val="24"/>
        </w:rPr>
        <w:t>alebo psychotropné látky</w:t>
      </w:r>
    </w:p>
    <w:p w:rsidR="005D1DB5" w:rsidRPr="00AF1791" w:rsidRDefault="005D1DB5" w:rsidP="00183C3E">
      <w:pPr>
        <w:spacing w:after="0" w:line="240" w:lineRule="auto"/>
        <w:jc w:val="center"/>
        <w:rPr>
          <w:rFonts w:ascii="Times New Roman" w:hAnsi="Times New Roman"/>
          <w:sz w:val="24"/>
          <w:szCs w:val="24"/>
        </w:rPr>
      </w:pPr>
    </w:p>
    <w:p w:rsidR="00871A52" w:rsidRPr="00AF1791" w:rsidRDefault="001F43BD"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 xml:space="preserve">(1) </w:t>
      </w:r>
      <w:r w:rsidR="00871A52" w:rsidRPr="00AF1791">
        <w:rPr>
          <w:rFonts w:ascii="Times New Roman" w:hAnsi="Times New Roman"/>
          <w:sz w:val="24"/>
          <w:szCs w:val="24"/>
        </w:rPr>
        <w:t xml:space="preserve">Hodnoty </w:t>
      </w:r>
      <w:r w:rsidR="00E0693C">
        <w:rPr>
          <w:rFonts w:ascii="Times New Roman" w:hAnsi="Times New Roman"/>
          <w:sz w:val="24"/>
          <w:szCs w:val="24"/>
        </w:rPr>
        <w:t>u</w:t>
      </w:r>
      <w:r w:rsidR="00871A52" w:rsidRPr="00AF1791">
        <w:rPr>
          <w:rFonts w:ascii="Times New Roman" w:hAnsi="Times New Roman"/>
          <w:sz w:val="24"/>
          <w:szCs w:val="24"/>
        </w:rPr>
        <w:t xml:space="preserve">stanovujúce </w:t>
      </w:r>
      <w:r w:rsidR="00FA088B" w:rsidRPr="00AF1791">
        <w:rPr>
          <w:rFonts w:ascii="Times New Roman" w:hAnsi="Times New Roman"/>
          <w:sz w:val="24"/>
          <w:szCs w:val="24"/>
        </w:rPr>
        <w:t>nepatrné</w:t>
      </w:r>
      <w:r w:rsidR="00773F6B" w:rsidRPr="00AF1791">
        <w:rPr>
          <w:rFonts w:ascii="Times New Roman" w:hAnsi="Times New Roman"/>
          <w:sz w:val="24"/>
          <w:szCs w:val="24"/>
        </w:rPr>
        <w:t xml:space="preserve"> </w:t>
      </w:r>
      <w:r w:rsidR="00871A52" w:rsidRPr="00AF1791">
        <w:rPr>
          <w:rFonts w:ascii="Times New Roman" w:hAnsi="Times New Roman"/>
          <w:sz w:val="24"/>
          <w:szCs w:val="24"/>
        </w:rPr>
        <w:t>množstv</w:t>
      </w:r>
      <w:r w:rsidR="003355C8" w:rsidRPr="00AF1791">
        <w:rPr>
          <w:rFonts w:ascii="Times New Roman" w:hAnsi="Times New Roman"/>
          <w:sz w:val="24"/>
          <w:szCs w:val="24"/>
        </w:rPr>
        <w:t>o</w:t>
      </w:r>
      <w:r w:rsidR="00871A52" w:rsidRPr="00AF1791">
        <w:rPr>
          <w:rFonts w:ascii="Times New Roman" w:hAnsi="Times New Roman"/>
          <w:sz w:val="24"/>
          <w:szCs w:val="24"/>
        </w:rPr>
        <w:t xml:space="preserve"> rastlín a</w:t>
      </w:r>
      <w:r w:rsidR="0071705F" w:rsidRPr="00AF1791">
        <w:rPr>
          <w:rFonts w:ascii="Times New Roman" w:hAnsi="Times New Roman"/>
          <w:sz w:val="24"/>
          <w:szCs w:val="24"/>
        </w:rPr>
        <w:t xml:space="preserve"> </w:t>
      </w:r>
      <w:r w:rsidR="00871A52" w:rsidRPr="00AF1791">
        <w:rPr>
          <w:rFonts w:ascii="Times New Roman" w:hAnsi="Times New Roman"/>
          <w:sz w:val="24"/>
          <w:szCs w:val="24"/>
        </w:rPr>
        <w:t>húb obsahujúcich omamné látky a</w:t>
      </w:r>
      <w:r w:rsidR="00773F6B" w:rsidRPr="00AF1791">
        <w:rPr>
          <w:rFonts w:ascii="Times New Roman" w:hAnsi="Times New Roman"/>
          <w:sz w:val="24"/>
          <w:szCs w:val="24"/>
        </w:rPr>
        <w:t xml:space="preserve">lebo </w:t>
      </w:r>
      <w:r w:rsidR="00871A52" w:rsidRPr="00AF1791">
        <w:rPr>
          <w:rFonts w:ascii="Times New Roman" w:hAnsi="Times New Roman"/>
          <w:sz w:val="24"/>
          <w:szCs w:val="24"/>
        </w:rPr>
        <w:t xml:space="preserve">psychotropné látky sú uvedené v prílohe č. </w:t>
      </w:r>
      <w:r w:rsidR="00384131" w:rsidRPr="00AF1791">
        <w:rPr>
          <w:rFonts w:ascii="Times New Roman" w:hAnsi="Times New Roman"/>
          <w:sz w:val="24"/>
          <w:szCs w:val="24"/>
        </w:rPr>
        <w:t>1</w:t>
      </w:r>
      <w:r w:rsidR="00871A52" w:rsidRPr="00AF1791">
        <w:rPr>
          <w:rFonts w:ascii="Times New Roman" w:hAnsi="Times New Roman"/>
          <w:sz w:val="24"/>
          <w:szCs w:val="24"/>
        </w:rPr>
        <w:t>.</w:t>
      </w:r>
    </w:p>
    <w:p w:rsidR="001F43BD" w:rsidRPr="00AF1791" w:rsidRDefault="001F43BD" w:rsidP="00183C3E">
      <w:pPr>
        <w:spacing w:after="0" w:line="240" w:lineRule="auto"/>
        <w:ind w:firstLine="708"/>
        <w:jc w:val="both"/>
        <w:rPr>
          <w:rFonts w:ascii="Times New Roman" w:hAnsi="Times New Roman"/>
          <w:sz w:val="24"/>
          <w:szCs w:val="24"/>
        </w:rPr>
      </w:pPr>
    </w:p>
    <w:p w:rsidR="001F43BD" w:rsidRPr="00AF1791" w:rsidRDefault="001F43BD"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 xml:space="preserve">(2) </w:t>
      </w:r>
      <w:r w:rsidR="0040142E" w:rsidRPr="00AF1791">
        <w:rPr>
          <w:rFonts w:ascii="Times New Roman" w:hAnsi="Times New Roman"/>
          <w:sz w:val="24"/>
          <w:szCs w:val="24"/>
        </w:rPr>
        <w:t xml:space="preserve">Ak </w:t>
      </w:r>
      <w:r w:rsidR="003355C8" w:rsidRPr="00AF1791">
        <w:rPr>
          <w:rFonts w:ascii="Times New Roman" w:hAnsi="Times New Roman"/>
          <w:sz w:val="24"/>
          <w:szCs w:val="24"/>
        </w:rPr>
        <w:t>množstvo</w:t>
      </w:r>
      <w:r w:rsidR="0040142E" w:rsidRPr="00AF1791">
        <w:rPr>
          <w:rFonts w:ascii="Times New Roman" w:hAnsi="Times New Roman"/>
          <w:sz w:val="24"/>
          <w:szCs w:val="24"/>
        </w:rPr>
        <w:t xml:space="preserve"> </w:t>
      </w:r>
      <w:r w:rsidRPr="00AF1791">
        <w:rPr>
          <w:rFonts w:ascii="Times New Roman" w:hAnsi="Times New Roman"/>
          <w:sz w:val="24"/>
          <w:szCs w:val="24"/>
        </w:rPr>
        <w:t xml:space="preserve">rastlín </w:t>
      </w:r>
      <w:r w:rsidR="0071705F" w:rsidRPr="00AF1791">
        <w:rPr>
          <w:rFonts w:ascii="Times New Roman" w:hAnsi="Times New Roman"/>
          <w:sz w:val="24"/>
          <w:szCs w:val="24"/>
        </w:rPr>
        <w:t xml:space="preserve">alebo </w:t>
      </w:r>
      <w:r w:rsidR="00070493" w:rsidRPr="00AF1791">
        <w:rPr>
          <w:rFonts w:ascii="Times New Roman" w:hAnsi="Times New Roman"/>
          <w:sz w:val="24"/>
          <w:szCs w:val="24"/>
        </w:rPr>
        <w:t xml:space="preserve">húb </w:t>
      </w:r>
      <w:r w:rsidRPr="00AF1791">
        <w:rPr>
          <w:rFonts w:ascii="Times New Roman" w:hAnsi="Times New Roman"/>
          <w:sz w:val="24"/>
          <w:szCs w:val="24"/>
        </w:rPr>
        <w:t>obsahujúcich omamné látky alebo psychotropné látky</w:t>
      </w:r>
      <w:r w:rsidR="0071705F" w:rsidRPr="00AF1791">
        <w:rPr>
          <w:rFonts w:ascii="Times New Roman" w:hAnsi="Times New Roman"/>
          <w:sz w:val="24"/>
          <w:szCs w:val="24"/>
        </w:rPr>
        <w:t xml:space="preserve"> presahuje</w:t>
      </w:r>
      <w:r w:rsidR="00F61B05" w:rsidRPr="00AF1791">
        <w:rPr>
          <w:rFonts w:ascii="Times New Roman" w:hAnsi="Times New Roman"/>
          <w:sz w:val="24"/>
          <w:szCs w:val="24"/>
        </w:rPr>
        <w:t xml:space="preserve"> hodnotu</w:t>
      </w:r>
      <w:r w:rsidR="0071705F" w:rsidRPr="00AF1791">
        <w:rPr>
          <w:rFonts w:ascii="Times New Roman" w:hAnsi="Times New Roman"/>
          <w:sz w:val="24"/>
          <w:szCs w:val="24"/>
        </w:rPr>
        <w:t xml:space="preserve"> </w:t>
      </w:r>
      <w:r w:rsidR="00FA088B" w:rsidRPr="00AF1791">
        <w:rPr>
          <w:rFonts w:ascii="Times New Roman" w:hAnsi="Times New Roman"/>
          <w:sz w:val="24"/>
          <w:szCs w:val="24"/>
        </w:rPr>
        <w:t>nepatrného</w:t>
      </w:r>
      <w:r w:rsidR="0071705F" w:rsidRPr="00AF1791">
        <w:rPr>
          <w:rFonts w:ascii="Times New Roman" w:hAnsi="Times New Roman"/>
          <w:sz w:val="24"/>
          <w:szCs w:val="24"/>
        </w:rPr>
        <w:t xml:space="preserve"> množstv</w:t>
      </w:r>
      <w:r w:rsidR="00F61B05" w:rsidRPr="00AF1791">
        <w:rPr>
          <w:rFonts w:ascii="Times New Roman" w:hAnsi="Times New Roman"/>
          <w:sz w:val="24"/>
          <w:szCs w:val="24"/>
        </w:rPr>
        <w:t>a</w:t>
      </w:r>
      <w:r w:rsidR="0071705F" w:rsidRPr="00AF1791">
        <w:rPr>
          <w:rFonts w:ascii="Times New Roman" w:hAnsi="Times New Roman"/>
          <w:sz w:val="24"/>
          <w:szCs w:val="24"/>
        </w:rPr>
        <w:t xml:space="preserve"> podľa odseku 1, za</w:t>
      </w:r>
      <w:r w:rsidRPr="00AF1791">
        <w:rPr>
          <w:rFonts w:ascii="Times New Roman" w:hAnsi="Times New Roman"/>
          <w:sz w:val="24"/>
          <w:szCs w:val="24"/>
        </w:rPr>
        <w:t xml:space="preserve"> </w:t>
      </w:r>
      <w:r w:rsidR="00183C3E" w:rsidRPr="00AF1791">
        <w:rPr>
          <w:rFonts w:ascii="Times New Roman" w:hAnsi="Times New Roman"/>
          <w:sz w:val="24"/>
          <w:szCs w:val="24"/>
        </w:rPr>
        <w:t>množstvo</w:t>
      </w:r>
    </w:p>
    <w:p w:rsidR="00EF16C2" w:rsidRPr="00AF1791" w:rsidRDefault="0071705F" w:rsidP="00183C3E">
      <w:pPr>
        <w:numPr>
          <w:ilvl w:val="0"/>
          <w:numId w:val="3"/>
        </w:numPr>
        <w:spacing w:after="0" w:line="240" w:lineRule="auto"/>
        <w:ind w:left="567"/>
        <w:jc w:val="both"/>
        <w:rPr>
          <w:rFonts w:ascii="Times New Roman" w:hAnsi="Times New Roman"/>
          <w:sz w:val="24"/>
          <w:szCs w:val="24"/>
        </w:rPr>
      </w:pPr>
      <w:r w:rsidRPr="00AF1791">
        <w:rPr>
          <w:rFonts w:ascii="Times New Roman" w:hAnsi="Times New Roman"/>
          <w:sz w:val="24"/>
          <w:szCs w:val="24"/>
        </w:rPr>
        <w:t xml:space="preserve">malé </w:t>
      </w:r>
      <w:r w:rsidR="00280F8C" w:rsidRPr="00AF1791">
        <w:rPr>
          <w:rFonts w:ascii="Times New Roman" w:hAnsi="Times New Roman"/>
          <w:sz w:val="24"/>
          <w:szCs w:val="24"/>
        </w:rPr>
        <w:t xml:space="preserve">sa </w:t>
      </w:r>
      <w:r w:rsidRPr="00AF1791">
        <w:rPr>
          <w:rFonts w:ascii="Times New Roman" w:hAnsi="Times New Roman"/>
          <w:sz w:val="24"/>
          <w:szCs w:val="24"/>
        </w:rPr>
        <w:t xml:space="preserve">považuje množstvo </w:t>
      </w:r>
      <w:r w:rsidR="003355C8" w:rsidRPr="00AF1791">
        <w:rPr>
          <w:rFonts w:ascii="Times New Roman" w:hAnsi="Times New Roman"/>
          <w:sz w:val="24"/>
          <w:szCs w:val="24"/>
        </w:rPr>
        <w:t>rastlín alebo húb</w:t>
      </w:r>
      <w:r w:rsidRPr="00AF1791">
        <w:rPr>
          <w:rFonts w:ascii="Times New Roman" w:hAnsi="Times New Roman"/>
          <w:sz w:val="24"/>
          <w:szCs w:val="24"/>
        </w:rPr>
        <w:t xml:space="preserve"> </w:t>
      </w:r>
      <w:r w:rsidR="00E0693C">
        <w:rPr>
          <w:rFonts w:ascii="Times New Roman" w:hAnsi="Times New Roman"/>
          <w:sz w:val="24"/>
          <w:szCs w:val="24"/>
        </w:rPr>
        <w:t>nepresahujúce</w:t>
      </w:r>
      <w:r w:rsidRPr="00AF1791">
        <w:rPr>
          <w:rFonts w:ascii="Times New Roman" w:hAnsi="Times New Roman"/>
          <w:sz w:val="24"/>
          <w:szCs w:val="24"/>
        </w:rPr>
        <w:t xml:space="preserve"> </w:t>
      </w:r>
      <w:r w:rsidR="002C15ED" w:rsidRPr="00AF1791">
        <w:rPr>
          <w:rFonts w:ascii="Times New Roman" w:hAnsi="Times New Roman"/>
          <w:sz w:val="24"/>
          <w:szCs w:val="24"/>
        </w:rPr>
        <w:t>päť</w:t>
      </w:r>
      <w:r w:rsidRPr="00AF1791">
        <w:rPr>
          <w:rFonts w:ascii="Times New Roman" w:hAnsi="Times New Roman"/>
          <w:sz w:val="24"/>
          <w:szCs w:val="24"/>
        </w:rPr>
        <w:t>násob</w:t>
      </w:r>
      <w:r w:rsidR="00E0693C">
        <w:rPr>
          <w:rFonts w:ascii="Times New Roman" w:hAnsi="Times New Roman"/>
          <w:sz w:val="24"/>
          <w:szCs w:val="24"/>
        </w:rPr>
        <w:t>o</w:t>
      </w:r>
      <w:r w:rsidRPr="00AF1791">
        <w:rPr>
          <w:rFonts w:ascii="Times New Roman" w:hAnsi="Times New Roman"/>
          <w:sz w:val="24"/>
          <w:szCs w:val="24"/>
        </w:rPr>
        <w:t xml:space="preserve">k </w:t>
      </w:r>
      <w:r w:rsidR="00FA088B" w:rsidRPr="00AF1791">
        <w:rPr>
          <w:rFonts w:ascii="Times New Roman" w:hAnsi="Times New Roman"/>
          <w:sz w:val="24"/>
          <w:szCs w:val="24"/>
        </w:rPr>
        <w:t>nepatrného</w:t>
      </w:r>
      <w:r w:rsidRPr="00AF1791">
        <w:rPr>
          <w:rFonts w:ascii="Times New Roman" w:hAnsi="Times New Roman"/>
          <w:sz w:val="24"/>
          <w:szCs w:val="24"/>
        </w:rPr>
        <w:t xml:space="preserve"> množstva</w:t>
      </w:r>
      <w:r w:rsidR="003355C8" w:rsidRPr="00AF1791">
        <w:rPr>
          <w:rFonts w:ascii="Times New Roman" w:hAnsi="Times New Roman"/>
          <w:sz w:val="24"/>
          <w:szCs w:val="24"/>
        </w:rPr>
        <w:t>,</w:t>
      </w:r>
    </w:p>
    <w:p w:rsidR="003355C8" w:rsidRPr="00AF1791" w:rsidRDefault="003355C8" w:rsidP="00183C3E">
      <w:pPr>
        <w:numPr>
          <w:ilvl w:val="0"/>
          <w:numId w:val="3"/>
        </w:numPr>
        <w:spacing w:after="0" w:line="240" w:lineRule="auto"/>
        <w:ind w:left="567"/>
        <w:jc w:val="both"/>
        <w:rPr>
          <w:rFonts w:ascii="Times New Roman" w:hAnsi="Times New Roman"/>
          <w:sz w:val="24"/>
          <w:szCs w:val="24"/>
        </w:rPr>
      </w:pPr>
      <w:r w:rsidRPr="00AF1791">
        <w:rPr>
          <w:rFonts w:ascii="Times New Roman" w:hAnsi="Times New Roman"/>
          <w:sz w:val="24"/>
          <w:szCs w:val="24"/>
        </w:rPr>
        <w:t xml:space="preserve">väčšie </w:t>
      </w:r>
      <w:r w:rsidR="00280F8C" w:rsidRPr="00AF1791">
        <w:rPr>
          <w:rFonts w:ascii="Times New Roman" w:hAnsi="Times New Roman"/>
          <w:sz w:val="24"/>
          <w:szCs w:val="24"/>
        </w:rPr>
        <w:t xml:space="preserve">sa </w:t>
      </w:r>
      <w:r w:rsidRPr="00AF1791">
        <w:rPr>
          <w:rFonts w:ascii="Times New Roman" w:hAnsi="Times New Roman"/>
          <w:sz w:val="24"/>
          <w:szCs w:val="24"/>
        </w:rPr>
        <w:t xml:space="preserve">považuje množstvo rastlín alebo húb </w:t>
      </w:r>
      <w:r w:rsidR="00E0693C">
        <w:rPr>
          <w:rFonts w:ascii="Times New Roman" w:hAnsi="Times New Roman"/>
          <w:sz w:val="24"/>
          <w:szCs w:val="24"/>
        </w:rPr>
        <w:t>nepresahujúce</w:t>
      </w:r>
      <w:r w:rsidR="00E0693C" w:rsidRPr="00AF1791">
        <w:rPr>
          <w:rFonts w:ascii="Times New Roman" w:hAnsi="Times New Roman"/>
          <w:sz w:val="24"/>
          <w:szCs w:val="24"/>
        </w:rPr>
        <w:t xml:space="preserve"> </w:t>
      </w:r>
      <w:r w:rsidR="00F61758" w:rsidRPr="00AF1791">
        <w:rPr>
          <w:rFonts w:ascii="Times New Roman" w:hAnsi="Times New Roman"/>
          <w:sz w:val="24"/>
          <w:szCs w:val="24"/>
        </w:rPr>
        <w:t>päťdesiat</w:t>
      </w:r>
      <w:r w:rsidRPr="00AF1791">
        <w:rPr>
          <w:rFonts w:ascii="Times New Roman" w:hAnsi="Times New Roman"/>
          <w:sz w:val="24"/>
          <w:szCs w:val="24"/>
        </w:rPr>
        <w:t>násob</w:t>
      </w:r>
      <w:r w:rsidR="00E0693C">
        <w:rPr>
          <w:rFonts w:ascii="Times New Roman" w:hAnsi="Times New Roman"/>
          <w:sz w:val="24"/>
          <w:szCs w:val="24"/>
        </w:rPr>
        <w:t>o</w:t>
      </w:r>
      <w:r w:rsidRPr="00AF1791">
        <w:rPr>
          <w:rFonts w:ascii="Times New Roman" w:hAnsi="Times New Roman"/>
          <w:sz w:val="24"/>
          <w:szCs w:val="24"/>
        </w:rPr>
        <w:t xml:space="preserve">k </w:t>
      </w:r>
      <w:r w:rsidR="00FA088B" w:rsidRPr="00AF1791">
        <w:rPr>
          <w:rFonts w:ascii="Times New Roman" w:hAnsi="Times New Roman"/>
          <w:sz w:val="24"/>
          <w:szCs w:val="24"/>
        </w:rPr>
        <w:t>nepatrného</w:t>
      </w:r>
      <w:r w:rsidRPr="00AF1791">
        <w:rPr>
          <w:rFonts w:ascii="Times New Roman" w:hAnsi="Times New Roman"/>
          <w:sz w:val="24"/>
          <w:szCs w:val="24"/>
        </w:rPr>
        <w:t xml:space="preserve"> množstva,</w:t>
      </w:r>
    </w:p>
    <w:p w:rsidR="003355C8" w:rsidRPr="00AF1791" w:rsidRDefault="00956D31" w:rsidP="00183C3E">
      <w:pPr>
        <w:numPr>
          <w:ilvl w:val="0"/>
          <w:numId w:val="3"/>
        </w:numPr>
        <w:spacing w:after="0" w:line="240" w:lineRule="auto"/>
        <w:ind w:left="567"/>
        <w:jc w:val="both"/>
        <w:rPr>
          <w:rFonts w:ascii="Times New Roman" w:hAnsi="Times New Roman"/>
          <w:sz w:val="24"/>
          <w:szCs w:val="24"/>
        </w:rPr>
      </w:pPr>
      <w:r w:rsidRPr="00AF1791">
        <w:rPr>
          <w:rFonts w:ascii="Times New Roman" w:hAnsi="Times New Roman"/>
          <w:sz w:val="24"/>
          <w:szCs w:val="24"/>
        </w:rPr>
        <w:t>značné</w:t>
      </w:r>
      <w:r w:rsidR="003355C8" w:rsidRPr="00AF1791">
        <w:rPr>
          <w:rFonts w:ascii="Times New Roman" w:hAnsi="Times New Roman"/>
          <w:sz w:val="24"/>
          <w:szCs w:val="24"/>
        </w:rPr>
        <w:t xml:space="preserve"> </w:t>
      </w:r>
      <w:r w:rsidR="00280F8C" w:rsidRPr="00AF1791">
        <w:rPr>
          <w:rFonts w:ascii="Times New Roman" w:hAnsi="Times New Roman"/>
          <w:sz w:val="24"/>
          <w:szCs w:val="24"/>
        </w:rPr>
        <w:t xml:space="preserve">sa </w:t>
      </w:r>
      <w:r w:rsidR="003355C8" w:rsidRPr="00AF1791">
        <w:rPr>
          <w:rFonts w:ascii="Times New Roman" w:hAnsi="Times New Roman"/>
          <w:sz w:val="24"/>
          <w:szCs w:val="24"/>
        </w:rPr>
        <w:t xml:space="preserve">považuje množstvo rastlín alebo húb </w:t>
      </w:r>
      <w:r w:rsidR="00E0693C">
        <w:rPr>
          <w:rFonts w:ascii="Times New Roman" w:hAnsi="Times New Roman"/>
          <w:sz w:val="24"/>
          <w:szCs w:val="24"/>
        </w:rPr>
        <w:t>nepresahujúce</w:t>
      </w:r>
      <w:r w:rsidR="00E0693C" w:rsidRPr="00AF1791">
        <w:rPr>
          <w:rFonts w:ascii="Times New Roman" w:hAnsi="Times New Roman"/>
          <w:sz w:val="24"/>
          <w:szCs w:val="24"/>
        </w:rPr>
        <w:t xml:space="preserve"> </w:t>
      </w:r>
      <w:r w:rsidR="002C15ED" w:rsidRPr="00AF1791">
        <w:rPr>
          <w:rFonts w:ascii="Times New Roman" w:hAnsi="Times New Roman"/>
          <w:sz w:val="24"/>
          <w:szCs w:val="24"/>
        </w:rPr>
        <w:t>dve</w:t>
      </w:r>
      <w:r w:rsidRPr="00AF1791">
        <w:rPr>
          <w:rFonts w:ascii="Times New Roman" w:hAnsi="Times New Roman"/>
          <w:sz w:val="24"/>
          <w:szCs w:val="24"/>
        </w:rPr>
        <w:t>sto</w:t>
      </w:r>
      <w:r w:rsidR="003355C8" w:rsidRPr="00AF1791">
        <w:rPr>
          <w:rFonts w:ascii="Times New Roman" w:hAnsi="Times New Roman"/>
          <w:sz w:val="24"/>
          <w:szCs w:val="24"/>
        </w:rPr>
        <w:t>násob</w:t>
      </w:r>
      <w:r w:rsidR="00E0693C">
        <w:rPr>
          <w:rFonts w:ascii="Times New Roman" w:hAnsi="Times New Roman"/>
          <w:sz w:val="24"/>
          <w:szCs w:val="24"/>
        </w:rPr>
        <w:t>o</w:t>
      </w:r>
      <w:r w:rsidR="003355C8" w:rsidRPr="00AF1791">
        <w:rPr>
          <w:rFonts w:ascii="Times New Roman" w:hAnsi="Times New Roman"/>
          <w:sz w:val="24"/>
          <w:szCs w:val="24"/>
        </w:rPr>
        <w:t xml:space="preserve">k </w:t>
      </w:r>
      <w:r w:rsidR="00FA088B" w:rsidRPr="00AF1791">
        <w:rPr>
          <w:rFonts w:ascii="Times New Roman" w:hAnsi="Times New Roman"/>
          <w:sz w:val="24"/>
          <w:szCs w:val="24"/>
        </w:rPr>
        <w:t>nepatrného</w:t>
      </w:r>
      <w:r w:rsidR="003355C8" w:rsidRPr="00AF1791">
        <w:rPr>
          <w:rFonts w:ascii="Times New Roman" w:hAnsi="Times New Roman"/>
          <w:sz w:val="24"/>
          <w:szCs w:val="24"/>
        </w:rPr>
        <w:t xml:space="preserve"> množstva,</w:t>
      </w:r>
    </w:p>
    <w:p w:rsidR="003355C8" w:rsidRDefault="00956D31" w:rsidP="00183C3E">
      <w:pPr>
        <w:numPr>
          <w:ilvl w:val="0"/>
          <w:numId w:val="3"/>
        </w:numPr>
        <w:spacing w:after="0" w:line="240" w:lineRule="auto"/>
        <w:ind w:left="567"/>
        <w:jc w:val="both"/>
        <w:rPr>
          <w:rFonts w:ascii="Times New Roman" w:hAnsi="Times New Roman"/>
          <w:sz w:val="24"/>
          <w:szCs w:val="24"/>
        </w:rPr>
      </w:pPr>
      <w:r w:rsidRPr="00AF1791">
        <w:rPr>
          <w:rFonts w:ascii="Times New Roman" w:hAnsi="Times New Roman"/>
          <w:sz w:val="24"/>
          <w:szCs w:val="24"/>
        </w:rPr>
        <w:t xml:space="preserve">veľké </w:t>
      </w:r>
      <w:r w:rsidR="00280F8C" w:rsidRPr="00AF1791">
        <w:rPr>
          <w:rFonts w:ascii="Times New Roman" w:hAnsi="Times New Roman"/>
          <w:sz w:val="24"/>
          <w:szCs w:val="24"/>
        </w:rPr>
        <w:t xml:space="preserve">sa </w:t>
      </w:r>
      <w:r w:rsidRPr="00AF1791">
        <w:rPr>
          <w:rFonts w:ascii="Times New Roman" w:hAnsi="Times New Roman"/>
          <w:sz w:val="24"/>
          <w:szCs w:val="24"/>
        </w:rPr>
        <w:t xml:space="preserve">považuje množstvo rastlín alebo húb </w:t>
      </w:r>
      <w:r w:rsidR="00E0693C">
        <w:rPr>
          <w:rFonts w:ascii="Times New Roman" w:hAnsi="Times New Roman"/>
          <w:sz w:val="24"/>
          <w:szCs w:val="24"/>
        </w:rPr>
        <w:t>nepresahujúce</w:t>
      </w:r>
      <w:r w:rsidR="00E0693C" w:rsidRPr="00AF1791">
        <w:rPr>
          <w:rFonts w:ascii="Times New Roman" w:hAnsi="Times New Roman"/>
          <w:sz w:val="24"/>
          <w:szCs w:val="24"/>
        </w:rPr>
        <w:t xml:space="preserve"> </w:t>
      </w:r>
      <w:r w:rsidR="00DD6681">
        <w:rPr>
          <w:rFonts w:ascii="Times New Roman" w:hAnsi="Times New Roman"/>
          <w:sz w:val="24"/>
          <w:szCs w:val="24"/>
        </w:rPr>
        <w:t>tisíc</w:t>
      </w:r>
      <w:r w:rsidRPr="00AF1791">
        <w:rPr>
          <w:rFonts w:ascii="Times New Roman" w:hAnsi="Times New Roman"/>
          <w:sz w:val="24"/>
          <w:szCs w:val="24"/>
        </w:rPr>
        <w:t>násob</w:t>
      </w:r>
      <w:r w:rsidR="00DD6681">
        <w:rPr>
          <w:rFonts w:ascii="Times New Roman" w:hAnsi="Times New Roman"/>
          <w:sz w:val="24"/>
          <w:szCs w:val="24"/>
        </w:rPr>
        <w:t>o</w:t>
      </w:r>
      <w:r w:rsidRPr="00AF1791">
        <w:rPr>
          <w:rFonts w:ascii="Times New Roman" w:hAnsi="Times New Roman"/>
          <w:sz w:val="24"/>
          <w:szCs w:val="24"/>
        </w:rPr>
        <w:t xml:space="preserve">k </w:t>
      </w:r>
      <w:r w:rsidR="00FA088B" w:rsidRPr="00AF1791">
        <w:rPr>
          <w:rFonts w:ascii="Times New Roman" w:hAnsi="Times New Roman"/>
          <w:sz w:val="24"/>
          <w:szCs w:val="24"/>
        </w:rPr>
        <w:t>nepatrného</w:t>
      </w:r>
      <w:r w:rsidR="007F0909">
        <w:rPr>
          <w:rFonts w:ascii="Times New Roman" w:hAnsi="Times New Roman"/>
          <w:sz w:val="24"/>
          <w:szCs w:val="24"/>
        </w:rPr>
        <w:t xml:space="preserve"> množstva,</w:t>
      </w:r>
    </w:p>
    <w:p w:rsidR="007F0909" w:rsidRPr="00810ED9" w:rsidRDefault="007F0909" w:rsidP="00183C3E">
      <w:pPr>
        <w:numPr>
          <w:ilvl w:val="0"/>
          <w:numId w:val="3"/>
        </w:numPr>
        <w:spacing w:after="0" w:line="240" w:lineRule="auto"/>
        <w:ind w:left="567"/>
        <w:jc w:val="both"/>
        <w:rPr>
          <w:rFonts w:ascii="Times New Roman" w:hAnsi="Times New Roman"/>
          <w:sz w:val="24"/>
          <w:szCs w:val="24"/>
        </w:rPr>
      </w:pPr>
      <w:r w:rsidRPr="00810ED9">
        <w:rPr>
          <w:rFonts w:ascii="Times New Roman" w:hAnsi="Times New Roman"/>
          <w:sz w:val="24"/>
          <w:szCs w:val="24"/>
        </w:rPr>
        <w:t xml:space="preserve">mimoriadne veľké sa považuje množstvo rastlín alebo húb </w:t>
      </w:r>
      <w:r w:rsidR="00E0693C">
        <w:rPr>
          <w:rFonts w:ascii="Times New Roman" w:hAnsi="Times New Roman"/>
          <w:sz w:val="24"/>
          <w:szCs w:val="24"/>
        </w:rPr>
        <w:t>presahujúce</w:t>
      </w:r>
      <w:r w:rsidRPr="00810ED9">
        <w:rPr>
          <w:rFonts w:ascii="Times New Roman" w:hAnsi="Times New Roman"/>
          <w:sz w:val="24"/>
          <w:szCs w:val="24"/>
        </w:rPr>
        <w:t xml:space="preserve"> tisícnásob</w:t>
      </w:r>
      <w:r w:rsidR="00EB5219">
        <w:rPr>
          <w:rFonts w:ascii="Times New Roman" w:hAnsi="Times New Roman"/>
          <w:sz w:val="24"/>
          <w:szCs w:val="24"/>
        </w:rPr>
        <w:t>o</w:t>
      </w:r>
      <w:r w:rsidRPr="00810ED9">
        <w:rPr>
          <w:rFonts w:ascii="Times New Roman" w:hAnsi="Times New Roman"/>
          <w:sz w:val="24"/>
          <w:szCs w:val="24"/>
        </w:rPr>
        <w:t>k nepatrného množstva.</w:t>
      </w:r>
    </w:p>
    <w:p w:rsidR="00070493" w:rsidRPr="00AF1791" w:rsidRDefault="00070493" w:rsidP="00AF4F9D">
      <w:pPr>
        <w:spacing w:after="0" w:line="240" w:lineRule="auto"/>
        <w:jc w:val="right"/>
        <w:rPr>
          <w:rFonts w:ascii="Times New Roman" w:hAnsi="Times New Roman"/>
          <w:sz w:val="24"/>
          <w:szCs w:val="24"/>
        </w:rPr>
      </w:pPr>
    </w:p>
    <w:p w:rsidR="00994244" w:rsidRPr="00AF1791" w:rsidRDefault="00994244" w:rsidP="00183C3E">
      <w:pPr>
        <w:spacing w:after="0" w:line="240" w:lineRule="auto"/>
        <w:jc w:val="center"/>
        <w:rPr>
          <w:rFonts w:ascii="Times New Roman" w:hAnsi="Times New Roman"/>
          <w:b/>
          <w:sz w:val="24"/>
          <w:szCs w:val="24"/>
        </w:rPr>
      </w:pPr>
      <w:r w:rsidRPr="00AF1791">
        <w:rPr>
          <w:rFonts w:ascii="Times New Roman" w:hAnsi="Times New Roman"/>
          <w:b/>
          <w:sz w:val="24"/>
          <w:szCs w:val="24"/>
        </w:rPr>
        <w:t>Čl. II</w:t>
      </w:r>
    </w:p>
    <w:p w:rsidR="00994244" w:rsidRPr="00AF1791" w:rsidRDefault="00994244" w:rsidP="00183C3E">
      <w:pPr>
        <w:spacing w:after="0" w:line="240" w:lineRule="auto"/>
        <w:jc w:val="center"/>
        <w:rPr>
          <w:rFonts w:ascii="Times New Roman" w:hAnsi="Times New Roman"/>
          <w:sz w:val="24"/>
          <w:szCs w:val="24"/>
        </w:rPr>
      </w:pPr>
    </w:p>
    <w:p w:rsidR="00994244" w:rsidRPr="00AF1791" w:rsidRDefault="003841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w:t>
      </w:r>
      <w:r w:rsidR="00127620" w:rsidRPr="00AF1791">
        <w:rPr>
          <w:rFonts w:ascii="Times New Roman" w:hAnsi="Times New Roman"/>
          <w:sz w:val="24"/>
          <w:szCs w:val="24"/>
        </w:rPr>
        <w:t xml:space="preserve"> </w:t>
      </w:r>
      <w:r w:rsidR="004C1B1C" w:rsidRPr="004C1B1C">
        <w:rPr>
          <w:rFonts w:ascii="Times New Roman" w:hAnsi="Times New Roman"/>
          <w:sz w:val="24"/>
          <w:szCs w:val="24"/>
        </w:rPr>
        <w:t xml:space="preserve">nálezu Ústavného súdu Slovenskej republiky č. 428/2012 Z. z., uznesenia Ústavného súdu Slovenskej republiky </w:t>
      </w:r>
      <w:r w:rsidR="004C1B1C" w:rsidRPr="004C1B1C">
        <w:rPr>
          <w:rFonts w:ascii="Times New Roman" w:hAnsi="Times New Roman"/>
          <w:sz w:val="24"/>
          <w:szCs w:val="24"/>
        </w:rPr>
        <w:lastRenderedPageBreak/>
        <w:t>č.</w:t>
      </w:r>
      <w:r w:rsidR="004C1B1C" w:rsidRPr="00AF1791">
        <w:rPr>
          <w:rFonts w:ascii="Times New Roman" w:hAnsi="Times New Roman"/>
          <w:sz w:val="24"/>
          <w:szCs w:val="24"/>
        </w:rPr>
        <w:t> </w:t>
      </w:r>
      <w:r w:rsidR="004C1B1C" w:rsidRPr="004C1B1C">
        <w:rPr>
          <w:rFonts w:ascii="Times New Roman" w:hAnsi="Times New Roman"/>
          <w:sz w:val="24"/>
          <w:szCs w:val="24"/>
        </w:rPr>
        <w:t>189/2013 Z. z.</w:t>
      </w:r>
      <w:r w:rsidR="007766FA">
        <w:rPr>
          <w:rFonts w:ascii="Times New Roman" w:hAnsi="Times New Roman"/>
          <w:sz w:val="24"/>
          <w:szCs w:val="24"/>
        </w:rPr>
        <w:t>,</w:t>
      </w:r>
      <w:r w:rsidR="004C1B1C" w:rsidRPr="004C1B1C">
        <w:rPr>
          <w:rFonts w:ascii="Times New Roman" w:hAnsi="Times New Roman"/>
          <w:sz w:val="24"/>
          <w:szCs w:val="24"/>
        </w:rPr>
        <w:t xml:space="preserve"> zákona č. 204/2013 Z. z.</w:t>
      </w:r>
      <w:r w:rsidR="007766FA">
        <w:rPr>
          <w:rFonts w:ascii="Times New Roman" w:hAnsi="Times New Roman"/>
          <w:sz w:val="24"/>
          <w:szCs w:val="24"/>
        </w:rPr>
        <w:t xml:space="preserve">, zákona č. 1/2014 Z. z., </w:t>
      </w:r>
      <w:r w:rsidR="009B620E" w:rsidRPr="009B620E">
        <w:rPr>
          <w:rFonts w:ascii="Times New Roman" w:hAnsi="Times New Roman"/>
          <w:sz w:val="24"/>
          <w:szCs w:val="24"/>
        </w:rPr>
        <w:t>nález</w:t>
      </w:r>
      <w:r w:rsidR="009B620E">
        <w:rPr>
          <w:rFonts w:ascii="Times New Roman" w:hAnsi="Times New Roman"/>
          <w:sz w:val="24"/>
          <w:szCs w:val="24"/>
        </w:rPr>
        <w:t>u</w:t>
      </w:r>
      <w:r w:rsidR="009B620E" w:rsidRPr="009B620E">
        <w:rPr>
          <w:rFonts w:ascii="Times New Roman" w:hAnsi="Times New Roman"/>
          <w:sz w:val="24"/>
          <w:szCs w:val="24"/>
        </w:rPr>
        <w:t xml:space="preserve"> Ústavného súdu Slovenskej republiky č.</w:t>
      </w:r>
      <w:r w:rsidR="009B620E">
        <w:rPr>
          <w:rFonts w:ascii="Times New Roman" w:hAnsi="Times New Roman"/>
          <w:sz w:val="24"/>
          <w:szCs w:val="24"/>
        </w:rPr>
        <w:t xml:space="preserve"> </w:t>
      </w:r>
      <w:r w:rsidR="009B620E" w:rsidRPr="009B620E">
        <w:rPr>
          <w:rFonts w:ascii="Times New Roman" w:hAnsi="Times New Roman"/>
          <w:sz w:val="24"/>
          <w:szCs w:val="24"/>
        </w:rPr>
        <w:t>260/2014 Z.</w:t>
      </w:r>
      <w:r w:rsidR="009B620E">
        <w:rPr>
          <w:rFonts w:ascii="Times New Roman" w:hAnsi="Times New Roman"/>
          <w:sz w:val="24"/>
          <w:szCs w:val="24"/>
        </w:rPr>
        <w:t xml:space="preserve"> </w:t>
      </w:r>
      <w:r w:rsidR="009B620E" w:rsidRPr="009B620E">
        <w:rPr>
          <w:rFonts w:ascii="Times New Roman" w:hAnsi="Times New Roman"/>
          <w:sz w:val="24"/>
          <w:szCs w:val="24"/>
        </w:rPr>
        <w:t>z</w:t>
      </w:r>
      <w:r w:rsidR="009B620E">
        <w:rPr>
          <w:rFonts w:ascii="Times New Roman" w:hAnsi="Times New Roman"/>
          <w:sz w:val="24"/>
          <w:szCs w:val="24"/>
        </w:rPr>
        <w:t xml:space="preserve">., </w:t>
      </w:r>
      <w:r w:rsidR="007766FA">
        <w:rPr>
          <w:rFonts w:ascii="Times New Roman" w:hAnsi="Times New Roman"/>
          <w:sz w:val="24"/>
          <w:szCs w:val="24"/>
        </w:rPr>
        <w:t>zákona č. 73/2015 Z. z., zákona č. 78/2015 Z. z., zákona č. 87/2015 Z. z., zákona č. 174/2015 Z. z., zákona č. 397/2015 Z. z.,</w:t>
      </w:r>
      <w:r w:rsidR="007766FA" w:rsidRPr="007766FA">
        <w:rPr>
          <w:rFonts w:ascii="Times New Roman" w:hAnsi="Times New Roman"/>
          <w:sz w:val="24"/>
          <w:szCs w:val="24"/>
        </w:rPr>
        <w:t xml:space="preserve"> </w:t>
      </w:r>
      <w:r w:rsidR="007766FA">
        <w:rPr>
          <w:rFonts w:ascii="Times New Roman" w:hAnsi="Times New Roman"/>
          <w:sz w:val="24"/>
          <w:szCs w:val="24"/>
        </w:rPr>
        <w:t xml:space="preserve">zákona č.  398/2015 Z. z., zákona č. 440/2015 Z. z., zákona č. 444/2015 Z. z., zákona č. 91/2016 Z. z., zákona č. 125/2016 Z. z. a zákona č. 316/2016 Z. z. </w:t>
      </w:r>
      <w:r w:rsidRPr="00AF1791">
        <w:rPr>
          <w:rFonts w:ascii="Times New Roman" w:hAnsi="Times New Roman"/>
          <w:sz w:val="24"/>
          <w:szCs w:val="24"/>
        </w:rPr>
        <w:t>sa mení a dopĺňa takto:</w:t>
      </w:r>
    </w:p>
    <w:p w:rsidR="00384131" w:rsidRPr="00AF1791" w:rsidRDefault="00384131" w:rsidP="00183C3E">
      <w:pPr>
        <w:spacing w:after="0" w:line="240" w:lineRule="auto"/>
        <w:rPr>
          <w:rFonts w:ascii="Times New Roman" w:hAnsi="Times New Roman"/>
          <w:sz w:val="24"/>
          <w:szCs w:val="24"/>
        </w:rPr>
      </w:pPr>
    </w:p>
    <w:p w:rsidR="00397B01" w:rsidRPr="00AF1791" w:rsidRDefault="00397B01" w:rsidP="00183C3E">
      <w:pPr>
        <w:spacing w:after="0" w:line="240" w:lineRule="auto"/>
        <w:jc w:val="both"/>
        <w:rPr>
          <w:rFonts w:ascii="Times New Roman" w:hAnsi="Times New Roman"/>
          <w:sz w:val="24"/>
          <w:szCs w:val="24"/>
        </w:rPr>
      </w:pPr>
      <w:r w:rsidRPr="00AF1791">
        <w:rPr>
          <w:rFonts w:ascii="Times New Roman" w:hAnsi="Times New Roman"/>
          <w:b/>
          <w:sz w:val="24"/>
          <w:szCs w:val="24"/>
        </w:rPr>
        <w:t>1.</w:t>
      </w:r>
      <w:r w:rsidRPr="00AF1791">
        <w:rPr>
          <w:rFonts w:ascii="Times New Roman" w:hAnsi="Times New Roman"/>
          <w:sz w:val="24"/>
          <w:szCs w:val="24"/>
        </w:rPr>
        <w:t xml:space="preserve"> V § 5a sa slová „nedovolenej výroby omamných a psychotropných látok, jedov alebo prekurzorov, ich držania a obchodovanie s nimi (§ 171 a 172)“ nahrádzajú slovami „neoprávneného pestovania, výroby a obchodovani</w:t>
      </w:r>
      <w:r w:rsidR="00944D15">
        <w:rPr>
          <w:rFonts w:ascii="Times New Roman" w:hAnsi="Times New Roman"/>
          <w:sz w:val="24"/>
          <w:szCs w:val="24"/>
        </w:rPr>
        <w:t>a</w:t>
      </w:r>
      <w:r w:rsidRPr="00AF1791">
        <w:rPr>
          <w:rFonts w:ascii="Times New Roman" w:hAnsi="Times New Roman"/>
          <w:sz w:val="24"/>
          <w:szCs w:val="24"/>
        </w:rPr>
        <w:t xml:space="preserve"> s omamn</w:t>
      </w:r>
      <w:r w:rsidR="00FF4663">
        <w:rPr>
          <w:rFonts w:ascii="Times New Roman" w:hAnsi="Times New Roman"/>
          <w:sz w:val="24"/>
          <w:szCs w:val="24"/>
        </w:rPr>
        <w:t>ou</w:t>
      </w:r>
      <w:r w:rsidRPr="00AF1791">
        <w:rPr>
          <w:rFonts w:ascii="Times New Roman" w:hAnsi="Times New Roman"/>
          <w:sz w:val="24"/>
          <w:szCs w:val="24"/>
        </w:rPr>
        <w:t xml:space="preserve"> a psychotropn</w:t>
      </w:r>
      <w:r w:rsidR="00FF4663">
        <w:rPr>
          <w:rFonts w:ascii="Times New Roman" w:hAnsi="Times New Roman"/>
          <w:sz w:val="24"/>
          <w:szCs w:val="24"/>
        </w:rPr>
        <w:t>ou</w:t>
      </w:r>
      <w:r w:rsidRPr="00AF1791">
        <w:rPr>
          <w:rFonts w:ascii="Times New Roman" w:hAnsi="Times New Roman"/>
          <w:sz w:val="24"/>
          <w:szCs w:val="24"/>
        </w:rPr>
        <w:t xml:space="preserve"> látk</w:t>
      </w:r>
      <w:r w:rsidR="00FF4663">
        <w:rPr>
          <w:rFonts w:ascii="Times New Roman" w:hAnsi="Times New Roman"/>
          <w:sz w:val="24"/>
          <w:szCs w:val="24"/>
        </w:rPr>
        <w:t>ou</w:t>
      </w:r>
      <w:r w:rsidRPr="00AF1791">
        <w:rPr>
          <w:rFonts w:ascii="Times New Roman" w:hAnsi="Times New Roman"/>
          <w:sz w:val="24"/>
          <w:szCs w:val="24"/>
        </w:rPr>
        <w:t xml:space="preserve"> (§ 172)</w:t>
      </w:r>
      <w:r w:rsidR="00BA3A08">
        <w:rPr>
          <w:rFonts w:ascii="Times New Roman" w:hAnsi="Times New Roman"/>
          <w:sz w:val="24"/>
          <w:szCs w:val="24"/>
        </w:rPr>
        <w:t xml:space="preserve">, </w:t>
      </w:r>
      <w:r w:rsidR="0078677E">
        <w:rPr>
          <w:rFonts w:ascii="Times New Roman" w:hAnsi="Times New Roman"/>
          <w:sz w:val="24"/>
          <w:szCs w:val="24"/>
        </w:rPr>
        <w:t>n</w:t>
      </w:r>
      <w:r w:rsidR="0078677E" w:rsidRPr="0078677E">
        <w:rPr>
          <w:rFonts w:ascii="Times New Roman" w:hAnsi="Times New Roman"/>
          <w:sz w:val="24"/>
          <w:szCs w:val="24"/>
        </w:rPr>
        <w:t>eoprávnené</w:t>
      </w:r>
      <w:r w:rsidR="0078677E">
        <w:rPr>
          <w:rFonts w:ascii="Times New Roman" w:hAnsi="Times New Roman"/>
          <w:sz w:val="24"/>
          <w:szCs w:val="24"/>
        </w:rPr>
        <w:t>ho</w:t>
      </w:r>
      <w:r w:rsidR="0078677E" w:rsidRPr="0078677E">
        <w:rPr>
          <w:rFonts w:ascii="Times New Roman" w:hAnsi="Times New Roman"/>
          <w:sz w:val="24"/>
          <w:szCs w:val="24"/>
        </w:rPr>
        <w:t xml:space="preserve"> prechovávani</w:t>
      </w:r>
      <w:r w:rsidR="0078677E">
        <w:rPr>
          <w:rFonts w:ascii="Times New Roman" w:hAnsi="Times New Roman"/>
          <w:sz w:val="24"/>
          <w:szCs w:val="24"/>
        </w:rPr>
        <w:t>a</w:t>
      </w:r>
      <w:r w:rsidR="0078677E" w:rsidRPr="0078677E">
        <w:rPr>
          <w:rFonts w:ascii="Times New Roman" w:hAnsi="Times New Roman"/>
          <w:sz w:val="24"/>
          <w:szCs w:val="24"/>
        </w:rPr>
        <w:t xml:space="preserve"> a výrob</w:t>
      </w:r>
      <w:r w:rsidR="0078677E">
        <w:rPr>
          <w:rFonts w:ascii="Times New Roman" w:hAnsi="Times New Roman"/>
          <w:sz w:val="24"/>
          <w:szCs w:val="24"/>
        </w:rPr>
        <w:t>y</w:t>
      </w:r>
      <w:r w:rsidR="0078677E" w:rsidRPr="0078677E">
        <w:rPr>
          <w:rFonts w:ascii="Times New Roman" w:hAnsi="Times New Roman"/>
          <w:sz w:val="24"/>
          <w:szCs w:val="24"/>
        </w:rPr>
        <w:t xml:space="preserve"> drogového prekurzor</w:t>
      </w:r>
      <w:r w:rsidR="0025700C">
        <w:rPr>
          <w:rFonts w:ascii="Times New Roman" w:hAnsi="Times New Roman"/>
          <w:sz w:val="24"/>
          <w:szCs w:val="24"/>
        </w:rPr>
        <w:t>a</w:t>
      </w:r>
      <w:r w:rsidR="0078677E" w:rsidRPr="0078677E">
        <w:rPr>
          <w:rFonts w:ascii="Times New Roman" w:hAnsi="Times New Roman"/>
          <w:sz w:val="24"/>
          <w:szCs w:val="24"/>
        </w:rPr>
        <w:t xml:space="preserve"> a predmetu určené</w:t>
      </w:r>
      <w:r w:rsidR="0078677E">
        <w:rPr>
          <w:rFonts w:ascii="Times New Roman" w:hAnsi="Times New Roman"/>
          <w:sz w:val="24"/>
          <w:szCs w:val="24"/>
        </w:rPr>
        <w:t>ho</w:t>
      </w:r>
      <w:r w:rsidR="0078677E" w:rsidRPr="0078677E">
        <w:rPr>
          <w:rFonts w:ascii="Times New Roman" w:hAnsi="Times New Roman"/>
          <w:sz w:val="24"/>
          <w:szCs w:val="24"/>
        </w:rPr>
        <w:t xml:space="preserve"> na výrobu omamn</w:t>
      </w:r>
      <w:r w:rsidR="00FF4663">
        <w:rPr>
          <w:rFonts w:ascii="Times New Roman" w:hAnsi="Times New Roman"/>
          <w:sz w:val="24"/>
          <w:szCs w:val="24"/>
        </w:rPr>
        <w:t>ej</w:t>
      </w:r>
      <w:r w:rsidR="0078677E" w:rsidRPr="0078677E">
        <w:rPr>
          <w:rFonts w:ascii="Times New Roman" w:hAnsi="Times New Roman"/>
          <w:sz w:val="24"/>
          <w:szCs w:val="24"/>
        </w:rPr>
        <w:t xml:space="preserve"> </w:t>
      </w:r>
      <w:r w:rsidR="008D1F99">
        <w:rPr>
          <w:rFonts w:ascii="Times New Roman" w:hAnsi="Times New Roman"/>
          <w:sz w:val="24"/>
          <w:szCs w:val="24"/>
        </w:rPr>
        <w:t>látk</w:t>
      </w:r>
      <w:r w:rsidR="00FF4663">
        <w:rPr>
          <w:rFonts w:ascii="Times New Roman" w:hAnsi="Times New Roman"/>
          <w:sz w:val="24"/>
          <w:szCs w:val="24"/>
        </w:rPr>
        <w:t>y</w:t>
      </w:r>
      <w:r w:rsidR="008D1F99">
        <w:rPr>
          <w:rFonts w:ascii="Times New Roman" w:hAnsi="Times New Roman"/>
          <w:sz w:val="24"/>
          <w:szCs w:val="24"/>
        </w:rPr>
        <w:t xml:space="preserve"> </w:t>
      </w:r>
      <w:r w:rsidR="0078677E" w:rsidRPr="0078677E">
        <w:rPr>
          <w:rFonts w:ascii="Times New Roman" w:hAnsi="Times New Roman"/>
          <w:sz w:val="24"/>
          <w:szCs w:val="24"/>
        </w:rPr>
        <w:t>a psychotropn</w:t>
      </w:r>
      <w:r w:rsidR="00FF4663">
        <w:rPr>
          <w:rFonts w:ascii="Times New Roman" w:hAnsi="Times New Roman"/>
          <w:sz w:val="24"/>
          <w:szCs w:val="24"/>
        </w:rPr>
        <w:t>ej</w:t>
      </w:r>
      <w:r w:rsidR="0078677E" w:rsidRPr="0078677E">
        <w:rPr>
          <w:rFonts w:ascii="Times New Roman" w:hAnsi="Times New Roman"/>
          <w:sz w:val="24"/>
          <w:szCs w:val="24"/>
        </w:rPr>
        <w:t xml:space="preserve"> látk</w:t>
      </w:r>
      <w:r w:rsidR="00FF4663">
        <w:rPr>
          <w:rFonts w:ascii="Times New Roman" w:hAnsi="Times New Roman"/>
          <w:sz w:val="24"/>
          <w:szCs w:val="24"/>
        </w:rPr>
        <w:t>y alebo drogového prekurzor</w:t>
      </w:r>
      <w:r w:rsidR="0025700C">
        <w:rPr>
          <w:rFonts w:ascii="Times New Roman" w:hAnsi="Times New Roman"/>
          <w:sz w:val="24"/>
          <w:szCs w:val="24"/>
        </w:rPr>
        <w:t>a</w:t>
      </w:r>
      <w:r w:rsidR="00FF4663">
        <w:rPr>
          <w:rFonts w:ascii="Times New Roman" w:hAnsi="Times New Roman"/>
          <w:sz w:val="24"/>
          <w:szCs w:val="24"/>
        </w:rPr>
        <w:t xml:space="preserve"> </w:t>
      </w:r>
      <w:r w:rsidR="00BA3A08">
        <w:rPr>
          <w:rFonts w:ascii="Times New Roman" w:hAnsi="Times New Roman"/>
          <w:sz w:val="24"/>
          <w:szCs w:val="24"/>
        </w:rPr>
        <w:t>(§ 173)</w:t>
      </w:r>
      <w:r w:rsidRPr="00AF1791">
        <w:rPr>
          <w:rFonts w:ascii="Times New Roman" w:hAnsi="Times New Roman"/>
          <w:sz w:val="24"/>
          <w:szCs w:val="24"/>
        </w:rPr>
        <w:t>“.</w:t>
      </w:r>
    </w:p>
    <w:p w:rsidR="00397B01" w:rsidRPr="00AF1791" w:rsidRDefault="00397B01" w:rsidP="00183C3E">
      <w:pPr>
        <w:spacing w:after="0" w:line="240" w:lineRule="auto"/>
        <w:jc w:val="both"/>
        <w:rPr>
          <w:rFonts w:ascii="Times New Roman" w:hAnsi="Times New Roman"/>
          <w:sz w:val="24"/>
          <w:szCs w:val="24"/>
        </w:rPr>
      </w:pPr>
    </w:p>
    <w:p w:rsidR="00397B01" w:rsidRPr="00AF1791" w:rsidRDefault="00397B01" w:rsidP="00183C3E">
      <w:pPr>
        <w:spacing w:after="0" w:line="240" w:lineRule="auto"/>
        <w:jc w:val="both"/>
        <w:rPr>
          <w:rFonts w:ascii="Times New Roman" w:hAnsi="Times New Roman"/>
          <w:sz w:val="24"/>
          <w:szCs w:val="24"/>
        </w:rPr>
      </w:pPr>
      <w:r w:rsidRPr="00AF1791">
        <w:rPr>
          <w:rFonts w:ascii="Times New Roman" w:hAnsi="Times New Roman"/>
          <w:b/>
          <w:sz w:val="24"/>
          <w:szCs w:val="24"/>
        </w:rPr>
        <w:t>2.</w:t>
      </w:r>
      <w:r w:rsidRPr="00AF1791">
        <w:rPr>
          <w:rFonts w:ascii="Times New Roman" w:hAnsi="Times New Roman"/>
          <w:sz w:val="24"/>
          <w:szCs w:val="24"/>
        </w:rPr>
        <w:t xml:space="preserve"> V § 40 sa za odsek 1 vkladá nový odsek 2, ktorý znie:</w:t>
      </w:r>
    </w:p>
    <w:p w:rsidR="00397B01" w:rsidRPr="00AF1791" w:rsidRDefault="00397B01" w:rsidP="00183C3E">
      <w:pPr>
        <w:spacing w:after="0" w:line="240" w:lineRule="auto"/>
        <w:jc w:val="both"/>
        <w:rPr>
          <w:rFonts w:ascii="Times New Roman" w:hAnsi="Times New Roman"/>
          <w:sz w:val="24"/>
          <w:szCs w:val="24"/>
        </w:rPr>
      </w:pPr>
      <w:r w:rsidRPr="00AF1791">
        <w:rPr>
          <w:rFonts w:ascii="Times New Roman" w:hAnsi="Times New Roman"/>
          <w:sz w:val="24"/>
          <w:szCs w:val="24"/>
        </w:rPr>
        <w:t xml:space="preserve">„(2) Od potrestania páchateľa trestného činu podľa § 171 ods. 1 </w:t>
      </w:r>
      <w:r w:rsidR="00294D88">
        <w:rPr>
          <w:rFonts w:ascii="Times New Roman" w:hAnsi="Times New Roman"/>
          <w:sz w:val="24"/>
          <w:szCs w:val="24"/>
        </w:rPr>
        <w:t xml:space="preserve">alebo 2 </w:t>
      </w:r>
      <w:r w:rsidRPr="00AF1791">
        <w:rPr>
          <w:rFonts w:ascii="Times New Roman" w:hAnsi="Times New Roman"/>
          <w:sz w:val="24"/>
          <w:szCs w:val="24"/>
        </w:rPr>
        <w:t>alebo § 172 ods. 1 môže súd upustiť, ak mu súčasne uloží ochranné liečenie za podmienok podľa § 73.“</w:t>
      </w:r>
    </w:p>
    <w:p w:rsidR="00397B01" w:rsidRPr="00AF1791" w:rsidRDefault="00397B01" w:rsidP="00183C3E">
      <w:pPr>
        <w:spacing w:after="0" w:line="240" w:lineRule="auto"/>
        <w:jc w:val="both"/>
        <w:rPr>
          <w:rFonts w:ascii="Times New Roman" w:hAnsi="Times New Roman"/>
          <w:sz w:val="24"/>
          <w:szCs w:val="24"/>
        </w:rPr>
      </w:pPr>
    </w:p>
    <w:p w:rsidR="00397B01" w:rsidRPr="00AF1791" w:rsidRDefault="00397B01" w:rsidP="00183C3E">
      <w:pPr>
        <w:spacing w:after="0" w:line="240" w:lineRule="auto"/>
        <w:jc w:val="both"/>
        <w:rPr>
          <w:rFonts w:ascii="Times New Roman" w:hAnsi="Times New Roman"/>
          <w:sz w:val="24"/>
          <w:szCs w:val="24"/>
        </w:rPr>
      </w:pPr>
      <w:r w:rsidRPr="00AF1791">
        <w:rPr>
          <w:rFonts w:ascii="Times New Roman" w:hAnsi="Times New Roman"/>
          <w:sz w:val="24"/>
          <w:szCs w:val="24"/>
        </w:rPr>
        <w:t>Doterajší odsek 2 sa označuje ako odsek 3.</w:t>
      </w:r>
    </w:p>
    <w:p w:rsidR="00E13D38" w:rsidRPr="00AF1791" w:rsidRDefault="00E13D38" w:rsidP="00183C3E">
      <w:pPr>
        <w:spacing w:after="0" w:line="240" w:lineRule="auto"/>
        <w:jc w:val="both"/>
        <w:rPr>
          <w:rFonts w:ascii="Times New Roman" w:hAnsi="Times New Roman"/>
          <w:sz w:val="24"/>
          <w:szCs w:val="24"/>
        </w:rPr>
      </w:pPr>
    </w:p>
    <w:p w:rsidR="00E13D38" w:rsidRPr="00AF1791" w:rsidRDefault="00E13D38" w:rsidP="00183C3E">
      <w:pPr>
        <w:spacing w:after="0" w:line="240" w:lineRule="auto"/>
        <w:jc w:val="both"/>
        <w:rPr>
          <w:rFonts w:ascii="Times New Roman" w:hAnsi="Times New Roman"/>
          <w:sz w:val="24"/>
          <w:szCs w:val="24"/>
        </w:rPr>
      </w:pPr>
      <w:r w:rsidRPr="00AF1791">
        <w:rPr>
          <w:rFonts w:ascii="Times New Roman" w:hAnsi="Times New Roman"/>
          <w:b/>
          <w:sz w:val="24"/>
          <w:szCs w:val="24"/>
        </w:rPr>
        <w:t>3.</w:t>
      </w:r>
      <w:r w:rsidRPr="00AF1791">
        <w:rPr>
          <w:rFonts w:ascii="Times New Roman" w:hAnsi="Times New Roman"/>
          <w:sz w:val="24"/>
          <w:szCs w:val="24"/>
        </w:rPr>
        <w:t xml:space="preserve"> V § 40 ods. 3 sa za slová „odseku 1“ vkladajú slová „alebo odseku 2“.</w:t>
      </w:r>
    </w:p>
    <w:p w:rsidR="00397B01" w:rsidRPr="00AF1791" w:rsidRDefault="00397B01" w:rsidP="00183C3E">
      <w:pPr>
        <w:spacing w:after="0" w:line="240" w:lineRule="auto"/>
        <w:jc w:val="both"/>
        <w:rPr>
          <w:rFonts w:ascii="Times New Roman" w:hAnsi="Times New Roman"/>
          <w:sz w:val="24"/>
          <w:szCs w:val="24"/>
        </w:rPr>
      </w:pPr>
    </w:p>
    <w:p w:rsidR="00397B01" w:rsidRPr="00AF1791" w:rsidRDefault="00E13D38" w:rsidP="00183C3E">
      <w:pPr>
        <w:spacing w:after="0" w:line="240" w:lineRule="auto"/>
        <w:jc w:val="both"/>
        <w:rPr>
          <w:rFonts w:ascii="Times New Roman" w:hAnsi="Times New Roman"/>
          <w:sz w:val="24"/>
          <w:szCs w:val="24"/>
        </w:rPr>
      </w:pPr>
      <w:r w:rsidRPr="00AF1791">
        <w:rPr>
          <w:rFonts w:ascii="Times New Roman" w:hAnsi="Times New Roman"/>
          <w:b/>
          <w:sz w:val="24"/>
          <w:szCs w:val="24"/>
        </w:rPr>
        <w:t>4</w:t>
      </w:r>
      <w:r w:rsidR="00397B01" w:rsidRPr="00AF1791">
        <w:rPr>
          <w:rFonts w:ascii="Times New Roman" w:hAnsi="Times New Roman"/>
          <w:b/>
          <w:sz w:val="24"/>
          <w:szCs w:val="24"/>
        </w:rPr>
        <w:t>.</w:t>
      </w:r>
      <w:r w:rsidR="00397B01" w:rsidRPr="00AF1791">
        <w:rPr>
          <w:rFonts w:ascii="Times New Roman" w:hAnsi="Times New Roman"/>
          <w:sz w:val="24"/>
          <w:szCs w:val="24"/>
        </w:rPr>
        <w:t xml:space="preserve"> V § 47 ods. 2 sa slová „nedovolenej výroby omamných a psychotropných látok, jedov alebo prekurzorov, ich držanie a obchodovanie s nimi podľa § 172 ods. 2, 3 alebo 4“ nahrádzajú slovami „neoprávneného pestovania, výroby a obchodovani</w:t>
      </w:r>
      <w:r w:rsidR="00427D7D">
        <w:rPr>
          <w:rFonts w:ascii="Times New Roman" w:hAnsi="Times New Roman"/>
          <w:sz w:val="24"/>
          <w:szCs w:val="24"/>
        </w:rPr>
        <w:t>a</w:t>
      </w:r>
      <w:r w:rsidR="00397B01" w:rsidRPr="00AF1791">
        <w:rPr>
          <w:rFonts w:ascii="Times New Roman" w:hAnsi="Times New Roman"/>
          <w:sz w:val="24"/>
          <w:szCs w:val="24"/>
        </w:rPr>
        <w:t xml:space="preserve"> s</w:t>
      </w:r>
      <w:r w:rsidR="00FF4663">
        <w:rPr>
          <w:rFonts w:ascii="Times New Roman" w:hAnsi="Times New Roman"/>
          <w:sz w:val="24"/>
          <w:szCs w:val="24"/>
        </w:rPr>
        <w:t> </w:t>
      </w:r>
      <w:r w:rsidR="00397B01" w:rsidRPr="00AF1791">
        <w:rPr>
          <w:rFonts w:ascii="Times New Roman" w:hAnsi="Times New Roman"/>
          <w:sz w:val="24"/>
          <w:szCs w:val="24"/>
        </w:rPr>
        <w:t>omamn</w:t>
      </w:r>
      <w:r w:rsidR="00FF4663">
        <w:rPr>
          <w:rFonts w:ascii="Times New Roman" w:hAnsi="Times New Roman"/>
          <w:sz w:val="24"/>
          <w:szCs w:val="24"/>
        </w:rPr>
        <w:t xml:space="preserve">ou látkou  </w:t>
      </w:r>
      <w:r w:rsidR="00397B01" w:rsidRPr="00AF1791">
        <w:rPr>
          <w:rFonts w:ascii="Times New Roman" w:hAnsi="Times New Roman"/>
          <w:sz w:val="24"/>
          <w:szCs w:val="24"/>
        </w:rPr>
        <w:t>a psychotropn</w:t>
      </w:r>
      <w:r w:rsidR="00FF4663">
        <w:rPr>
          <w:rFonts w:ascii="Times New Roman" w:hAnsi="Times New Roman"/>
          <w:sz w:val="24"/>
          <w:szCs w:val="24"/>
        </w:rPr>
        <w:t>ou</w:t>
      </w:r>
      <w:r w:rsidR="00397B01" w:rsidRPr="00AF1791">
        <w:rPr>
          <w:rFonts w:ascii="Times New Roman" w:hAnsi="Times New Roman"/>
          <w:sz w:val="24"/>
          <w:szCs w:val="24"/>
        </w:rPr>
        <w:t xml:space="preserve"> látk</w:t>
      </w:r>
      <w:r w:rsidR="00FF4663">
        <w:rPr>
          <w:rFonts w:ascii="Times New Roman" w:hAnsi="Times New Roman"/>
          <w:sz w:val="24"/>
          <w:szCs w:val="24"/>
        </w:rPr>
        <w:t>ou</w:t>
      </w:r>
      <w:r w:rsidR="00397B01" w:rsidRPr="00AF1791">
        <w:rPr>
          <w:rFonts w:ascii="Times New Roman" w:hAnsi="Times New Roman"/>
          <w:sz w:val="24"/>
          <w:szCs w:val="24"/>
        </w:rPr>
        <w:t xml:space="preserve"> podľa § 172 ods. </w:t>
      </w:r>
      <w:r w:rsidR="00FF4663">
        <w:rPr>
          <w:rFonts w:ascii="Times New Roman" w:hAnsi="Times New Roman"/>
          <w:sz w:val="24"/>
          <w:szCs w:val="24"/>
        </w:rPr>
        <w:t>6</w:t>
      </w:r>
      <w:r w:rsidR="00397B01" w:rsidRPr="00AF1791">
        <w:rPr>
          <w:rFonts w:ascii="Times New Roman" w:hAnsi="Times New Roman"/>
          <w:sz w:val="24"/>
          <w:szCs w:val="24"/>
        </w:rPr>
        <w:t xml:space="preserve">, </w:t>
      </w:r>
      <w:r w:rsidR="00FF4663">
        <w:rPr>
          <w:rFonts w:ascii="Times New Roman" w:hAnsi="Times New Roman"/>
          <w:sz w:val="24"/>
          <w:szCs w:val="24"/>
        </w:rPr>
        <w:t>7</w:t>
      </w:r>
      <w:r w:rsidR="00397B01" w:rsidRPr="00AF1791">
        <w:rPr>
          <w:rFonts w:ascii="Times New Roman" w:hAnsi="Times New Roman"/>
          <w:sz w:val="24"/>
          <w:szCs w:val="24"/>
        </w:rPr>
        <w:t xml:space="preserve"> alebo </w:t>
      </w:r>
      <w:r w:rsidR="00FF4663">
        <w:rPr>
          <w:rFonts w:ascii="Times New Roman" w:hAnsi="Times New Roman"/>
          <w:sz w:val="24"/>
          <w:szCs w:val="24"/>
        </w:rPr>
        <w:t>8</w:t>
      </w:r>
      <w:r w:rsidR="00397B01" w:rsidRPr="00AF1791">
        <w:rPr>
          <w:rFonts w:ascii="Times New Roman" w:hAnsi="Times New Roman"/>
          <w:sz w:val="24"/>
          <w:szCs w:val="24"/>
        </w:rPr>
        <w:t xml:space="preserve">, </w:t>
      </w:r>
      <w:r w:rsidR="0078677E" w:rsidRPr="0078677E">
        <w:rPr>
          <w:rFonts w:ascii="Times New Roman" w:hAnsi="Times New Roman"/>
          <w:sz w:val="24"/>
          <w:szCs w:val="24"/>
        </w:rPr>
        <w:t>neoprávneného prechovávania a výroby drogového prekurzor</w:t>
      </w:r>
      <w:r w:rsidR="0025700C">
        <w:rPr>
          <w:rFonts w:ascii="Times New Roman" w:hAnsi="Times New Roman"/>
          <w:sz w:val="24"/>
          <w:szCs w:val="24"/>
        </w:rPr>
        <w:t>a</w:t>
      </w:r>
      <w:r w:rsidR="0078677E" w:rsidRPr="0078677E">
        <w:rPr>
          <w:rFonts w:ascii="Times New Roman" w:hAnsi="Times New Roman"/>
          <w:sz w:val="24"/>
          <w:szCs w:val="24"/>
        </w:rPr>
        <w:t xml:space="preserve"> a predmetu určeného na výrobu omamn</w:t>
      </w:r>
      <w:r w:rsidR="00FF4663">
        <w:rPr>
          <w:rFonts w:ascii="Times New Roman" w:hAnsi="Times New Roman"/>
          <w:sz w:val="24"/>
          <w:szCs w:val="24"/>
        </w:rPr>
        <w:t>ej</w:t>
      </w:r>
      <w:r w:rsidR="0078677E" w:rsidRPr="0078677E">
        <w:rPr>
          <w:rFonts w:ascii="Times New Roman" w:hAnsi="Times New Roman"/>
          <w:sz w:val="24"/>
          <w:szCs w:val="24"/>
        </w:rPr>
        <w:t xml:space="preserve"> </w:t>
      </w:r>
      <w:r w:rsidR="008D1F99">
        <w:rPr>
          <w:rFonts w:ascii="Times New Roman" w:hAnsi="Times New Roman"/>
          <w:sz w:val="24"/>
          <w:szCs w:val="24"/>
        </w:rPr>
        <w:t>látk</w:t>
      </w:r>
      <w:r w:rsidR="00FF4663">
        <w:rPr>
          <w:rFonts w:ascii="Times New Roman" w:hAnsi="Times New Roman"/>
          <w:sz w:val="24"/>
          <w:szCs w:val="24"/>
        </w:rPr>
        <w:t>y</w:t>
      </w:r>
      <w:r w:rsidR="008D1F99">
        <w:rPr>
          <w:rFonts w:ascii="Times New Roman" w:hAnsi="Times New Roman"/>
          <w:sz w:val="24"/>
          <w:szCs w:val="24"/>
        </w:rPr>
        <w:t xml:space="preserve"> </w:t>
      </w:r>
      <w:r w:rsidR="0078677E" w:rsidRPr="0078677E">
        <w:rPr>
          <w:rFonts w:ascii="Times New Roman" w:hAnsi="Times New Roman"/>
          <w:sz w:val="24"/>
          <w:szCs w:val="24"/>
        </w:rPr>
        <w:t>a psychotropn</w:t>
      </w:r>
      <w:r w:rsidR="00FF4663">
        <w:rPr>
          <w:rFonts w:ascii="Times New Roman" w:hAnsi="Times New Roman"/>
          <w:sz w:val="24"/>
          <w:szCs w:val="24"/>
        </w:rPr>
        <w:t>ej</w:t>
      </w:r>
      <w:r w:rsidR="0078677E" w:rsidRPr="0078677E">
        <w:rPr>
          <w:rFonts w:ascii="Times New Roman" w:hAnsi="Times New Roman"/>
          <w:sz w:val="24"/>
          <w:szCs w:val="24"/>
        </w:rPr>
        <w:t xml:space="preserve"> látk</w:t>
      </w:r>
      <w:r w:rsidR="00FF4663">
        <w:rPr>
          <w:rFonts w:ascii="Times New Roman" w:hAnsi="Times New Roman"/>
          <w:sz w:val="24"/>
          <w:szCs w:val="24"/>
        </w:rPr>
        <w:t>y alebo drogového prekurzor</w:t>
      </w:r>
      <w:r w:rsidR="0025700C">
        <w:rPr>
          <w:rFonts w:ascii="Times New Roman" w:hAnsi="Times New Roman"/>
          <w:sz w:val="24"/>
          <w:szCs w:val="24"/>
        </w:rPr>
        <w:t>a</w:t>
      </w:r>
      <w:r w:rsidR="00FF4663">
        <w:rPr>
          <w:rFonts w:ascii="Times New Roman" w:hAnsi="Times New Roman"/>
          <w:sz w:val="24"/>
          <w:szCs w:val="24"/>
        </w:rPr>
        <w:t xml:space="preserve"> </w:t>
      </w:r>
      <w:r w:rsidR="00397B01" w:rsidRPr="00AF1791">
        <w:rPr>
          <w:rFonts w:ascii="Times New Roman" w:hAnsi="Times New Roman"/>
          <w:sz w:val="24"/>
          <w:szCs w:val="24"/>
        </w:rPr>
        <w:t>podľa § 173 ods. 5“.</w:t>
      </w:r>
    </w:p>
    <w:p w:rsidR="00397B01" w:rsidRPr="00AF1791" w:rsidRDefault="00397B01" w:rsidP="00183C3E">
      <w:pPr>
        <w:spacing w:after="0" w:line="240" w:lineRule="auto"/>
        <w:jc w:val="both"/>
        <w:rPr>
          <w:rFonts w:ascii="Times New Roman" w:hAnsi="Times New Roman"/>
          <w:sz w:val="24"/>
          <w:szCs w:val="24"/>
        </w:rPr>
      </w:pPr>
    </w:p>
    <w:p w:rsidR="00397B01" w:rsidRPr="00C150C0" w:rsidRDefault="00E13D38" w:rsidP="00183C3E">
      <w:pPr>
        <w:spacing w:after="0" w:line="240" w:lineRule="auto"/>
        <w:jc w:val="both"/>
        <w:rPr>
          <w:rFonts w:ascii="Times New Roman" w:hAnsi="Times New Roman"/>
          <w:sz w:val="24"/>
          <w:szCs w:val="24"/>
        </w:rPr>
      </w:pPr>
      <w:r w:rsidRPr="00C150C0">
        <w:rPr>
          <w:rFonts w:ascii="Times New Roman" w:hAnsi="Times New Roman"/>
          <w:b/>
          <w:sz w:val="24"/>
          <w:szCs w:val="24"/>
        </w:rPr>
        <w:t>5</w:t>
      </w:r>
      <w:r w:rsidR="00397B01" w:rsidRPr="00C150C0">
        <w:rPr>
          <w:rFonts w:ascii="Times New Roman" w:hAnsi="Times New Roman"/>
          <w:b/>
          <w:sz w:val="24"/>
          <w:szCs w:val="24"/>
        </w:rPr>
        <w:t>.</w:t>
      </w:r>
      <w:r w:rsidR="00397B01" w:rsidRPr="00C150C0">
        <w:rPr>
          <w:rFonts w:ascii="Times New Roman" w:hAnsi="Times New Roman"/>
          <w:sz w:val="24"/>
          <w:szCs w:val="24"/>
        </w:rPr>
        <w:t xml:space="preserve"> V § 58 ods. 2 sa slová „nedovolenej výroby omamných a psychotropných látok, jedov alebo prekurzorov, ich držanie a obchodovanie s nimi podľa § 173 ods. 3“ nahrádzajú slovami „</w:t>
      </w:r>
      <w:r w:rsidR="0029049C" w:rsidRPr="00AF1791">
        <w:rPr>
          <w:rFonts w:ascii="Times New Roman" w:hAnsi="Times New Roman"/>
          <w:sz w:val="24"/>
          <w:szCs w:val="24"/>
        </w:rPr>
        <w:t>neoprávneného pestovania, výroby a obchodovani</w:t>
      </w:r>
      <w:r w:rsidR="0029049C">
        <w:rPr>
          <w:rFonts w:ascii="Times New Roman" w:hAnsi="Times New Roman"/>
          <w:sz w:val="24"/>
          <w:szCs w:val="24"/>
        </w:rPr>
        <w:t>a</w:t>
      </w:r>
      <w:r w:rsidR="0029049C" w:rsidRPr="00AF1791">
        <w:rPr>
          <w:rFonts w:ascii="Times New Roman" w:hAnsi="Times New Roman"/>
          <w:sz w:val="24"/>
          <w:szCs w:val="24"/>
        </w:rPr>
        <w:t xml:space="preserve"> s omamn</w:t>
      </w:r>
      <w:r w:rsidR="00FF4663">
        <w:rPr>
          <w:rFonts w:ascii="Times New Roman" w:hAnsi="Times New Roman"/>
          <w:sz w:val="24"/>
          <w:szCs w:val="24"/>
        </w:rPr>
        <w:t>ou</w:t>
      </w:r>
      <w:r w:rsidR="0029049C" w:rsidRPr="00AF1791">
        <w:rPr>
          <w:rFonts w:ascii="Times New Roman" w:hAnsi="Times New Roman"/>
          <w:sz w:val="24"/>
          <w:szCs w:val="24"/>
        </w:rPr>
        <w:t xml:space="preserve"> </w:t>
      </w:r>
      <w:r w:rsidR="0029049C">
        <w:rPr>
          <w:rFonts w:ascii="Times New Roman" w:hAnsi="Times New Roman"/>
          <w:sz w:val="24"/>
          <w:szCs w:val="24"/>
        </w:rPr>
        <w:t>látk</w:t>
      </w:r>
      <w:r w:rsidR="00FF4663">
        <w:rPr>
          <w:rFonts w:ascii="Times New Roman" w:hAnsi="Times New Roman"/>
          <w:sz w:val="24"/>
          <w:szCs w:val="24"/>
        </w:rPr>
        <w:t>ou</w:t>
      </w:r>
      <w:r w:rsidR="0029049C">
        <w:rPr>
          <w:rFonts w:ascii="Times New Roman" w:hAnsi="Times New Roman"/>
          <w:sz w:val="24"/>
          <w:szCs w:val="24"/>
        </w:rPr>
        <w:t xml:space="preserve"> </w:t>
      </w:r>
      <w:r w:rsidR="0029049C" w:rsidRPr="00AF1791">
        <w:rPr>
          <w:rFonts w:ascii="Times New Roman" w:hAnsi="Times New Roman"/>
          <w:sz w:val="24"/>
          <w:szCs w:val="24"/>
        </w:rPr>
        <w:t>a psychotropn</w:t>
      </w:r>
      <w:r w:rsidR="00FF4663">
        <w:rPr>
          <w:rFonts w:ascii="Times New Roman" w:hAnsi="Times New Roman"/>
          <w:sz w:val="24"/>
          <w:szCs w:val="24"/>
        </w:rPr>
        <w:t>ou</w:t>
      </w:r>
      <w:r w:rsidR="0029049C" w:rsidRPr="00AF1791">
        <w:rPr>
          <w:rFonts w:ascii="Times New Roman" w:hAnsi="Times New Roman"/>
          <w:sz w:val="24"/>
          <w:szCs w:val="24"/>
        </w:rPr>
        <w:t xml:space="preserve"> látk</w:t>
      </w:r>
      <w:r w:rsidR="00FF4663">
        <w:rPr>
          <w:rFonts w:ascii="Times New Roman" w:hAnsi="Times New Roman"/>
          <w:sz w:val="24"/>
          <w:szCs w:val="24"/>
        </w:rPr>
        <w:t>ou</w:t>
      </w:r>
      <w:r w:rsidR="0029049C" w:rsidRPr="00AF1791">
        <w:rPr>
          <w:rFonts w:ascii="Times New Roman" w:hAnsi="Times New Roman"/>
          <w:sz w:val="24"/>
          <w:szCs w:val="24"/>
        </w:rPr>
        <w:t xml:space="preserve"> podľa § 172 ods. </w:t>
      </w:r>
      <w:r w:rsidR="00D457F6">
        <w:rPr>
          <w:rFonts w:ascii="Times New Roman" w:hAnsi="Times New Roman"/>
          <w:sz w:val="24"/>
          <w:szCs w:val="24"/>
        </w:rPr>
        <w:t>6</w:t>
      </w:r>
      <w:r w:rsidR="0029049C">
        <w:rPr>
          <w:rFonts w:ascii="Times New Roman" w:hAnsi="Times New Roman"/>
          <w:sz w:val="24"/>
          <w:szCs w:val="24"/>
        </w:rPr>
        <w:t xml:space="preserve">, trestného činu </w:t>
      </w:r>
      <w:r w:rsidR="00C150C0" w:rsidRPr="00C150C0">
        <w:rPr>
          <w:rFonts w:ascii="Times New Roman" w:hAnsi="Times New Roman"/>
          <w:sz w:val="24"/>
          <w:szCs w:val="24"/>
        </w:rPr>
        <w:t>neoprávneného prechovávania a výroby drogového prekurzor</w:t>
      </w:r>
      <w:r w:rsidR="0025700C">
        <w:rPr>
          <w:rFonts w:ascii="Times New Roman" w:hAnsi="Times New Roman"/>
          <w:sz w:val="24"/>
          <w:szCs w:val="24"/>
        </w:rPr>
        <w:t>a</w:t>
      </w:r>
      <w:r w:rsidR="00C150C0" w:rsidRPr="00C150C0">
        <w:rPr>
          <w:rFonts w:ascii="Times New Roman" w:hAnsi="Times New Roman"/>
          <w:sz w:val="24"/>
          <w:szCs w:val="24"/>
        </w:rPr>
        <w:t xml:space="preserve"> a predmetu </w:t>
      </w:r>
      <w:r w:rsidR="00C150C0" w:rsidRPr="005F2DB7">
        <w:rPr>
          <w:rFonts w:ascii="Times New Roman" w:hAnsi="Times New Roman"/>
          <w:sz w:val="24"/>
          <w:szCs w:val="24"/>
        </w:rPr>
        <w:t>určeného na výrobu omamn</w:t>
      </w:r>
      <w:r w:rsidR="00FF4663">
        <w:rPr>
          <w:rFonts w:ascii="Times New Roman" w:hAnsi="Times New Roman"/>
          <w:sz w:val="24"/>
          <w:szCs w:val="24"/>
        </w:rPr>
        <w:t xml:space="preserve">ej látky </w:t>
      </w:r>
      <w:r w:rsidR="00C150C0" w:rsidRPr="005F2DB7">
        <w:rPr>
          <w:rFonts w:ascii="Times New Roman" w:hAnsi="Times New Roman"/>
          <w:sz w:val="24"/>
          <w:szCs w:val="24"/>
        </w:rPr>
        <w:t>a psychotropn</w:t>
      </w:r>
      <w:r w:rsidR="00FF4663">
        <w:rPr>
          <w:rFonts w:ascii="Times New Roman" w:hAnsi="Times New Roman"/>
          <w:sz w:val="24"/>
          <w:szCs w:val="24"/>
        </w:rPr>
        <w:t>ej</w:t>
      </w:r>
      <w:r w:rsidR="00C150C0" w:rsidRPr="005F2DB7">
        <w:rPr>
          <w:rFonts w:ascii="Times New Roman" w:hAnsi="Times New Roman"/>
          <w:sz w:val="24"/>
          <w:szCs w:val="24"/>
        </w:rPr>
        <w:t xml:space="preserve"> látk</w:t>
      </w:r>
      <w:r w:rsidR="00FF4663">
        <w:rPr>
          <w:rFonts w:ascii="Times New Roman" w:hAnsi="Times New Roman"/>
          <w:sz w:val="24"/>
          <w:szCs w:val="24"/>
        </w:rPr>
        <w:t>y</w:t>
      </w:r>
      <w:r w:rsidR="00397B01" w:rsidRPr="00C150C0">
        <w:rPr>
          <w:rFonts w:ascii="Times New Roman" w:hAnsi="Times New Roman"/>
          <w:sz w:val="24"/>
          <w:szCs w:val="24"/>
        </w:rPr>
        <w:t xml:space="preserve"> </w:t>
      </w:r>
      <w:r w:rsidR="00FF4663">
        <w:rPr>
          <w:rFonts w:ascii="Times New Roman" w:hAnsi="Times New Roman"/>
          <w:sz w:val="24"/>
          <w:szCs w:val="24"/>
        </w:rPr>
        <w:t>alebo drogového prekurzor</w:t>
      </w:r>
      <w:r w:rsidR="0025700C">
        <w:rPr>
          <w:rFonts w:ascii="Times New Roman" w:hAnsi="Times New Roman"/>
          <w:sz w:val="24"/>
          <w:szCs w:val="24"/>
        </w:rPr>
        <w:t>a</w:t>
      </w:r>
      <w:r w:rsidR="00FF4663">
        <w:rPr>
          <w:rFonts w:ascii="Times New Roman" w:hAnsi="Times New Roman"/>
          <w:sz w:val="24"/>
          <w:szCs w:val="24"/>
        </w:rPr>
        <w:t xml:space="preserve"> </w:t>
      </w:r>
      <w:r w:rsidR="00397B01" w:rsidRPr="00C150C0">
        <w:rPr>
          <w:rFonts w:ascii="Times New Roman" w:hAnsi="Times New Roman"/>
          <w:sz w:val="24"/>
          <w:szCs w:val="24"/>
        </w:rPr>
        <w:t>podľa § 173 ods. 4“.</w:t>
      </w:r>
    </w:p>
    <w:p w:rsidR="00397B01" w:rsidRPr="00C150C0" w:rsidRDefault="00397B01" w:rsidP="00183C3E">
      <w:pPr>
        <w:spacing w:after="0" w:line="240" w:lineRule="auto"/>
        <w:jc w:val="both"/>
        <w:rPr>
          <w:rFonts w:ascii="Times New Roman" w:hAnsi="Times New Roman"/>
          <w:sz w:val="24"/>
          <w:szCs w:val="24"/>
        </w:rPr>
      </w:pPr>
    </w:p>
    <w:p w:rsidR="00397B01" w:rsidRPr="00AF1791" w:rsidRDefault="00E13D38" w:rsidP="00183C3E">
      <w:pPr>
        <w:spacing w:after="0" w:line="240" w:lineRule="auto"/>
        <w:jc w:val="both"/>
        <w:rPr>
          <w:rFonts w:ascii="Times New Roman" w:hAnsi="Times New Roman"/>
          <w:sz w:val="24"/>
          <w:szCs w:val="24"/>
        </w:rPr>
      </w:pPr>
      <w:r w:rsidRPr="00C150C0">
        <w:rPr>
          <w:rFonts w:ascii="Times New Roman" w:hAnsi="Times New Roman"/>
          <w:b/>
          <w:sz w:val="24"/>
          <w:szCs w:val="24"/>
        </w:rPr>
        <w:t>6</w:t>
      </w:r>
      <w:r w:rsidR="00397B01" w:rsidRPr="00C150C0">
        <w:rPr>
          <w:rFonts w:ascii="Times New Roman" w:hAnsi="Times New Roman"/>
          <w:b/>
          <w:sz w:val="24"/>
          <w:szCs w:val="24"/>
        </w:rPr>
        <w:t>.</w:t>
      </w:r>
      <w:r w:rsidR="00397B01" w:rsidRPr="00C150C0">
        <w:rPr>
          <w:rFonts w:ascii="Times New Roman" w:hAnsi="Times New Roman"/>
          <w:sz w:val="24"/>
          <w:szCs w:val="24"/>
        </w:rPr>
        <w:t xml:space="preserve"> V § 58 ods. 3 sa slová „nedovolenej výroby omamných a psychotropných látok, jedov alebo prekurzorov, ich držanie a obchodovanie s nimi podľa § 172 ods. 3 alebo 4 alebo § 173 ods. 4“ nahrádzajú slovami „</w:t>
      </w:r>
      <w:r w:rsidR="001E4328" w:rsidRPr="00C150C0">
        <w:rPr>
          <w:rFonts w:ascii="Times New Roman" w:hAnsi="Times New Roman"/>
          <w:sz w:val="24"/>
          <w:szCs w:val="24"/>
        </w:rPr>
        <w:t xml:space="preserve">neoprávneného prechovávania omamnej </w:t>
      </w:r>
      <w:r w:rsidR="00C150C0" w:rsidRPr="00C150C0">
        <w:rPr>
          <w:rFonts w:ascii="Times New Roman" w:hAnsi="Times New Roman"/>
          <w:sz w:val="24"/>
          <w:szCs w:val="24"/>
        </w:rPr>
        <w:t xml:space="preserve">látky </w:t>
      </w:r>
      <w:r w:rsidR="001E4328" w:rsidRPr="00C150C0">
        <w:rPr>
          <w:rFonts w:ascii="Times New Roman" w:hAnsi="Times New Roman"/>
          <w:sz w:val="24"/>
          <w:szCs w:val="24"/>
        </w:rPr>
        <w:t xml:space="preserve">a psychotropnej látky podľa § 171 ods. 6, trestného činu </w:t>
      </w:r>
      <w:r w:rsidR="00397B01" w:rsidRPr="00C150C0">
        <w:rPr>
          <w:rFonts w:ascii="Times New Roman" w:hAnsi="Times New Roman"/>
          <w:sz w:val="24"/>
          <w:szCs w:val="24"/>
        </w:rPr>
        <w:t>neoprávneného pestovania, výroby a obchodovani</w:t>
      </w:r>
      <w:r w:rsidR="001E4328" w:rsidRPr="00C150C0">
        <w:rPr>
          <w:rFonts w:ascii="Times New Roman" w:hAnsi="Times New Roman"/>
          <w:sz w:val="24"/>
          <w:szCs w:val="24"/>
        </w:rPr>
        <w:t>a</w:t>
      </w:r>
      <w:r w:rsidR="00397B01" w:rsidRPr="00C150C0">
        <w:rPr>
          <w:rFonts w:ascii="Times New Roman" w:hAnsi="Times New Roman"/>
          <w:sz w:val="24"/>
          <w:szCs w:val="24"/>
        </w:rPr>
        <w:t xml:space="preserve"> s</w:t>
      </w:r>
      <w:r w:rsidR="00FF4663">
        <w:rPr>
          <w:rFonts w:ascii="Times New Roman" w:hAnsi="Times New Roman"/>
          <w:sz w:val="24"/>
          <w:szCs w:val="24"/>
        </w:rPr>
        <w:t> </w:t>
      </w:r>
      <w:r w:rsidR="00397B01" w:rsidRPr="00C150C0">
        <w:rPr>
          <w:rFonts w:ascii="Times New Roman" w:hAnsi="Times New Roman"/>
          <w:sz w:val="24"/>
          <w:szCs w:val="24"/>
        </w:rPr>
        <w:t>omamn</w:t>
      </w:r>
      <w:r w:rsidR="00FF4663">
        <w:rPr>
          <w:rFonts w:ascii="Times New Roman" w:hAnsi="Times New Roman"/>
          <w:sz w:val="24"/>
          <w:szCs w:val="24"/>
        </w:rPr>
        <w:t xml:space="preserve">ou látkou </w:t>
      </w:r>
      <w:r w:rsidR="00397B01" w:rsidRPr="00C150C0">
        <w:rPr>
          <w:rFonts w:ascii="Times New Roman" w:hAnsi="Times New Roman"/>
          <w:sz w:val="24"/>
          <w:szCs w:val="24"/>
        </w:rPr>
        <w:t>a</w:t>
      </w:r>
      <w:r w:rsidR="001E4328" w:rsidRPr="00C150C0">
        <w:rPr>
          <w:rFonts w:ascii="Times New Roman" w:hAnsi="Times New Roman"/>
          <w:sz w:val="24"/>
          <w:szCs w:val="24"/>
        </w:rPr>
        <w:t> </w:t>
      </w:r>
      <w:r w:rsidR="00397B01" w:rsidRPr="00C150C0">
        <w:rPr>
          <w:rFonts w:ascii="Times New Roman" w:hAnsi="Times New Roman"/>
          <w:sz w:val="24"/>
          <w:szCs w:val="24"/>
        </w:rPr>
        <w:t>psychotropn</w:t>
      </w:r>
      <w:r w:rsidR="00FF4663">
        <w:rPr>
          <w:rFonts w:ascii="Times New Roman" w:hAnsi="Times New Roman"/>
          <w:sz w:val="24"/>
          <w:szCs w:val="24"/>
        </w:rPr>
        <w:t>ou</w:t>
      </w:r>
      <w:r w:rsidR="00397B01" w:rsidRPr="00C150C0">
        <w:rPr>
          <w:rFonts w:ascii="Times New Roman" w:hAnsi="Times New Roman"/>
          <w:sz w:val="24"/>
          <w:szCs w:val="24"/>
        </w:rPr>
        <w:t xml:space="preserve"> látk</w:t>
      </w:r>
      <w:r w:rsidR="00FF4663">
        <w:rPr>
          <w:rFonts w:ascii="Times New Roman" w:hAnsi="Times New Roman"/>
          <w:sz w:val="24"/>
          <w:szCs w:val="24"/>
        </w:rPr>
        <w:t>ou</w:t>
      </w:r>
      <w:r w:rsidR="00397B01" w:rsidRPr="00C150C0">
        <w:rPr>
          <w:rFonts w:ascii="Times New Roman" w:hAnsi="Times New Roman"/>
          <w:sz w:val="24"/>
          <w:szCs w:val="24"/>
        </w:rPr>
        <w:t xml:space="preserve"> podľa § 172 ods.</w:t>
      </w:r>
      <w:r w:rsidR="00FF4663">
        <w:rPr>
          <w:rFonts w:ascii="Times New Roman" w:hAnsi="Times New Roman"/>
          <w:sz w:val="24"/>
          <w:szCs w:val="24"/>
        </w:rPr>
        <w:t>7</w:t>
      </w:r>
      <w:r w:rsidR="00397B01" w:rsidRPr="00C150C0">
        <w:rPr>
          <w:rFonts w:ascii="Times New Roman" w:hAnsi="Times New Roman"/>
          <w:sz w:val="24"/>
          <w:szCs w:val="24"/>
        </w:rPr>
        <w:t xml:space="preserve"> alebo </w:t>
      </w:r>
      <w:r w:rsidR="00FF4663">
        <w:rPr>
          <w:rFonts w:ascii="Times New Roman" w:hAnsi="Times New Roman"/>
          <w:sz w:val="24"/>
          <w:szCs w:val="24"/>
        </w:rPr>
        <w:t>8</w:t>
      </w:r>
      <w:r w:rsidR="00397B01" w:rsidRPr="00C150C0">
        <w:rPr>
          <w:rFonts w:ascii="Times New Roman" w:hAnsi="Times New Roman"/>
          <w:sz w:val="24"/>
          <w:szCs w:val="24"/>
        </w:rPr>
        <w:t xml:space="preserve">, </w:t>
      </w:r>
      <w:r w:rsidR="001E4328" w:rsidRPr="00C150C0">
        <w:rPr>
          <w:rFonts w:ascii="Times New Roman" w:hAnsi="Times New Roman"/>
          <w:sz w:val="24"/>
          <w:szCs w:val="24"/>
        </w:rPr>
        <w:t xml:space="preserve">trestného činu </w:t>
      </w:r>
      <w:r w:rsidR="00C150C0" w:rsidRPr="00C150C0">
        <w:rPr>
          <w:rFonts w:ascii="Times New Roman" w:hAnsi="Times New Roman"/>
          <w:sz w:val="24"/>
          <w:szCs w:val="24"/>
        </w:rPr>
        <w:t>neoprávneného prechovávania a výroby drogového prekurzor</w:t>
      </w:r>
      <w:r w:rsidR="0025700C">
        <w:rPr>
          <w:rFonts w:ascii="Times New Roman" w:hAnsi="Times New Roman"/>
          <w:sz w:val="24"/>
          <w:szCs w:val="24"/>
        </w:rPr>
        <w:t>a</w:t>
      </w:r>
      <w:r w:rsidR="00C150C0" w:rsidRPr="00C150C0">
        <w:rPr>
          <w:rFonts w:ascii="Times New Roman" w:hAnsi="Times New Roman"/>
          <w:sz w:val="24"/>
          <w:szCs w:val="24"/>
        </w:rPr>
        <w:t xml:space="preserve"> a predmetu určeného na výrobu omam</w:t>
      </w:r>
      <w:r w:rsidR="00FF4663">
        <w:rPr>
          <w:rFonts w:ascii="Times New Roman" w:hAnsi="Times New Roman"/>
          <w:sz w:val="24"/>
          <w:szCs w:val="24"/>
        </w:rPr>
        <w:t>nej</w:t>
      </w:r>
      <w:r w:rsidR="00C150C0" w:rsidRPr="00C150C0">
        <w:rPr>
          <w:rFonts w:ascii="Times New Roman" w:hAnsi="Times New Roman"/>
          <w:sz w:val="24"/>
          <w:szCs w:val="24"/>
        </w:rPr>
        <w:t xml:space="preserve"> látk</w:t>
      </w:r>
      <w:r w:rsidR="00FF4663">
        <w:rPr>
          <w:rFonts w:ascii="Times New Roman" w:hAnsi="Times New Roman"/>
          <w:sz w:val="24"/>
          <w:szCs w:val="24"/>
        </w:rPr>
        <w:t>y</w:t>
      </w:r>
      <w:r w:rsidR="00C150C0" w:rsidRPr="00C150C0">
        <w:rPr>
          <w:rFonts w:ascii="Times New Roman" w:hAnsi="Times New Roman"/>
          <w:sz w:val="24"/>
          <w:szCs w:val="24"/>
        </w:rPr>
        <w:t xml:space="preserve"> a psychotropn</w:t>
      </w:r>
      <w:r w:rsidR="00FF4663">
        <w:rPr>
          <w:rFonts w:ascii="Times New Roman" w:hAnsi="Times New Roman"/>
          <w:sz w:val="24"/>
          <w:szCs w:val="24"/>
        </w:rPr>
        <w:t>ej</w:t>
      </w:r>
      <w:r w:rsidR="00C150C0" w:rsidRPr="00C150C0">
        <w:rPr>
          <w:rFonts w:ascii="Times New Roman" w:hAnsi="Times New Roman"/>
          <w:sz w:val="24"/>
          <w:szCs w:val="24"/>
        </w:rPr>
        <w:t xml:space="preserve"> látk</w:t>
      </w:r>
      <w:r w:rsidR="00FF4663">
        <w:rPr>
          <w:rFonts w:ascii="Times New Roman" w:hAnsi="Times New Roman"/>
          <w:sz w:val="24"/>
          <w:szCs w:val="24"/>
        </w:rPr>
        <w:t>y</w:t>
      </w:r>
      <w:r w:rsidR="0029049C">
        <w:rPr>
          <w:rFonts w:ascii="Times New Roman" w:hAnsi="Times New Roman"/>
          <w:sz w:val="24"/>
          <w:szCs w:val="24"/>
        </w:rPr>
        <w:t xml:space="preserve"> </w:t>
      </w:r>
      <w:r w:rsidR="00FF4663">
        <w:rPr>
          <w:rFonts w:ascii="Times New Roman" w:hAnsi="Times New Roman"/>
          <w:sz w:val="24"/>
          <w:szCs w:val="24"/>
        </w:rPr>
        <w:t>alebo drogového prekurzor</w:t>
      </w:r>
      <w:r w:rsidR="0025700C">
        <w:rPr>
          <w:rFonts w:ascii="Times New Roman" w:hAnsi="Times New Roman"/>
          <w:sz w:val="24"/>
          <w:szCs w:val="24"/>
        </w:rPr>
        <w:t>a</w:t>
      </w:r>
      <w:r w:rsidR="00FF4663">
        <w:rPr>
          <w:rFonts w:ascii="Times New Roman" w:hAnsi="Times New Roman"/>
          <w:sz w:val="24"/>
          <w:szCs w:val="24"/>
        </w:rPr>
        <w:t xml:space="preserve"> </w:t>
      </w:r>
      <w:r w:rsidR="00397B01" w:rsidRPr="00C150C0">
        <w:rPr>
          <w:rFonts w:ascii="Times New Roman" w:hAnsi="Times New Roman"/>
          <w:sz w:val="24"/>
          <w:szCs w:val="24"/>
        </w:rPr>
        <w:t>podľa § 173 ods. 5“.</w:t>
      </w:r>
    </w:p>
    <w:p w:rsidR="00397B01" w:rsidRPr="00AF1791" w:rsidRDefault="00397B01" w:rsidP="00183C3E">
      <w:pPr>
        <w:spacing w:after="0" w:line="240" w:lineRule="auto"/>
        <w:jc w:val="both"/>
        <w:rPr>
          <w:rFonts w:ascii="Times New Roman" w:hAnsi="Times New Roman"/>
          <w:sz w:val="24"/>
          <w:szCs w:val="24"/>
        </w:rPr>
      </w:pPr>
    </w:p>
    <w:p w:rsidR="00397B01" w:rsidRPr="00AF1791" w:rsidRDefault="00E13D38" w:rsidP="00183C3E">
      <w:pPr>
        <w:spacing w:after="0" w:line="240" w:lineRule="auto"/>
        <w:jc w:val="both"/>
        <w:rPr>
          <w:rFonts w:ascii="Times New Roman" w:hAnsi="Times New Roman"/>
          <w:sz w:val="24"/>
          <w:szCs w:val="24"/>
        </w:rPr>
      </w:pPr>
      <w:r w:rsidRPr="00AF1791">
        <w:rPr>
          <w:rFonts w:ascii="Times New Roman" w:hAnsi="Times New Roman"/>
          <w:b/>
          <w:sz w:val="24"/>
          <w:szCs w:val="24"/>
        </w:rPr>
        <w:t>7.</w:t>
      </w:r>
      <w:r w:rsidRPr="00AF1791">
        <w:rPr>
          <w:rFonts w:ascii="Times New Roman" w:hAnsi="Times New Roman"/>
          <w:sz w:val="24"/>
          <w:szCs w:val="24"/>
        </w:rPr>
        <w:t xml:space="preserve"> V § 73 ods. 2 písm. </w:t>
      </w:r>
      <w:r w:rsidR="00C7680E">
        <w:rPr>
          <w:rFonts w:ascii="Times New Roman" w:hAnsi="Times New Roman"/>
          <w:sz w:val="24"/>
          <w:szCs w:val="24"/>
        </w:rPr>
        <w:t>d</w:t>
      </w:r>
      <w:r w:rsidRPr="00AF1791">
        <w:rPr>
          <w:rFonts w:ascii="Times New Roman" w:hAnsi="Times New Roman"/>
          <w:sz w:val="24"/>
          <w:szCs w:val="24"/>
        </w:rPr>
        <w:t xml:space="preserve">) </w:t>
      </w:r>
      <w:r w:rsidRPr="008827C3">
        <w:rPr>
          <w:rFonts w:ascii="Times New Roman" w:hAnsi="Times New Roman"/>
          <w:sz w:val="24"/>
          <w:szCs w:val="24"/>
        </w:rPr>
        <w:t xml:space="preserve">sa na konci </w:t>
      </w:r>
      <w:r w:rsidR="001F1EE1">
        <w:rPr>
          <w:rFonts w:ascii="Times New Roman" w:hAnsi="Times New Roman"/>
          <w:sz w:val="24"/>
          <w:szCs w:val="24"/>
        </w:rPr>
        <w:t xml:space="preserve">vkladá </w:t>
      </w:r>
      <w:r w:rsidRPr="008827C3">
        <w:rPr>
          <w:rFonts w:ascii="Times New Roman" w:hAnsi="Times New Roman"/>
          <w:sz w:val="24"/>
          <w:szCs w:val="24"/>
        </w:rPr>
        <w:t>čiark</w:t>
      </w:r>
      <w:r w:rsidR="001F1EE1">
        <w:rPr>
          <w:rFonts w:ascii="Times New Roman" w:hAnsi="Times New Roman"/>
          <w:sz w:val="24"/>
          <w:szCs w:val="24"/>
        </w:rPr>
        <w:t>a</w:t>
      </w:r>
      <w:r w:rsidRPr="008827C3">
        <w:rPr>
          <w:rFonts w:ascii="Times New Roman" w:hAnsi="Times New Roman"/>
          <w:sz w:val="24"/>
          <w:szCs w:val="24"/>
        </w:rPr>
        <w:t xml:space="preserve"> a</w:t>
      </w:r>
      <w:r w:rsidR="003D1F85">
        <w:rPr>
          <w:rFonts w:ascii="Times New Roman" w:hAnsi="Times New Roman"/>
          <w:sz w:val="24"/>
          <w:szCs w:val="24"/>
        </w:rPr>
        <w:t xml:space="preserve"> pripájajú sa tieto </w:t>
      </w:r>
      <w:r w:rsidRPr="008827C3">
        <w:rPr>
          <w:rFonts w:ascii="Times New Roman" w:hAnsi="Times New Roman"/>
          <w:sz w:val="24"/>
          <w:szCs w:val="24"/>
        </w:rPr>
        <w:t>slová</w:t>
      </w:r>
      <w:r w:rsidRPr="00AF1791">
        <w:rPr>
          <w:rFonts w:ascii="Times New Roman" w:hAnsi="Times New Roman"/>
          <w:sz w:val="24"/>
          <w:szCs w:val="24"/>
        </w:rPr>
        <w:t xml:space="preserve"> „ak páchateľ s uložením ochranného liečenia súhlasí“</w:t>
      </w:r>
      <w:r w:rsidR="000139D3">
        <w:rPr>
          <w:rFonts w:ascii="Times New Roman" w:hAnsi="Times New Roman"/>
          <w:sz w:val="24"/>
          <w:szCs w:val="24"/>
        </w:rPr>
        <w:t>.</w:t>
      </w:r>
    </w:p>
    <w:p w:rsidR="00384131" w:rsidRDefault="00384131" w:rsidP="00183C3E">
      <w:pPr>
        <w:spacing w:after="0" w:line="240" w:lineRule="auto"/>
        <w:rPr>
          <w:rFonts w:ascii="Times New Roman" w:hAnsi="Times New Roman"/>
          <w:sz w:val="24"/>
          <w:szCs w:val="24"/>
        </w:rPr>
      </w:pPr>
    </w:p>
    <w:p w:rsidR="00E13D38" w:rsidRPr="00AF1791" w:rsidRDefault="00FF6793" w:rsidP="00183C3E">
      <w:pPr>
        <w:spacing w:after="0" w:line="240" w:lineRule="auto"/>
        <w:rPr>
          <w:rFonts w:ascii="Times New Roman" w:hAnsi="Times New Roman"/>
          <w:sz w:val="24"/>
          <w:szCs w:val="24"/>
        </w:rPr>
      </w:pPr>
      <w:r>
        <w:rPr>
          <w:rFonts w:ascii="Times New Roman" w:hAnsi="Times New Roman"/>
          <w:b/>
          <w:sz w:val="24"/>
          <w:szCs w:val="24"/>
        </w:rPr>
        <w:t>8</w:t>
      </w:r>
      <w:r w:rsidR="00E13D38" w:rsidRPr="00AF1791">
        <w:rPr>
          <w:rFonts w:ascii="Times New Roman" w:hAnsi="Times New Roman"/>
          <w:b/>
          <w:sz w:val="24"/>
          <w:szCs w:val="24"/>
        </w:rPr>
        <w:t>.</w:t>
      </w:r>
      <w:r w:rsidR="00E13D38" w:rsidRPr="00AF1791">
        <w:rPr>
          <w:rFonts w:ascii="Times New Roman" w:hAnsi="Times New Roman"/>
          <w:sz w:val="24"/>
          <w:szCs w:val="24"/>
        </w:rPr>
        <w:t xml:space="preserve"> § 135 vrátane nadpisu znie:</w:t>
      </w:r>
    </w:p>
    <w:p w:rsidR="00E13D38" w:rsidRPr="00AF1791" w:rsidRDefault="00E13D38" w:rsidP="00183C3E">
      <w:pPr>
        <w:spacing w:after="0" w:line="240" w:lineRule="auto"/>
        <w:rPr>
          <w:rFonts w:ascii="Times New Roman" w:hAnsi="Times New Roman"/>
          <w:sz w:val="24"/>
          <w:szCs w:val="24"/>
        </w:rPr>
      </w:pPr>
    </w:p>
    <w:p w:rsidR="00E13D38" w:rsidRPr="00AF1791" w:rsidRDefault="00183C3E" w:rsidP="00183C3E">
      <w:pPr>
        <w:spacing w:after="0" w:line="240" w:lineRule="auto"/>
        <w:jc w:val="center"/>
        <w:rPr>
          <w:rFonts w:ascii="Times New Roman" w:hAnsi="Times New Roman"/>
          <w:sz w:val="24"/>
          <w:szCs w:val="24"/>
        </w:rPr>
      </w:pPr>
      <w:r>
        <w:rPr>
          <w:rFonts w:ascii="Times New Roman" w:hAnsi="Times New Roman"/>
          <w:sz w:val="24"/>
          <w:szCs w:val="24"/>
        </w:rPr>
        <w:t>„</w:t>
      </w:r>
      <w:r w:rsidR="00E13D38" w:rsidRPr="00AF1791">
        <w:rPr>
          <w:rFonts w:ascii="Times New Roman" w:hAnsi="Times New Roman"/>
          <w:sz w:val="24"/>
          <w:szCs w:val="24"/>
        </w:rPr>
        <w:t>§ 135</w:t>
      </w:r>
    </w:p>
    <w:p w:rsidR="00E13D38" w:rsidRPr="00AF1791" w:rsidRDefault="00E13D38" w:rsidP="00183C3E">
      <w:pPr>
        <w:spacing w:after="0" w:line="240" w:lineRule="auto"/>
        <w:jc w:val="center"/>
        <w:rPr>
          <w:rFonts w:ascii="Times New Roman" w:hAnsi="Times New Roman"/>
          <w:sz w:val="24"/>
          <w:szCs w:val="24"/>
        </w:rPr>
      </w:pPr>
      <w:r w:rsidRPr="00AF1791">
        <w:rPr>
          <w:rFonts w:ascii="Times New Roman" w:hAnsi="Times New Roman"/>
          <w:sz w:val="24"/>
          <w:szCs w:val="24"/>
        </w:rPr>
        <w:lastRenderedPageBreak/>
        <w:t>Obchodovanie s</w:t>
      </w:r>
      <w:r w:rsidR="00843DF9">
        <w:rPr>
          <w:rFonts w:ascii="Times New Roman" w:hAnsi="Times New Roman"/>
          <w:sz w:val="24"/>
          <w:szCs w:val="24"/>
        </w:rPr>
        <w:t> </w:t>
      </w:r>
      <w:r w:rsidRPr="00AF1791">
        <w:rPr>
          <w:rFonts w:ascii="Times New Roman" w:hAnsi="Times New Roman"/>
          <w:sz w:val="24"/>
          <w:szCs w:val="24"/>
        </w:rPr>
        <w:t>omamn</w:t>
      </w:r>
      <w:r w:rsidR="00843DF9">
        <w:rPr>
          <w:rFonts w:ascii="Times New Roman" w:hAnsi="Times New Roman"/>
          <w:sz w:val="24"/>
          <w:szCs w:val="24"/>
        </w:rPr>
        <w:t xml:space="preserve">ou </w:t>
      </w:r>
      <w:r w:rsidR="00C150C0">
        <w:rPr>
          <w:rFonts w:ascii="Times New Roman" w:hAnsi="Times New Roman"/>
          <w:sz w:val="24"/>
          <w:szCs w:val="24"/>
        </w:rPr>
        <w:t>látk</w:t>
      </w:r>
      <w:r w:rsidR="00843DF9">
        <w:rPr>
          <w:rFonts w:ascii="Times New Roman" w:hAnsi="Times New Roman"/>
          <w:sz w:val="24"/>
          <w:szCs w:val="24"/>
        </w:rPr>
        <w:t>ou</w:t>
      </w:r>
      <w:r w:rsidR="00C150C0">
        <w:rPr>
          <w:rFonts w:ascii="Times New Roman" w:hAnsi="Times New Roman"/>
          <w:sz w:val="24"/>
          <w:szCs w:val="24"/>
        </w:rPr>
        <w:t xml:space="preserve"> </w:t>
      </w:r>
      <w:r w:rsidRPr="00AF1791">
        <w:rPr>
          <w:rFonts w:ascii="Times New Roman" w:hAnsi="Times New Roman"/>
          <w:sz w:val="24"/>
          <w:szCs w:val="24"/>
        </w:rPr>
        <w:t>a psychotropn</w:t>
      </w:r>
      <w:r w:rsidR="00843DF9">
        <w:rPr>
          <w:rFonts w:ascii="Times New Roman" w:hAnsi="Times New Roman"/>
          <w:sz w:val="24"/>
          <w:szCs w:val="24"/>
        </w:rPr>
        <w:t>ou</w:t>
      </w:r>
      <w:r w:rsidRPr="00AF1791">
        <w:rPr>
          <w:rFonts w:ascii="Times New Roman" w:hAnsi="Times New Roman"/>
          <w:sz w:val="24"/>
          <w:szCs w:val="24"/>
        </w:rPr>
        <w:t xml:space="preserve"> látk</w:t>
      </w:r>
      <w:r w:rsidR="00843DF9">
        <w:rPr>
          <w:rFonts w:ascii="Times New Roman" w:hAnsi="Times New Roman"/>
          <w:sz w:val="24"/>
          <w:szCs w:val="24"/>
        </w:rPr>
        <w:t>ou</w:t>
      </w:r>
      <w:r w:rsidRPr="00AF1791">
        <w:rPr>
          <w:rFonts w:ascii="Times New Roman" w:hAnsi="Times New Roman"/>
          <w:sz w:val="24"/>
          <w:szCs w:val="24"/>
        </w:rPr>
        <w:t>, drogovým prekurzor</w:t>
      </w:r>
      <w:r w:rsidR="00843DF9">
        <w:rPr>
          <w:rFonts w:ascii="Times New Roman" w:hAnsi="Times New Roman"/>
          <w:sz w:val="24"/>
          <w:szCs w:val="24"/>
        </w:rPr>
        <w:t>om</w:t>
      </w:r>
      <w:r w:rsidRPr="00AF1791">
        <w:rPr>
          <w:rFonts w:ascii="Times New Roman" w:hAnsi="Times New Roman"/>
          <w:sz w:val="24"/>
          <w:szCs w:val="24"/>
        </w:rPr>
        <w:t xml:space="preserve"> a predmet</w:t>
      </w:r>
      <w:r w:rsidR="00843DF9">
        <w:rPr>
          <w:rFonts w:ascii="Times New Roman" w:hAnsi="Times New Roman"/>
          <w:sz w:val="24"/>
          <w:szCs w:val="24"/>
        </w:rPr>
        <w:t>om</w:t>
      </w:r>
      <w:r w:rsidRPr="00AF1791">
        <w:rPr>
          <w:rFonts w:ascii="Times New Roman" w:hAnsi="Times New Roman"/>
          <w:sz w:val="24"/>
          <w:szCs w:val="24"/>
        </w:rPr>
        <w:t xml:space="preserve"> určeným na ich výrobu</w:t>
      </w:r>
    </w:p>
    <w:p w:rsidR="00E13D38" w:rsidRPr="00AF1791" w:rsidRDefault="00E13D38" w:rsidP="00183C3E">
      <w:pPr>
        <w:spacing w:after="0" w:line="240" w:lineRule="auto"/>
        <w:rPr>
          <w:rFonts w:ascii="Times New Roman" w:hAnsi="Times New Roman"/>
          <w:sz w:val="24"/>
          <w:szCs w:val="24"/>
        </w:rPr>
      </w:pPr>
    </w:p>
    <w:p w:rsidR="00E13D38" w:rsidRPr="00AF1791" w:rsidRDefault="00E13D38"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(1) Obchodovaním s omamn</w:t>
      </w:r>
      <w:r w:rsidR="00843DF9">
        <w:rPr>
          <w:rFonts w:ascii="Times New Roman" w:hAnsi="Times New Roman"/>
          <w:sz w:val="24"/>
          <w:szCs w:val="24"/>
        </w:rPr>
        <w:t>ou</w:t>
      </w:r>
      <w:r w:rsidRPr="00AF1791">
        <w:rPr>
          <w:rFonts w:ascii="Times New Roman" w:hAnsi="Times New Roman"/>
          <w:sz w:val="24"/>
          <w:szCs w:val="24"/>
        </w:rPr>
        <w:t xml:space="preserve"> látk</w:t>
      </w:r>
      <w:r w:rsidR="00843DF9">
        <w:rPr>
          <w:rFonts w:ascii="Times New Roman" w:hAnsi="Times New Roman"/>
          <w:sz w:val="24"/>
          <w:szCs w:val="24"/>
        </w:rPr>
        <w:t>ou</w:t>
      </w:r>
      <w:r w:rsidRPr="00AF1791">
        <w:rPr>
          <w:rFonts w:ascii="Times New Roman" w:hAnsi="Times New Roman"/>
          <w:sz w:val="24"/>
          <w:szCs w:val="24"/>
        </w:rPr>
        <w:t>, psychotropn</w:t>
      </w:r>
      <w:r w:rsidR="00843DF9">
        <w:rPr>
          <w:rFonts w:ascii="Times New Roman" w:hAnsi="Times New Roman"/>
          <w:sz w:val="24"/>
          <w:szCs w:val="24"/>
        </w:rPr>
        <w:t>ou</w:t>
      </w:r>
      <w:r w:rsidRPr="00AF1791">
        <w:rPr>
          <w:rFonts w:ascii="Times New Roman" w:hAnsi="Times New Roman"/>
          <w:sz w:val="24"/>
          <w:szCs w:val="24"/>
        </w:rPr>
        <w:t xml:space="preserve"> látk</w:t>
      </w:r>
      <w:r w:rsidR="00843DF9">
        <w:rPr>
          <w:rFonts w:ascii="Times New Roman" w:hAnsi="Times New Roman"/>
          <w:sz w:val="24"/>
          <w:szCs w:val="24"/>
        </w:rPr>
        <w:t>ou</w:t>
      </w:r>
      <w:r w:rsidRPr="00AF1791">
        <w:rPr>
          <w:rFonts w:ascii="Times New Roman" w:hAnsi="Times New Roman"/>
          <w:sz w:val="24"/>
          <w:szCs w:val="24"/>
        </w:rPr>
        <w:t>, drogovým prekurzor</w:t>
      </w:r>
      <w:r w:rsidR="00843DF9">
        <w:rPr>
          <w:rFonts w:ascii="Times New Roman" w:hAnsi="Times New Roman"/>
          <w:sz w:val="24"/>
          <w:szCs w:val="24"/>
        </w:rPr>
        <w:t>om</w:t>
      </w:r>
      <w:r w:rsidRPr="00AF1791">
        <w:rPr>
          <w:rFonts w:ascii="Times New Roman" w:hAnsi="Times New Roman"/>
          <w:sz w:val="24"/>
          <w:szCs w:val="24"/>
        </w:rPr>
        <w:t xml:space="preserve"> a predmet</w:t>
      </w:r>
      <w:r w:rsidR="00843DF9">
        <w:rPr>
          <w:rFonts w:ascii="Times New Roman" w:hAnsi="Times New Roman"/>
          <w:sz w:val="24"/>
          <w:szCs w:val="24"/>
        </w:rPr>
        <w:t>om</w:t>
      </w:r>
      <w:r w:rsidRPr="00AF1791">
        <w:rPr>
          <w:rFonts w:ascii="Times New Roman" w:hAnsi="Times New Roman"/>
          <w:sz w:val="24"/>
          <w:szCs w:val="24"/>
        </w:rPr>
        <w:t xml:space="preserve"> určeným na ich výrobu sa na účely tohto záko</w:t>
      </w:r>
      <w:r w:rsidR="00AA5701">
        <w:rPr>
          <w:rFonts w:ascii="Times New Roman" w:hAnsi="Times New Roman"/>
          <w:sz w:val="24"/>
          <w:szCs w:val="24"/>
        </w:rPr>
        <w:t>na rozumie dovoz, vývoz, prevoz</w:t>
      </w:r>
      <w:r w:rsidRPr="00AF1791">
        <w:rPr>
          <w:rFonts w:ascii="Times New Roman" w:hAnsi="Times New Roman"/>
          <w:sz w:val="24"/>
          <w:szCs w:val="24"/>
        </w:rPr>
        <w:t xml:space="preserve">, preprava, prechovávanie pre iného, </w:t>
      </w:r>
      <w:r w:rsidR="00057E0B">
        <w:rPr>
          <w:rFonts w:ascii="Times New Roman" w:hAnsi="Times New Roman"/>
          <w:sz w:val="24"/>
          <w:szCs w:val="24"/>
        </w:rPr>
        <w:t xml:space="preserve">ponuka, </w:t>
      </w:r>
      <w:r w:rsidR="00057E0B" w:rsidRPr="00AF1791">
        <w:rPr>
          <w:rFonts w:ascii="Times New Roman" w:hAnsi="Times New Roman"/>
          <w:sz w:val="24"/>
          <w:szCs w:val="24"/>
        </w:rPr>
        <w:t xml:space="preserve">predaj, </w:t>
      </w:r>
      <w:r w:rsidRPr="00AF1791">
        <w:rPr>
          <w:rFonts w:ascii="Times New Roman" w:hAnsi="Times New Roman"/>
          <w:sz w:val="24"/>
          <w:szCs w:val="24"/>
        </w:rPr>
        <w:t xml:space="preserve">kúpa, výmena, alebo </w:t>
      </w:r>
      <w:r w:rsidR="00057E0B">
        <w:rPr>
          <w:rFonts w:ascii="Times New Roman" w:hAnsi="Times New Roman"/>
          <w:sz w:val="24"/>
          <w:szCs w:val="24"/>
        </w:rPr>
        <w:t xml:space="preserve">iné </w:t>
      </w:r>
      <w:r w:rsidRPr="00AF1791">
        <w:rPr>
          <w:rFonts w:ascii="Times New Roman" w:hAnsi="Times New Roman"/>
          <w:sz w:val="24"/>
          <w:szCs w:val="24"/>
        </w:rPr>
        <w:t>zadováženie omamnej látky, psychotropnej látky, rastlín alebo húb obsahujúcich omamné látky alebo psychotropné látky, drogového prekurzora alebo predmetu určeného na výrobu omamnej látky, psychotropnej látky alebo drogového prekurzora, sprostredkovanie alebo financovanie týchto činností.</w:t>
      </w:r>
    </w:p>
    <w:p w:rsidR="00E13D38" w:rsidRPr="00AF1791" w:rsidRDefault="00E13D38" w:rsidP="00183C3E">
      <w:pPr>
        <w:spacing w:after="0" w:line="240" w:lineRule="auto"/>
        <w:jc w:val="both"/>
        <w:rPr>
          <w:rFonts w:ascii="Times New Roman" w:hAnsi="Times New Roman"/>
          <w:sz w:val="24"/>
          <w:szCs w:val="24"/>
        </w:rPr>
      </w:pPr>
    </w:p>
    <w:p w:rsidR="00E13D38" w:rsidRPr="00AF1791" w:rsidRDefault="00E13D38"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(2) Obchodovaním s omamn</w:t>
      </w:r>
      <w:r w:rsidR="00843DF9">
        <w:rPr>
          <w:rFonts w:ascii="Times New Roman" w:hAnsi="Times New Roman"/>
          <w:sz w:val="24"/>
          <w:szCs w:val="24"/>
        </w:rPr>
        <w:t>ou</w:t>
      </w:r>
      <w:r w:rsidRPr="00AF1791">
        <w:rPr>
          <w:rFonts w:ascii="Times New Roman" w:hAnsi="Times New Roman"/>
          <w:sz w:val="24"/>
          <w:szCs w:val="24"/>
        </w:rPr>
        <w:t xml:space="preserve"> látk</w:t>
      </w:r>
      <w:r w:rsidR="00843DF9">
        <w:rPr>
          <w:rFonts w:ascii="Times New Roman" w:hAnsi="Times New Roman"/>
          <w:sz w:val="24"/>
          <w:szCs w:val="24"/>
        </w:rPr>
        <w:t>ou</w:t>
      </w:r>
      <w:r w:rsidRPr="00AF1791">
        <w:rPr>
          <w:rFonts w:ascii="Times New Roman" w:hAnsi="Times New Roman"/>
          <w:sz w:val="24"/>
          <w:szCs w:val="24"/>
        </w:rPr>
        <w:t xml:space="preserve"> alebo psychotropn</w:t>
      </w:r>
      <w:r w:rsidR="00843DF9">
        <w:rPr>
          <w:rFonts w:ascii="Times New Roman" w:hAnsi="Times New Roman"/>
          <w:sz w:val="24"/>
          <w:szCs w:val="24"/>
        </w:rPr>
        <w:t>ou</w:t>
      </w:r>
      <w:r w:rsidRPr="00AF1791">
        <w:rPr>
          <w:rFonts w:ascii="Times New Roman" w:hAnsi="Times New Roman"/>
          <w:sz w:val="24"/>
          <w:szCs w:val="24"/>
        </w:rPr>
        <w:t xml:space="preserve"> látk</w:t>
      </w:r>
      <w:r w:rsidR="00843DF9">
        <w:rPr>
          <w:rFonts w:ascii="Times New Roman" w:hAnsi="Times New Roman"/>
          <w:sz w:val="24"/>
          <w:szCs w:val="24"/>
        </w:rPr>
        <w:t>ou</w:t>
      </w:r>
      <w:r w:rsidRPr="00AF1791">
        <w:rPr>
          <w:rFonts w:ascii="Times New Roman" w:hAnsi="Times New Roman"/>
          <w:sz w:val="24"/>
          <w:szCs w:val="24"/>
        </w:rPr>
        <w:t xml:space="preserve"> nie je dovoz, vývoz, </w:t>
      </w:r>
      <w:r w:rsidR="00AA5701">
        <w:rPr>
          <w:rFonts w:ascii="Times New Roman" w:hAnsi="Times New Roman"/>
          <w:sz w:val="24"/>
          <w:szCs w:val="24"/>
        </w:rPr>
        <w:t>prevoz</w:t>
      </w:r>
      <w:r w:rsidRPr="00AF1791">
        <w:rPr>
          <w:rFonts w:ascii="Times New Roman" w:hAnsi="Times New Roman"/>
          <w:sz w:val="24"/>
          <w:szCs w:val="24"/>
        </w:rPr>
        <w:t xml:space="preserve">, preprava, kúpa alebo </w:t>
      </w:r>
      <w:r w:rsidR="00057E0B">
        <w:rPr>
          <w:rFonts w:ascii="Times New Roman" w:hAnsi="Times New Roman"/>
          <w:sz w:val="24"/>
          <w:szCs w:val="24"/>
        </w:rPr>
        <w:t xml:space="preserve">iné </w:t>
      </w:r>
      <w:r w:rsidRPr="00AF1791">
        <w:rPr>
          <w:rFonts w:ascii="Times New Roman" w:hAnsi="Times New Roman"/>
          <w:sz w:val="24"/>
          <w:szCs w:val="24"/>
        </w:rPr>
        <w:t>zadováženie omamnej látky, psychotropnej látky alebo rastlín alebo húb obsahujúcich omamné látky alebo psychotropné látky najviac v malom množstve, ak omamná látka, psychotropná látka alebo rastliny alebo huby obsahujúce omamné látky alebo psychotropné látky nie sú určené na ďalšiu distribúciu.</w:t>
      </w:r>
      <w:r w:rsidR="000139D3">
        <w:rPr>
          <w:rFonts w:ascii="Times New Roman" w:hAnsi="Times New Roman"/>
          <w:sz w:val="24"/>
          <w:szCs w:val="24"/>
        </w:rPr>
        <w:t>“.</w:t>
      </w:r>
    </w:p>
    <w:p w:rsidR="00384131" w:rsidRPr="00AF1791" w:rsidRDefault="00384131" w:rsidP="00183C3E">
      <w:pPr>
        <w:spacing w:after="0" w:line="240" w:lineRule="auto"/>
        <w:rPr>
          <w:rFonts w:ascii="Times New Roman" w:hAnsi="Times New Roman"/>
          <w:sz w:val="24"/>
          <w:szCs w:val="24"/>
        </w:rPr>
      </w:pPr>
    </w:p>
    <w:p w:rsidR="00E4231A" w:rsidRPr="00AF1791" w:rsidRDefault="00FF6793" w:rsidP="00183C3E">
      <w:pPr>
        <w:spacing w:after="0" w:line="240" w:lineRule="auto"/>
        <w:rPr>
          <w:rFonts w:ascii="Times New Roman" w:hAnsi="Times New Roman"/>
          <w:sz w:val="24"/>
          <w:szCs w:val="24"/>
        </w:rPr>
      </w:pPr>
      <w:r>
        <w:rPr>
          <w:rFonts w:ascii="Times New Roman" w:hAnsi="Times New Roman"/>
          <w:b/>
          <w:sz w:val="24"/>
          <w:szCs w:val="24"/>
        </w:rPr>
        <w:t>9</w:t>
      </w:r>
      <w:r w:rsidR="00E4231A" w:rsidRPr="00AF1791">
        <w:rPr>
          <w:rFonts w:ascii="Times New Roman" w:hAnsi="Times New Roman"/>
          <w:b/>
          <w:sz w:val="24"/>
          <w:szCs w:val="24"/>
        </w:rPr>
        <w:t>.</w:t>
      </w:r>
      <w:r w:rsidR="00E4231A" w:rsidRPr="00AF1791">
        <w:rPr>
          <w:rFonts w:ascii="Times New Roman" w:hAnsi="Times New Roman"/>
          <w:sz w:val="24"/>
          <w:szCs w:val="24"/>
        </w:rPr>
        <w:t xml:space="preserve"> Za § 135 sa vkladá § 135a, ktorý znie</w:t>
      </w:r>
      <w:r w:rsidR="00DA712D" w:rsidRPr="00AF1791">
        <w:rPr>
          <w:rFonts w:ascii="Times New Roman" w:hAnsi="Times New Roman"/>
          <w:sz w:val="24"/>
          <w:szCs w:val="24"/>
        </w:rPr>
        <w:t>:</w:t>
      </w:r>
    </w:p>
    <w:p w:rsidR="00DA712D" w:rsidRPr="00AF1791" w:rsidRDefault="00DA712D" w:rsidP="00183C3E">
      <w:pPr>
        <w:spacing w:after="0" w:line="240" w:lineRule="auto"/>
        <w:rPr>
          <w:rFonts w:ascii="Times New Roman" w:hAnsi="Times New Roman"/>
          <w:sz w:val="24"/>
          <w:szCs w:val="24"/>
        </w:rPr>
      </w:pPr>
    </w:p>
    <w:p w:rsidR="00DA712D" w:rsidRPr="00AF1791" w:rsidRDefault="00174B12" w:rsidP="00183C3E">
      <w:pPr>
        <w:spacing w:after="0" w:line="240" w:lineRule="auto"/>
        <w:jc w:val="center"/>
        <w:rPr>
          <w:rFonts w:ascii="Times New Roman" w:hAnsi="Times New Roman"/>
          <w:sz w:val="24"/>
          <w:szCs w:val="24"/>
        </w:rPr>
      </w:pPr>
      <w:r>
        <w:rPr>
          <w:rFonts w:ascii="Times New Roman" w:hAnsi="Times New Roman"/>
          <w:sz w:val="24"/>
          <w:szCs w:val="24"/>
        </w:rPr>
        <w:t>„</w:t>
      </w:r>
      <w:r w:rsidR="00DA712D" w:rsidRPr="00AF1791">
        <w:rPr>
          <w:rFonts w:ascii="Times New Roman" w:hAnsi="Times New Roman"/>
          <w:sz w:val="24"/>
          <w:szCs w:val="24"/>
        </w:rPr>
        <w:t>§ 135a</w:t>
      </w:r>
    </w:p>
    <w:p w:rsidR="00DA712D" w:rsidRPr="00AF1791" w:rsidRDefault="00DA712D" w:rsidP="00183C3E">
      <w:pPr>
        <w:spacing w:after="0" w:line="240" w:lineRule="auto"/>
        <w:rPr>
          <w:rFonts w:ascii="Times New Roman" w:hAnsi="Times New Roman"/>
          <w:sz w:val="24"/>
          <w:szCs w:val="24"/>
        </w:rPr>
      </w:pPr>
    </w:p>
    <w:p w:rsidR="00DA712D" w:rsidRPr="00AF1791" w:rsidRDefault="00DA712D"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 xml:space="preserve">Na účely § 171 a  172 </w:t>
      </w:r>
      <w:r w:rsidR="00192234" w:rsidRPr="0027451D">
        <w:rPr>
          <w:rFonts w:ascii="Times New Roman" w:hAnsi="Times New Roman"/>
          <w:sz w:val="24"/>
          <w:szCs w:val="24"/>
        </w:rPr>
        <w:t xml:space="preserve">vymedzenie </w:t>
      </w:r>
      <w:r w:rsidR="00512145" w:rsidRPr="0027451D">
        <w:rPr>
          <w:rFonts w:ascii="Times New Roman" w:hAnsi="Times New Roman"/>
          <w:sz w:val="24"/>
          <w:szCs w:val="24"/>
        </w:rPr>
        <w:t>omamných látok a psychotropných látok</w:t>
      </w:r>
      <w:r w:rsidR="00512145">
        <w:rPr>
          <w:rFonts w:ascii="Times New Roman" w:hAnsi="Times New Roman"/>
          <w:sz w:val="24"/>
          <w:szCs w:val="24"/>
        </w:rPr>
        <w:t xml:space="preserve"> a </w:t>
      </w:r>
      <w:r w:rsidRPr="00AF1791">
        <w:rPr>
          <w:rFonts w:ascii="Times New Roman" w:hAnsi="Times New Roman"/>
          <w:sz w:val="24"/>
          <w:szCs w:val="24"/>
        </w:rPr>
        <w:t>rastl</w:t>
      </w:r>
      <w:r w:rsidR="00192234" w:rsidRPr="00AF1791">
        <w:rPr>
          <w:rFonts w:ascii="Times New Roman" w:hAnsi="Times New Roman"/>
          <w:sz w:val="24"/>
          <w:szCs w:val="24"/>
        </w:rPr>
        <w:t>ín</w:t>
      </w:r>
      <w:r w:rsidRPr="00AF1791">
        <w:rPr>
          <w:rFonts w:ascii="Times New Roman" w:hAnsi="Times New Roman"/>
          <w:sz w:val="24"/>
          <w:szCs w:val="24"/>
        </w:rPr>
        <w:t xml:space="preserve"> </w:t>
      </w:r>
      <w:r w:rsidR="005D30EE" w:rsidRPr="00AF1791">
        <w:rPr>
          <w:rFonts w:ascii="Times New Roman" w:hAnsi="Times New Roman"/>
          <w:sz w:val="24"/>
          <w:szCs w:val="24"/>
        </w:rPr>
        <w:t>a</w:t>
      </w:r>
      <w:r w:rsidRPr="00AF1791">
        <w:rPr>
          <w:rFonts w:ascii="Times New Roman" w:hAnsi="Times New Roman"/>
          <w:sz w:val="24"/>
          <w:szCs w:val="24"/>
        </w:rPr>
        <w:t xml:space="preserve"> h</w:t>
      </w:r>
      <w:r w:rsidR="00192234" w:rsidRPr="00AF1791">
        <w:rPr>
          <w:rFonts w:ascii="Times New Roman" w:hAnsi="Times New Roman"/>
          <w:sz w:val="24"/>
          <w:szCs w:val="24"/>
        </w:rPr>
        <w:t>úb</w:t>
      </w:r>
      <w:r w:rsidRPr="00AF1791">
        <w:rPr>
          <w:rFonts w:ascii="Times New Roman" w:hAnsi="Times New Roman"/>
          <w:sz w:val="24"/>
          <w:szCs w:val="24"/>
        </w:rPr>
        <w:t xml:space="preserve"> obsahujúc</w:t>
      </w:r>
      <w:r w:rsidR="00192234" w:rsidRPr="00AF1791">
        <w:rPr>
          <w:rFonts w:ascii="Times New Roman" w:hAnsi="Times New Roman"/>
          <w:sz w:val="24"/>
          <w:szCs w:val="24"/>
        </w:rPr>
        <w:t>ich</w:t>
      </w:r>
      <w:r w:rsidRPr="00AF1791">
        <w:rPr>
          <w:rFonts w:ascii="Times New Roman" w:hAnsi="Times New Roman"/>
          <w:sz w:val="24"/>
          <w:szCs w:val="24"/>
        </w:rPr>
        <w:t xml:space="preserve"> omamné látky alebo psychotropné látky</w:t>
      </w:r>
      <w:r w:rsidR="00192234" w:rsidRPr="00AF1791">
        <w:rPr>
          <w:rFonts w:ascii="Times New Roman" w:hAnsi="Times New Roman"/>
          <w:sz w:val="24"/>
          <w:szCs w:val="24"/>
        </w:rPr>
        <w:t xml:space="preserve"> </w:t>
      </w:r>
      <w:r w:rsidRPr="00AF1791">
        <w:rPr>
          <w:rFonts w:ascii="Times New Roman" w:hAnsi="Times New Roman"/>
          <w:sz w:val="24"/>
          <w:szCs w:val="24"/>
        </w:rPr>
        <w:t>a množstvá omamných látok a</w:t>
      </w:r>
      <w:r w:rsidR="00512145">
        <w:rPr>
          <w:rFonts w:ascii="Times New Roman" w:hAnsi="Times New Roman"/>
          <w:sz w:val="24"/>
          <w:szCs w:val="24"/>
        </w:rPr>
        <w:t> </w:t>
      </w:r>
      <w:r w:rsidRPr="00AF1791">
        <w:rPr>
          <w:rFonts w:ascii="Times New Roman" w:hAnsi="Times New Roman"/>
          <w:sz w:val="24"/>
          <w:szCs w:val="24"/>
        </w:rPr>
        <w:t>psychotropných látok a rastlín a</w:t>
      </w:r>
      <w:r w:rsidR="005D30EE" w:rsidRPr="00AF1791">
        <w:rPr>
          <w:rFonts w:ascii="Times New Roman" w:hAnsi="Times New Roman"/>
          <w:sz w:val="24"/>
          <w:szCs w:val="24"/>
        </w:rPr>
        <w:t xml:space="preserve"> </w:t>
      </w:r>
      <w:r w:rsidRPr="00AF1791">
        <w:rPr>
          <w:rFonts w:ascii="Times New Roman" w:hAnsi="Times New Roman"/>
          <w:sz w:val="24"/>
          <w:szCs w:val="24"/>
        </w:rPr>
        <w:t xml:space="preserve">húb obsahujúcich omamné látky alebo psychotropné látky </w:t>
      </w:r>
      <w:r w:rsidR="000139D3">
        <w:rPr>
          <w:rFonts w:ascii="Times New Roman" w:hAnsi="Times New Roman"/>
          <w:sz w:val="24"/>
          <w:szCs w:val="24"/>
        </w:rPr>
        <w:t>ustanovuje</w:t>
      </w:r>
      <w:r w:rsidR="000139D3" w:rsidRPr="00AF1791">
        <w:rPr>
          <w:rFonts w:ascii="Times New Roman" w:hAnsi="Times New Roman"/>
          <w:sz w:val="24"/>
          <w:szCs w:val="24"/>
        </w:rPr>
        <w:t xml:space="preserve"> </w:t>
      </w:r>
      <w:r w:rsidRPr="00AF1791">
        <w:rPr>
          <w:rFonts w:ascii="Times New Roman" w:hAnsi="Times New Roman"/>
          <w:sz w:val="24"/>
          <w:szCs w:val="24"/>
        </w:rPr>
        <w:t>osobitný predpis.</w:t>
      </w:r>
      <w:r w:rsidR="00183C3E">
        <w:rPr>
          <w:rFonts w:ascii="Times New Roman" w:hAnsi="Times New Roman"/>
          <w:sz w:val="24"/>
          <w:szCs w:val="24"/>
        </w:rPr>
        <w:t>“.</w:t>
      </w:r>
    </w:p>
    <w:p w:rsidR="00384131" w:rsidRPr="00AF1791" w:rsidRDefault="00384131" w:rsidP="00183C3E">
      <w:pPr>
        <w:spacing w:after="0" w:line="240" w:lineRule="auto"/>
        <w:jc w:val="center"/>
        <w:rPr>
          <w:rFonts w:ascii="Times New Roman" w:hAnsi="Times New Roman"/>
          <w:sz w:val="24"/>
          <w:szCs w:val="24"/>
        </w:rPr>
      </w:pPr>
    </w:p>
    <w:p w:rsidR="00192234" w:rsidRPr="00AF1791" w:rsidRDefault="00192234" w:rsidP="00183C3E">
      <w:pPr>
        <w:spacing w:after="0" w:line="240" w:lineRule="auto"/>
        <w:rPr>
          <w:rFonts w:ascii="Times New Roman" w:hAnsi="Times New Roman"/>
          <w:sz w:val="24"/>
          <w:szCs w:val="24"/>
        </w:rPr>
      </w:pPr>
      <w:r w:rsidRPr="00AF1791">
        <w:rPr>
          <w:rFonts w:ascii="Times New Roman" w:hAnsi="Times New Roman"/>
          <w:b/>
          <w:sz w:val="24"/>
          <w:szCs w:val="24"/>
        </w:rPr>
        <w:t>1</w:t>
      </w:r>
      <w:r w:rsidR="00FF6793">
        <w:rPr>
          <w:rFonts w:ascii="Times New Roman" w:hAnsi="Times New Roman"/>
          <w:b/>
          <w:sz w:val="24"/>
          <w:szCs w:val="24"/>
        </w:rPr>
        <w:t>0</w:t>
      </w:r>
      <w:r w:rsidRPr="00AF1791">
        <w:rPr>
          <w:rFonts w:ascii="Times New Roman" w:hAnsi="Times New Roman"/>
          <w:b/>
          <w:sz w:val="24"/>
          <w:szCs w:val="24"/>
        </w:rPr>
        <w:t>.</w:t>
      </w:r>
      <w:r w:rsidRPr="00AF1791">
        <w:rPr>
          <w:rFonts w:ascii="Times New Roman" w:hAnsi="Times New Roman"/>
          <w:sz w:val="24"/>
          <w:szCs w:val="24"/>
        </w:rPr>
        <w:t xml:space="preserve"> § 171 až 173 vrátane nadpisov znejú:</w:t>
      </w:r>
    </w:p>
    <w:p w:rsidR="00192234" w:rsidRPr="00AF1791" w:rsidRDefault="00192234" w:rsidP="00183C3E">
      <w:pPr>
        <w:spacing w:after="0" w:line="240" w:lineRule="auto"/>
        <w:jc w:val="center"/>
        <w:rPr>
          <w:rFonts w:ascii="Times New Roman" w:hAnsi="Times New Roman"/>
          <w:sz w:val="24"/>
          <w:szCs w:val="24"/>
        </w:rPr>
      </w:pPr>
    </w:p>
    <w:p w:rsidR="00397F31" w:rsidRPr="00AF1791" w:rsidRDefault="00183C3E" w:rsidP="00183C3E">
      <w:pPr>
        <w:spacing w:after="0" w:line="240" w:lineRule="auto"/>
        <w:jc w:val="center"/>
        <w:rPr>
          <w:rFonts w:ascii="Times New Roman" w:hAnsi="Times New Roman"/>
          <w:sz w:val="24"/>
          <w:szCs w:val="24"/>
        </w:rPr>
      </w:pPr>
      <w:r>
        <w:rPr>
          <w:rFonts w:ascii="Times New Roman" w:hAnsi="Times New Roman"/>
          <w:sz w:val="24"/>
          <w:szCs w:val="24"/>
        </w:rPr>
        <w:t>„</w:t>
      </w:r>
      <w:r w:rsidR="00397F31" w:rsidRPr="00AF1791">
        <w:rPr>
          <w:rFonts w:ascii="Times New Roman" w:hAnsi="Times New Roman"/>
          <w:sz w:val="24"/>
          <w:szCs w:val="24"/>
        </w:rPr>
        <w:t>§ 171</w:t>
      </w:r>
    </w:p>
    <w:p w:rsidR="00397F31" w:rsidRPr="00AF1791" w:rsidRDefault="00397F31"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Neoprávnené prechovávanie omamnej </w:t>
      </w:r>
      <w:r w:rsidR="00C150C0">
        <w:rPr>
          <w:rFonts w:ascii="Times New Roman" w:hAnsi="Times New Roman"/>
          <w:sz w:val="24"/>
          <w:szCs w:val="24"/>
        </w:rPr>
        <w:t xml:space="preserve">látky </w:t>
      </w:r>
      <w:r w:rsidRPr="00AF1791">
        <w:rPr>
          <w:rFonts w:ascii="Times New Roman" w:hAnsi="Times New Roman"/>
          <w:sz w:val="24"/>
          <w:szCs w:val="24"/>
        </w:rPr>
        <w:t>a psychotropnej látky</w:t>
      </w:r>
    </w:p>
    <w:p w:rsidR="00397F31" w:rsidRDefault="00397F31" w:rsidP="00183C3E">
      <w:pPr>
        <w:spacing w:after="0" w:line="240" w:lineRule="auto"/>
        <w:rPr>
          <w:rFonts w:ascii="Times New Roman" w:hAnsi="Times New Roman"/>
          <w:sz w:val="24"/>
          <w:szCs w:val="24"/>
        </w:rPr>
      </w:pPr>
    </w:p>
    <w:p w:rsidR="00981A60" w:rsidRDefault="00981A60" w:rsidP="00183C3E">
      <w:pPr>
        <w:spacing w:after="0" w:line="240" w:lineRule="auto"/>
        <w:ind w:firstLine="708"/>
        <w:jc w:val="both"/>
        <w:rPr>
          <w:rFonts w:ascii="Times New Roman" w:hAnsi="Times New Roman"/>
          <w:sz w:val="24"/>
          <w:szCs w:val="24"/>
        </w:rPr>
      </w:pPr>
      <w:r w:rsidRPr="00981A60">
        <w:rPr>
          <w:rFonts w:ascii="Times New Roman" w:hAnsi="Times New Roman"/>
          <w:sz w:val="24"/>
          <w:szCs w:val="24"/>
        </w:rPr>
        <w:t>(1) Kto neoprávnene po akúkoľvek dobu prechováva omamnú látku alebo psychotropnú látku v nepatrnom množstve, hoci bol za taký čin v predchádzajúcich dvanástich mesiacoch postihnutý, potrestá sa odňat</w:t>
      </w:r>
      <w:r w:rsidR="00D3312A">
        <w:rPr>
          <w:rFonts w:ascii="Times New Roman" w:hAnsi="Times New Roman"/>
          <w:sz w:val="24"/>
          <w:szCs w:val="24"/>
        </w:rPr>
        <w:t>ím</w:t>
      </w:r>
      <w:r w:rsidRPr="00981A60">
        <w:rPr>
          <w:rFonts w:ascii="Times New Roman" w:hAnsi="Times New Roman"/>
          <w:sz w:val="24"/>
          <w:szCs w:val="24"/>
        </w:rPr>
        <w:t xml:space="preserve"> slobody až na jeden rok.</w:t>
      </w:r>
    </w:p>
    <w:p w:rsidR="00981A60" w:rsidRPr="00AF1791" w:rsidRDefault="00981A60" w:rsidP="00183C3E">
      <w:pPr>
        <w:spacing w:after="0" w:line="240" w:lineRule="auto"/>
        <w:rPr>
          <w:rFonts w:ascii="Times New Roman" w:hAnsi="Times New Roman"/>
          <w:sz w:val="24"/>
          <w:szCs w:val="24"/>
        </w:rPr>
      </w:pPr>
    </w:p>
    <w:p w:rsidR="00397F31" w:rsidRPr="00AF1791"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w:t>
      </w:r>
      <w:r w:rsidR="00981A60">
        <w:rPr>
          <w:rFonts w:ascii="Times New Roman" w:hAnsi="Times New Roman"/>
          <w:sz w:val="24"/>
          <w:szCs w:val="24"/>
        </w:rPr>
        <w:t>2</w:t>
      </w:r>
      <w:r w:rsidRPr="00AF1791">
        <w:rPr>
          <w:rFonts w:ascii="Times New Roman" w:hAnsi="Times New Roman"/>
          <w:sz w:val="24"/>
          <w:szCs w:val="24"/>
        </w:rPr>
        <w:t xml:space="preserve">) Kto neoprávnene po akúkoľvek dobu prechováva omamnú látku alebo psychotropnú látku v malom množstve, potrestá sa </w:t>
      </w:r>
      <w:r w:rsidR="00944D15">
        <w:rPr>
          <w:rFonts w:ascii="Times New Roman" w:hAnsi="Times New Roman"/>
          <w:sz w:val="24"/>
          <w:szCs w:val="24"/>
        </w:rPr>
        <w:t>odňatím</w:t>
      </w:r>
      <w:r w:rsidRPr="00AF1791">
        <w:rPr>
          <w:rFonts w:ascii="Times New Roman" w:hAnsi="Times New Roman"/>
          <w:sz w:val="24"/>
          <w:szCs w:val="24"/>
        </w:rPr>
        <w:t xml:space="preserve"> slobody až na </w:t>
      </w:r>
      <w:r w:rsidRPr="00D3312A">
        <w:rPr>
          <w:rFonts w:ascii="Times New Roman" w:hAnsi="Times New Roman"/>
          <w:sz w:val="24"/>
          <w:szCs w:val="24"/>
        </w:rPr>
        <w:t xml:space="preserve">tri </w:t>
      </w:r>
      <w:r w:rsidRPr="00AF1791">
        <w:rPr>
          <w:rFonts w:ascii="Times New Roman" w:hAnsi="Times New Roman"/>
          <w:sz w:val="24"/>
          <w:szCs w:val="24"/>
        </w:rPr>
        <w:t>roky.</w:t>
      </w:r>
    </w:p>
    <w:p w:rsidR="00397F31" w:rsidRPr="00AF1791" w:rsidRDefault="00397F31" w:rsidP="00183C3E">
      <w:pPr>
        <w:spacing w:after="0" w:line="240" w:lineRule="auto"/>
        <w:jc w:val="both"/>
        <w:rPr>
          <w:rFonts w:ascii="Times New Roman" w:hAnsi="Times New Roman"/>
          <w:sz w:val="24"/>
          <w:szCs w:val="24"/>
        </w:rPr>
      </w:pPr>
    </w:p>
    <w:p w:rsidR="00397F31" w:rsidRPr="004906E2"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w:t>
      </w:r>
      <w:r w:rsidR="00981A60">
        <w:rPr>
          <w:rFonts w:ascii="Times New Roman" w:hAnsi="Times New Roman"/>
          <w:sz w:val="24"/>
          <w:szCs w:val="24"/>
        </w:rPr>
        <w:t>3</w:t>
      </w:r>
      <w:r w:rsidRPr="00AF1791">
        <w:rPr>
          <w:rFonts w:ascii="Times New Roman" w:hAnsi="Times New Roman"/>
          <w:sz w:val="24"/>
          <w:szCs w:val="24"/>
        </w:rPr>
        <w:t xml:space="preserve">) Odňatím slobody na </w:t>
      </w:r>
      <w:r w:rsidRPr="004906E2">
        <w:rPr>
          <w:rFonts w:ascii="Times New Roman" w:hAnsi="Times New Roman"/>
          <w:sz w:val="24"/>
          <w:szCs w:val="24"/>
        </w:rPr>
        <w:t xml:space="preserve">tri roky až </w:t>
      </w:r>
      <w:r w:rsidR="00707F13" w:rsidRPr="00A758F3">
        <w:rPr>
          <w:rFonts w:ascii="Times New Roman" w:hAnsi="Times New Roman"/>
          <w:sz w:val="24"/>
          <w:szCs w:val="24"/>
        </w:rPr>
        <w:t>šesť</w:t>
      </w:r>
      <w:r w:rsidR="00D3312A">
        <w:rPr>
          <w:rFonts w:ascii="Times New Roman" w:hAnsi="Times New Roman"/>
          <w:sz w:val="24"/>
          <w:szCs w:val="24"/>
        </w:rPr>
        <w:t xml:space="preserve"> </w:t>
      </w:r>
      <w:r w:rsidRPr="004906E2">
        <w:rPr>
          <w:rFonts w:ascii="Times New Roman" w:hAnsi="Times New Roman"/>
          <w:sz w:val="24"/>
          <w:szCs w:val="24"/>
        </w:rPr>
        <w:t xml:space="preserve">rokov sa páchateľ potrestá, ak spácha čin uvedený v odseku </w:t>
      </w:r>
      <w:r w:rsidR="00981A60" w:rsidRPr="004906E2">
        <w:rPr>
          <w:rFonts w:ascii="Times New Roman" w:hAnsi="Times New Roman"/>
          <w:sz w:val="24"/>
          <w:szCs w:val="24"/>
        </w:rPr>
        <w:t>2</w:t>
      </w:r>
      <w:r w:rsidRPr="004906E2">
        <w:rPr>
          <w:rFonts w:ascii="Times New Roman" w:hAnsi="Times New Roman"/>
          <w:sz w:val="24"/>
          <w:szCs w:val="24"/>
        </w:rPr>
        <w:t xml:space="preserve"> vo väčšom množstve.</w:t>
      </w:r>
    </w:p>
    <w:p w:rsidR="00397F31" w:rsidRPr="004906E2" w:rsidRDefault="00397F31" w:rsidP="00183C3E">
      <w:pPr>
        <w:spacing w:after="0" w:line="240" w:lineRule="auto"/>
        <w:jc w:val="both"/>
        <w:rPr>
          <w:rFonts w:ascii="Times New Roman" w:hAnsi="Times New Roman"/>
          <w:sz w:val="24"/>
          <w:szCs w:val="24"/>
        </w:rPr>
      </w:pPr>
    </w:p>
    <w:p w:rsidR="00397F31" w:rsidRPr="004906E2" w:rsidRDefault="00397F31" w:rsidP="00183C3E">
      <w:pPr>
        <w:spacing w:after="0" w:line="240" w:lineRule="auto"/>
        <w:ind w:firstLine="708"/>
        <w:jc w:val="both"/>
        <w:rPr>
          <w:rFonts w:ascii="Times New Roman" w:hAnsi="Times New Roman"/>
          <w:sz w:val="24"/>
          <w:szCs w:val="24"/>
        </w:rPr>
      </w:pPr>
      <w:r w:rsidRPr="004906E2">
        <w:rPr>
          <w:rFonts w:ascii="Times New Roman" w:hAnsi="Times New Roman"/>
          <w:sz w:val="24"/>
          <w:szCs w:val="24"/>
        </w:rPr>
        <w:t>(</w:t>
      </w:r>
      <w:r w:rsidR="00981A60" w:rsidRPr="004906E2">
        <w:rPr>
          <w:rFonts w:ascii="Times New Roman" w:hAnsi="Times New Roman"/>
          <w:sz w:val="24"/>
          <w:szCs w:val="24"/>
        </w:rPr>
        <w:t>4</w:t>
      </w:r>
      <w:r w:rsidRPr="004906E2">
        <w:rPr>
          <w:rFonts w:ascii="Times New Roman" w:hAnsi="Times New Roman"/>
          <w:sz w:val="24"/>
          <w:szCs w:val="24"/>
        </w:rPr>
        <w:t xml:space="preserve">) Odňatím slobody na </w:t>
      </w:r>
      <w:r w:rsidR="00707F13" w:rsidRPr="004906E2">
        <w:rPr>
          <w:rFonts w:ascii="Times New Roman" w:hAnsi="Times New Roman"/>
          <w:sz w:val="24"/>
          <w:szCs w:val="24"/>
        </w:rPr>
        <w:t>šesť</w:t>
      </w:r>
      <w:r w:rsidRPr="004906E2">
        <w:rPr>
          <w:rFonts w:ascii="Times New Roman" w:hAnsi="Times New Roman"/>
          <w:sz w:val="24"/>
          <w:szCs w:val="24"/>
        </w:rPr>
        <w:t xml:space="preserve"> rokov až </w:t>
      </w:r>
      <w:r w:rsidR="00707F13" w:rsidRPr="00D3312A">
        <w:rPr>
          <w:rFonts w:ascii="Times New Roman" w:hAnsi="Times New Roman"/>
          <w:sz w:val="24"/>
          <w:szCs w:val="24"/>
        </w:rPr>
        <w:t>desať</w:t>
      </w:r>
      <w:r w:rsidRPr="004906E2">
        <w:rPr>
          <w:rFonts w:ascii="Times New Roman" w:hAnsi="Times New Roman"/>
          <w:sz w:val="24"/>
          <w:szCs w:val="24"/>
        </w:rPr>
        <w:t xml:space="preserve"> rokov sa páchateľ potrestá, ak spácha čin uvedený v odseku </w:t>
      </w:r>
      <w:r w:rsidR="00981A60" w:rsidRPr="004906E2">
        <w:rPr>
          <w:rFonts w:ascii="Times New Roman" w:hAnsi="Times New Roman"/>
          <w:sz w:val="24"/>
          <w:szCs w:val="24"/>
        </w:rPr>
        <w:t>2</w:t>
      </w:r>
      <w:r w:rsidRPr="004906E2">
        <w:rPr>
          <w:rFonts w:ascii="Times New Roman" w:hAnsi="Times New Roman"/>
          <w:sz w:val="24"/>
          <w:szCs w:val="24"/>
        </w:rPr>
        <w:t xml:space="preserve"> v značnom množstve.</w:t>
      </w:r>
    </w:p>
    <w:p w:rsidR="00397F31" w:rsidRPr="004906E2" w:rsidRDefault="00397F31" w:rsidP="00183C3E">
      <w:pPr>
        <w:spacing w:after="0" w:line="240" w:lineRule="auto"/>
        <w:jc w:val="both"/>
        <w:rPr>
          <w:rFonts w:ascii="Times New Roman" w:hAnsi="Times New Roman"/>
          <w:sz w:val="24"/>
          <w:szCs w:val="24"/>
        </w:rPr>
      </w:pPr>
    </w:p>
    <w:p w:rsidR="00397F31" w:rsidRPr="004906E2" w:rsidRDefault="00397F31" w:rsidP="00183C3E">
      <w:pPr>
        <w:spacing w:after="0" w:line="240" w:lineRule="auto"/>
        <w:ind w:firstLine="708"/>
        <w:jc w:val="both"/>
        <w:rPr>
          <w:rFonts w:ascii="Times New Roman" w:hAnsi="Times New Roman"/>
          <w:sz w:val="24"/>
          <w:szCs w:val="24"/>
        </w:rPr>
      </w:pPr>
      <w:r w:rsidRPr="004906E2">
        <w:rPr>
          <w:rFonts w:ascii="Times New Roman" w:hAnsi="Times New Roman"/>
          <w:sz w:val="24"/>
          <w:szCs w:val="24"/>
        </w:rPr>
        <w:t>(</w:t>
      </w:r>
      <w:r w:rsidR="00981A60" w:rsidRPr="004906E2">
        <w:rPr>
          <w:rFonts w:ascii="Times New Roman" w:hAnsi="Times New Roman"/>
          <w:sz w:val="24"/>
          <w:szCs w:val="24"/>
        </w:rPr>
        <w:t>5</w:t>
      </w:r>
      <w:r w:rsidRPr="004906E2">
        <w:rPr>
          <w:rFonts w:ascii="Times New Roman" w:hAnsi="Times New Roman"/>
          <w:sz w:val="24"/>
          <w:szCs w:val="24"/>
        </w:rPr>
        <w:t xml:space="preserve">) Odňatím slobody na </w:t>
      </w:r>
      <w:r w:rsidR="00707F13" w:rsidRPr="004906E2">
        <w:rPr>
          <w:rFonts w:ascii="Times New Roman" w:hAnsi="Times New Roman"/>
          <w:sz w:val="24"/>
          <w:szCs w:val="24"/>
        </w:rPr>
        <w:t>desať</w:t>
      </w:r>
      <w:r w:rsidRPr="004906E2">
        <w:rPr>
          <w:rFonts w:ascii="Times New Roman" w:hAnsi="Times New Roman"/>
          <w:sz w:val="24"/>
          <w:szCs w:val="24"/>
        </w:rPr>
        <w:t xml:space="preserve"> rokov až </w:t>
      </w:r>
      <w:r w:rsidR="00707F13" w:rsidRPr="00D3312A">
        <w:rPr>
          <w:rFonts w:ascii="Times New Roman" w:hAnsi="Times New Roman"/>
          <w:sz w:val="24"/>
          <w:szCs w:val="24"/>
        </w:rPr>
        <w:t>pätnásť</w:t>
      </w:r>
      <w:r w:rsidRPr="004906E2">
        <w:rPr>
          <w:rFonts w:ascii="Times New Roman" w:hAnsi="Times New Roman"/>
          <w:sz w:val="24"/>
          <w:szCs w:val="24"/>
        </w:rPr>
        <w:t xml:space="preserve"> rokov sa páchateľ potrestá, ak spácha čin uvedený v odseku </w:t>
      </w:r>
      <w:r w:rsidR="00981A60" w:rsidRPr="004906E2">
        <w:rPr>
          <w:rFonts w:ascii="Times New Roman" w:hAnsi="Times New Roman"/>
          <w:sz w:val="24"/>
          <w:szCs w:val="24"/>
        </w:rPr>
        <w:t>2</w:t>
      </w:r>
      <w:r w:rsidRPr="004906E2">
        <w:rPr>
          <w:rFonts w:ascii="Times New Roman" w:hAnsi="Times New Roman"/>
          <w:sz w:val="24"/>
          <w:szCs w:val="24"/>
        </w:rPr>
        <w:t xml:space="preserve"> vo veľkom množstve. </w:t>
      </w:r>
    </w:p>
    <w:p w:rsidR="00707F13" w:rsidRPr="004906E2" w:rsidRDefault="00707F13" w:rsidP="00183C3E">
      <w:pPr>
        <w:spacing w:after="0" w:line="240" w:lineRule="auto"/>
        <w:ind w:firstLine="708"/>
        <w:jc w:val="both"/>
        <w:rPr>
          <w:rFonts w:ascii="Times New Roman" w:hAnsi="Times New Roman"/>
          <w:sz w:val="24"/>
          <w:szCs w:val="24"/>
        </w:rPr>
      </w:pPr>
    </w:p>
    <w:p w:rsidR="00707F13" w:rsidRPr="00981A60" w:rsidRDefault="00707F13" w:rsidP="00183C3E">
      <w:pPr>
        <w:spacing w:after="0" w:line="240" w:lineRule="auto"/>
        <w:ind w:firstLine="708"/>
        <w:jc w:val="both"/>
        <w:rPr>
          <w:rFonts w:ascii="Times New Roman" w:hAnsi="Times New Roman"/>
          <w:sz w:val="24"/>
          <w:szCs w:val="24"/>
        </w:rPr>
      </w:pPr>
      <w:r w:rsidRPr="004906E2">
        <w:rPr>
          <w:rFonts w:ascii="Times New Roman" w:hAnsi="Times New Roman"/>
          <w:sz w:val="24"/>
          <w:szCs w:val="24"/>
        </w:rPr>
        <w:t>(</w:t>
      </w:r>
      <w:r w:rsidR="00981A60" w:rsidRPr="004906E2">
        <w:rPr>
          <w:rFonts w:ascii="Times New Roman" w:hAnsi="Times New Roman"/>
          <w:sz w:val="24"/>
          <w:szCs w:val="24"/>
        </w:rPr>
        <w:t>6</w:t>
      </w:r>
      <w:r w:rsidRPr="004906E2">
        <w:rPr>
          <w:rFonts w:ascii="Times New Roman" w:hAnsi="Times New Roman"/>
          <w:sz w:val="24"/>
          <w:szCs w:val="24"/>
        </w:rPr>
        <w:t xml:space="preserve">) Odňatím slobody na pätnásť rokov až </w:t>
      </w:r>
      <w:r w:rsidRPr="00D3312A">
        <w:rPr>
          <w:rFonts w:ascii="Times New Roman" w:hAnsi="Times New Roman"/>
          <w:sz w:val="24"/>
          <w:szCs w:val="24"/>
        </w:rPr>
        <w:t>dvadsať</w:t>
      </w:r>
      <w:r w:rsidR="00D3312A">
        <w:rPr>
          <w:rFonts w:ascii="Times New Roman" w:hAnsi="Times New Roman"/>
          <w:sz w:val="24"/>
          <w:szCs w:val="24"/>
        </w:rPr>
        <w:t xml:space="preserve"> </w:t>
      </w:r>
      <w:r w:rsidRPr="004906E2">
        <w:rPr>
          <w:rFonts w:ascii="Times New Roman" w:hAnsi="Times New Roman"/>
          <w:sz w:val="24"/>
          <w:szCs w:val="24"/>
        </w:rPr>
        <w:t>rokov sa páchateľ</w:t>
      </w:r>
      <w:r w:rsidRPr="00981A60">
        <w:rPr>
          <w:rFonts w:ascii="Times New Roman" w:hAnsi="Times New Roman"/>
          <w:sz w:val="24"/>
          <w:szCs w:val="24"/>
        </w:rPr>
        <w:t xml:space="preserve"> potrestá, ak spácha čin uvedený v odseku </w:t>
      </w:r>
      <w:r w:rsidR="00981A60" w:rsidRPr="00981A60">
        <w:rPr>
          <w:rFonts w:ascii="Times New Roman" w:hAnsi="Times New Roman"/>
          <w:sz w:val="24"/>
          <w:szCs w:val="24"/>
        </w:rPr>
        <w:t>2</w:t>
      </w:r>
      <w:r w:rsidRPr="00981A60">
        <w:rPr>
          <w:rFonts w:ascii="Times New Roman" w:hAnsi="Times New Roman"/>
          <w:sz w:val="24"/>
          <w:szCs w:val="24"/>
        </w:rPr>
        <w:t xml:space="preserve"> v mimoriadne veľkom množstve. </w:t>
      </w:r>
    </w:p>
    <w:p w:rsidR="00397F31" w:rsidRPr="00AF1791" w:rsidRDefault="00397F31" w:rsidP="00183C3E">
      <w:pPr>
        <w:spacing w:after="0" w:line="240" w:lineRule="auto"/>
        <w:rPr>
          <w:rFonts w:ascii="Times New Roman" w:hAnsi="Times New Roman"/>
          <w:sz w:val="24"/>
          <w:szCs w:val="24"/>
        </w:rPr>
      </w:pPr>
    </w:p>
    <w:p w:rsidR="0095223D" w:rsidRDefault="0095223D" w:rsidP="00183C3E">
      <w:pPr>
        <w:spacing w:after="0" w:line="240" w:lineRule="auto"/>
        <w:jc w:val="center"/>
        <w:rPr>
          <w:rFonts w:ascii="Times New Roman" w:hAnsi="Times New Roman"/>
          <w:sz w:val="24"/>
          <w:szCs w:val="24"/>
        </w:rPr>
      </w:pPr>
    </w:p>
    <w:p w:rsidR="00397F31" w:rsidRPr="00AF1791" w:rsidRDefault="00397F31" w:rsidP="00183C3E">
      <w:pPr>
        <w:spacing w:after="0" w:line="240" w:lineRule="auto"/>
        <w:jc w:val="center"/>
        <w:rPr>
          <w:rFonts w:ascii="Times New Roman" w:hAnsi="Times New Roman"/>
          <w:sz w:val="24"/>
          <w:szCs w:val="24"/>
        </w:rPr>
      </w:pPr>
      <w:r w:rsidRPr="00AF1791">
        <w:rPr>
          <w:rFonts w:ascii="Times New Roman" w:hAnsi="Times New Roman"/>
          <w:sz w:val="24"/>
          <w:szCs w:val="24"/>
        </w:rPr>
        <w:t>§ 172</w:t>
      </w:r>
    </w:p>
    <w:p w:rsidR="00397F31" w:rsidRPr="00AF1791" w:rsidRDefault="00397F31" w:rsidP="00183C3E">
      <w:pPr>
        <w:spacing w:after="0" w:line="240" w:lineRule="auto"/>
        <w:jc w:val="center"/>
        <w:rPr>
          <w:rFonts w:ascii="Times New Roman" w:hAnsi="Times New Roman"/>
          <w:sz w:val="24"/>
          <w:szCs w:val="24"/>
        </w:rPr>
      </w:pPr>
      <w:r w:rsidRPr="00AF1791">
        <w:rPr>
          <w:rFonts w:ascii="Times New Roman" w:hAnsi="Times New Roman"/>
          <w:sz w:val="24"/>
          <w:szCs w:val="24"/>
        </w:rPr>
        <w:t>Neoprávnené pestovanie, výroba a obchodovanie s omamn</w:t>
      </w:r>
      <w:r w:rsidR="00FF4663">
        <w:rPr>
          <w:rFonts w:ascii="Times New Roman" w:hAnsi="Times New Roman"/>
          <w:sz w:val="24"/>
          <w:szCs w:val="24"/>
        </w:rPr>
        <w:t>ou</w:t>
      </w:r>
      <w:r w:rsidRPr="00AF1791">
        <w:rPr>
          <w:rFonts w:ascii="Times New Roman" w:hAnsi="Times New Roman"/>
          <w:sz w:val="24"/>
          <w:szCs w:val="24"/>
        </w:rPr>
        <w:t xml:space="preserve"> </w:t>
      </w:r>
      <w:r w:rsidR="00C150C0">
        <w:rPr>
          <w:rFonts w:ascii="Times New Roman" w:hAnsi="Times New Roman"/>
          <w:sz w:val="24"/>
          <w:szCs w:val="24"/>
        </w:rPr>
        <w:t>látk</w:t>
      </w:r>
      <w:r w:rsidR="00FF4663">
        <w:rPr>
          <w:rFonts w:ascii="Times New Roman" w:hAnsi="Times New Roman"/>
          <w:sz w:val="24"/>
          <w:szCs w:val="24"/>
        </w:rPr>
        <w:t xml:space="preserve">ou </w:t>
      </w:r>
      <w:r w:rsidRPr="00AF1791">
        <w:rPr>
          <w:rFonts w:ascii="Times New Roman" w:hAnsi="Times New Roman"/>
          <w:sz w:val="24"/>
          <w:szCs w:val="24"/>
        </w:rPr>
        <w:t>a psychotropn</w:t>
      </w:r>
      <w:r w:rsidR="00FF4663">
        <w:rPr>
          <w:rFonts w:ascii="Times New Roman" w:hAnsi="Times New Roman"/>
          <w:sz w:val="24"/>
          <w:szCs w:val="24"/>
        </w:rPr>
        <w:t>ou</w:t>
      </w:r>
      <w:r w:rsidRPr="00AF1791">
        <w:rPr>
          <w:rFonts w:ascii="Times New Roman" w:hAnsi="Times New Roman"/>
          <w:sz w:val="24"/>
          <w:szCs w:val="24"/>
        </w:rPr>
        <w:t xml:space="preserve"> látk</w:t>
      </w:r>
      <w:r w:rsidR="00FF4663">
        <w:rPr>
          <w:rFonts w:ascii="Times New Roman" w:hAnsi="Times New Roman"/>
          <w:sz w:val="24"/>
          <w:szCs w:val="24"/>
        </w:rPr>
        <w:t>ou</w:t>
      </w:r>
    </w:p>
    <w:p w:rsidR="00397F31" w:rsidRPr="00AF1791" w:rsidRDefault="00397F31" w:rsidP="00183C3E">
      <w:pPr>
        <w:spacing w:after="0" w:line="240" w:lineRule="auto"/>
        <w:rPr>
          <w:rFonts w:ascii="Times New Roman" w:hAnsi="Times New Roman"/>
          <w:sz w:val="24"/>
          <w:szCs w:val="24"/>
        </w:rPr>
      </w:pPr>
    </w:p>
    <w:p w:rsidR="00397F31" w:rsidRPr="00AF1791"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(1) Kto neoprávnene pestuje rastliny alebo huby obsahujúce omamné látky alebo psychotropné látky</w:t>
      </w:r>
      <w:r w:rsidR="00295193" w:rsidRPr="00295193">
        <w:rPr>
          <w:rFonts w:ascii="Times New Roman" w:hAnsi="Times New Roman"/>
          <w:sz w:val="24"/>
          <w:szCs w:val="24"/>
        </w:rPr>
        <w:t xml:space="preserve"> </w:t>
      </w:r>
      <w:r w:rsidR="00295193" w:rsidRPr="00AF1791">
        <w:rPr>
          <w:rFonts w:ascii="Times New Roman" w:hAnsi="Times New Roman"/>
          <w:sz w:val="24"/>
          <w:szCs w:val="24"/>
        </w:rPr>
        <w:t>v nepatrnom množstve</w:t>
      </w:r>
      <w:r w:rsidRPr="00AF1791">
        <w:rPr>
          <w:rFonts w:ascii="Times New Roman" w:hAnsi="Times New Roman"/>
          <w:sz w:val="24"/>
          <w:szCs w:val="24"/>
        </w:rPr>
        <w:t>, potrestá sa odňat</w:t>
      </w:r>
      <w:r w:rsidR="00D3312A">
        <w:rPr>
          <w:rFonts w:ascii="Times New Roman" w:hAnsi="Times New Roman"/>
          <w:sz w:val="24"/>
          <w:szCs w:val="24"/>
        </w:rPr>
        <w:t>ím</w:t>
      </w:r>
      <w:r w:rsidRPr="00AF1791">
        <w:rPr>
          <w:rFonts w:ascii="Times New Roman" w:hAnsi="Times New Roman"/>
          <w:sz w:val="24"/>
          <w:szCs w:val="24"/>
        </w:rPr>
        <w:t xml:space="preserve"> slobody až na päť rokov.</w:t>
      </w:r>
    </w:p>
    <w:p w:rsidR="00397F31" w:rsidRPr="00AF1791" w:rsidRDefault="00397F31" w:rsidP="00183C3E">
      <w:pPr>
        <w:spacing w:after="0" w:line="240" w:lineRule="auto"/>
        <w:jc w:val="both"/>
        <w:rPr>
          <w:rFonts w:ascii="Times New Roman" w:hAnsi="Times New Roman"/>
          <w:sz w:val="24"/>
          <w:szCs w:val="24"/>
        </w:rPr>
      </w:pPr>
    </w:p>
    <w:p w:rsidR="00397F31" w:rsidRPr="00B3763E"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(2</w:t>
      </w:r>
      <w:r w:rsidRPr="00B3763E">
        <w:rPr>
          <w:rFonts w:ascii="Times New Roman" w:hAnsi="Times New Roman"/>
          <w:sz w:val="24"/>
          <w:szCs w:val="24"/>
        </w:rPr>
        <w:t xml:space="preserve">) Kto neoprávnene vyrobí omamnú látku alebo psychotropnú látku alebo s nimi obchoduje najviac v malom množstve, potrestá sa odňatím slobody na štyri roky až </w:t>
      </w:r>
      <w:r w:rsidR="00197FA7" w:rsidRPr="00D3312A">
        <w:rPr>
          <w:rFonts w:ascii="Times New Roman" w:hAnsi="Times New Roman"/>
          <w:sz w:val="24"/>
          <w:szCs w:val="24"/>
        </w:rPr>
        <w:t>šesť</w:t>
      </w:r>
      <w:r w:rsidRPr="00B3763E">
        <w:rPr>
          <w:rFonts w:ascii="Times New Roman" w:hAnsi="Times New Roman"/>
          <w:sz w:val="24"/>
          <w:szCs w:val="24"/>
        </w:rPr>
        <w:t xml:space="preserve"> rokov.</w:t>
      </w:r>
    </w:p>
    <w:p w:rsidR="00397F31" w:rsidRPr="00B3763E" w:rsidRDefault="00397F31" w:rsidP="00183C3E">
      <w:pPr>
        <w:spacing w:after="0" w:line="240" w:lineRule="auto"/>
        <w:jc w:val="both"/>
        <w:rPr>
          <w:rFonts w:ascii="Times New Roman" w:hAnsi="Times New Roman"/>
          <w:sz w:val="24"/>
          <w:szCs w:val="24"/>
        </w:rPr>
      </w:pPr>
    </w:p>
    <w:p w:rsidR="00295193" w:rsidRDefault="00397F31" w:rsidP="00183C3E">
      <w:pPr>
        <w:spacing w:after="0" w:line="240" w:lineRule="auto"/>
        <w:ind w:firstLine="708"/>
        <w:jc w:val="both"/>
        <w:rPr>
          <w:rFonts w:ascii="Times New Roman" w:hAnsi="Times New Roman"/>
          <w:sz w:val="24"/>
          <w:szCs w:val="24"/>
        </w:rPr>
      </w:pPr>
      <w:r w:rsidRPr="00B3763E">
        <w:rPr>
          <w:rFonts w:ascii="Times New Roman" w:hAnsi="Times New Roman"/>
          <w:sz w:val="24"/>
          <w:szCs w:val="24"/>
        </w:rPr>
        <w:t xml:space="preserve">(3) Odňatím slobody na tri roky až </w:t>
      </w:r>
      <w:r w:rsidR="00197FA7" w:rsidRPr="00D3312A">
        <w:rPr>
          <w:rFonts w:ascii="Times New Roman" w:hAnsi="Times New Roman"/>
          <w:sz w:val="24"/>
          <w:szCs w:val="24"/>
        </w:rPr>
        <w:t>šesť</w:t>
      </w:r>
      <w:r w:rsidR="00197FA7" w:rsidRPr="00B3763E">
        <w:rPr>
          <w:rFonts w:ascii="Times New Roman" w:hAnsi="Times New Roman"/>
          <w:sz w:val="24"/>
          <w:szCs w:val="24"/>
        </w:rPr>
        <w:t xml:space="preserve"> </w:t>
      </w:r>
      <w:r w:rsidRPr="00B3763E">
        <w:rPr>
          <w:rFonts w:ascii="Times New Roman" w:hAnsi="Times New Roman"/>
          <w:sz w:val="24"/>
          <w:szCs w:val="24"/>
        </w:rPr>
        <w:t xml:space="preserve">rokov sa páchateľ potrestá, ak spácha čin uvedený v odseku 1 </w:t>
      </w:r>
    </w:p>
    <w:p w:rsidR="00295193" w:rsidRDefault="00295193" w:rsidP="00183C3E">
      <w:pPr>
        <w:spacing w:after="0" w:line="240" w:lineRule="auto"/>
        <w:ind w:firstLine="708"/>
        <w:jc w:val="both"/>
        <w:rPr>
          <w:rFonts w:ascii="Times New Roman" w:hAnsi="Times New Roman"/>
          <w:sz w:val="24"/>
          <w:szCs w:val="24"/>
        </w:rPr>
      </w:pPr>
      <w:r>
        <w:rPr>
          <w:rFonts w:ascii="Times New Roman" w:hAnsi="Times New Roman"/>
          <w:sz w:val="24"/>
          <w:szCs w:val="24"/>
        </w:rPr>
        <w:t>a) a už bol za taký čin odsúdený,</w:t>
      </w:r>
    </w:p>
    <w:p w:rsidR="00397F31" w:rsidRDefault="00295193" w:rsidP="00183C3E">
      <w:pPr>
        <w:spacing w:after="0" w:line="240" w:lineRule="auto"/>
        <w:ind w:firstLine="708"/>
        <w:jc w:val="both"/>
        <w:rPr>
          <w:rFonts w:ascii="Times New Roman" w:hAnsi="Times New Roman"/>
          <w:sz w:val="24"/>
          <w:szCs w:val="24"/>
        </w:rPr>
      </w:pPr>
      <w:r>
        <w:rPr>
          <w:rFonts w:ascii="Times New Roman" w:hAnsi="Times New Roman"/>
          <w:sz w:val="24"/>
          <w:szCs w:val="24"/>
        </w:rPr>
        <w:t xml:space="preserve">b) </w:t>
      </w:r>
      <w:r w:rsidR="00397F31" w:rsidRPr="00B3763E">
        <w:rPr>
          <w:rFonts w:ascii="Times New Roman" w:hAnsi="Times New Roman"/>
          <w:sz w:val="24"/>
          <w:szCs w:val="24"/>
        </w:rPr>
        <w:t>v malom množstve.</w:t>
      </w:r>
    </w:p>
    <w:p w:rsidR="00197FA7" w:rsidRDefault="00197FA7" w:rsidP="00183C3E">
      <w:pPr>
        <w:spacing w:after="0" w:line="240" w:lineRule="auto"/>
        <w:ind w:firstLine="708"/>
        <w:jc w:val="both"/>
        <w:rPr>
          <w:rFonts w:ascii="Times New Roman" w:hAnsi="Times New Roman"/>
          <w:sz w:val="24"/>
          <w:szCs w:val="24"/>
        </w:rPr>
      </w:pPr>
    </w:p>
    <w:p w:rsidR="00D457F6" w:rsidRDefault="00D457F6" w:rsidP="00174B12">
      <w:pPr>
        <w:spacing w:after="0" w:line="240" w:lineRule="auto"/>
        <w:ind w:firstLine="708"/>
        <w:jc w:val="both"/>
        <w:rPr>
          <w:rFonts w:ascii="Times New Roman" w:hAnsi="Times New Roman"/>
          <w:sz w:val="24"/>
          <w:szCs w:val="24"/>
        </w:rPr>
      </w:pPr>
      <w:r w:rsidRPr="00D457F6">
        <w:rPr>
          <w:rFonts w:ascii="Times New Roman" w:hAnsi="Times New Roman"/>
          <w:sz w:val="24"/>
          <w:szCs w:val="24"/>
        </w:rPr>
        <w:t>(4) Odňatím slobody na šesť rokov až desať rokov sa páchateľ potrestá, ak spácha čin uvedený v odseku 2 a už bol za taký čin odsúdený.</w:t>
      </w:r>
    </w:p>
    <w:p w:rsidR="00D457F6" w:rsidRDefault="00D457F6" w:rsidP="00174B12">
      <w:pPr>
        <w:spacing w:after="0" w:line="240" w:lineRule="auto"/>
        <w:ind w:firstLine="708"/>
        <w:jc w:val="both"/>
        <w:rPr>
          <w:rFonts w:ascii="Times New Roman" w:hAnsi="Times New Roman"/>
          <w:sz w:val="24"/>
          <w:szCs w:val="24"/>
        </w:rPr>
      </w:pPr>
    </w:p>
    <w:p w:rsidR="004A3779" w:rsidRPr="0011203C" w:rsidRDefault="00197FA7" w:rsidP="00174B12">
      <w:pPr>
        <w:spacing w:after="0" w:line="240" w:lineRule="auto"/>
        <w:ind w:firstLine="708"/>
        <w:jc w:val="both"/>
        <w:rPr>
          <w:rFonts w:ascii="Times New Roman" w:hAnsi="Times New Roman"/>
          <w:sz w:val="24"/>
          <w:szCs w:val="24"/>
        </w:rPr>
      </w:pPr>
      <w:r w:rsidRPr="0011203C">
        <w:rPr>
          <w:rFonts w:ascii="Times New Roman" w:hAnsi="Times New Roman"/>
          <w:sz w:val="24"/>
          <w:szCs w:val="24"/>
        </w:rPr>
        <w:t>(</w:t>
      </w:r>
      <w:r w:rsidR="00D457F6">
        <w:rPr>
          <w:rFonts w:ascii="Times New Roman" w:hAnsi="Times New Roman"/>
          <w:sz w:val="24"/>
          <w:szCs w:val="24"/>
        </w:rPr>
        <w:t>5</w:t>
      </w:r>
      <w:r w:rsidRPr="0011203C">
        <w:rPr>
          <w:rFonts w:ascii="Times New Roman" w:hAnsi="Times New Roman"/>
          <w:sz w:val="24"/>
          <w:szCs w:val="24"/>
        </w:rPr>
        <w:t>) Odňatím sl</w:t>
      </w:r>
      <w:r w:rsidRPr="00DC49DB">
        <w:rPr>
          <w:rFonts w:ascii="Times New Roman" w:hAnsi="Times New Roman"/>
          <w:sz w:val="24"/>
          <w:szCs w:val="24"/>
        </w:rPr>
        <w:t xml:space="preserve">obody na šesť rokov až </w:t>
      </w:r>
      <w:r w:rsidRPr="00D3312A">
        <w:rPr>
          <w:rFonts w:ascii="Times New Roman" w:hAnsi="Times New Roman"/>
          <w:sz w:val="24"/>
          <w:szCs w:val="24"/>
        </w:rPr>
        <w:t>desať</w:t>
      </w:r>
      <w:r w:rsidRPr="00DC49DB">
        <w:rPr>
          <w:rFonts w:ascii="Times New Roman" w:hAnsi="Times New Roman"/>
          <w:sz w:val="24"/>
          <w:szCs w:val="24"/>
        </w:rPr>
        <w:t xml:space="preserve"> rokov sa páchateľ potrestá, ak spácha čin uvedený v odseku </w:t>
      </w:r>
      <w:r w:rsidR="00D3312A">
        <w:rPr>
          <w:rFonts w:ascii="Times New Roman" w:hAnsi="Times New Roman"/>
          <w:sz w:val="24"/>
          <w:szCs w:val="24"/>
        </w:rPr>
        <w:t>1</w:t>
      </w:r>
      <w:r w:rsidRPr="00DC49DB">
        <w:rPr>
          <w:rFonts w:ascii="Times New Roman" w:hAnsi="Times New Roman"/>
          <w:sz w:val="24"/>
          <w:szCs w:val="24"/>
        </w:rPr>
        <w:t xml:space="preserve"> alebo odseku </w:t>
      </w:r>
      <w:r w:rsidR="00D3312A">
        <w:rPr>
          <w:rFonts w:ascii="Times New Roman" w:hAnsi="Times New Roman"/>
          <w:sz w:val="24"/>
          <w:szCs w:val="24"/>
        </w:rPr>
        <w:t>2</w:t>
      </w:r>
      <w:r w:rsidR="004A3779" w:rsidRPr="0011203C">
        <w:rPr>
          <w:rFonts w:ascii="Times New Roman" w:hAnsi="Times New Roman"/>
          <w:sz w:val="24"/>
          <w:szCs w:val="24"/>
        </w:rPr>
        <w:t xml:space="preserve"> </w:t>
      </w:r>
    </w:p>
    <w:p w:rsidR="00EE4BED" w:rsidRPr="0011203C" w:rsidRDefault="00875E58" w:rsidP="00174B12">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voči chránenej osobe</w:t>
      </w:r>
      <w:r w:rsidR="00EE4BED">
        <w:rPr>
          <w:rFonts w:ascii="Times New Roman" w:hAnsi="Times New Roman"/>
          <w:sz w:val="24"/>
          <w:szCs w:val="24"/>
        </w:rPr>
        <w:t xml:space="preserve">, </w:t>
      </w:r>
    </w:p>
    <w:p w:rsidR="004A3779" w:rsidRPr="0011203C" w:rsidRDefault="004A3779" w:rsidP="00174B12">
      <w:pPr>
        <w:numPr>
          <w:ilvl w:val="0"/>
          <w:numId w:val="7"/>
        </w:numPr>
        <w:spacing w:after="0" w:line="240" w:lineRule="auto"/>
        <w:jc w:val="both"/>
        <w:rPr>
          <w:rFonts w:ascii="Times New Roman" w:hAnsi="Times New Roman"/>
          <w:sz w:val="24"/>
          <w:szCs w:val="24"/>
        </w:rPr>
      </w:pPr>
      <w:r w:rsidRPr="0011203C">
        <w:rPr>
          <w:rFonts w:ascii="Times New Roman" w:hAnsi="Times New Roman"/>
          <w:sz w:val="24"/>
          <w:szCs w:val="24"/>
        </w:rPr>
        <w:t>pre osobu, ktorá sa lieči z drogovej závislosti,</w:t>
      </w:r>
    </w:p>
    <w:p w:rsidR="004A3779" w:rsidRPr="0011203C" w:rsidRDefault="004A3779" w:rsidP="00174B12">
      <w:pPr>
        <w:numPr>
          <w:ilvl w:val="0"/>
          <w:numId w:val="7"/>
        </w:numPr>
        <w:spacing w:after="0" w:line="240" w:lineRule="auto"/>
        <w:jc w:val="both"/>
        <w:rPr>
          <w:rFonts w:ascii="Times New Roman" w:hAnsi="Times New Roman"/>
          <w:sz w:val="24"/>
          <w:szCs w:val="24"/>
        </w:rPr>
      </w:pPr>
      <w:r w:rsidRPr="0011203C">
        <w:rPr>
          <w:rFonts w:ascii="Times New Roman" w:hAnsi="Times New Roman"/>
          <w:sz w:val="24"/>
          <w:szCs w:val="24"/>
        </w:rPr>
        <w:t>vo väčšom množstve.</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w:t>
      </w:r>
      <w:r w:rsidR="00D457F6">
        <w:rPr>
          <w:rFonts w:ascii="Times New Roman" w:hAnsi="Times New Roman"/>
          <w:sz w:val="24"/>
          <w:szCs w:val="24"/>
        </w:rPr>
        <w:t>6</w:t>
      </w:r>
      <w:r w:rsidRPr="00AF1791">
        <w:rPr>
          <w:rFonts w:ascii="Times New Roman" w:hAnsi="Times New Roman"/>
          <w:sz w:val="24"/>
          <w:szCs w:val="24"/>
        </w:rPr>
        <w:t>) Odňa</w:t>
      </w:r>
      <w:r w:rsidRPr="00DC49DB">
        <w:rPr>
          <w:rFonts w:ascii="Times New Roman" w:hAnsi="Times New Roman"/>
          <w:sz w:val="24"/>
          <w:szCs w:val="24"/>
        </w:rPr>
        <w:t xml:space="preserve">tím slobody na desať rokov až </w:t>
      </w:r>
      <w:r w:rsidRPr="00D3312A">
        <w:rPr>
          <w:rFonts w:ascii="Times New Roman" w:hAnsi="Times New Roman"/>
          <w:sz w:val="24"/>
          <w:szCs w:val="24"/>
        </w:rPr>
        <w:t>pätnásť</w:t>
      </w:r>
      <w:r w:rsidRPr="00DC49DB">
        <w:rPr>
          <w:rFonts w:ascii="Times New Roman" w:hAnsi="Times New Roman"/>
          <w:sz w:val="24"/>
          <w:szCs w:val="24"/>
        </w:rPr>
        <w:t xml:space="preserve"> rokov sa páchateľ potrestá, ak spácha čin uvedený v odseku </w:t>
      </w:r>
      <w:r w:rsidR="00295193">
        <w:rPr>
          <w:rFonts w:ascii="Times New Roman" w:hAnsi="Times New Roman"/>
          <w:sz w:val="24"/>
          <w:szCs w:val="24"/>
        </w:rPr>
        <w:t>1</w:t>
      </w:r>
      <w:r w:rsidRPr="00DC49DB">
        <w:rPr>
          <w:rFonts w:ascii="Times New Roman" w:hAnsi="Times New Roman"/>
          <w:sz w:val="24"/>
          <w:szCs w:val="24"/>
        </w:rPr>
        <w:t xml:space="preserve"> alebo odseku </w:t>
      </w:r>
      <w:r w:rsidR="00295193">
        <w:rPr>
          <w:rFonts w:ascii="Times New Roman" w:hAnsi="Times New Roman"/>
          <w:sz w:val="24"/>
          <w:szCs w:val="24"/>
        </w:rPr>
        <w:t>2</w:t>
      </w:r>
    </w:p>
    <w:p w:rsidR="00397F31" w:rsidRPr="00AF1791" w:rsidRDefault="004A3779" w:rsidP="00174B12">
      <w:pPr>
        <w:numPr>
          <w:ilvl w:val="0"/>
          <w:numId w:val="9"/>
        </w:numPr>
        <w:spacing w:after="0" w:line="240" w:lineRule="auto"/>
        <w:jc w:val="both"/>
        <w:rPr>
          <w:rFonts w:ascii="Times New Roman" w:hAnsi="Times New Roman"/>
          <w:sz w:val="24"/>
          <w:szCs w:val="24"/>
        </w:rPr>
      </w:pPr>
      <w:r w:rsidRPr="004A3779">
        <w:rPr>
          <w:rFonts w:ascii="Times New Roman" w:hAnsi="Times New Roman"/>
          <w:sz w:val="24"/>
          <w:szCs w:val="24"/>
        </w:rPr>
        <w:t>závažnejším spôsobom konania,</w:t>
      </w:r>
    </w:p>
    <w:p w:rsidR="00397F31" w:rsidRPr="0011203C" w:rsidRDefault="00EE4BED" w:rsidP="00174B1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voči dieťaťu vo väčšom množstve</w:t>
      </w:r>
      <w:r w:rsidR="00397F31" w:rsidRPr="0011203C">
        <w:rPr>
          <w:rFonts w:ascii="Times New Roman" w:hAnsi="Times New Roman"/>
          <w:sz w:val="24"/>
          <w:szCs w:val="24"/>
        </w:rPr>
        <w:t>, alebo</w:t>
      </w:r>
    </w:p>
    <w:p w:rsidR="00397F31" w:rsidRPr="00AF1791" w:rsidRDefault="00397F31" w:rsidP="00174B12">
      <w:pPr>
        <w:numPr>
          <w:ilvl w:val="0"/>
          <w:numId w:val="9"/>
        </w:numPr>
        <w:spacing w:after="0" w:line="240" w:lineRule="auto"/>
        <w:jc w:val="both"/>
        <w:rPr>
          <w:rFonts w:ascii="Times New Roman" w:hAnsi="Times New Roman"/>
          <w:sz w:val="24"/>
          <w:szCs w:val="24"/>
        </w:rPr>
      </w:pPr>
      <w:r w:rsidRPr="0011203C">
        <w:rPr>
          <w:rFonts w:ascii="Times New Roman" w:hAnsi="Times New Roman"/>
          <w:sz w:val="24"/>
          <w:szCs w:val="24"/>
        </w:rPr>
        <w:t xml:space="preserve">v </w:t>
      </w:r>
      <w:r w:rsidR="00197FA7" w:rsidRPr="0011203C">
        <w:rPr>
          <w:rFonts w:ascii="Times New Roman" w:hAnsi="Times New Roman"/>
          <w:sz w:val="24"/>
          <w:szCs w:val="24"/>
        </w:rPr>
        <w:t>značnom</w:t>
      </w:r>
      <w:r w:rsidRPr="0011203C">
        <w:rPr>
          <w:rFonts w:ascii="Times New Roman" w:hAnsi="Times New Roman"/>
          <w:sz w:val="24"/>
          <w:szCs w:val="24"/>
        </w:rPr>
        <w:t xml:space="preserve"> množstve.</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74B12">
      <w:pPr>
        <w:spacing w:after="0" w:line="240" w:lineRule="auto"/>
        <w:ind w:firstLine="708"/>
        <w:jc w:val="both"/>
        <w:rPr>
          <w:rFonts w:ascii="Times New Roman" w:hAnsi="Times New Roman"/>
          <w:sz w:val="24"/>
          <w:szCs w:val="24"/>
        </w:rPr>
      </w:pPr>
      <w:r w:rsidRPr="00AF1791">
        <w:rPr>
          <w:rFonts w:ascii="Times New Roman" w:hAnsi="Times New Roman"/>
          <w:sz w:val="24"/>
          <w:szCs w:val="24"/>
        </w:rPr>
        <w:t>(</w:t>
      </w:r>
      <w:r w:rsidR="00D457F6">
        <w:rPr>
          <w:rFonts w:ascii="Times New Roman" w:hAnsi="Times New Roman"/>
          <w:sz w:val="24"/>
          <w:szCs w:val="24"/>
        </w:rPr>
        <w:t>7</w:t>
      </w:r>
      <w:r w:rsidRPr="00AF1791">
        <w:rPr>
          <w:rFonts w:ascii="Times New Roman" w:hAnsi="Times New Roman"/>
          <w:sz w:val="24"/>
          <w:szCs w:val="24"/>
        </w:rPr>
        <w:t xml:space="preserve">) Odňatím </w:t>
      </w:r>
      <w:r w:rsidRPr="00DC49DB">
        <w:rPr>
          <w:rFonts w:ascii="Times New Roman" w:hAnsi="Times New Roman"/>
          <w:sz w:val="24"/>
          <w:szCs w:val="24"/>
        </w:rPr>
        <w:t xml:space="preserve">slobody na pätnásť rokov </w:t>
      </w:r>
      <w:r w:rsidRPr="00D3312A">
        <w:rPr>
          <w:rFonts w:ascii="Times New Roman" w:hAnsi="Times New Roman"/>
          <w:sz w:val="24"/>
          <w:szCs w:val="24"/>
        </w:rPr>
        <w:t>až dvadsať rokov</w:t>
      </w:r>
      <w:r w:rsidRPr="00DC49DB">
        <w:rPr>
          <w:rFonts w:ascii="Times New Roman" w:hAnsi="Times New Roman"/>
          <w:sz w:val="24"/>
          <w:szCs w:val="24"/>
        </w:rPr>
        <w:t xml:space="preserve"> sa páchateľ potrestá, ak spácha čin uvedený v odseku </w:t>
      </w:r>
      <w:r w:rsidR="00D3312A">
        <w:rPr>
          <w:rFonts w:ascii="Times New Roman" w:hAnsi="Times New Roman"/>
          <w:sz w:val="24"/>
          <w:szCs w:val="24"/>
        </w:rPr>
        <w:t>1</w:t>
      </w:r>
      <w:r w:rsidRPr="00DC49DB">
        <w:rPr>
          <w:rFonts w:ascii="Times New Roman" w:hAnsi="Times New Roman"/>
          <w:sz w:val="24"/>
          <w:szCs w:val="24"/>
        </w:rPr>
        <w:t xml:space="preserve"> alebo odseku </w:t>
      </w:r>
      <w:r w:rsidR="00D3312A">
        <w:rPr>
          <w:rFonts w:ascii="Times New Roman" w:hAnsi="Times New Roman"/>
          <w:sz w:val="24"/>
          <w:szCs w:val="24"/>
        </w:rPr>
        <w:t>2</w:t>
      </w:r>
    </w:p>
    <w:p w:rsidR="00397F31" w:rsidRPr="00AF1791" w:rsidRDefault="00397F31" w:rsidP="00174B12">
      <w:pPr>
        <w:numPr>
          <w:ilvl w:val="0"/>
          <w:numId w:val="11"/>
        </w:numPr>
        <w:spacing w:after="0" w:line="240" w:lineRule="auto"/>
        <w:jc w:val="both"/>
        <w:rPr>
          <w:rFonts w:ascii="Times New Roman" w:hAnsi="Times New Roman"/>
          <w:sz w:val="24"/>
          <w:szCs w:val="24"/>
        </w:rPr>
      </w:pPr>
      <w:r w:rsidRPr="00AF1791">
        <w:rPr>
          <w:rFonts w:ascii="Times New Roman" w:hAnsi="Times New Roman"/>
          <w:sz w:val="24"/>
          <w:szCs w:val="24"/>
        </w:rPr>
        <w:t xml:space="preserve">a spôsobí ním ťažkú ujmu na zdraví alebo smrť, </w:t>
      </w:r>
    </w:p>
    <w:p w:rsidR="00397F31" w:rsidRPr="0011203C" w:rsidRDefault="00EE4BED" w:rsidP="00174B12">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voči dieťaťu</w:t>
      </w:r>
      <w:r w:rsidR="00397F31" w:rsidRPr="0011203C">
        <w:rPr>
          <w:rFonts w:ascii="Times New Roman" w:hAnsi="Times New Roman"/>
          <w:sz w:val="24"/>
          <w:szCs w:val="24"/>
        </w:rPr>
        <w:t xml:space="preserve"> mladš</w:t>
      </w:r>
      <w:r>
        <w:rPr>
          <w:rFonts w:ascii="Times New Roman" w:hAnsi="Times New Roman"/>
          <w:sz w:val="24"/>
          <w:szCs w:val="24"/>
        </w:rPr>
        <w:t>iemu</w:t>
      </w:r>
      <w:r w:rsidR="00397F31" w:rsidRPr="0011203C">
        <w:rPr>
          <w:rFonts w:ascii="Times New Roman" w:hAnsi="Times New Roman"/>
          <w:sz w:val="24"/>
          <w:szCs w:val="24"/>
        </w:rPr>
        <w:t xml:space="preserve"> ako pätnásť rokov alebo prostredníctvom tak</w:t>
      </w:r>
      <w:r>
        <w:rPr>
          <w:rFonts w:ascii="Times New Roman" w:hAnsi="Times New Roman"/>
          <w:sz w:val="24"/>
          <w:szCs w:val="24"/>
        </w:rPr>
        <w:t>éhoto dieťaťa</w:t>
      </w:r>
      <w:r w:rsidR="00397F31" w:rsidRPr="0011203C">
        <w:rPr>
          <w:rFonts w:ascii="Times New Roman" w:hAnsi="Times New Roman"/>
          <w:sz w:val="24"/>
          <w:szCs w:val="24"/>
        </w:rPr>
        <w:t>, alebo</w:t>
      </w:r>
    </w:p>
    <w:p w:rsidR="00397F31" w:rsidRPr="00AF1791" w:rsidRDefault="00397F31" w:rsidP="00174B12">
      <w:pPr>
        <w:numPr>
          <w:ilvl w:val="0"/>
          <w:numId w:val="11"/>
        </w:numPr>
        <w:spacing w:after="0" w:line="240" w:lineRule="auto"/>
        <w:jc w:val="both"/>
        <w:rPr>
          <w:rFonts w:ascii="Times New Roman" w:hAnsi="Times New Roman"/>
          <w:sz w:val="24"/>
          <w:szCs w:val="24"/>
        </w:rPr>
      </w:pPr>
      <w:r w:rsidRPr="0011203C">
        <w:rPr>
          <w:rFonts w:ascii="Times New Roman" w:hAnsi="Times New Roman"/>
          <w:sz w:val="24"/>
          <w:szCs w:val="24"/>
        </w:rPr>
        <w:t>v</w:t>
      </w:r>
      <w:r w:rsidR="00197FA7" w:rsidRPr="0011203C">
        <w:rPr>
          <w:rFonts w:ascii="Times New Roman" w:hAnsi="Times New Roman"/>
          <w:sz w:val="24"/>
          <w:szCs w:val="24"/>
        </w:rPr>
        <w:t>o</w:t>
      </w:r>
      <w:r w:rsidRPr="0011203C">
        <w:rPr>
          <w:rFonts w:ascii="Times New Roman" w:hAnsi="Times New Roman"/>
          <w:sz w:val="24"/>
          <w:szCs w:val="24"/>
        </w:rPr>
        <w:t xml:space="preserve"> </w:t>
      </w:r>
      <w:r w:rsidR="00197FA7" w:rsidRPr="0011203C">
        <w:rPr>
          <w:rFonts w:ascii="Times New Roman" w:hAnsi="Times New Roman"/>
          <w:sz w:val="24"/>
          <w:szCs w:val="24"/>
        </w:rPr>
        <w:t>veľkom</w:t>
      </w:r>
      <w:r w:rsidRPr="0011203C">
        <w:rPr>
          <w:rFonts w:ascii="Times New Roman" w:hAnsi="Times New Roman"/>
          <w:sz w:val="24"/>
          <w:szCs w:val="24"/>
        </w:rPr>
        <w:t xml:space="preserve"> množstve.</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74B12">
      <w:pPr>
        <w:spacing w:after="0" w:line="240" w:lineRule="auto"/>
        <w:ind w:firstLine="708"/>
        <w:jc w:val="both"/>
        <w:rPr>
          <w:rFonts w:ascii="Times New Roman" w:hAnsi="Times New Roman"/>
          <w:sz w:val="24"/>
          <w:szCs w:val="24"/>
        </w:rPr>
      </w:pPr>
      <w:r w:rsidRPr="00AF1791">
        <w:rPr>
          <w:rFonts w:ascii="Times New Roman" w:hAnsi="Times New Roman"/>
          <w:sz w:val="24"/>
          <w:szCs w:val="24"/>
        </w:rPr>
        <w:t>(</w:t>
      </w:r>
      <w:r w:rsidR="00D457F6">
        <w:rPr>
          <w:rFonts w:ascii="Times New Roman" w:hAnsi="Times New Roman"/>
          <w:sz w:val="24"/>
          <w:szCs w:val="24"/>
        </w:rPr>
        <w:t>8</w:t>
      </w:r>
      <w:r w:rsidRPr="00AF1791">
        <w:rPr>
          <w:rFonts w:ascii="Times New Roman" w:hAnsi="Times New Roman"/>
          <w:sz w:val="24"/>
          <w:szCs w:val="24"/>
        </w:rPr>
        <w:t xml:space="preserve">) Odňatím slobody na dvadsať rokov až </w:t>
      </w:r>
      <w:r w:rsidRPr="00DC49DB">
        <w:rPr>
          <w:rFonts w:ascii="Times New Roman" w:hAnsi="Times New Roman"/>
          <w:sz w:val="24"/>
          <w:szCs w:val="24"/>
        </w:rPr>
        <w:t xml:space="preserve">dvadsaťpäť rokov alebo trestom odňatia slobody na doživotie sa páchateľ potrestá, ak spácha čin uvedený v odseku </w:t>
      </w:r>
      <w:r w:rsidR="0041284A">
        <w:rPr>
          <w:rFonts w:ascii="Times New Roman" w:hAnsi="Times New Roman"/>
          <w:sz w:val="24"/>
          <w:szCs w:val="24"/>
        </w:rPr>
        <w:t>1</w:t>
      </w:r>
      <w:r w:rsidRPr="00DC49DB">
        <w:rPr>
          <w:rFonts w:ascii="Times New Roman" w:hAnsi="Times New Roman"/>
          <w:sz w:val="24"/>
          <w:szCs w:val="24"/>
        </w:rPr>
        <w:t xml:space="preserve"> alebo odseku </w:t>
      </w:r>
      <w:r w:rsidR="0041284A">
        <w:rPr>
          <w:rFonts w:ascii="Times New Roman" w:hAnsi="Times New Roman"/>
          <w:sz w:val="24"/>
          <w:szCs w:val="24"/>
        </w:rPr>
        <w:t>2</w:t>
      </w:r>
    </w:p>
    <w:p w:rsidR="00397F31" w:rsidRPr="0011203C" w:rsidRDefault="00397F31" w:rsidP="00174B12">
      <w:pPr>
        <w:numPr>
          <w:ilvl w:val="0"/>
          <w:numId w:val="13"/>
        </w:numPr>
        <w:spacing w:after="0" w:line="240" w:lineRule="auto"/>
        <w:jc w:val="both"/>
        <w:rPr>
          <w:rFonts w:ascii="Times New Roman" w:hAnsi="Times New Roman"/>
          <w:sz w:val="24"/>
          <w:szCs w:val="24"/>
        </w:rPr>
      </w:pPr>
      <w:r w:rsidRPr="0011203C">
        <w:rPr>
          <w:rFonts w:ascii="Times New Roman" w:hAnsi="Times New Roman"/>
          <w:sz w:val="24"/>
          <w:szCs w:val="24"/>
        </w:rPr>
        <w:t xml:space="preserve">a spôsobí ním ťažkú ujmu na zdraví viacerým osobám alebo smrť viacerých osôb, </w:t>
      </w:r>
    </w:p>
    <w:p w:rsidR="00397F31" w:rsidRPr="0011203C" w:rsidRDefault="00397F31" w:rsidP="00174B12">
      <w:pPr>
        <w:numPr>
          <w:ilvl w:val="0"/>
          <w:numId w:val="13"/>
        </w:numPr>
        <w:spacing w:after="0" w:line="240" w:lineRule="auto"/>
        <w:jc w:val="both"/>
        <w:rPr>
          <w:rFonts w:ascii="Times New Roman" w:hAnsi="Times New Roman"/>
          <w:sz w:val="24"/>
          <w:szCs w:val="24"/>
        </w:rPr>
      </w:pPr>
      <w:r w:rsidRPr="0011203C">
        <w:rPr>
          <w:rFonts w:ascii="Times New Roman" w:hAnsi="Times New Roman"/>
          <w:sz w:val="24"/>
          <w:szCs w:val="24"/>
        </w:rPr>
        <w:t>ako člen nebezpečného zoskupenia, alebo</w:t>
      </w:r>
    </w:p>
    <w:p w:rsidR="00397F31" w:rsidRPr="00AF1791" w:rsidRDefault="00197FA7" w:rsidP="00174B12">
      <w:pPr>
        <w:numPr>
          <w:ilvl w:val="0"/>
          <w:numId w:val="13"/>
        </w:numPr>
        <w:spacing w:after="0" w:line="240" w:lineRule="auto"/>
        <w:jc w:val="both"/>
        <w:rPr>
          <w:rFonts w:ascii="Times New Roman" w:hAnsi="Times New Roman"/>
          <w:sz w:val="24"/>
          <w:szCs w:val="24"/>
        </w:rPr>
      </w:pPr>
      <w:r w:rsidRPr="0011203C">
        <w:rPr>
          <w:rFonts w:ascii="Times New Roman" w:hAnsi="Times New Roman"/>
          <w:sz w:val="24"/>
          <w:szCs w:val="24"/>
        </w:rPr>
        <w:t>v mimoriadne</w:t>
      </w:r>
      <w:r w:rsidR="00397F31" w:rsidRPr="0011203C">
        <w:rPr>
          <w:rFonts w:ascii="Times New Roman" w:hAnsi="Times New Roman"/>
          <w:sz w:val="24"/>
          <w:szCs w:val="24"/>
        </w:rPr>
        <w:t xml:space="preserve"> veľkom množstve.</w:t>
      </w:r>
    </w:p>
    <w:p w:rsidR="00397F31" w:rsidRPr="00AF1791" w:rsidRDefault="00397F31" w:rsidP="00183C3E">
      <w:pPr>
        <w:spacing w:after="0" w:line="240" w:lineRule="auto"/>
        <w:rPr>
          <w:rFonts w:ascii="Times New Roman" w:hAnsi="Times New Roman"/>
          <w:sz w:val="24"/>
          <w:szCs w:val="24"/>
        </w:rPr>
      </w:pPr>
    </w:p>
    <w:p w:rsidR="00397F31" w:rsidRPr="00AF1791" w:rsidRDefault="00397F31" w:rsidP="00183C3E">
      <w:pPr>
        <w:spacing w:after="0" w:line="240" w:lineRule="auto"/>
        <w:jc w:val="center"/>
        <w:rPr>
          <w:rFonts w:ascii="Times New Roman" w:hAnsi="Times New Roman"/>
          <w:sz w:val="24"/>
          <w:szCs w:val="24"/>
        </w:rPr>
      </w:pPr>
      <w:r w:rsidRPr="00AF1791">
        <w:rPr>
          <w:rFonts w:ascii="Times New Roman" w:hAnsi="Times New Roman"/>
          <w:sz w:val="24"/>
          <w:szCs w:val="24"/>
        </w:rPr>
        <w:t>§ 173</w:t>
      </w:r>
    </w:p>
    <w:p w:rsidR="00397F31" w:rsidRPr="00AF1791" w:rsidRDefault="00397F31" w:rsidP="00183C3E">
      <w:pPr>
        <w:spacing w:after="0" w:line="240" w:lineRule="auto"/>
        <w:jc w:val="center"/>
        <w:rPr>
          <w:rFonts w:ascii="Times New Roman" w:hAnsi="Times New Roman"/>
          <w:sz w:val="24"/>
          <w:szCs w:val="24"/>
        </w:rPr>
      </w:pPr>
      <w:r w:rsidRPr="00AF1791">
        <w:rPr>
          <w:rFonts w:ascii="Times New Roman" w:hAnsi="Times New Roman"/>
          <w:sz w:val="24"/>
          <w:szCs w:val="24"/>
        </w:rPr>
        <w:t xml:space="preserve">Neoprávnené </w:t>
      </w:r>
      <w:r w:rsidR="0041284A">
        <w:rPr>
          <w:rFonts w:ascii="Times New Roman" w:hAnsi="Times New Roman"/>
          <w:sz w:val="24"/>
          <w:szCs w:val="24"/>
        </w:rPr>
        <w:t>prechovávanie a výroba</w:t>
      </w:r>
      <w:r w:rsidRPr="00AF1791">
        <w:rPr>
          <w:rFonts w:ascii="Times New Roman" w:hAnsi="Times New Roman"/>
          <w:sz w:val="24"/>
          <w:szCs w:val="24"/>
        </w:rPr>
        <w:t xml:space="preserve"> drogov</w:t>
      </w:r>
      <w:r w:rsidR="0041284A">
        <w:rPr>
          <w:rFonts w:ascii="Times New Roman" w:hAnsi="Times New Roman"/>
          <w:sz w:val="24"/>
          <w:szCs w:val="24"/>
        </w:rPr>
        <w:t xml:space="preserve">ého </w:t>
      </w:r>
      <w:r w:rsidRPr="00AF1791">
        <w:rPr>
          <w:rFonts w:ascii="Times New Roman" w:hAnsi="Times New Roman"/>
          <w:sz w:val="24"/>
          <w:szCs w:val="24"/>
        </w:rPr>
        <w:t>prekurzor</w:t>
      </w:r>
      <w:r w:rsidR="0025700C">
        <w:rPr>
          <w:rFonts w:ascii="Times New Roman" w:hAnsi="Times New Roman"/>
          <w:sz w:val="24"/>
          <w:szCs w:val="24"/>
        </w:rPr>
        <w:t>a</w:t>
      </w:r>
      <w:r w:rsidRPr="00AF1791">
        <w:rPr>
          <w:rFonts w:ascii="Times New Roman" w:hAnsi="Times New Roman"/>
          <w:sz w:val="24"/>
          <w:szCs w:val="24"/>
        </w:rPr>
        <w:t xml:space="preserve"> a predmet</w:t>
      </w:r>
      <w:r w:rsidR="0041284A">
        <w:rPr>
          <w:rFonts w:ascii="Times New Roman" w:hAnsi="Times New Roman"/>
          <w:sz w:val="24"/>
          <w:szCs w:val="24"/>
        </w:rPr>
        <w:t>u</w:t>
      </w:r>
      <w:r w:rsidRPr="00AF1791">
        <w:rPr>
          <w:rFonts w:ascii="Times New Roman" w:hAnsi="Times New Roman"/>
          <w:sz w:val="24"/>
          <w:szCs w:val="24"/>
        </w:rPr>
        <w:t xml:space="preserve"> </w:t>
      </w:r>
      <w:r w:rsidR="00F06A30" w:rsidRPr="00AF1791">
        <w:rPr>
          <w:rFonts w:ascii="Times New Roman" w:hAnsi="Times New Roman"/>
          <w:sz w:val="24"/>
          <w:szCs w:val="24"/>
        </w:rPr>
        <w:t>určen</w:t>
      </w:r>
      <w:r w:rsidR="00F06A30">
        <w:rPr>
          <w:rFonts w:ascii="Times New Roman" w:hAnsi="Times New Roman"/>
          <w:sz w:val="24"/>
          <w:szCs w:val="24"/>
        </w:rPr>
        <w:t>ého</w:t>
      </w:r>
      <w:r w:rsidR="00F06A30" w:rsidRPr="00AF1791">
        <w:rPr>
          <w:rFonts w:ascii="Times New Roman" w:hAnsi="Times New Roman"/>
          <w:sz w:val="24"/>
          <w:szCs w:val="24"/>
        </w:rPr>
        <w:t xml:space="preserve"> </w:t>
      </w:r>
      <w:r w:rsidRPr="00AF1791">
        <w:rPr>
          <w:rFonts w:ascii="Times New Roman" w:hAnsi="Times New Roman"/>
          <w:sz w:val="24"/>
          <w:szCs w:val="24"/>
        </w:rPr>
        <w:t>na výrobu omamn</w:t>
      </w:r>
      <w:r w:rsidR="00843DF9">
        <w:rPr>
          <w:rFonts w:ascii="Times New Roman" w:hAnsi="Times New Roman"/>
          <w:sz w:val="24"/>
          <w:szCs w:val="24"/>
        </w:rPr>
        <w:t>ej</w:t>
      </w:r>
      <w:r w:rsidRPr="00AF1791">
        <w:rPr>
          <w:rFonts w:ascii="Times New Roman" w:hAnsi="Times New Roman"/>
          <w:sz w:val="24"/>
          <w:szCs w:val="24"/>
        </w:rPr>
        <w:t xml:space="preserve"> </w:t>
      </w:r>
      <w:r w:rsidR="00C150C0">
        <w:rPr>
          <w:rFonts w:ascii="Times New Roman" w:hAnsi="Times New Roman"/>
          <w:sz w:val="24"/>
          <w:szCs w:val="24"/>
        </w:rPr>
        <w:t>látk</w:t>
      </w:r>
      <w:r w:rsidR="00843DF9">
        <w:rPr>
          <w:rFonts w:ascii="Times New Roman" w:hAnsi="Times New Roman"/>
          <w:sz w:val="24"/>
          <w:szCs w:val="24"/>
        </w:rPr>
        <w:t>y</w:t>
      </w:r>
      <w:r w:rsidR="00C150C0">
        <w:rPr>
          <w:rFonts w:ascii="Times New Roman" w:hAnsi="Times New Roman"/>
          <w:sz w:val="24"/>
          <w:szCs w:val="24"/>
        </w:rPr>
        <w:t xml:space="preserve"> </w:t>
      </w:r>
      <w:r w:rsidRPr="00AF1791">
        <w:rPr>
          <w:rFonts w:ascii="Times New Roman" w:hAnsi="Times New Roman"/>
          <w:sz w:val="24"/>
          <w:szCs w:val="24"/>
        </w:rPr>
        <w:t>a psychotropn</w:t>
      </w:r>
      <w:r w:rsidR="00843DF9">
        <w:rPr>
          <w:rFonts w:ascii="Times New Roman" w:hAnsi="Times New Roman"/>
          <w:sz w:val="24"/>
          <w:szCs w:val="24"/>
        </w:rPr>
        <w:t>ej</w:t>
      </w:r>
      <w:r w:rsidRPr="00AF1791">
        <w:rPr>
          <w:rFonts w:ascii="Times New Roman" w:hAnsi="Times New Roman"/>
          <w:sz w:val="24"/>
          <w:szCs w:val="24"/>
        </w:rPr>
        <w:t xml:space="preserve"> látk</w:t>
      </w:r>
      <w:r w:rsidR="00843DF9">
        <w:rPr>
          <w:rFonts w:ascii="Times New Roman" w:hAnsi="Times New Roman"/>
          <w:sz w:val="24"/>
          <w:szCs w:val="24"/>
        </w:rPr>
        <w:t>y</w:t>
      </w:r>
      <w:r w:rsidR="00843DF9" w:rsidRPr="00843DF9">
        <w:rPr>
          <w:rFonts w:ascii="Times New Roman" w:hAnsi="Times New Roman"/>
          <w:sz w:val="24"/>
          <w:szCs w:val="24"/>
        </w:rPr>
        <w:t xml:space="preserve"> </w:t>
      </w:r>
      <w:r w:rsidR="00843DF9" w:rsidRPr="00AF1791">
        <w:rPr>
          <w:rFonts w:ascii="Times New Roman" w:hAnsi="Times New Roman"/>
          <w:sz w:val="24"/>
          <w:szCs w:val="24"/>
        </w:rPr>
        <w:t>alebo drogového prekurzora</w:t>
      </w:r>
    </w:p>
    <w:p w:rsidR="00397F31" w:rsidRPr="00AF1791" w:rsidRDefault="00397F31" w:rsidP="00183C3E">
      <w:pPr>
        <w:spacing w:after="0" w:line="240" w:lineRule="auto"/>
        <w:rPr>
          <w:rFonts w:ascii="Times New Roman" w:hAnsi="Times New Roman"/>
          <w:sz w:val="24"/>
          <w:szCs w:val="24"/>
        </w:rPr>
      </w:pPr>
    </w:p>
    <w:p w:rsidR="00397F31" w:rsidRPr="00AF1791"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lastRenderedPageBreak/>
        <w:t xml:space="preserve">(1) Kto neoprávnene prechováva drogový prekurzor alebo predmet určený na nedovolenú výrobu omamnej látky, psychotropnej látky alebo drogového prekurzora, potrestá sa odňatím slobody až </w:t>
      </w:r>
      <w:r w:rsidR="0078677E">
        <w:rPr>
          <w:rFonts w:ascii="Times New Roman" w:hAnsi="Times New Roman"/>
          <w:sz w:val="24"/>
          <w:szCs w:val="24"/>
        </w:rPr>
        <w:t xml:space="preserve">na </w:t>
      </w:r>
      <w:r w:rsidRPr="00AF1791">
        <w:rPr>
          <w:rFonts w:ascii="Times New Roman" w:hAnsi="Times New Roman"/>
          <w:sz w:val="24"/>
          <w:szCs w:val="24"/>
        </w:rPr>
        <w:t>tri roky.</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83C3E">
      <w:pPr>
        <w:spacing w:after="0" w:line="240" w:lineRule="auto"/>
        <w:ind w:firstLine="708"/>
        <w:jc w:val="both"/>
        <w:rPr>
          <w:rFonts w:ascii="Times New Roman" w:hAnsi="Times New Roman"/>
          <w:sz w:val="24"/>
          <w:szCs w:val="24"/>
        </w:rPr>
      </w:pPr>
      <w:r w:rsidRPr="00AF1791">
        <w:rPr>
          <w:rFonts w:ascii="Times New Roman" w:hAnsi="Times New Roman"/>
          <w:sz w:val="24"/>
          <w:szCs w:val="24"/>
        </w:rPr>
        <w:t>(2) Kto neoprávnene vyrobí drogový prekurzor alebo predmet určený na nedovolenú výrobu omamnej látky, psychotropnej látky alebo drogového prekurzora, alebo s nimi obchoduje, potrestá sa odňatím slobody na jeden rok až šesť rokov.</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74B12">
      <w:pPr>
        <w:spacing w:after="0" w:line="240" w:lineRule="auto"/>
        <w:ind w:firstLine="708"/>
        <w:jc w:val="both"/>
        <w:rPr>
          <w:rFonts w:ascii="Times New Roman" w:hAnsi="Times New Roman"/>
          <w:sz w:val="24"/>
          <w:szCs w:val="24"/>
        </w:rPr>
      </w:pPr>
      <w:r w:rsidRPr="00AF1791">
        <w:rPr>
          <w:rFonts w:ascii="Times New Roman" w:hAnsi="Times New Roman"/>
          <w:sz w:val="24"/>
          <w:szCs w:val="24"/>
        </w:rPr>
        <w:t>(3) Odňatím slobody na tri roky až osem rokov sa páchateľ potrestá, ak spácha čin uv</w:t>
      </w:r>
      <w:r w:rsidR="00174B12">
        <w:rPr>
          <w:rFonts w:ascii="Times New Roman" w:hAnsi="Times New Roman"/>
          <w:sz w:val="24"/>
          <w:szCs w:val="24"/>
        </w:rPr>
        <w:t>edený v odseku 1 alebo odseku 2</w:t>
      </w:r>
    </w:p>
    <w:p w:rsidR="00397F31" w:rsidRPr="00AF1791" w:rsidRDefault="00397F31" w:rsidP="00174B12">
      <w:pPr>
        <w:numPr>
          <w:ilvl w:val="0"/>
          <w:numId w:val="15"/>
        </w:numPr>
        <w:spacing w:after="0" w:line="240" w:lineRule="auto"/>
        <w:jc w:val="both"/>
        <w:rPr>
          <w:rFonts w:ascii="Times New Roman" w:hAnsi="Times New Roman"/>
          <w:sz w:val="24"/>
          <w:szCs w:val="24"/>
        </w:rPr>
      </w:pPr>
      <w:r w:rsidRPr="00AF1791">
        <w:rPr>
          <w:rFonts w:ascii="Times New Roman" w:hAnsi="Times New Roman"/>
          <w:sz w:val="24"/>
          <w:szCs w:val="24"/>
        </w:rPr>
        <w:t xml:space="preserve">a už bol za taký čin odsúdený, </w:t>
      </w:r>
    </w:p>
    <w:p w:rsidR="00397F31" w:rsidRPr="00AF1791" w:rsidRDefault="00397F31" w:rsidP="00174B12">
      <w:pPr>
        <w:numPr>
          <w:ilvl w:val="0"/>
          <w:numId w:val="15"/>
        </w:numPr>
        <w:spacing w:after="0" w:line="240" w:lineRule="auto"/>
        <w:jc w:val="both"/>
        <w:rPr>
          <w:rFonts w:ascii="Times New Roman" w:hAnsi="Times New Roman"/>
          <w:sz w:val="24"/>
          <w:szCs w:val="24"/>
        </w:rPr>
      </w:pPr>
      <w:r w:rsidRPr="00AF1791">
        <w:rPr>
          <w:rFonts w:ascii="Times New Roman" w:hAnsi="Times New Roman"/>
          <w:sz w:val="24"/>
          <w:szCs w:val="24"/>
        </w:rPr>
        <w:t>závažnejším spôsobom konania,</w:t>
      </w:r>
    </w:p>
    <w:p w:rsidR="00397F31" w:rsidRPr="00AF1791" w:rsidRDefault="00397F31" w:rsidP="00174B12">
      <w:pPr>
        <w:numPr>
          <w:ilvl w:val="0"/>
          <w:numId w:val="15"/>
        </w:numPr>
        <w:spacing w:after="0" w:line="240" w:lineRule="auto"/>
        <w:jc w:val="both"/>
        <w:rPr>
          <w:rFonts w:ascii="Times New Roman" w:hAnsi="Times New Roman"/>
          <w:sz w:val="24"/>
          <w:szCs w:val="24"/>
        </w:rPr>
      </w:pPr>
      <w:r w:rsidRPr="00AF1791">
        <w:rPr>
          <w:rFonts w:ascii="Times New Roman" w:hAnsi="Times New Roman"/>
          <w:sz w:val="24"/>
          <w:szCs w:val="24"/>
        </w:rPr>
        <w:t>pre osobu, ktorá sa lieči z drogovej závislosti,</w:t>
      </w:r>
    </w:p>
    <w:p w:rsidR="00397F31" w:rsidRPr="00AF1791" w:rsidRDefault="007766FA" w:rsidP="00174B12">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voči </w:t>
      </w:r>
      <w:r w:rsidR="00397F31" w:rsidRPr="00446E5E">
        <w:rPr>
          <w:rFonts w:ascii="Times New Roman" w:hAnsi="Times New Roman"/>
          <w:sz w:val="24"/>
          <w:szCs w:val="24"/>
        </w:rPr>
        <w:t>chránenej osobe,</w:t>
      </w:r>
      <w:r w:rsidR="00397F31" w:rsidRPr="00AF1791">
        <w:rPr>
          <w:rFonts w:ascii="Times New Roman" w:hAnsi="Times New Roman"/>
          <w:sz w:val="24"/>
          <w:szCs w:val="24"/>
        </w:rPr>
        <w:t xml:space="preserve"> alebo</w:t>
      </w:r>
    </w:p>
    <w:p w:rsidR="00397F31" w:rsidRPr="00AF1791" w:rsidRDefault="00397F31" w:rsidP="00174B12">
      <w:pPr>
        <w:numPr>
          <w:ilvl w:val="0"/>
          <w:numId w:val="15"/>
        </w:numPr>
        <w:spacing w:after="0" w:line="240" w:lineRule="auto"/>
        <w:jc w:val="both"/>
        <w:rPr>
          <w:rFonts w:ascii="Times New Roman" w:hAnsi="Times New Roman"/>
          <w:sz w:val="24"/>
          <w:szCs w:val="24"/>
        </w:rPr>
      </w:pPr>
      <w:r w:rsidRPr="00AF1791">
        <w:rPr>
          <w:rFonts w:ascii="Times New Roman" w:hAnsi="Times New Roman"/>
          <w:sz w:val="24"/>
          <w:szCs w:val="24"/>
        </w:rPr>
        <w:t>vo väčšom rozsahu.</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74B12">
      <w:pPr>
        <w:spacing w:after="0" w:line="240" w:lineRule="auto"/>
        <w:ind w:firstLine="708"/>
        <w:jc w:val="both"/>
        <w:rPr>
          <w:rFonts w:ascii="Times New Roman" w:hAnsi="Times New Roman"/>
          <w:sz w:val="24"/>
          <w:szCs w:val="24"/>
        </w:rPr>
      </w:pPr>
      <w:r w:rsidRPr="00AF1791">
        <w:rPr>
          <w:rFonts w:ascii="Times New Roman" w:hAnsi="Times New Roman"/>
          <w:sz w:val="24"/>
          <w:szCs w:val="24"/>
        </w:rPr>
        <w:t>(4) Odňatím slobody na osem rokov až dvanásť rokov sa páchateľ potrestá, ak spácha čin uv</w:t>
      </w:r>
      <w:r w:rsidR="00174B12">
        <w:rPr>
          <w:rFonts w:ascii="Times New Roman" w:hAnsi="Times New Roman"/>
          <w:sz w:val="24"/>
          <w:szCs w:val="24"/>
        </w:rPr>
        <w:t>edený v odseku 1 alebo odseku 2</w:t>
      </w:r>
    </w:p>
    <w:p w:rsidR="00397F31" w:rsidRPr="00AF1791" w:rsidRDefault="00397F31" w:rsidP="00174B12">
      <w:pPr>
        <w:numPr>
          <w:ilvl w:val="0"/>
          <w:numId w:val="17"/>
        </w:numPr>
        <w:spacing w:after="0" w:line="240" w:lineRule="auto"/>
        <w:jc w:val="both"/>
        <w:rPr>
          <w:rFonts w:ascii="Times New Roman" w:hAnsi="Times New Roman"/>
          <w:sz w:val="24"/>
          <w:szCs w:val="24"/>
        </w:rPr>
      </w:pPr>
      <w:r w:rsidRPr="00AF1791">
        <w:rPr>
          <w:rFonts w:ascii="Times New Roman" w:hAnsi="Times New Roman"/>
          <w:sz w:val="24"/>
          <w:szCs w:val="24"/>
        </w:rPr>
        <w:t>a spôsobí ním ťažkú ujmu na zdraví alebo smrť,</w:t>
      </w:r>
    </w:p>
    <w:p w:rsidR="00397F31" w:rsidRPr="00AF1791" w:rsidRDefault="00D8131F" w:rsidP="00174B12">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voči dieťaťu </w:t>
      </w:r>
      <w:r w:rsidR="00397F31" w:rsidRPr="00AF1791">
        <w:rPr>
          <w:rFonts w:ascii="Times New Roman" w:hAnsi="Times New Roman"/>
          <w:sz w:val="24"/>
          <w:szCs w:val="24"/>
        </w:rPr>
        <w:t>mladš</w:t>
      </w:r>
      <w:r>
        <w:rPr>
          <w:rFonts w:ascii="Times New Roman" w:hAnsi="Times New Roman"/>
          <w:sz w:val="24"/>
          <w:szCs w:val="24"/>
        </w:rPr>
        <w:t>iemu</w:t>
      </w:r>
      <w:r w:rsidR="00397F31" w:rsidRPr="00AF1791">
        <w:rPr>
          <w:rFonts w:ascii="Times New Roman" w:hAnsi="Times New Roman"/>
          <w:sz w:val="24"/>
          <w:szCs w:val="24"/>
        </w:rPr>
        <w:t xml:space="preserve"> ako pätnásť rokov alebo prostredníctvom tak</w:t>
      </w:r>
      <w:r>
        <w:rPr>
          <w:rFonts w:ascii="Times New Roman" w:hAnsi="Times New Roman"/>
          <w:sz w:val="24"/>
          <w:szCs w:val="24"/>
        </w:rPr>
        <w:t>éhoto dieťaťa</w:t>
      </w:r>
      <w:r w:rsidR="00397F31" w:rsidRPr="00AF1791">
        <w:rPr>
          <w:rFonts w:ascii="Times New Roman" w:hAnsi="Times New Roman"/>
          <w:sz w:val="24"/>
          <w:szCs w:val="24"/>
        </w:rPr>
        <w:t>, alebo</w:t>
      </w:r>
    </w:p>
    <w:p w:rsidR="00397F31" w:rsidRPr="00AF1791" w:rsidRDefault="00397F31" w:rsidP="00174B12">
      <w:pPr>
        <w:numPr>
          <w:ilvl w:val="0"/>
          <w:numId w:val="17"/>
        </w:numPr>
        <w:spacing w:after="0" w:line="240" w:lineRule="auto"/>
        <w:jc w:val="both"/>
        <w:rPr>
          <w:rFonts w:ascii="Times New Roman" w:hAnsi="Times New Roman"/>
          <w:sz w:val="24"/>
          <w:szCs w:val="24"/>
        </w:rPr>
      </w:pPr>
      <w:r w:rsidRPr="00AF1791">
        <w:rPr>
          <w:rFonts w:ascii="Times New Roman" w:hAnsi="Times New Roman"/>
          <w:sz w:val="24"/>
          <w:szCs w:val="24"/>
        </w:rPr>
        <w:t>v značnom rozsahu.</w:t>
      </w:r>
    </w:p>
    <w:p w:rsidR="00397F31" w:rsidRPr="00AF1791" w:rsidRDefault="00397F31" w:rsidP="00183C3E">
      <w:pPr>
        <w:spacing w:after="0" w:line="240" w:lineRule="auto"/>
        <w:jc w:val="both"/>
        <w:rPr>
          <w:rFonts w:ascii="Times New Roman" w:hAnsi="Times New Roman"/>
          <w:sz w:val="24"/>
          <w:szCs w:val="24"/>
        </w:rPr>
      </w:pPr>
    </w:p>
    <w:p w:rsidR="00397F31" w:rsidRPr="00AF1791" w:rsidRDefault="00397F31" w:rsidP="00174B12">
      <w:pPr>
        <w:spacing w:after="0" w:line="240" w:lineRule="auto"/>
        <w:ind w:firstLine="708"/>
        <w:jc w:val="both"/>
        <w:rPr>
          <w:rFonts w:ascii="Times New Roman" w:hAnsi="Times New Roman"/>
          <w:sz w:val="24"/>
          <w:szCs w:val="24"/>
        </w:rPr>
      </w:pPr>
      <w:r w:rsidRPr="00AF1791">
        <w:rPr>
          <w:rFonts w:ascii="Times New Roman" w:hAnsi="Times New Roman"/>
          <w:sz w:val="24"/>
          <w:szCs w:val="24"/>
        </w:rPr>
        <w:t>(5) Odňatím slobody na dvanásť rokov až pätnásť rokov sa páchateľ potrestá, ak spácha čin uv</w:t>
      </w:r>
      <w:r w:rsidR="00174B12">
        <w:rPr>
          <w:rFonts w:ascii="Times New Roman" w:hAnsi="Times New Roman"/>
          <w:sz w:val="24"/>
          <w:szCs w:val="24"/>
        </w:rPr>
        <w:t>edený v odseku 1 alebo odseku 2</w:t>
      </w:r>
    </w:p>
    <w:p w:rsidR="00397F31" w:rsidRPr="00AF1791" w:rsidRDefault="00397F31" w:rsidP="00174B12">
      <w:pPr>
        <w:numPr>
          <w:ilvl w:val="0"/>
          <w:numId w:val="19"/>
        </w:numPr>
        <w:spacing w:after="0" w:line="240" w:lineRule="auto"/>
        <w:jc w:val="both"/>
        <w:rPr>
          <w:rFonts w:ascii="Times New Roman" w:hAnsi="Times New Roman"/>
          <w:sz w:val="24"/>
          <w:szCs w:val="24"/>
        </w:rPr>
      </w:pPr>
      <w:r w:rsidRPr="00AF1791">
        <w:rPr>
          <w:rFonts w:ascii="Times New Roman" w:hAnsi="Times New Roman"/>
          <w:sz w:val="24"/>
          <w:szCs w:val="24"/>
        </w:rPr>
        <w:t>a spôsobí ním ťažkú ujmu na zdraví viacerým osobám alebo smrť viacerých osôb,</w:t>
      </w:r>
    </w:p>
    <w:p w:rsidR="00397F31" w:rsidRPr="00AF1791" w:rsidRDefault="00397F31" w:rsidP="00174B12">
      <w:pPr>
        <w:numPr>
          <w:ilvl w:val="0"/>
          <w:numId w:val="19"/>
        </w:numPr>
        <w:spacing w:after="0" w:line="240" w:lineRule="auto"/>
        <w:jc w:val="both"/>
        <w:rPr>
          <w:rFonts w:ascii="Times New Roman" w:hAnsi="Times New Roman"/>
          <w:sz w:val="24"/>
          <w:szCs w:val="24"/>
        </w:rPr>
      </w:pPr>
      <w:r w:rsidRPr="00AF1791">
        <w:rPr>
          <w:rFonts w:ascii="Times New Roman" w:hAnsi="Times New Roman"/>
          <w:sz w:val="24"/>
          <w:szCs w:val="24"/>
        </w:rPr>
        <w:t>ako člen nebezpečného zoskupenia, alebo</w:t>
      </w:r>
    </w:p>
    <w:p w:rsidR="00397F31" w:rsidRDefault="00397F31" w:rsidP="00174B12">
      <w:pPr>
        <w:numPr>
          <w:ilvl w:val="0"/>
          <w:numId w:val="19"/>
        </w:numPr>
        <w:spacing w:after="0" w:line="240" w:lineRule="auto"/>
        <w:jc w:val="both"/>
        <w:rPr>
          <w:rFonts w:ascii="Times New Roman" w:hAnsi="Times New Roman"/>
          <w:sz w:val="24"/>
          <w:szCs w:val="24"/>
        </w:rPr>
      </w:pPr>
      <w:r w:rsidRPr="00AF1791">
        <w:rPr>
          <w:rFonts w:ascii="Times New Roman" w:hAnsi="Times New Roman"/>
          <w:sz w:val="24"/>
          <w:szCs w:val="24"/>
        </w:rPr>
        <w:t>vo veľkom rozsahu.</w:t>
      </w:r>
      <w:r w:rsidR="00174B12">
        <w:rPr>
          <w:rFonts w:ascii="Times New Roman" w:hAnsi="Times New Roman"/>
          <w:sz w:val="24"/>
          <w:szCs w:val="24"/>
        </w:rPr>
        <w:t>“.</w:t>
      </w:r>
    </w:p>
    <w:p w:rsidR="00C921CC" w:rsidRDefault="00C921CC" w:rsidP="00C921CC">
      <w:pPr>
        <w:spacing w:after="0" w:line="240" w:lineRule="auto"/>
        <w:jc w:val="both"/>
        <w:rPr>
          <w:rFonts w:ascii="Times New Roman" w:hAnsi="Times New Roman"/>
          <w:sz w:val="24"/>
          <w:szCs w:val="24"/>
        </w:rPr>
      </w:pPr>
    </w:p>
    <w:p w:rsidR="00C921CC" w:rsidRDefault="00C921CC" w:rsidP="00C921CC">
      <w:pPr>
        <w:spacing w:after="0" w:line="240" w:lineRule="auto"/>
        <w:jc w:val="both"/>
        <w:rPr>
          <w:rFonts w:ascii="Times New Roman" w:hAnsi="Times New Roman"/>
          <w:sz w:val="24"/>
          <w:szCs w:val="24"/>
        </w:rPr>
      </w:pPr>
      <w:r w:rsidRPr="001B348E">
        <w:rPr>
          <w:rFonts w:ascii="Times New Roman" w:hAnsi="Times New Roman"/>
          <w:b/>
          <w:sz w:val="24"/>
          <w:szCs w:val="24"/>
        </w:rPr>
        <w:t>11</w:t>
      </w:r>
      <w:r w:rsidRPr="001B348E">
        <w:rPr>
          <w:rFonts w:ascii="Times New Roman" w:hAnsi="Times New Roman"/>
          <w:sz w:val="24"/>
          <w:szCs w:val="24"/>
        </w:rPr>
        <w:t xml:space="preserve">. V § 348 ods. 1 </w:t>
      </w:r>
      <w:r w:rsidR="001B348E" w:rsidRPr="001B348E">
        <w:rPr>
          <w:rFonts w:ascii="Times New Roman" w:hAnsi="Times New Roman"/>
          <w:sz w:val="24"/>
          <w:szCs w:val="24"/>
        </w:rPr>
        <w:t>sa</w:t>
      </w:r>
      <w:r w:rsidR="000139D3">
        <w:rPr>
          <w:rFonts w:ascii="Times New Roman" w:hAnsi="Times New Roman"/>
          <w:sz w:val="24"/>
          <w:szCs w:val="24"/>
        </w:rPr>
        <w:t xml:space="preserve"> za písmeno f)</w:t>
      </w:r>
      <w:r w:rsidR="001B348E" w:rsidRPr="001B348E">
        <w:rPr>
          <w:rFonts w:ascii="Times New Roman" w:hAnsi="Times New Roman"/>
          <w:sz w:val="24"/>
          <w:szCs w:val="24"/>
        </w:rPr>
        <w:t xml:space="preserve"> vkladá nové písmeno g), ktoré znie:</w:t>
      </w:r>
      <w:r w:rsidR="001B348E">
        <w:rPr>
          <w:rFonts w:ascii="Times New Roman" w:hAnsi="Times New Roman"/>
          <w:sz w:val="24"/>
          <w:szCs w:val="24"/>
        </w:rPr>
        <w:t xml:space="preserve">  </w:t>
      </w:r>
    </w:p>
    <w:p w:rsidR="001B348E" w:rsidRDefault="001B348E" w:rsidP="00C921CC">
      <w:pPr>
        <w:spacing w:after="0" w:line="240" w:lineRule="auto"/>
        <w:jc w:val="both"/>
        <w:rPr>
          <w:rFonts w:ascii="Times New Roman" w:hAnsi="Times New Roman"/>
          <w:sz w:val="24"/>
          <w:szCs w:val="24"/>
        </w:rPr>
      </w:pPr>
      <w:r>
        <w:rPr>
          <w:rFonts w:ascii="Times New Roman" w:hAnsi="Times New Roman"/>
          <w:sz w:val="24"/>
          <w:szCs w:val="24"/>
        </w:rPr>
        <w:t xml:space="preserve">„g) bez vážneho dôvodu nenastúpi liečbu nariadenú podľa osobitného predpisu alebo </w:t>
      </w:r>
      <w:r w:rsidRPr="001B348E">
        <w:rPr>
          <w:rFonts w:ascii="Times New Roman" w:hAnsi="Times New Roman"/>
          <w:sz w:val="24"/>
          <w:szCs w:val="24"/>
        </w:rPr>
        <w:t>dopustí sa závažného konania, aby zmaril účel</w:t>
      </w:r>
      <w:r>
        <w:rPr>
          <w:rFonts w:ascii="Times New Roman" w:hAnsi="Times New Roman"/>
          <w:sz w:val="24"/>
          <w:szCs w:val="24"/>
        </w:rPr>
        <w:t xml:space="preserve"> takejto liečby,“.  </w:t>
      </w:r>
    </w:p>
    <w:p w:rsidR="001B348E" w:rsidRDefault="001B348E" w:rsidP="00C921CC">
      <w:pPr>
        <w:spacing w:after="0" w:line="240" w:lineRule="auto"/>
        <w:jc w:val="both"/>
        <w:rPr>
          <w:rFonts w:ascii="Times New Roman" w:hAnsi="Times New Roman"/>
          <w:sz w:val="24"/>
          <w:szCs w:val="24"/>
        </w:rPr>
      </w:pPr>
    </w:p>
    <w:p w:rsidR="001B348E" w:rsidRPr="00AF1791" w:rsidRDefault="001B348E" w:rsidP="00C921CC">
      <w:pPr>
        <w:spacing w:after="0" w:line="240" w:lineRule="auto"/>
        <w:jc w:val="both"/>
        <w:rPr>
          <w:rFonts w:ascii="Times New Roman" w:hAnsi="Times New Roman"/>
          <w:sz w:val="24"/>
          <w:szCs w:val="24"/>
        </w:rPr>
      </w:pPr>
      <w:r>
        <w:rPr>
          <w:rFonts w:ascii="Times New Roman" w:hAnsi="Times New Roman"/>
          <w:sz w:val="24"/>
          <w:szCs w:val="24"/>
        </w:rPr>
        <w:t>Doterajšie písmena g) až l) sa označujú ako písmena h) až m).</w:t>
      </w:r>
    </w:p>
    <w:p w:rsidR="00397F31" w:rsidRDefault="00397F31" w:rsidP="00183C3E">
      <w:pPr>
        <w:spacing w:after="0" w:line="240" w:lineRule="auto"/>
        <w:jc w:val="center"/>
        <w:rPr>
          <w:rFonts w:ascii="Times New Roman" w:hAnsi="Times New Roman"/>
          <w:sz w:val="24"/>
          <w:szCs w:val="24"/>
        </w:rPr>
      </w:pPr>
    </w:p>
    <w:p w:rsidR="00847AC3" w:rsidRPr="00AF1791" w:rsidRDefault="00847AC3" w:rsidP="00183C3E">
      <w:pPr>
        <w:spacing w:after="0" w:line="240" w:lineRule="auto"/>
        <w:jc w:val="center"/>
        <w:rPr>
          <w:rFonts w:ascii="Times New Roman" w:hAnsi="Times New Roman"/>
          <w:b/>
          <w:sz w:val="24"/>
          <w:szCs w:val="24"/>
        </w:rPr>
      </w:pPr>
      <w:r w:rsidRPr="00AF1791">
        <w:rPr>
          <w:rFonts w:ascii="Times New Roman" w:hAnsi="Times New Roman"/>
          <w:b/>
          <w:sz w:val="24"/>
          <w:szCs w:val="24"/>
        </w:rPr>
        <w:t>Čl. I</w:t>
      </w:r>
      <w:r>
        <w:rPr>
          <w:rFonts w:ascii="Times New Roman" w:hAnsi="Times New Roman"/>
          <w:b/>
          <w:sz w:val="24"/>
          <w:szCs w:val="24"/>
        </w:rPr>
        <w:t>II</w:t>
      </w:r>
    </w:p>
    <w:p w:rsidR="00847AC3" w:rsidRDefault="00847AC3" w:rsidP="00183C3E">
      <w:pPr>
        <w:spacing w:after="0" w:line="240" w:lineRule="auto"/>
        <w:jc w:val="center"/>
        <w:rPr>
          <w:rFonts w:ascii="Times New Roman" w:hAnsi="Times New Roman"/>
          <w:sz w:val="24"/>
          <w:szCs w:val="24"/>
        </w:rPr>
      </w:pPr>
    </w:p>
    <w:p w:rsidR="00D624D9" w:rsidRDefault="00D624D9" w:rsidP="00183C3E">
      <w:pPr>
        <w:spacing w:after="0" w:line="240" w:lineRule="auto"/>
        <w:ind w:firstLine="708"/>
        <w:jc w:val="both"/>
        <w:rPr>
          <w:rFonts w:ascii="Times New Roman" w:hAnsi="Times New Roman"/>
          <w:sz w:val="24"/>
          <w:szCs w:val="24"/>
        </w:rPr>
      </w:pPr>
      <w:r w:rsidRPr="00446E5E">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w:t>
      </w:r>
      <w:r w:rsidR="00D124F4" w:rsidRPr="00446E5E">
        <w:rPr>
          <w:rFonts w:ascii="Times New Roman" w:hAnsi="Times New Roman"/>
          <w:sz w:val="24"/>
          <w:szCs w:val="24"/>
        </w:rPr>
        <w:t>,</w:t>
      </w:r>
      <w:r w:rsidRPr="00446E5E">
        <w:rPr>
          <w:rFonts w:ascii="Times New Roman" w:hAnsi="Times New Roman"/>
          <w:sz w:val="24"/>
          <w:szCs w:val="24"/>
        </w:rPr>
        <w:t xml:space="preserve"> zákona č. 305/2013 Z. z.</w:t>
      </w:r>
      <w:r w:rsidR="00D124F4" w:rsidRPr="00446E5E">
        <w:rPr>
          <w:rFonts w:ascii="Times New Roman" w:hAnsi="Times New Roman"/>
          <w:sz w:val="24"/>
          <w:szCs w:val="24"/>
        </w:rPr>
        <w:t xml:space="preserve">, zákona č. 1/2014 Z. z., zákona č. 195/2014 Z. z., zákona č. 307/2014 Z. z., zákona č. 353/2014 Z. z., zákona č. 78/2015 Z. z., zákona č. 139/2015 Z. z., zákona č. 174/2015 Z. z., zákona č. 397/2015 Z. z., zákona č. 398/2015 Z. z., zákona č. 401/2015 Z. z., zákona č. 440/2015 Z. z., zákona č. 444/2015 Z. z., </w:t>
      </w:r>
      <w:r w:rsidR="00D124F4" w:rsidRPr="00446E5E">
        <w:rPr>
          <w:rFonts w:ascii="Times New Roman" w:hAnsi="Times New Roman"/>
          <w:sz w:val="24"/>
          <w:szCs w:val="24"/>
        </w:rPr>
        <w:lastRenderedPageBreak/>
        <w:t>zákona č. 91/2016 Z. z., zákona č. 125/2016 Z. z.</w:t>
      </w:r>
      <w:r w:rsidR="000139D3">
        <w:rPr>
          <w:rFonts w:ascii="Times New Roman" w:hAnsi="Times New Roman"/>
          <w:sz w:val="24"/>
          <w:szCs w:val="24"/>
        </w:rPr>
        <w:t>,</w:t>
      </w:r>
      <w:r w:rsidR="00D124F4" w:rsidRPr="00446E5E">
        <w:rPr>
          <w:rFonts w:ascii="Times New Roman" w:hAnsi="Times New Roman"/>
          <w:sz w:val="24"/>
          <w:szCs w:val="24"/>
        </w:rPr>
        <w:t xml:space="preserve"> zákona č. 316/2016 Z. z.</w:t>
      </w:r>
      <w:r w:rsidR="0078677E">
        <w:rPr>
          <w:rFonts w:ascii="Times New Roman" w:hAnsi="Times New Roman"/>
          <w:sz w:val="24"/>
          <w:szCs w:val="24"/>
        </w:rPr>
        <w:t>,</w:t>
      </w:r>
      <w:r w:rsidR="000139D3">
        <w:rPr>
          <w:rFonts w:ascii="Times New Roman" w:hAnsi="Times New Roman"/>
          <w:sz w:val="24"/>
          <w:szCs w:val="24"/>
        </w:rPr>
        <w:t xml:space="preserve"> zákona č. 152/2017 Z. z. </w:t>
      </w:r>
      <w:r w:rsidR="0078677E">
        <w:rPr>
          <w:rFonts w:ascii="Times New Roman" w:hAnsi="Times New Roman"/>
          <w:sz w:val="24"/>
          <w:szCs w:val="24"/>
        </w:rPr>
        <w:t xml:space="preserve">a zákona č. 236/2017 Z. z. </w:t>
      </w:r>
      <w:r w:rsidRPr="00446E5E">
        <w:rPr>
          <w:rFonts w:ascii="Times New Roman" w:hAnsi="Times New Roman"/>
          <w:sz w:val="24"/>
          <w:szCs w:val="24"/>
        </w:rPr>
        <w:t xml:space="preserve">sa mení </w:t>
      </w:r>
      <w:r w:rsidR="000139D3">
        <w:rPr>
          <w:rFonts w:ascii="Times New Roman" w:hAnsi="Times New Roman"/>
          <w:sz w:val="24"/>
          <w:szCs w:val="24"/>
        </w:rPr>
        <w:t xml:space="preserve">a dopĺňa </w:t>
      </w:r>
      <w:r w:rsidRPr="00446E5E">
        <w:rPr>
          <w:rFonts w:ascii="Times New Roman" w:hAnsi="Times New Roman"/>
          <w:sz w:val="24"/>
          <w:szCs w:val="24"/>
        </w:rPr>
        <w:t>takto:</w:t>
      </w:r>
    </w:p>
    <w:p w:rsidR="00D624D9" w:rsidRDefault="00D624D9" w:rsidP="00183C3E">
      <w:pPr>
        <w:spacing w:after="0" w:line="240" w:lineRule="auto"/>
        <w:jc w:val="both"/>
        <w:rPr>
          <w:rFonts w:ascii="Times New Roman" w:hAnsi="Times New Roman"/>
          <w:sz w:val="24"/>
          <w:szCs w:val="24"/>
        </w:rPr>
      </w:pPr>
    </w:p>
    <w:p w:rsidR="00D624D9" w:rsidRDefault="00D624D9" w:rsidP="00183C3E">
      <w:pPr>
        <w:spacing w:after="0" w:line="240" w:lineRule="auto"/>
        <w:jc w:val="both"/>
        <w:rPr>
          <w:rFonts w:ascii="Times New Roman" w:hAnsi="Times New Roman"/>
          <w:sz w:val="24"/>
          <w:szCs w:val="24"/>
        </w:rPr>
      </w:pPr>
      <w:r w:rsidRPr="00D624D9">
        <w:rPr>
          <w:rFonts w:ascii="Times New Roman" w:hAnsi="Times New Roman"/>
          <w:b/>
          <w:sz w:val="24"/>
          <w:szCs w:val="24"/>
        </w:rPr>
        <w:t>1.</w:t>
      </w:r>
      <w:r>
        <w:rPr>
          <w:rFonts w:ascii="Times New Roman" w:hAnsi="Times New Roman"/>
          <w:sz w:val="24"/>
          <w:szCs w:val="24"/>
        </w:rPr>
        <w:t xml:space="preserve"> V § 110 ods. 1 sa vypúšťa slovo „jedy</w:t>
      </w:r>
      <w:r w:rsidR="000139D3">
        <w:rPr>
          <w:rFonts w:ascii="Times New Roman" w:hAnsi="Times New Roman"/>
          <w:sz w:val="24"/>
          <w:szCs w:val="24"/>
        </w:rPr>
        <w:t>,</w:t>
      </w:r>
      <w:r>
        <w:rPr>
          <w:rFonts w:ascii="Times New Roman" w:hAnsi="Times New Roman"/>
          <w:sz w:val="24"/>
          <w:szCs w:val="24"/>
        </w:rPr>
        <w:t>“.</w:t>
      </w:r>
    </w:p>
    <w:p w:rsidR="00D624D9" w:rsidRDefault="00D624D9" w:rsidP="00183C3E">
      <w:pPr>
        <w:spacing w:after="0" w:line="240" w:lineRule="auto"/>
        <w:jc w:val="both"/>
        <w:rPr>
          <w:rFonts w:ascii="Times New Roman" w:hAnsi="Times New Roman"/>
          <w:sz w:val="24"/>
          <w:szCs w:val="24"/>
        </w:rPr>
      </w:pPr>
    </w:p>
    <w:p w:rsidR="00D624D9" w:rsidRDefault="00D624D9" w:rsidP="00183C3E">
      <w:pPr>
        <w:spacing w:after="0" w:line="240" w:lineRule="auto"/>
        <w:jc w:val="both"/>
        <w:rPr>
          <w:rFonts w:ascii="Times New Roman" w:hAnsi="Times New Roman"/>
          <w:sz w:val="24"/>
          <w:szCs w:val="24"/>
        </w:rPr>
      </w:pPr>
      <w:r w:rsidRPr="00D624D9">
        <w:rPr>
          <w:rFonts w:ascii="Times New Roman" w:hAnsi="Times New Roman"/>
          <w:b/>
          <w:sz w:val="24"/>
          <w:szCs w:val="24"/>
        </w:rPr>
        <w:t>2.</w:t>
      </w:r>
      <w:r>
        <w:rPr>
          <w:rFonts w:ascii="Times New Roman" w:hAnsi="Times New Roman"/>
          <w:sz w:val="24"/>
          <w:szCs w:val="24"/>
        </w:rPr>
        <w:t xml:space="preserve"> V § 111 ods.</w:t>
      </w:r>
      <w:r w:rsidR="0014113A">
        <w:rPr>
          <w:rFonts w:ascii="Times New Roman" w:hAnsi="Times New Roman"/>
          <w:sz w:val="24"/>
          <w:szCs w:val="24"/>
        </w:rPr>
        <w:t xml:space="preserve"> </w:t>
      </w:r>
      <w:r>
        <w:rPr>
          <w:rFonts w:ascii="Times New Roman" w:hAnsi="Times New Roman"/>
          <w:sz w:val="24"/>
          <w:szCs w:val="24"/>
        </w:rPr>
        <w:t xml:space="preserve">1 sa </w:t>
      </w:r>
      <w:r w:rsidR="00D30957">
        <w:rPr>
          <w:rFonts w:ascii="Times New Roman" w:hAnsi="Times New Roman"/>
          <w:sz w:val="24"/>
          <w:szCs w:val="24"/>
        </w:rPr>
        <w:t xml:space="preserve">za slovo „vývoze“ vkladá čiarka a </w:t>
      </w:r>
      <w:r>
        <w:rPr>
          <w:rFonts w:ascii="Times New Roman" w:hAnsi="Times New Roman"/>
          <w:sz w:val="24"/>
          <w:szCs w:val="24"/>
        </w:rPr>
        <w:t xml:space="preserve">slová „alebo prevoze“ </w:t>
      </w:r>
      <w:r w:rsidR="00D30957">
        <w:rPr>
          <w:rFonts w:ascii="Times New Roman" w:hAnsi="Times New Roman"/>
          <w:sz w:val="24"/>
          <w:szCs w:val="24"/>
        </w:rPr>
        <w:t xml:space="preserve">sa </w:t>
      </w:r>
      <w:r>
        <w:rPr>
          <w:rFonts w:ascii="Times New Roman" w:hAnsi="Times New Roman"/>
          <w:sz w:val="24"/>
          <w:szCs w:val="24"/>
        </w:rPr>
        <w:t>nahrádzajú slovami „</w:t>
      </w:r>
      <w:r w:rsidR="00BB5F8E">
        <w:rPr>
          <w:rFonts w:ascii="Times New Roman" w:hAnsi="Times New Roman"/>
          <w:sz w:val="24"/>
          <w:szCs w:val="24"/>
        </w:rPr>
        <w:t>prevoze</w:t>
      </w:r>
      <w:r>
        <w:rPr>
          <w:rFonts w:ascii="Times New Roman" w:hAnsi="Times New Roman"/>
          <w:sz w:val="24"/>
          <w:szCs w:val="24"/>
        </w:rPr>
        <w:t xml:space="preserve"> alebo preprave“ a vypúšťa </w:t>
      </w:r>
      <w:r w:rsidR="00174B12">
        <w:rPr>
          <w:rFonts w:ascii="Times New Roman" w:hAnsi="Times New Roman"/>
          <w:sz w:val="24"/>
          <w:szCs w:val="24"/>
        </w:rPr>
        <w:t xml:space="preserve">sa </w:t>
      </w:r>
      <w:r>
        <w:rPr>
          <w:rFonts w:ascii="Times New Roman" w:hAnsi="Times New Roman"/>
          <w:sz w:val="24"/>
          <w:szCs w:val="24"/>
        </w:rPr>
        <w:t>slovo „jedy“.</w:t>
      </w:r>
    </w:p>
    <w:p w:rsidR="00847AC3" w:rsidRPr="00AF1791" w:rsidRDefault="00847AC3" w:rsidP="00183C3E">
      <w:pPr>
        <w:spacing w:after="0" w:line="240" w:lineRule="auto"/>
        <w:jc w:val="center"/>
        <w:rPr>
          <w:rFonts w:ascii="Times New Roman" w:hAnsi="Times New Roman"/>
          <w:sz w:val="24"/>
          <w:szCs w:val="24"/>
        </w:rPr>
      </w:pPr>
    </w:p>
    <w:p w:rsidR="00965791" w:rsidRPr="00AF1791" w:rsidRDefault="00965791" w:rsidP="00183C3E">
      <w:pPr>
        <w:spacing w:after="0" w:line="240" w:lineRule="auto"/>
        <w:jc w:val="center"/>
        <w:rPr>
          <w:rFonts w:ascii="Times New Roman" w:hAnsi="Times New Roman"/>
          <w:b/>
          <w:sz w:val="24"/>
          <w:szCs w:val="24"/>
        </w:rPr>
      </w:pPr>
      <w:r w:rsidRPr="00AF1791">
        <w:rPr>
          <w:rFonts w:ascii="Times New Roman" w:hAnsi="Times New Roman"/>
          <w:b/>
          <w:sz w:val="24"/>
          <w:szCs w:val="24"/>
        </w:rPr>
        <w:t>Čl. I</w:t>
      </w:r>
      <w:r w:rsidR="001C4198">
        <w:rPr>
          <w:rFonts w:ascii="Times New Roman" w:hAnsi="Times New Roman"/>
          <w:b/>
          <w:sz w:val="24"/>
          <w:szCs w:val="24"/>
        </w:rPr>
        <w:t>V</w:t>
      </w:r>
    </w:p>
    <w:p w:rsidR="00965791" w:rsidRPr="00AF1791" w:rsidRDefault="00965791" w:rsidP="00183C3E">
      <w:pPr>
        <w:spacing w:after="0" w:line="240" w:lineRule="auto"/>
        <w:rPr>
          <w:rFonts w:ascii="Times New Roman" w:hAnsi="Times New Roman"/>
          <w:sz w:val="24"/>
          <w:szCs w:val="24"/>
        </w:rPr>
      </w:pPr>
    </w:p>
    <w:p w:rsidR="00965791" w:rsidRPr="00AF1791" w:rsidRDefault="00965791" w:rsidP="00183C3E">
      <w:pPr>
        <w:spacing w:after="0" w:line="240" w:lineRule="auto"/>
        <w:ind w:firstLine="708"/>
        <w:jc w:val="both"/>
        <w:rPr>
          <w:rFonts w:ascii="Times New Roman" w:hAnsi="Times New Roman"/>
          <w:sz w:val="24"/>
          <w:szCs w:val="24"/>
        </w:rPr>
      </w:pPr>
      <w:r w:rsidRPr="00D124F4">
        <w:rPr>
          <w:rFonts w:ascii="Times New Roman" w:hAnsi="Times New Roman"/>
          <w:sz w:val="24"/>
          <w:szCs w:val="24"/>
        </w:rPr>
        <w:t xml:space="preserve">Zákon </w:t>
      </w:r>
      <w:r w:rsidR="006F7EB8" w:rsidRPr="00D124F4">
        <w:rPr>
          <w:rFonts w:ascii="Times New Roman" w:hAnsi="Times New Roman"/>
          <w:sz w:val="24"/>
          <w:szCs w:val="24"/>
        </w:rPr>
        <w:t>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w:t>
      </w:r>
      <w:r w:rsidR="00D124F4">
        <w:rPr>
          <w:rFonts w:ascii="Times New Roman" w:hAnsi="Times New Roman"/>
          <w:sz w:val="24"/>
          <w:szCs w:val="24"/>
        </w:rPr>
        <w:t>.,</w:t>
      </w:r>
      <w:r w:rsidR="006F7EB8" w:rsidRPr="00D124F4">
        <w:rPr>
          <w:rFonts w:ascii="Times New Roman" w:hAnsi="Times New Roman"/>
          <w:sz w:val="24"/>
          <w:szCs w:val="24"/>
        </w:rPr>
        <w:t xml:space="preserve"> zákona č. 388/2013 Z. z.</w:t>
      </w:r>
      <w:r w:rsidR="00D124F4" w:rsidRPr="00D124F4">
        <w:rPr>
          <w:rFonts w:ascii="Times New Roman" w:hAnsi="Times New Roman"/>
          <w:sz w:val="24"/>
          <w:szCs w:val="24"/>
        </w:rPr>
        <w:t>, zákona č. 417/2013 Z. z., zákona č. 474/2013 Z. z., zákona č. 1/2014 Z. z., zákona č. 204/2014 Z. z., zákona č. 374/2014 Z. z., zákona č. 397/2015 Z. z., zákona č. 430/2015 Z. z., zákona č. 125/2016 Z. z., zákona č. 311/2016 Z. z. a zákona č. 315/2016 Z. z.</w:t>
      </w:r>
      <w:r w:rsidR="006F7EB8" w:rsidRPr="00D124F4">
        <w:rPr>
          <w:rFonts w:ascii="Times New Roman" w:hAnsi="Times New Roman"/>
          <w:sz w:val="24"/>
          <w:szCs w:val="24"/>
        </w:rPr>
        <w:t xml:space="preserve"> sa mení a dopĺňa takto:</w:t>
      </w:r>
    </w:p>
    <w:p w:rsidR="00965791" w:rsidRDefault="00965791" w:rsidP="00183C3E">
      <w:pPr>
        <w:spacing w:after="0" w:line="240" w:lineRule="auto"/>
        <w:rPr>
          <w:rFonts w:ascii="Times New Roman" w:hAnsi="Times New Roman"/>
          <w:sz w:val="24"/>
          <w:szCs w:val="24"/>
        </w:rPr>
      </w:pPr>
    </w:p>
    <w:p w:rsidR="00965791" w:rsidRPr="007D1CF3" w:rsidRDefault="00381678" w:rsidP="00183C3E">
      <w:pPr>
        <w:spacing w:after="0" w:line="240" w:lineRule="auto"/>
        <w:rPr>
          <w:rFonts w:ascii="Times New Roman" w:hAnsi="Times New Roman"/>
          <w:sz w:val="24"/>
          <w:szCs w:val="24"/>
        </w:rPr>
      </w:pPr>
      <w:r>
        <w:rPr>
          <w:rFonts w:ascii="Times New Roman" w:hAnsi="Times New Roman"/>
          <w:b/>
          <w:sz w:val="24"/>
          <w:szCs w:val="24"/>
        </w:rPr>
        <w:t>1</w:t>
      </w:r>
      <w:r w:rsidR="00965791" w:rsidRPr="007D1CF3">
        <w:rPr>
          <w:rFonts w:ascii="Times New Roman" w:hAnsi="Times New Roman"/>
          <w:b/>
          <w:sz w:val="24"/>
          <w:szCs w:val="24"/>
        </w:rPr>
        <w:t>.</w:t>
      </w:r>
      <w:r w:rsidR="00965791" w:rsidRPr="007D1CF3">
        <w:rPr>
          <w:rFonts w:ascii="Times New Roman" w:hAnsi="Times New Roman"/>
          <w:sz w:val="24"/>
          <w:szCs w:val="24"/>
        </w:rPr>
        <w:t xml:space="preserve"> V § 30 </w:t>
      </w:r>
      <w:r w:rsidR="00174B12">
        <w:rPr>
          <w:rFonts w:ascii="Times New Roman" w:hAnsi="Times New Roman"/>
          <w:sz w:val="24"/>
          <w:szCs w:val="24"/>
        </w:rPr>
        <w:t xml:space="preserve">sa </w:t>
      </w:r>
      <w:r w:rsidR="00965791" w:rsidRPr="007D1CF3">
        <w:rPr>
          <w:rFonts w:ascii="Times New Roman" w:hAnsi="Times New Roman"/>
          <w:sz w:val="24"/>
          <w:szCs w:val="24"/>
        </w:rPr>
        <w:t>ods</w:t>
      </w:r>
      <w:r w:rsidR="00174B12">
        <w:rPr>
          <w:rFonts w:ascii="Times New Roman" w:hAnsi="Times New Roman"/>
          <w:sz w:val="24"/>
          <w:szCs w:val="24"/>
        </w:rPr>
        <w:t>ek</w:t>
      </w:r>
      <w:r w:rsidR="00965791" w:rsidRPr="007D1CF3">
        <w:rPr>
          <w:rFonts w:ascii="Times New Roman" w:hAnsi="Times New Roman"/>
          <w:sz w:val="24"/>
          <w:szCs w:val="24"/>
        </w:rPr>
        <w:t xml:space="preserve"> </w:t>
      </w:r>
      <w:r w:rsidR="00BA11C9">
        <w:rPr>
          <w:rFonts w:ascii="Times New Roman" w:hAnsi="Times New Roman"/>
          <w:sz w:val="24"/>
          <w:szCs w:val="24"/>
        </w:rPr>
        <w:t xml:space="preserve">1 </w:t>
      </w:r>
      <w:r w:rsidR="00965791" w:rsidRPr="007D1CF3">
        <w:rPr>
          <w:rFonts w:ascii="Times New Roman" w:hAnsi="Times New Roman"/>
          <w:sz w:val="24"/>
          <w:szCs w:val="24"/>
        </w:rPr>
        <w:t>dopĺňa písmeno</w:t>
      </w:r>
      <w:r w:rsidR="00174B12">
        <w:rPr>
          <w:rFonts w:ascii="Times New Roman" w:hAnsi="Times New Roman"/>
          <w:sz w:val="24"/>
          <w:szCs w:val="24"/>
        </w:rPr>
        <w:t>m</w:t>
      </w:r>
      <w:r w:rsidR="00965791" w:rsidRPr="007D1CF3">
        <w:rPr>
          <w:rFonts w:ascii="Times New Roman" w:hAnsi="Times New Roman"/>
          <w:sz w:val="24"/>
          <w:szCs w:val="24"/>
        </w:rPr>
        <w:t xml:space="preserve"> i), ktoré znie:</w:t>
      </w:r>
    </w:p>
    <w:p w:rsidR="00965791" w:rsidRPr="007D1CF3" w:rsidRDefault="00965791" w:rsidP="00183C3E">
      <w:pPr>
        <w:spacing w:after="0" w:line="240" w:lineRule="auto"/>
        <w:jc w:val="both"/>
        <w:rPr>
          <w:rFonts w:ascii="Times New Roman" w:hAnsi="Times New Roman"/>
          <w:sz w:val="24"/>
          <w:szCs w:val="24"/>
        </w:rPr>
      </w:pPr>
      <w:r w:rsidRPr="007D1CF3">
        <w:rPr>
          <w:rFonts w:ascii="Times New Roman" w:hAnsi="Times New Roman"/>
          <w:sz w:val="24"/>
          <w:szCs w:val="24"/>
        </w:rPr>
        <w:t>„</w:t>
      </w:r>
      <w:r w:rsidR="00921343" w:rsidRPr="007D1CF3">
        <w:rPr>
          <w:rFonts w:ascii="Times New Roman" w:hAnsi="Times New Roman"/>
          <w:sz w:val="24"/>
          <w:szCs w:val="24"/>
        </w:rPr>
        <w:t>i) neoprávnene prechováva omamnú látku alebo psychotropnú látku v nepatrnom množstve</w:t>
      </w:r>
      <w:r w:rsidR="009B696E">
        <w:rPr>
          <w:rFonts w:ascii="Times New Roman" w:hAnsi="Times New Roman"/>
          <w:sz w:val="24"/>
          <w:szCs w:val="24"/>
        </w:rPr>
        <w:t xml:space="preserve"> podľa osobitného predpisu</w:t>
      </w:r>
      <w:r w:rsidR="00921343" w:rsidRPr="007D1CF3">
        <w:rPr>
          <w:rFonts w:ascii="Times New Roman" w:hAnsi="Times New Roman"/>
          <w:sz w:val="24"/>
          <w:szCs w:val="24"/>
        </w:rPr>
        <w:t>.</w:t>
      </w:r>
      <w:r w:rsidR="009E229B" w:rsidRPr="00215C18">
        <w:rPr>
          <w:rFonts w:ascii="Times New Roman" w:hAnsi="Times New Roman"/>
          <w:sz w:val="24"/>
          <w:szCs w:val="24"/>
          <w:vertAlign w:val="superscript"/>
        </w:rPr>
        <w:t>3da</w:t>
      </w:r>
      <w:r w:rsidR="00E74643">
        <w:rPr>
          <w:rFonts w:ascii="Times New Roman" w:hAnsi="Times New Roman"/>
          <w:sz w:val="24"/>
          <w:szCs w:val="24"/>
        </w:rPr>
        <w:t>)</w:t>
      </w:r>
      <w:r w:rsidR="00921343" w:rsidRPr="007D1CF3">
        <w:rPr>
          <w:rFonts w:ascii="Times New Roman" w:hAnsi="Times New Roman"/>
          <w:sz w:val="24"/>
          <w:szCs w:val="24"/>
        </w:rPr>
        <w:t>“.</w:t>
      </w:r>
    </w:p>
    <w:p w:rsidR="00921343" w:rsidRDefault="00921343" w:rsidP="00183C3E">
      <w:pPr>
        <w:spacing w:after="0" w:line="240" w:lineRule="auto"/>
        <w:jc w:val="both"/>
        <w:rPr>
          <w:rFonts w:ascii="Times New Roman" w:hAnsi="Times New Roman"/>
          <w:sz w:val="24"/>
          <w:szCs w:val="24"/>
        </w:rPr>
      </w:pPr>
    </w:p>
    <w:p w:rsidR="00ED3EC6" w:rsidRDefault="00ED3EC6" w:rsidP="00183C3E">
      <w:pPr>
        <w:spacing w:after="0" w:line="240" w:lineRule="auto"/>
        <w:jc w:val="both"/>
        <w:rPr>
          <w:rFonts w:ascii="Times New Roman" w:hAnsi="Times New Roman"/>
          <w:sz w:val="24"/>
          <w:szCs w:val="24"/>
        </w:rPr>
      </w:pPr>
      <w:r>
        <w:rPr>
          <w:rFonts w:ascii="Times New Roman" w:hAnsi="Times New Roman"/>
          <w:sz w:val="24"/>
          <w:szCs w:val="24"/>
        </w:rPr>
        <w:t xml:space="preserve">Poznámka pod čiarou č. </w:t>
      </w:r>
      <w:r w:rsidR="009E229B">
        <w:rPr>
          <w:rFonts w:ascii="Times New Roman" w:hAnsi="Times New Roman"/>
          <w:sz w:val="24"/>
          <w:szCs w:val="24"/>
        </w:rPr>
        <w:t xml:space="preserve">3da </w:t>
      </w:r>
      <w:r>
        <w:rPr>
          <w:rFonts w:ascii="Times New Roman" w:hAnsi="Times New Roman"/>
          <w:sz w:val="24"/>
          <w:szCs w:val="24"/>
        </w:rPr>
        <w:t xml:space="preserve">znie: </w:t>
      </w:r>
    </w:p>
    <w:p w:rsidR="00ED3EC6" w:rsidRDefault="009E229B" w:rsidP="00183C3E">
      <w:pPr>
        <w:spacing w:after="0" w:line="240" w:lineRule="auto"/>
        <w:jc w:val="both"/>
        <w:rPr>
          <w:rFonts w:ascii="Times New Roman" w:hAnsi="Times New Roman"/>
          <w:sz w:val="24"/>
          <w:szCs w:val="24"/>
        </w:rPr>
      </w:pPr>
      <w:r>
        <w:rPr>
          <w:rFonts w:ascii="Times New Roman" w:hAnsi="Times New Roman"/>
          <w:sz w:val="24"/>
          <w:szCs w:val="24"/>
        </w:rPr>
        <w:t>„</w:t>
      </w:r>
      <w:r w:rsidRPr="00215C18">
        <w:rPr>
          <w:rFonts w:ascii="Times New Roman" w:hAnsi="Times New Roman"/>
          <w:sz w:val="24"/>
          <w:szCs w:val="24"/>
          <w:vertAlign w:val="superscript"/>
        </w:rPr>
        <w:t>3da</w:t>
      </w:r>
      <w:r>
        <w:rPr>
          <w:rFonts w:ascii="Times New Roman" w:hAnsi="Times New Roman"/>
          <w:sz w:val="24"/>
          <w:szCs w:val="24"/>
        </w:rPr>
        <w:t xml:space="preserve">) </w:t>
      </w:r>
      <w:r w:rsidR="00ED3EC6">
        <w:rPr>
          <w:rFonts w:ascii="Times New Roman" w:hAnsi="Times New Roman"/>
          <w:sz w:val="24"/>
          <w:szCs w:val="24"/>
        </w:rPr>
        <w:t>Zákon č. .../</w:t>
      </w:r>
      <w:r w:rsidR="003634C0">
        <w:rPr>
          <w:rFonts w:ascii="Times New Roman" w:hAnsi="Times New Roman"/>
          <w:sz w:val="24"/>
          <w:szCs w:val="24"/>
        </w:rPr>
        <w:t>2018</w:t>
      </w:r>
      <w:r w:rsidR="00ED3EC6">
        <w:rPr>
          <w:rFonts w:ascii="Times New Roman" w:hAnsi="Times New Roman"/>
          <w:sz w:val="24"/>
          <w:szCs w:val="24"/>
        </w:rPr>
        <w:t xml:space="preserve">, </w:t>
      </w:r>
      <w:r w:rsidR="00ED3EC6" w:rsidRPr="00ED3EC6">
        <w:rPr>
          <w:rFonts w:ascii="Times New Roman" w:hAnsi="Times New Roman"/>
          <w:sz w:val="24"/>
          <w:szCs w:val="24"/>
        </w:rPr>
        <w:t xml:space="preserve">ktorým sa ustanovujú množstvá omamných </w:t>
      </w:r>
      <w:r w:rsidR="00F06A30">
        <w:rPr>
          <w:rFonts w:ascii="Times New Roman" w:hAnsi="Times New Roman"/>
          <w:sz w:val="24"/>
          <w:szCs w:val="24"/>
        </w:rPr>
        <w:t xml:space="preserve">látok </w:t>
      </w:r>
      <w:r w:rsidR="00ED3EC6" w:rsidRPr="00ED3EC6">
        <w:rPr>
          <w:rFonts w:ascii="Times New Roman" w:hAnsi="Times New Roman"/>
          <w:sz w:val="24"/>
          <w:szCs w:val="24"/>
        </w:rPr>
        <w:t>a psychotropných látok a rastlín a húb obsahujúcich omamné</w:t>
      </w:r>
      <w:r w:rsidR="00F06A30">
        <w:rPr>
          <w:rFonts w:ascii="Times New Roman" w:hAnsi="Times New Roman"/>
          <w:sz w:val="24"/>
          <w:szCs w:val="24"/>
        </w:rPr>
        <w:t xml:space="preserve"> látky</w:t>
      </w:r>
      <w:r w:rsidR="00ED3EC6" w:rsidRPr="00ED3EC6">
        <w:rPr>
          <w:rFonts w:ascii="Times New Roman" w:hAnsi="Times New Roman"/>
          <w:sz w:val="24"/>
          <w:szCs w:val="24"/>
        </w:rPr>
        <w:t xml:space="preserve"> alebo psychotropné látky, a ktorým sa menia a dopĺňajú niektoré zákony</w:t>
      </w:r>
      <w:r w:rsidR="00ED3EC6">
        <w:rPr>
          <w:rFonts w:ascii="Times New Roman" w:hAnsi="Times New Roman"/>
          <w:sz w:val="24"/>
          <w:szCs w:val="24"/>
        </w:rPr>
        <w:t>.“.</w:t>
      </w:r>
    </w:p>
    <w:p w:rsidR="007530C3" w:rsidRDefault="007530C3" w:rsidP="007530C3">
      <w:pPr>
        <w:spacing w:after="0" w:line="240" w:lineRule="auto"/>
        <w:jc w:val="both"/>
        <w:rPr>
          <w:rFonts w:ascii="Times New Roman" w:hAnsi="Times New Roman"/>
          <w:b/>
          <w:sz w:val="24"/>
          <w:szCs w:val="24"/>
        </w:rPr>
      </w:pPr>
    </w:p>
    <w:p w:rsidR="009E229B" w:rsidRPr="00215C18" w:rsidRDefault="009E229B" w:rsidP="007530C3">
      <w:pPr>
        <w:spacing w:after="0" w:line="240" w:lineRule="auto"/>
        <w:jc w:val="both"/>
        <w:rPr>
          <w:rFonts w:ascii="Times New Roman" w:hAnsi="Times New Roman"/>
          <w:sz w:val="24"/>
          <w:szCs w:val="24"/>
        </w:rPr>
      </w:pPr>
      <w:r w:rsidRPr="009E229B">
        <w:rPr>
          <w:rFonts w:ascii="Times New Roman" w:hAnsi="Times New Roman"/>
          <w:sz w:val="24"/>
          <w:szCs w:val="24"/>
        </w:rPr>
        <w:t>Doterajší odkaz 3da</w:t>
      </w:r>
      <w:r w:rsidRPr="00215C18">
        <w:rPr>
          <w:rFonts w:ascii="Times New Roman" w:hAnsi="Times New Roman"/>
          <w:sz w:val="24"/>
          <w:szCs w:val="24"/>
        </w:rPr>
        <w:t xml:space="preserve"> sa označuje ako odkaz </w:t>
      </w:r>
      <w:r>
        <w:rPr>
          <w:rFonts w:ascii="Times New Roman" w:hAnsi="Times New Roman"/>
          <w:sz w:val="24"/>
          <w:szCs w:val="24"/>
        </w:rPr>
        <w:t>3db</w:t>
      </w:r>
      <w:r w:rsidRPr="00215C18">
        <w:rPr>
          <w:rFonts w:ascii="Times New Roman" w:hAnsi="Times New Roman"/>
          <w:sz w:val="24"/>
          <w:szCs w:val="24"/>
        </w:rPr>
        <w:t>.</w:t>
      </w:r>
    </w:p>
    <w:p w:rsidR="009E229B" w:rsidRDefault="009E229B" w:rsidP="007530C3">
      <w:pPr>
        <w:spacing w:after="0" w:line="240" w:lineRule="auto"/>
        <w:jc w:val="both"/>
        <w:rPr>
          <w:rFonts w:ascii="Times New Roman" w:hAnsi="Times New Roman"/>
          <w:b/>
          <w:sz w:val="24"/>
          <w:szCs w:val="24"/>
        </w:rPr>
      </w:pPr>
    </w:p>
    <w:p w:rsidR="007530C3" w:rsidRPr="00A07D41" w:rsidRDefault="00381678" w:rsidP="007530C3">
      <w:pPr>
        <w:spacing w:after="0" w:line="240" w:lineRule="auto"/>
        <w:jc w:val="both"/>
        <w:rPr>
          <w:rFonts w:ascii="Times New Roman" w:hAnsi="Times New Roman"/>
          <w:sz w:val="24"/>
          <w:szCs w:val="24"/>
        </w:rPr>
      </w:pPr>
      <w:r>
        <w:rPr>
          <w:rFonts w:ascii="Times New Roman" w:hAnsi="Times New Roman"/>
          <w:b/>
          <w:sz w:val="24"/>
          <w:szCs w:val="24"/>
        </w:rPr>
        <w:t>2</w:t>
      </w:r>
      <w:r w:rsidR="007530C3" w:rsidRPr="007530C3">
        <w:rPr>
          <w:rFonts w:ascii="Times New Roman" w:hAnsi="Times New Roman"/>
          <w:b/>
          <w:sz w:val="24"/>
          <w:szCs w:val="24"/>
        </w:rPr>
        <w:t>.</w:t>
      </w:r>
      <w:r w:rsidR="007530C3" w:rsidRPr="00A07D41">
        <w:rPr>
          <w:rFonts w:ascii="Times New Roman" w:hAnsi="Times New Roman"/>
          <w:sz w:val="24"/>
          <w:szCs w:val="24"/>
        </w:rPr>
        <w:t xml:space="preserve"> </w:t>
      </w:r>
      <w:r w:rsidR="00D124F4">
        <w:rPr>
          <w:rFonts w:ascii="Times New Roman" w:hAnsi="Times New Roman"/>
          <w:sz w:val="24"/>
          <w:szCs w:val="24"/>
        </w:rPr>
        <w:t xml:space="preserve">V </w:t>
      </w:r>
      <w:r w:rsidR="007530C3" w:rsidRPr="00A07D41">
        <w:rPr>
          <w:rFonts w:ascii="Times New Roman" w:hAnsi="Times New Roman"/>
          <w:sz w:val="24"/>
          <w:szCs w:val="24"/>
        </w:rPr>
        <w:t>§ 30 ods</w:t>
      </w:r>
      <w:r w:rsidR="004E5C4C">
        <w:rPr>
          <w:rFonts w:ascii="Times New Roman" w:hAnsi="Times New Roman"/>
          <w:sz w:val="24"/>
          <w:szCs w:val="24"/>
        </w:rPr>
        <w:t>ek</w:t>
      </w:r>
      <w:r w:rsidR="004E5C4C" w:rsidRPr="00A07D41">
        <w:rPr>
          <w:rFonts w:ascii="Times New Roman" w:hAnsi="Times New Roman"/>
          <w:sz w:val="24"/>
          <w:szCs w:val="24"/>
        </w:rPr>
        <w:t xml:space="preserve"> </w:t>
      </w:r>
      <w:r w:rsidR="007530C3">
        <w:rPr>
          <w:rFonts w:ascii="Times New Roman" w:hAnsi="Times New Roman"/>
          <w:sz w:val="24"/>
          <w:szCs w:val="24"/>
        </w:rPr>
        <w:t>2</w:t>
      </w:r>
      <w:r w:rsidR="007530C3" w:rsidRPr="00A07D41">
        <w:rPr>
          <w:rFonts w:ascii="Times New Roman" w:hAnsi="Times New Roman"/>
          <w:sz w:val="24"/>
          <w:szCs w:val="24"/>
        </w:rPr>
        <w:t xml:space="preserve"> znie: </w:t>
      </w:r>
    </w:p>
    <w:p w:rsidR="007530C3" w:rsidRPr="00A07D41" w:rsidRDefault="007530C3" w:rsidP="007530C3">
      <w:pPr>
        <w:spacing w:after="0" w:line="240" w:lineRule="auto"/>
        <w:jc w:val="both"/>
        <w:rPr>
          <w:rFonts w:ascii="Times New Roman" w:hAnsi="Times New Roman"/>
          <w:sz w:val="24"/>
          <w:szCs w:val="24"/>
        </w:rPr>
      </w:pPr>
      <w:r w:rsidRPr="00A07D41">
        <w:rPr>
          <w:rFonts w:ascii="Times New Roman" w:hAnsi="Times New Roman"/>
          <w:sz w:val="24"/>
          <w:szCs w:val="24"/>
        </w:rPr>
        <w:t>„(</w:t>
      </w:r>
      <w:r>
        <w:rPr>
          <w:rFonts w:ascii="Times New Roman" w:hAnsi="Times New Roman"/>
          <w:sz w:val="24"/>
          <w:szCs w:val="24"/>
        </w:rPr>
        <w:t>2</w:t>
      </w:r>
      <w:r w:rsidRPr="00A07D41">
        <w:rPr>
          <w:rFonts w:ascii="Times New Roman" w:hAnsi="Times New Roman"/>
          <w:sz w:val="24"/>
          <w:szCs w:val="24"/>
        </w:rPr>
        <w:t>) Za priestupok podľa odseku 1 písm. a)</w:t>
      </w:r>
      <w:r w:rsidR="0078677E">
        <w:rPr>
          <w:rFonts w:ascii="Times New Roman" w:hAnsi="Times New Roman"/>
          <w:sz w:val="24"/>
          <w:szCs w:val="24"/>
        </w:rPr>
        <w:t xml:space="preserve"> až </w:t>
      </w:r>
      <w:r w:rsidRPr="00A07D41">
        <w:rPr>
          <w:rFonts w:ascii="Times New Roman" w:hAnsi="Times New Roman"/>
          <w:sz w:val="24"/>
          <w:szCs w:val="24"/>
        </w:rPr>
        <w:t>d) a f) možno uložiť pokutu do 99 eur, za priestupok podľa odseku 1 písm. e), g) a i) pokutu do 165 eur a za priestupok podľa odseku 1 písm. h) do 331 eur; zákaz činnosti do šiestich mesiacov možno uložiť za priestupok podľa odseku 1 písm. f), do jedného roku za priestupok podľa odseku 1 písm. g) a do dvoch rokov za priestupok podľa odseku 1 písm. h).</w:t>
      </w:r>
      <w:r>
        <w:rPr>
          <w:rFonts w:ascii="Times New Roman" w:hAnsi="Times New Roman"/>
          <w:sz w:val="24"/>
          <w:szCs w:val="24"/>
        </w:rPr>
        <w:t>“.</w:t>
      </w:r>
    </w:p>
    <w:p w:rsidR="00D124F4" w:rsidRDefault="00D124F4" w:rsidP="00D124F4">
      <w:pPr>
        <w:spacing w:after="0" w:line="240" w:lineRule="auto"/>
        <w:jc w:val="both"/>
        <w:rPr>
          <w:rFonts w:ascii="Times New Roman" w:hAnsi="Times New Roman"/>
          <w:b/>
          <w:strike/>
          <w:sz w:val="24"/>
          <w:szCs w:val="24"/>
        </w:rPr>
      </w:pPr>
    </w:p>
    <w:p w:rsidR="005F2DB7" w:rsidRPr="005F2DB7" w:rsidRDefault="005F2DB7" w:rsidP="00D124F4">
      <w:pPr>
        <w:spacing w:after="0" w:line="240" w:lineRule="auto"/>
        <w:jc w:val="both"/>
        <w:rPr>
          <w:rFonts w:ascii="Times New Roman" w:hAnsi="Times New Roman"/>
          <w:sz w:val="24"/>
          <w:szCs w:val="24"/>
        </w:rPr>
      </w:pPr>
      <w:r w:rsidRPr="005F2DB7">
        <w:rPr>
          <w:rFonts w:ascii="Times New Roman" w:hAnsi="Times New Roman"/>
          <w:b/>
          <w:sz w:val="24"/>
          <w:szCs w:val="24"/>
        </w:rPr>
        <w:t>3</w:t>
      </w:r>
      <w:r w:rsidRPr="005F2DB7">
        <w:rPr>
          <w:rFonts w:ascii="Times New Roman" w:hAnsi="Times New Roman"/>
          <w:sz w:val="24"/>
          <w:szCs w:val="24"/>
        </w:rPr>
        <w:t xml:space="preserve">. V § 52 ods. 1 sa slovo „obvodné“ nahrádza slovom „okresné“. </w:t>
      </w:r>
    </w:p>
    <w:p w:rsidR="005F2DB7" w:rsidRDefault="005F2DB7" w:rsidP="00D124F4">
      <w:pPr>
        <w:spacing w:after="0" w:line="240" w:lineRule="auto"/>
        <w:jc w:val="both"/>
        <w:rPr>
          <w:rFonts w:ascii="Times New Roman" w:hAnsi="Times New Roman"/>
          <w:b/>
          <w:strike/>
          <w:sz w:val="24"/>
          <w:szCs w:val="24"/>
        </w:rPr>
      </w:pPr>
    </w:p>
    <w:p w:rsidR="0037770F" w:rsidRPr="0037770F" w:rsidRDefault="005F2DB7" w:rsidP="00D124F4">
      <w:pPr>
        <w:spacing w:after="0" w:line="240" w:lineRule="auto"/>
        <w:jc w:val="both"/>
        <w:rPr>
          <w:rFonts w:ascii="Times New Roman" w:hAnsi="Times New Roman"/>
          <w:sz w:val="24"/>
          <w:szCs w:val="24"/>
        </w:rPr>
      </w:pPr>
      <w:r>
        <w:rPr>
          <w:rFonts w:ascii="Times New Roman" w:hAnsi="Times New Roman"/>
          <w:b/>
          <w:sz w:val="24"/>
          <w:szCs w:val="24"/>
        </w:rPr>
        <w:t>4</w:t>
      </w:r>
      <w:r w:rsidR="0037770F">
        <w:rPr>
          <w:rFonts w:ascii="Times New Roman" w:hAnsi="Times New Roman"/>
          <w:b/>
          <w:sz w:val="24"/>
          <w:szCs w:val="24"/>
        </w:rPr>
        <w:t xml:space="preserve">. </w:t>
      </w:r>
      <w:r w:rsidR="0037770F" w:rsidRPr="0037770F">
        <w:rPr>
          <w:rFonts w:ascii="Times New Roman" w:hAnsi="Times New Roman"/>
          <w:sz w:val="24"/>
          <w:szCs w:val="24"/>
        </w:rPr>
        <w:t>§ 52 sa dopĺňa odsekom 3, ktorý znie:</w:t>
      </w:r>
    </w:p>
    <w:p w:rsidR="0037770F" w:rsidRPr="0037770F" w:rsidRDefault="0037770F" w:rsidP="00D124F4">
      <w:pPr>
        <w:spacing w:after="0" w:line="240" w:lineRule="auto"/>
        <w:jc w:val="both"/>
        <w:rPr>
          <w:rFonts w:ascii="Times New Roman" w:hAnsi="Times New Roman"/>
          <w:sz w:val="24"/>
          <w:szCs w:val="24"/>
        </w:rPr>
      </w:pPr>
      <w:r w:rsidRPr="0037770F">
        <w:rPr>
          <w:rFonts w:ascii="Times New Roman" w:hAnsi="Times New Roman"/>
          <w:sz w:val="24"/>
          <w:szCs w:val="24"/>
        </w:rPr>
        <w:t xml:space="preserve">„(3) Priestupky podľa § 30 ods. 1 písm. i) </w:t>
      </w:r>
      <w:proofErr w:type="spellStart"/>
      <w:r w:rsidRPr="0037770F">
        <w:rPr>
          <w:rFonts w:ascii="Times New Roman" w:hAnsi="Times New Roman"/>
          <w:sz w:val="24"/>
          <w:szCs w:val="24"/>
        </w:rPr>
        <w:t>prejednávajú</w:t>
      </w:r>
      <w:proofErr w:type="spellEnd"/>
      <w:r w:rsidRPr="0037770F">
        <w:rPr>
          <w:rFonts w:ascii="Times New Roman" w:hAnsi="Times New Roman"/>
          <w:sz w:val="24"/>
          <w:szCs w:val="24"/>
        </w:rPr>
        <w:t xml:space="preserve"> </w:t>
      </w:r>
      <w:r w:rsidR="00F06A30">
        <w:rPr>
          <w:rFonts w:ascii="Times New Roman" w:hAnsi="Times New Roman"/>
          <w:sz w:val="24"/>
          <w:szCs w:val="24"/>
        </w:rPr>
        <w:t>okresné</w:t>
      </w:r>
      <w:r w:rsidR="00F06A30" w:rsidRPr="0037770F">
        <w:rPr>
          <w:rFonts w:ascii="Times New Roman" w:hAnsi="Times New Roman"/>
          <w:sz w:val="24"/>
          <w:szCs w:val="24"/>
        </w:rPr>
        <w:t xml:space="preserve"> </w:t>
      </w:r>
      <w:r w:rsidRPr="0037770F">
        <w:rPr>
          <w:rFonts w:ascii="Times New Roman" w:hAnsi="Times New Roman"/>
          <w:sz w:val="24"/>
          <w:szCs w:val="24"/>
        </w:rPr>
        <w:t>úrady v sídle kraja.“.</w:t>
      </w:r>
    </w:p>
    <w:p w:rsidR="0037770F" w:rsidRDefault="0037770F" w:rsidP="00D124F4">
      <w:pPr>
        <w:spacing w:after="0" w:line="240" w:lineRule="auto"/>
        <w:jc w:val="both"/>
        <w:rPr>
          <w:rFonts w:ascii="Times New Roman" w:hAnsi="Times New Roman"/>
          <w:b/>
          <w:sz w:val="24"/>
          <w:szCs w:val="24"/>
        </w:rPr>
      </w:pPr>
    </w:p>
    <w:p w:rsidR="00D124F4" w:rsidRPr="00D124F4" w:rsidRDefault="005F2DB7" w:rsidP="00D124F4">
      <w:pPr>
        <w:spacing w:after="0" w:line="240" w:lineRule="auto"/>
        <w:jc w:val="both"/>
        <w:rPr>
          <w:rFonts w:ascii="Times New Roman" w:hAnsi="Times New Roman"/>
          <w:sz w:val="24"/>
          <w:szCs w:val="24"/>
        </w:rPr>
      </w:pPr>
      <w:r>
        <w:rPr>
          <w:rFonts w:ascii="Times New Roman" w:hAnsi="Times New Roman"/>
          <w:b/>
          <w:sz w:val="24"/>
          <w:szCs w:val="24"/>
        </w:rPr>
        <w:t>5</w:t>
      </w:r>
      <w:r w:rsidR="00D124F4" w:rsidRPr="00955B9D">
        <w:rPr>
          <w:rFonts w:ascii="Times New Roman" w:hAnsi="Times New Roman"/>
          <w:b/>
          <w:sz w:val="24"/>
          <w:szCs w:val="24"/>
        </w:rPr>
        <w:t>.</w:t>
      </w:r>
      <w:r w:rsidR="00D124F4" w:rsidRPr="00D124F4">
        <w:rPr>
          <w:rFonts w:ascii="Times New Roman" w:hAnsi="Times New Roman"/>
          <w:sz w:val="24"/>
          <w:szCs w:val="24"/>
        </w:rPr>
        <w:t xml:space="preserve"> V § 58 ods. 4 písm. a) sa slová „§ 30 ods. 1 písm. d) až h)“ nahrádzajú slovami „ § 30 ods. 1 písm. d) až i)“.  </w:t>
      </w:r>
    </w:p>
    <w:p w:rsidR="0037770F" w:rsidRDefault="0037770F" w:rsidP="00183C3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770F" w:rsidRDefault="005F2DB7" w:rsidP="00183C3E">
      <w:pPr>
        <w:spacing w:after="0" w:line="240" w:lineRule="auto"/>
        <w:jc w:val="both"/>
        <w:rPr>
          <w:rFonts w:ascii="Times New Roman" w:hAnsi="Times New Roman"/>
          <w:sz w:val="24"/>
          <w:szCs w:val="24"/>
        </w:rPr>
      </w:pPr>
      <w:r>
        <w:rPr>
          <w:rFonts w:ascii="Times New Roman" w:hAnsi="Times New Roman"/>
          <w:b/>
          <w:sz w:val="24"/>
          <w:szCs w:val="24"/>
        </w:rPr>
        <w:t>6</w:t>
      </w:r>
      <w:r w:rsidR="00955B9D" w:rsidRPr="00955B9D">
        <w:rPr>
          <w:rFonts w:ascii="Times New Roman" w:hAnsi="Times New Roman"/>
          <w:b/>
          <w:sz w:val="24"/>
          <w:szCs w:val="24"/>
        </w:rPr>
        <w:t>.</w:t>
      </w:r>
      <w:r w:rsidR="00955B9D">
        <w:rPr>
          <w:rFonts w:ascii="Times New Roman" w:hAnsi="Times New Roman"/>
          <w:sz w:val="24"/>
          <w:szCs w:val="24"/>
        </w:rPr>
        <w:t xml:space="preserve"> </w:t>
      </w:r>
      <w:r w:rsidR="0037770F">
        <w:rPr>
          <w:rFonts w:ascii="Times New Roman" w:hAnsi="Times New Roman"/>
          <w:sz w:val="24"/>
          <w:szCs w:val="24"/>
        </w:rPr>
        <w:t xml:space="preserve">V § 76 sa odsek 1 dopĺňa písmenom m), ktoré znie: </w:t>
      </w:r>
    </w:p>
    <w:p w:rsidR="0037770F" w:rsidRDefault="0037770F" w:rsidP="00183C3E">
      <w:pPr>
        <w:spacing w:after="0" w:line="240" w:lineRule="auto"/>
        <w:jc w:val="both"/>
        <w:rPr>
          <w:rFonts w:ascii="Times New Roman" w:hAnsi="Times New Roman"/>
          <w:sz w:val="24"/>
          <w:szCs w:val="24"/>
        </w:rPr>
      </w:pPr>
      <w:r>
        <w:rPr>
          <w:rFonts w:ascii="Times New Roman" w:hAnsi="Times New Roman"/>
          <w:sz w:val="24"/>
          <w:szCs w:val="24"/>
        </w:rPr>
        <w:t xml:space="preserve">„m) skutok, o ktorom sa koná je </w:t>
      </w:r>
      <w:r w:rsidRPr="00955B9D">
        <w:rPr>
          <w:rFonts w:ascii="Times New Roman" w:hAnsi="Times New Roman"/>
          <w:sz w:val="24"/>
          <w:szCs w:val="24"/>
        </w:rPr>
        <w:t>priestupkom podľa § 30 ods. 1 písm. i), ktorý spáchal</w:t>
      </w:r>
      <w:r>
        <w:rPr>
          <w:rFonts w:ascii="Times New Roman" w:hAnsi="Times New Roman"/>
          <w:sz w:val="24"/>
          <w:szCs w:val="24"/>
        </w:rPr>
        <w:t xml:space="preserve"> </w:t>
      </w:r>
      <w:r w:rsidR="00955B9D">
        <w:rPr>
          <w:rFonts w:ascii="Times New Roman" w:hAnsi="Times New Roman"/>
          <w:sz w:val="24"/>
          <w:szCs w:val="24"/>
        </w:rPr>
        <w:t>mladistvý.“.</w:t>
      </w:r>
      <w:r>
        <w:rPr>
          <w:rFonts w:ascii="Times New Roman" w:hAnsi="Times New Roman"/>
          <w:sz w:val="24"/>
          <w:szCs w:val="24"/>
        </w:rPr>
        <w:t xml:space="preserve"> </w:t>
      </w:r>
    </w:p>
    <w:p w:rsidR="005512C9" w:rsidRDefault="005512C9" w:rsidP="00183C3E">
      <w:pPr>
        <w:spacing w:after="0" w:line="240" w:lineRule="auto"/>
        <w:jc w:val="both"/>
        <w:rPr>
          <w:rFonts w:ascii="Times New Roman" w:hAnsi="Times New Roman"/>
          <w:sz w:val="24"/>
          <w:szCs w:val="24"/>
        </w:rPr>
      </w:pPr>
    </w:p>
    <w:p w:rsidR="00636155" w:rsidRDefault="00636155" w:rsidP="00183C3E">
      <w:pPr>
        <w:spacing w:after="0" w:line="240" w:lineRule="auto"/>
        <w:jc w:val="both"/>
        <w:rPr>
          <w:rFonts w:ascii="Times New Roman" w:hAnsi="Times New Roman"/>
          <w:sz w:val="24"/>
          <w:szCs w:val="24"/>
        </w:rPr>
      </w:pPr>
      <w:r w:rsidRPr="00636155">
        <w:rPr>
          <w:rFonts w:ascii="Times New Roman" w:hAnsi="Times New Roman"/>
          <w:b/>
          <w:sz w:val="24"/>
          <w:szCs w:val="24"/>
        </w:rPr>
        <w:t>7</w:t>
      </w:r>
      <w:r>
        <w:rPr>
          <w:rFonts w:ascii="Times New Roman" w:hAnsi="Times New Roman"/>
          <w:sz w:val="24"/>
          <w:szCs w:val="24"/>
        </w:rPr>
        <w:t>. V § 76 ods. 2 sa slová „</w:t>
      </w:r>
      <w:r w:rsidRPr="00636155">
        <w:rPr>
          <w:rFonts w:ascii="Times New Roman" w:hAnsi="Times New Roman"/>
          <w:sz w:val="24"/>
          <w:szCs w:val="24"/>
        </w:rPr>
        <w:t>podľa odseku 1 písm. a), b), c) a j)</w:t>
      </w:r>
      <w:r>
        <w:rPr>
          <w:rFonts w:ascii="Times New Roman" w:hAnsi="Times New Roman"/>
          <w:sz w:val="24"/>
          <w:szCs w:val="24"/>
        </w:rPr>
        <w:t>“ nahrádzajú slovami „podľa odseku 1 písm. a), b), c), j) a m)“.</w:t>
      </w:r>
    </w:p>
    <w:p w:rsidR="00636155" w:rsidRDefault="00636155" w:rsidP="00183C3E">
      <w:pPr>
        <w:spacing w:after="0" w:line="240" w:lineRule="auto"/>
        <w:jc w:val="both"/>
        <w:rPr>
          <w:rFonts w:ascii="Times New Roman" w:hAnsi="Times New Roman"/>
          <w:sz w:val="24"/>
          <w:szCs w:val="24"/>
        </w:rPr>
      </w:pPr>
    </w:p>
    <w:p w:rsidR="005512C9" w:rsidRDefault="00636155" w:rsidP="00183C3E">
      <w:pPr>
        <w:spacing w:after="0" w:line="240" w:lineRule="auto"/>
        <w:jc w:val="both"/>
        <w:rPr>
          <w:rFonts w:ascii="Times New Roman" w:hAnsi="Times New Roman"/>
          <w:sz w:val="24"/>
          <w:szCs w:val="24"/>
        </w:rPr>
      </w:pPr>
      <w:r>
        <w:rPr>
          <w:rFonts w:ascii="Times New Roman" w:hAnsi="Times New Roman"/>
          <w:b/>
          <w:sz w:val="24"/>
          <w:szCs w:val="24"/>
        </w:rPr>
        <w:t>8</w:t>
      </w:r>
      <w:r w:rsidR="005512C9">
        <w:rPr>
          <w:rFonts w:ascii="Times New Roman" w:hAnsi="Times New Roman"/>
          <w:sz w:val="24"/>
          <w:szCs w:val="24"/>
        </w:rPr>
        <w:t xml:space="preserve">. § 76 sa dopĺňa odsekom 3, ktorý znie: </w:t>
      </w:r>
    </w:p>
    <w:p w:rsidR="005512C9" w:rsidRDefault="005512C9" w:rsidP="00183C3E">
      <w:pPr>
        <w:spacing w:after="0" w:line="240" w:lineRule="auto"/>
        <w:jc w:val="both"/>
        <w:rPr>
          <w:rFonts w:ascii="Times New Roman" w:hAnsi="Times New Roman"/>
          <w:sz w:val="24"/>
          <w:szCs w:val="24"/>
        </w:rPr>
      </w:pPr>
      <w:r>
        <w:rPr>
          <w:rFonts w:ascii="Times New Roman" w:hAnsi="Times New Roman"/>
          <w:sz w:val="24"/>
          <w:szCs w:val="24"/>
        </w:rPr>
        <w:t xml:space="preserve">„(3) Ak dôjde k zastaveniu konania podľa odseku 1 písm. m), správny orgán podá podnet </w:t>
      </w:r>
      <w:r w:rsidRPr="005512C9">
        <w:rPr>
          <w:rFonts w:ascii="Times New Roman" w:hAnsi="Times New Roman"/>
          <w:sz w:val="24"/>
          <w:szCs w:val="24"/>
        </w:rPr>
        <w:t>orgánu sociálnoprávnej ochrany detí a sociálnej kurately</w:t>
      </w:r>
      <w:r>
        <w:rPr>
          <w:rFonts w:ascii="Times New Roman" w:hAnsi="Times New Roman"/>
          <w:sz w:val="24"/>
          <w:szCs w:val="24"/>
        </w:rPr>
        <w:t xml:space="preserve"> na postup podľa osobitného predpisu.</w:t>
      </w:r>
      <w:r w:rsidR="007061A6">
        <w:rPr>
          <w:rFonts w:ascii="Times New Roman" w:hAnsi="Times New Roman"/>
          <w:sz w:val="24"/>
          <w:szCs w:val="24"/>
          <w:vertAlign w:val="superscript"/>
        </w:rPr>
        <w:t>9</w:t>
      </w:r>
      <w:r>
        <w:rPr>
          <w:rFonts w:ascii="Times New Roman" w:hAnsi="Times New Roman"/>
          <w:sz w:val="24"/>
          <w:szCs w:val="24"/>
        </w:rPr>
        <w:t xml:space="preserve">) Správny orgán informuje účastníkov konania o tomto postupe.“.  </w:t>
      </w:r>
    </w:p>
    <w:p w:rsidR="0037770F" w:rsidRDefault="0037770F" w:rsidP="00183C3E">
      <w:pPr>
        <w:spacing w:after="0" w:line="240" w:lineRule="auto"/>
        <w:jc w:val="both"/>
        <w:rPr>
          <w:rFonts w:ascii="Times New Roman" w:hAnsi="Times New Roman"/>
          <w:b/>
          <w:strike/>
          <w:sz w:val="24"/>
          <w:szCs w:val="24"/>
        </w:rPr>
      </w:pPr>
    </w:p>
    <w:p w:rsidR="00D124F4" w:rsidRDefault="00D124F4" w:rsidP="00D124F4">
      <w:pPr>
        <w:spacing w:after="0" w:line="240" w:lineRule="auto"/>
        <w:jc w:val="both"/>
        <w:rPr>
          <w:rFonts w:ascii="Times New Roman" w:hAnsi="Times New Roman"/>
          <w:sz w:val="24"/>
          <w:szCs w:val="24"/>
        </w:rPr>
      </w:pPr>
      <w:r>
        <w:rPr>
          <w:rFonts w:ascii="Times New Roman" w:hAnsi="Times New Roman"/>
          <w:sz w:val="24"/>
          <w:szCs w:val="24"/>
        </w:rPr>
        <w:t xml:space="preserve">Poznámka pod čiarou </w:t>
      </w:r>
      <w:r w:rsidR="00944D15">
        <w:rPr>
          <w:rFonts w:ascii="Times New Roman" w:hAnsi="Times New Roman"/>
          <w:sz w:val="24"/>
          <w:szCs w:val="24"/>
        </w:rPr>
        <w:t>k odkazu</w:t>
      </w:r>
      <w:r>
        <w:rPr>
          <w:rFonts w:ascii="Times New Roman" w:hAnsi="Times New Roman"/>
          <w:sz w:val="24"/>
          <w:szCs w:val="24"/>
        </w:rPr>
        <w:t xml:space="preserve"> </w:t>
      </w:r>
      <w:r w:rsidR="009E229B">
        <w:rPr>
          <w:rFonts w:ascii="Times New Roman" w:hAnsi="Times New Roman"/>
          <w:sz w:val="24"/>
          <w:szCs w:val="24"/>
        </w:rPr>
        <w:t xml:space="preserve">10 </w:t>
      </w:r>
      <w:r>
        <w:rPr>
          <w:rFonts w:ascii="Times New Roman" w:hAnsi="Times New Roman"/>
          <w:sz w:val="24"/>
          <w:szCs w:val="24"/>
        </w:rPr>
        <w:t xml:space="preserve">znie: </w:t>
      </w:r>
    </w:p>
    <w:p w:rsidR="00D124F4" w:rsidRDefault="009E229B" w:rsidP="00183C3E">
      <w:pPr>
        <w:spacing w:after="0" w:line="240" w:lineRule="auto"/>
        <w:jc w:val="both"/>
        <w:rPr>
          <w:rFonts w:ascii="Times New Roman" w:hAnsi="Times New Roman"/>
          <w:sz w:val="24"/>
          <w:szCs w:val="24"/>
        </w:rPr>
      </w:pPr>
      <w:r>
        <w:rPr>
          <w:rFonts w:ascii="Times New Roman" w:hAnsi="Times New Roman"/>
          <w:sz w:val="24"/>
          <w:szCs w:val="24"/>
        </w:rPr>
        <w:t>„</w:t>
      </w:r>
      <w:r w:rsidR="008D2C34">
        <w:rPr>
          <w:rFonts w:ascii="Times New Roman" w:hAnsi="Times New Roman"/>
          <w:sz w:val="24"/>
          <w:szCs w:val="24"/>
          <w:vertAlign w:val="superscript"/>
        </w:rPr>
        <w:t>9</w:t>
      </w:r>
      <w:r>
        <w:rPr>
          <w:rFonts w:ascii="Times New Roman" w:hAnsi="Times New Roman"/>
          <w:sz w:val="24"/>
          <w:szCs w:val="24"/>
        </w:rPr>
        <w:t xml:space="preserve">) </w:t>
      </w:r>
      <w:r w:rsidR="00D124F4">
        <w:rPr>
          <w:rFonts w:ascii="Times New Roman" w:hAnsi="Times New Roman"/>
          <w:sz w:val="24"/>
          <w:szCs w:val="24"/>
        </w:rPr>
        <w:t xml:space="preserve">Zákon č. 305/2005 Z. z. </w:t>
      </w:r>
      <w:r w:rsidR="00D124F4" w:rsidRPr="00D124F4">
        <w:rPr>
          <w:rFonts w:ascii="Times New Roman" w:hAnsi="Times New Roman"/>
          <w:sz w:val="24"/>
          <w:szCs w:val="24"/>
        </w:rPr>
        <w:t>o sociálnoprávnej ochrane detí a o sociálnej kuratele a o zmene a doplnení niektorých zákonov</w:t>
      </w:r>
      <w:r w:rsidR="00D124F4">
        <w:rPr>
          <w:rFonts w:ascii="Times New Roman" w:hAnsi="Times New Roman"/>
          <w:sz w:val="24"/>
          <w:szCs w:val="24"/>
        </w:rPr>
        <w:t xml:space="preserve"> v znení neskorších predpisov.“.</w:t>
      </w:r>
    </w:p>
    <w:p w:rsidR="00D124F4" w:rsidRDefault="00D124F4" w:rsidP="00183C3E">
      <w:pPr>
        <w:spacing w:after="0" w:line="240" w:lineRule="auto"/>
        <w:jc w:val="both"/>
        <w:rPr>
          <w:rFonts w:ascii="Times New Roman" w:hAnsi="Times New Roman"/>
          <w:sz w:val="24"/>
          <w:szCs w:val="24"/>
        </w:rPr>
      </w:pPr>
    </w:p>
    <w:p w:rsidR="003309B7" w:rsidRPr="003309B7" w:rsidRDefault="00636155" w:rsidP="00183C3E">
      <w:pPr>
        <w:spacing w:after="0" w:line="240" w:lineRule="auto"/>
        <w:jc w:val="both"/>
        <w:rPr>
          <w:rFonts w:ascii="Times New Roman" w:hAnsi="Times New Roman"/>
          <w:b/>
          <w:sz w:val="24"/>
          <w:szCs w:val="24"/>
        </w:rPr>
      </w:pPr>
      <w:r>
        <w:rPr>
          <w:rFonts w:ascii="Times New Roman" w:hAnsi="Times New Roman"/>
          <w:b/>
          <w:sz w:val="24"/>
          <w:szCs w:val="24"/>
        </w:rPr>
        <w:t>9</w:t>
      </w:r>
      <w:r w:rsidR="003309B7" w:rsidRPr="003309B7">
        <w:rPr>
          <w:rFonts w:ascii="Times New Roman" w:hAnsi="Times New Roman"/>
          <w:b/>
          <w:sz w:val="24"/>
          <w:szCs w:val="24"/>
        </w:rPr>
        <w:t xml:space="preserve">. </w:t>
      </w:r>
      <w:r w:rsidR="003309B7" w:rsidRPr="003309B7">
        <w:rPr>
          <w:rFonts w:ascii="Times New Roman" w:hAnsi="Times New Roman"/>
          <w:sz w:val="24"/>
          <w:szCs w:val="24"/>
        </w:rPr>
        <w:t>V § 8</w:t>
      </w:r>
      <w:r w:rsidR="00D7054D">
        <w:rPr>
          <w:rFonts w:ascii="Times New Roman" w:hAnsi="Times New Roman"/>
          <w:sz w:val="24"/>
          <w:szCs w:val="24"/>
        </w:rPr>
        <w:t>6</w:t>
      </w:r>
      <w:r w:rsidR="003309B7" w:rsidRPr="003309B7">
        <w:rPr>
          <w:rFonts w:ascii="Times New Roman" w:hAnsi="Times New Roman"/>
          <w:sz w:val="24"/>
          <w:szCs w:val="24"/>
        </w:rPr>
        <w:t xml:space="preserve"> </w:t>
      </w:r>
      <w:r w:rsidR="000B54B3">
        <w:rPr>
          <w:rFonts w:ascii="Times New Roman" w:hAnsi="Times New Roman"/>
          <w:sz w:val="24"/>
          <w:szCs w:val="24"/>
        </w:rPr>
        <w:t>písm. a) sa slová „§ 30“ nahrádzajú slovami: „§ 30 ods. 1 písm. a) až h)</w:t>
      </w:r>
      <w:r w:rsidR="003309B7" w:rsidRPr="003309B7">
        <w:rPr>
          <w:rFonts w:ascii="Times New Roman" w:hAnsi="Times New Roman"/>
          <w:sz w:val="24"/>
          <w:szCs w:val="24"/>
        </w:rPr>
        <w:t>“.</w:t>
      </w:r>
      <w:r w:rsidR="003309B7">
        <w:rPr>
          <w:rFonts w:ascii="Times New Roman" w:hAnsi="Times New Roman"/>
          <w:b/>
          <w:sz w:val="24"/>
          <w:szCs w:val="24"/>
        </w:rPr>
        <w:t xml:space="preserve"> </w:t>
      </w:r>
    </w:p>
    <w:p w:rsidR="00AF4F9D" w:rsidRDefault="00AF4F9D" w:rsidP="00F405DF">
      <w:pPr>
        <w:spacing w:after="0" w:line="240" w:lineRule="auto"/>
        <w:jc w:val="both"/>
        <w:rPr>
          <w:rFonts w:ascii="Times New Roman" w:hAnsi="Times New Roman"/>
          <w:b/>
          <w:sz w:val="24"/>
          <w:szCs w:val="24"/>
        </w:rPr>
      </w:pPr>
    </w:p>
    <w:p w:rsidR="00F405DF" w:rsidRPr="005B4502" w:rsidRDefault="00F405DF" w:rsidP="00F405DF">
      <w:pPr>
        <w:spacing w:after="0" w:line="240" w:lineRule="auto"/>
        <w:jc w:val="center"/>
        <w:rPr>
          <w:rFonts w:ascii="Times New Roman" w:hAnsi="Times New Roman"/>
          <w:b/>
          <w:sz w:val="24"/>
          <w:szCs w:val="24"/>
        </w:rPr>
      </w:pPr>
      <w:r w:rsidRPr="005B4502">
        <w:rPr>
          <w:rFonts w:ascii="Times New Roman" w:hAnsi="Times New Roman"/>
          <w:b/>
          <w:sz w:val="24"/>
          <w:szCs w:val="24"/>
        </w:rPr>
        <w:t>Čl. V</w:t>
      </w:r>
    </w:p>
    <w:p w:rsidR="00F405DF" w:rsidRPr="005B4502" w:rsidRDefault="00F405DF" w:rsidP="00F405DF">
      <w:pPr>
        <w:spacing w:after="0" w:line="240" w:lineRule="auto"/>
        <w:ind w:firstLine="708"/>
        <w:jc w:val="both"/>
        <w:rPr>
          <w:rFonts w:ascii="Times New Roman" w:hAnsi="Times New Roman"/>
          <w:sz w:val="24"/>
          <w:szCs w:val="24"/>
        </w:rPr>
      </w:pPr>
    </w:p>
    <w:p w:rsidR="00F405DF" w:rsidRPr="005B4502" w:rsidRDefault="00F405DF" w:rsidP="00F405DF">
      <w:pPr>
        <w:spacing w:after="0" w:line="240" w:lineRule="auto"/>
        <w:ind w:firstLine="708"/>
        <w:jc w:val="both"/>
        <w:rPr>
          <w:rFonts w:ascii="Times New Roman" w:hAnsi="Times New Roman"/>
          <w:sz w:val="24"/>
          <w:szCs w:val="24"/>
        </w:rPr>
      </w:pPr>
      <w:r w:rsidRPr="005B4502">
        <w:rPr>
          <w:rFonts w:ascii="Times New Roman" w:hAnsi="Times New Roman"/>
          <w:sz w:val="24"/>
          <w:szCs w:val="24"/>
        </w:rPr>
        <w:t xml:space="preserve">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a zákona č. 125/2016 Z. z. sa </w:t>
      </w:r>
      <w:r w:rsidR="00F06A30">
        <w:rPr>
          <w:rFonts w:ascii="Times New Roman" w:hAnsi="Times New Roman"/>
          <w:sz w:val="24"/>
          <w:szCs w:val="24"/>
        </w:rPr>
        <w:t>dopĺňa</w:t>
      </w:r>
      <w:r w:rsidR="00F06A30" w:rsidRPr="005B4502">
        <w:rPr>
          <w:rFonts w:ascii="Times New Roman" w:hAnsi="Times New Roman"/>
          <w:sz w:val="24"/>
          <w:szCs w:val="24"/>
        </w:rPr>
        <w:t xml:space="preserve"> </w:t>
      </w:r>
      <w:r w:rsidRPr="005B4502">
        <w:rPr>
          <w:rFonts w:ascii="Times New Roman" w:hAnsi="Times New Roman"/>
          <w:sz w:val="24"/>
          <w:szCs w:val="24"/>
        </w:rPr>
        <w:t>takto:</w:t>
      </w:r>
    </w:p>
    <w:p w:rsidR="00F405DF" w:rsidRPr="005B4502" w:rsidRDefault="00F405DF" w:rsidP="00F405DF">
      <w:pPr>
        <w:spacing w:after="0" w:line="240" w:lineRule="auto"/>
        <w:jc w:val="both"/>
        <w:rPr>
          <w:rFonts w:ascii="Times New Roman" w:hAnsi="Times New Roman"/>
          <w:sz w:val="24"/>
          <w:szCs w:val="24"/>
        </w:rPr>
      </w:pPr>
    </w:p>
    <w:p w:rsidR="002862D9" w:rsidRPr="002862D9" w:rsidRDefault="009B447D" w:rsidP="008F772C">
      <w:pPr>
        <w:spacing w:after="0" w:line="240" w:lineRule="auto"/>
        <w:jc w:val="both"/>
        <w:rPr>
          <w:rFonts w:ascii="Times New Roman" w:hAnsi="Times New Roman"/>
          <w:sz w:val="24"/>
          <w:szCs w:val="24"/>
        </w:rPr>
      </w:pPr>
      <w:r w:rsidRPr="009B447D">
        <w:rPr>
          <w:rFonts w:ascii="Times New Roman" w:hAnsi="Times New Roman"/>
          <w:b/>
          <w:sz w:val="24"/>
          <w:szCs w:val="24"/>
        </w:rPr>
        <w:t>1.</w:t>
      </w:r>
      <w:r>
        <w:rPr>
          <w:rFonts w:ascii="Times New Roman" w:hAnsi="Times New Roman"/>
          <w:sz w:val="24"/>
          <w:szCs w:val="24"/>
        </w:rPr>
        <w:t xml:space="preserve"> </w:t>
      </w:r>
      <w:r w:rsidR="002862D9" w:rsidRPr="002862D9">
        <w:rPr>
          <w:rFonts w:ascii="Times New Roman" w:hAnsi="Times New Roman"/>
          <w:sz w:val="24"/>
          <w:szCs w:val="24"/>
        </w:rPr>
        <w:t>V § 17 sa za odsek 5 vklad</w:t>
      </w:r>
      <w:r w:rsidR="00085BA5">
        <w:rPr>
          <w:rFonts w:ascii="Times New Roman" w:hAnsi="Times New Roman"/>
          <w:sz w:val="24"/>
          <w:szCs w:val="24"/>
        </w:rPr>
        <w:t xml:space="preserve">ajú </w:t>
      </w:r>
      <w:r w:rsidR="002862D9" w:rsidRPr="002862D9">
        <w:rPr>
          <w:rFonts w:ascii="Times New Roman" w:hAnsi="Times New Roman"/>
          <w:sz w:val="24"/>
          <w:szCs w:val="24"/>
        </w:rPr>
        <w:t>nov</w:t>
      </w:r>
      <w:r w:rsidR="00085BA5">
        <w:rPr>
          <w:rFonts w:ascii="Times New Roman" w:hAnsi="Times New Roman"/>
          <w:sz w:val="24"/>
          <w:szCs w:val="24"/>
        </w:rPr>
        <w:t>é</w:t>
      </w:r>
      <w:r w:rsidR="002862D9" w:rsidRPr="002862D9">
        <w:rPr>
          <w:rFonts w:ascii="Times New Roman" w:hAnsi="Times New Roman"/>
          <w:sz w:val="24"/>
          <w:szCs w:val="24"/>
        </w:rPr>
        <w:t xml:space="preserve"> odsek</w:t>
      </w:r>
      <w:r w:rsidR="00085BA5">
        <w:rPr>
          <w:rFonts w:ascii="Times New Roman" w:hAnsi="Times New Roman"/>
          <w:sz w:val="24"/>
          <w:szCs w:val="24"/>
        </w:rPr>
        <w:t>y</w:t>
      </w:r>
      <w:r w:rsidR="002862D9" w:rsidRPr="002862D9">
        <w:rPr>
          <w:rFonts w:ascii="Times New Roman" w:hAnsi="Times New Roman"/>
          <w:sz w:val="24"/>
          <w:szCs w:val="24"/>
        </w:rPr>
        <w:t xml:space="preserve"> 6</w:t>
      </w:r>
      <w:r w:rsidR="00085BA5">
        <w:rPr>
          <w:rFonts w:ascii="Times New Roman" w:hAnsi="Times New Roman"/>
          <w:sz w:val="24"/>
          <w:szCs w:val="24"/>
        </w:rPr>
        <w:t xml:space="preserve"> a 7</w:t>
      </w:r>
      <w:r w:rsidR="002862D9" w:rsidRPr="002862D9">
        <w:rPr>
          <w:rFonts w:ascii="Times New Roman" w:hAnsi="Times New Roman"/>
          <w:sz w:val="24"/>
          <w:szCs w:val="24"/>
        </w:rPr>
        <w:t>, ktor</w:t>
      </w:r>
      <w:r w:rsidR="00085BA5">
        <w:rPr>
          <w:rFonts w:ascii="Times New Roman" w:hAnsi="Times New Roman"/>
          <w:sz w:val="24"/>
          <w:szCs w:val="24"/>
        </w:rPr>
        <w:t>é</w:t>
      </w:r>
      <w:r w:rsidR="002862D9" w:rsidRPr="002862D9">
        <w:rPr>
          <w:rFonts w:ascii="Times New Roman" w:hAnsi="Times New Roman"/>
          <w:sz w:val="24"/>
          <w:szCs w:val="24"/>
        </w:rPr>
        <w:t xml:space="preserve"> zne</w:t>
      </w:r>
      <w:r w:rsidR="00085BA5">
        <w:rPr>
          <w:rFonts w:ascii="Times New Roman" w:hAnsi="Times New Roman"/>
          <w:sz w:val="24"/>
          <w:szCs w:val="24"/>
        </w:rPr>
        <w:t>jú</w:t>
      </w:r>
      <w:r w:rsidR="002862D9" w:rsidRPr="002862D9">
        <w:rPr>
          <w:rFonts w:ascii="Times New Roman" w:hAnsi="Times New Roman"/>
          <w:sz w:val="24"/>
          <w:szCs w:val="24"/>
        </w:rPr>
        <w:t xml:space="preserve">: </w:t>
      </w:r>
    </w:p>
    <w:p w:rsidR="009B447D" w:rsidRPr="009B447D" w:rsidRDefault="009B447D" w:rsidP="009B447D">
      <w:pPr>
        <w:spacing w:after="0" w:line="240" w:lineRule="auto"/>
        <w:jc w:val="both"/>
        <w:rPr>
          <w:rFonts w:ascii="Times New Roman" w:hAnsi="Times New Roman"/>
          <w:sz w:val="24"/>
          <w:szCs w:val="24"/>
        </w:rPr>
      </w:pPr>
      <w:r w:rsidRPr="009B447D">
        <w:rPr>
          <w:rFonts w:ascii="Times New Roman" w:hAnsi="Times New Roman"/>
          <w:sz w:val="24"/>
          <w:szCs w:val="24"/>
        </w:rPr>
        <w:t xml:space="preserve">„(6) Ak bolo zastavené konanie o priestupku za neoprávnené prechovávanie omamnej látky alebo psychotropnej látky v nepatrnom množstve, ktorý spáchal mladistvý,15a) orgán sociálnoprávnej ochrany detí a sociálnej kurately </w:t>
      </w:r>
    </w:p>
    <w:p w:rsidR="009B447D" w:rsidRPr="009B447D" w:rsidRDefault="009B447D" w:rsidP="009B447D">
      <w:pPr>
        <w:tabs>
          <w:tab w:val="left" w:pos="993"/>
        </w:tabs>
        <w:spacing w:after="0" w:line="240" w:lineRule="auto"/>
        <w:ind w:left="567"/>
        <w:jc w:val="both"/>
        <w:rPr>
          <w:rFonts w:ascii="Times New Roman" w:hAnsi="Times New Roman"/>
          <w:sz w:val="24"/>
          <w:szCs w:val="24"/>
        </w:rPr>
      </w:pPr>
      <w:r w:rsidRPr="009B447D">
        <w:rPr>
          <w:rFonts w:ascii="Times New Roman" w:hAnsi="Times New Roman"/>
          <w:sz w:val="24"/>
          <w:szCs w:val="24"/>
        </w:rPr>
        <w:lastRenderedPageBreak/>
        <w:t>a)</w:t>
      </w:r>
      <w:r w:rsidRPr="009B447D">
        <w:rPr>
          <w:rFonts w:ascii="Times New Roman" w:hAnsi="Times New Roman"/>
          <w:sz w:val="24"/>
          <w:szCs w:val="24"/>
        </w:rPr>
        <w:tab/>
        <w:t>motivuje mladistvého k absolvovaniu diagnostiky závislosti od alkoholu a drog u poskytovateľa špecializovanej ambulantnej zdravotnej starostlivosti poskytovanej lekárom so špecializáciou v špecializačnom odbore detská psychiatria a</w:t>
      </w:r>
    </w:p>
    <w:p w:rsidR="009B447D" w:rsidRDefault="009B447D" w:rsidP="009B447D">
      <w:pPr>
        <w:tabs>
          <w:tab w:val="left" w:pos="993"/>
        </w:tabs>
        <w:spacing w:after="0" w:line="240" w:lineRule="auto"/>
        <w:ind w:left="567"/>
        <w:jc w:val="both"/>
        <w:rPr>
          <w:rFonts w:ascii="Times New Roman" w:hAnsi="Times New Roman"/>
          <w:sz w:val="24"/>
          <w:szCs w:val="24"/>
        </w:rPr>
      </w:pPr>
      <w:r w:rsidRPr="009B447D">
        <w:rPr>
          <w:rFonts w:ascii="Times New Roman" w:hAnsi="Times New Roman"/>
          <w:sz w:val="24"/>
          <w:szCs w:val="24"/>
        </w:rPr>
        <w:t>b)</w:t>
      </w:r>
      <w:r w:rsidRPr="009B447D">
        <w:rPr>
          <w:rFonts w:ascii="Times New Roman" w:hAnsi="Times New Roman"/>
          <w:sz w:val="24"/>
          <w:szCs w:val="24"/>
        </w:rPr>
        <w:tab/>
        <w:t>poskytne mladistvému sociálne poradenstvo zamerané na predchádzanie zneužívania návykových látok.</w:t>
      </w:r>
    </w:p>
    <w:p w:rsidR="009B447D" w:rsidRPr="009B447D" w:rsidRDefault="009B447D" w:rsidP="009B447D">
      <w:pPr>
        <w:tabs>
          <w:tab w:val="left" w:pos="993"/>
        </w:tabs>
        <w:spacing w:after="0" w:line="240" w:lineRule="auto"/>
        <w:ind w:left="567"/>
        <w:jc w:val="both"/>
        <w:rPr>
          <w:rFonts w:ascii="Times New Roman" w:hAnsi="Times New Roman"/>
          <w:sz w:val="24"/>
          <w:szCs w:val="24"/>
        </w:rPr>
      </w:pPr>
      <w:r w:rsidRPr="009B447D">
        <w:rPr>
          <w:rFonts w:ascii="Times New Roman" w:hAnsi="Times New Roman"/>
          <w:sz w:val="24"/>
          <w:szCs w:val="24"/>
        </w:rPr>
        <w:t xml:space="preserve">   </w:t>
      </w:r>
    </w:p>
    <w:p w:rsidR="002862D9" w:rsidRPr="002862D9" w:rsidRDefault="009B447D" w:rsidP="009B447D">
      <w:pPr>
        <w:spacing w:after="0" w:line="240" w:lineRule="auto"/>
        <w:jc w:val="both"/>
        <w:rPr>
          <w:rFonts w:ascii="Times New Roman" w:hAnsi="Times New Roman"/>
          <w:sz w:val="24"/>
          <w:szCs w:val="24"/>
        </w:rPr>
      </w:pPr>
      <w:r w:rsidRPr="009B447D">
        <w:rPr>
          <w:rFonts w:ascii="Times New Roman" w:hAnsi="Times New Roman"/>
          <w:sz w:val="24"/>
          <w:szCs w:val="24"/>
        </w:rPr>
        <w:t>(7) Ak nie je možné postupom podľa ods</w:t>
      </w:r>
      <w:r>
        <w:rPr>
          <w:rFonts w:ascii="Times New Roman" w:hAnsi="Times New Roman"/>
          <w:sz w:val="24"/>
          <w:szCs w:val="24"/>
        </w:rPr>
        <w:t>eku</w:t>
      </w:r>
      <w:r w:rsidRPr="009B447D">
        <w:rPr>
          <w:rFonts w:ascii="Times New Roman" w:hAnsi="Times New Roman"/>
          <w:sz w:val="24"/>
          <w:szCs w:val="24"/>
        </w:rPr>
        <w:t xml:space="preserve"> 6 dosiahnuť absolvovanie diagnostiky mladistvým, orgán sociálnoprávnej ochrany detí a sociálnej kurately podá návrh na súd na uloženie neodkladného opatrenia, ktorým súd uloží povinnosť mladistvému absolvovať diagnostiku závislosti od alkoholu a drog u poskytovateľa špecializovanej ambulantnej zdravotnej starostlivosti poskytovanej lekárom so špecializáciou v špecializačnom odbore detská psychiatria. Ak mladistvý odmieta aj sociálne poradenstvo, je súčasťou návrhu na súd podľa prvej vety návrh na uloženie povinnosti mladistvému zúčastniť sa sociálneho poradenstva zameraného na predchádzanie zneužívania návykových látok a návrh počtu hodín sociálneho poradenstva.</w:t>
      </w:r>
      <w:bookmarkStart w:id="0" w:name="_GoBack"/>
      <w:bookmarkEnd w:id="0"/>
      <w:r w:rsidR="002862D9" w:rsidRPr="002862D9">
        <w:rPr>
          <w:rFonts w:ascii="Times New Roman" w:hAnsi="Times New Roman"/>
          <w:sz w:val="24"/>
          <w:szCs w:val="24"/>
        </w:rPr>
        <w:t xml:space="preserve"> </w:t>
      </w:r>
    </w:p>
    <w:p w:rsidR="002862D9" w:rsidRDefault="002862D9" w:rsidP="008F772C">
      <w:pPr>
        <w:spacing w:after="0" w:line="240" w:lineRule="auto"/>
        <w:jc w:val="both"/>
        <w:rPr>
          <w:rFonts w:ascii="Times New Roman" w:hAnsi="Times New Roman"/>
          <w:sz w:val="24"/>
          <w:szCs w:val="24"/>
        </w:rPr>
      </w:pPr>
    </w:p>
    <w:p w:rsidR="009B447D" w:rsidRPr="009B447D" w:rsidRDefault="009B447D" w:rsidP="009B447D">
      <w:pPr>
        <w:spacing w:after="0" w:line="240" w:lineRule="auto"/>
        <w:jc w:val="both"/>
        <w:rPr>
          <w:rFonts w:ascii="Times New Roman" w:hAnsi="Times New Roman"/>
          <w:sz w:val="24"/>
          <w:szCs w:val="24"/>
        </w:rPr>
      </w:pPr>
      <w:r>
        <w:rPr>
          <w:rFonts w:ascii="Times New Roman" w:hAnsi="Times New Roman"/>
          <w:sz w:val="24"/>
          <w:szCs w:val="24"/>
        </w:rPr>
        <w:t>(</w:t>
      </w:r>
      <w:r w:rsidRPr="009B447D">
        <w:rPr>
          <w:rFonts w:ascii="Times New Roman" w:hAnsi="Times New Roman"/>
          <w:sz w:val="24"/>
          <w:szCs w:val="24"/>
        </w:rPr>
        <w:t>8) Ak je možné dosiahnuť účel sociálneho poradenstva podľa ods</w:t>
      </w:r>
      <w:r>
        <w:rPr>
          <w:rFonts w:ascii="Times New Roman" w:hAnsi="Times New Roman"/>
          <w:sz w:val="24"/>
          <w:szCs w:val="24"/>
        </w:rPr>
        <w:t>eku</w:t>
      </w:r>
      <w:r w:rsidRPr="009B447D">
        <w:rPr>
          <w:rFonts w:ascii="Times New Roman" w:hAnsi="Times New Roman"/>
          <w:sz w:val="24"/>
          <w:szCs w:val="24"/>
        </w:rPr>
        <w:t xml:space="preserve"> 6 účasťou mladistvého </w:t>
      </w:r>
    </w:p>
    <w:p w:rsidR="009B447D" w:rsidRPr="009B447D" w:rsidRDefault="009B447D" w:rsidP="009B447D">
      <w:pPr>
        <w:tabs>
          <w:tab w:val="left" w:pos="993"/>
        </w:tabs>
        <w:spacing w:after="0" w:line="240" w:lineRule="auto"/>
        <w:ind w:left="567"/>
        <w:jc w:val="both"/>
        <w:rPr>
          <w:rFonts w:ascii="Times New Roman" w:hAnsi="Times New Roman"/>
          <w:sz w:val="24"/>
          <w:szCs w:val="24"/>
        </w:rPr>
      </w:pPr>
      <w:r w:rsidRPr="009B447D">
        <w:rPr>
          <w:rFonts w:ascii="Times New Roman" w:hAnsi="Times New Roman"/>
          <w:sz w:val="24"/>
          <w:szCs w:val="24"/>
        </w:rPr>
        <w:t>a)</w:t>
      </w:r>
      <w:r w:rsidRPr="009B447D">
        <w:rPr>
          <w:rFonts w:ascii="Times New Roman" w:hAnsi="Times New Roman"/>
          <w:sz w:val="24"/>
          <w:szCs w:val="24"/>
        </w:rPr>
        <w:tab/>
        <w:t>na skupinovom výchovnom programe podľa ods</w:t>
      </w:r>
      <w:r>
        <w:rPr>
          <w:rFonts w:ascii="Times New Roman" w:hAnsi="Times New Roman"/>
          <w:sz w:val="24"/>
          <w:szCs w:val="24"/>
        </w:rPr>
        <w:t>eku</w:t>
      </w:r>
      <w:r w:rsidRPr="009B447D">
        <w:rPr>
          <w:rFonts w:ascii="Times New Roman" w:hAnsi="Times New Roman"/>
          <w:sz w:val="24"/>
          <w:szCs w:val="24"/>
        </w:rPr>
        <w:t xml:space="preserve"> 4 zameranom na predchádzanie zneužívania návykových látok, zapojí orgán sociálnoprávnej ochrany detí a sociálnej kurately mladistvého do takéhoto programu, </w:t>
      </w:r>
    </w:p>
    <w:p w:rsidR="009B447D" w:rsidRDefault="009B447D" w:rsidP="009B447D">
      <w:pPr>
        <w:tabs>
          <w:tab w:val="left" w:pos="993"/>
        </w:tabs>
        <w:spacing w:after="0" w:line="240" w:lineRule="auto"/>
        <w:ind w:left="567"/>
        <w:jc w:val="both"/>
        <w:rPr>
          <w:rFonts w:ascii="Times New Roman" w:hAnsi="Times New Roman"/>
          <w:sz w:val="24"/>
          <w:szCs w:val="24"/>
        </w:rPr>
      </w:pPr>
      <w:r w:rsidRPr="009B447D">
        <w:rPr>
          <w:rFonts w:ascii="Times New Roman" w:hAnsi="Times New Roman"/>
          <w:sz w:val="24"/>
          <w:szCs w:val="24"/>
        </w:rPr>
        <w:t>b)</w:t>
      </w:r>
      <w:r w:rsidRPr="009B447D">
        <w:rPr>
          <w:rFonts w:ascii="Times New Roman" w:hAnsi="Times New Roman"/>
          <w:sz w:val="24"/>
          <w:szCs w:val="24"/>
        </w:rPr>
        <w:tab/>
        <w:t>na programe alebo na inom odbornom poradenstve zameranom na predchádzanie zneužívania návykových látok, ktoré vykonáva alebo organizuje iná osoba ako orgán sociálnoprávnej ochrany detí a sociálnej kurately, sprostredkuje orgán sociálnoprávnej ochrany detí a sociálnej kurately mladistvému takýto program alebo odborné poradenstvo.</w:t>
      </w:r>
      <w:r>
        <w:rPr>
          <w:rFonts w:ascii="Times New Roman" w:hAnsi="Times New Roman"/>
          <w:sz w:val="24"/>
          <w:szCs w:val="24"/>
        </w:rPr>
        <w:t>“.</w:t>
      </w:r>
    </w:p>
    <w:p w:rsidR="009B447D" w:rsidRPr="002862D9" w:rsidRDefault="009B447D" w:rsidP="008F772C">
      <w:pPr>
        <w:spacing w:after="0" w:line="240" w:lineRule="auto"/>
        <w:jc w:val="both"/>
        <w:rPr>
          <w:rFonts w:ascii="Times New Roman" w:hAnsi="Times New Roman"/>
          <w:sz w:val="24"/>
          <w:szCs w:val="24"/>
        </w:rPr>
      </w:pPr>
    </w:p>
    <w:p w:rsidR="002862D9" w:rsidRPr="002862D9" w:rsidRDefault="002862D9" w:rsidP="008F772C">
      <w:pPr>
        <w:spacing w:after="0" w:line="240" w:lineRule="auto"/>
        <w:jc w:val="both"/>
        <w:rPr>
          <w:rFonts w:ascii="Times New Roman" w:hAnsi="Times New Roman"/>
          <w:sz w:val="24"/>
          <w:szCs w:val="24"/>
        </w:rPr>
      </w:pPr>
      <w:r w:rsidRPr="002862D9">
        <w:rPr>
          <w:rFonts w:ascii="Times New Roman" w:hAnsi="Times New Roman"/>
          <w:sz w:val="24"/>
          <w:szCs w:val="24"/>
        </w:rPr>
        <w:t xml:space="preserve">Doterajší odsek 6 sa označuje ako odsek </w:t>
      </w:r>
      <w:r w:rsidR="009B447D">
        <w:rPr>
          <w:rFonts w:ascii="Times New Roman" w:hAnsi="Times New Roman"/>
          <w:sz w:val="24"/>
          <w:szCs w:val="24"/>
        </w:rPr>
        <w:t>9</w:t>
      </w:r>
      <w:r w:rsidRPr="002862D9">
        <w:rPr>
          <w:rFonts w:ascii="Times New Roman" w:hAnsi="Times New Roman"/>
          <w:sz w:val="24"/>
          <w:szCs w:val="24"/>
        </w:rPr>
        <w:t xml:space="preserve">. </w:t>
      </w:r>
    </w:p>
    <w:p w:rsidR="002862D9" w:rsidRPr="002862D9" w:rsidRDefault="002862D9" w:rsidP="008F772C">
      <w:pPr>
        <w:spacing w:after="0" w:line="240" w:lineRule="auto"/>
        <w:jc w:val="both"/>
        <w:rPr>
          <w:rFonts w:ascii="Times New Roman" w:hAnsi="Times New Roman"/>
          <w:sz w:val="24"/>
          <w:szCs w:val="24"/>
        </w:rPr>
      </w:pPr>
    </w:p>
    <w:p w:rsidR="008D2C34" w:rsidRDefault="002862D9" w:rsidP="008F772C">
      <w:pPr>
        <w:spacing w:after="0" w:line="240" w:lineRule="auto"/>
        <w:jc w:val="both"/>
        <w:rPr>
          <w:rFonts w:ascii="Times New Roman" w:hAnsi="Times New Roman"/>
          <w:sz w:val="24"/>
          <w:szCs w:val="24"/>
        </w:rPr>
      </w:pPr>
      <w:r w:rsidRPr="002862D9">
        <w:rPr>
          <w:rFonts w:ascii="Times New Roman" w:hAnsi="Times New Roman"/>
          <w:sz w:val="24"/>
          <w:szCs w:val="24"/>
        </w:rPr>
        <w:t>Poznámka pod čiarou k odkazu 15a znie: „15a) § 76 ods. 1 písm. m) a ods. 3 zákona Slovenskej národnej rady č. 372/1990 Zb. o priestupkoch v znení zákona č. .../2018 Z. z.“.“.</w:t>
      </w:r>
    </w:p>
    <w:p w:rsidR="008D2C34" w:rsidRDefault="008D2C34" w:rsidP="008F772C">
      <w:pPr>
        <w:spacing w:after="0" w:line="240" w:lineRule="auto"/>
        <w:jc w:val="both"/>
        <w:rPr>
          <w:rFonts w:ascii="Times New Roman" w:hAnsi="Times New Roman"/>
          <w:sz w:val="24"/>
          <w:szCs w:val="24"/>
        </w:rPr>
      </w:pPr>
    </w:p>
    <w:p w:rsidR="009B447D" w:rsidRDefault="009B447D" w:rsidP="008F772C">
      <w:pPr>
        <w:spacing w:after="0" w:line="240" w:lineRule="auto"/>
        <w:jc w:val="both"/>
        <w:rPr>
          <w:rFonts w:ascii="Times New Roman" w:hAnsi="Times New Roman"/>
          <w:sz w:val="24"/>
          <w:szCs w:val="24"/>
        </w:rPr>
      </w:pPr>
      <w:r w:rsidRPr="009B447D">
        <w:rPr>
          <w:rFonts w:ascii="Times New Roman" w:hAnsi="Times New Roman"/>
          <w:b/>
          <w:sz w:val="24"/>
          <w:szCs w:val="24"/>
        </w:rPr>
        <w:t>2</w:t>
      </w:r>
      <w:r>
        <w:rPr>
          <w:rFonts w:ascii="Times New Roman" w:hAnsi="Times New Roman"/>
          <w:sz w:val="24"/>
          <w:szCs w:val="24"/>
        </w:rPr>
        <w:t xml:space="preserve">.  </w:t>
      </w:r>
      <w:r w:rsidRPr="009B447D">
        <w:rPr>
          <w:rFonts w:ascii="Times New Roman" w:hAnsi="Times New Roman"/>
          <w:sz w:val="24"/>
          <w:szCs w:val="24"/>
        </w:rPr>
        <w:t>V § 73 ods. 4 písm. a)  a</w:t>
      </w:r>
      <w:r>
        <w:rPr>
          <w:rFonts w:ascii="Times New Roman" w:hAnsi="Times New Roman"/>
          <w:sz w:val="24"/>
          <w:szCs w:val="24"/>
        </w:rPr>
        <w:t xml:space="preserve"> v </w:t>
      </w:r>
      <w:r w:rsidRPr="009B447D">
        <w:rPr>
          <w:rFonts w:ascii="Times New Roman" w:hAnsi="Times New Roman"/>
          <w:sz w:val="24"/>
          <w:szCs w:val="24"/>
        </w:rPr>
        <w:t>ods</w:t>
      </w:r>
      <w:r>
        <w:rPr>
          <w:rFonts w:ascii="Times New Roman" w:hAnsi="Times New Roman"/>
          <w:sz w:val="24"/>
          <w:szCs w:val="24"/>
        </w:rPr>
        <w:t>eku</w:t>
      </w:r>
      <w:r w:rsidRPr="009B447D">
        <w:rPr>
          <w:rFonts w:ascii="Times New Roman" w:hAnsi="Times New Roman"/>
          <w:sz w:val="24"/>
          <w:szCs w:val="24"/>
        </w:rPr>
        <w:t xml:space="preserve"> 5 sa za slová </w:t>
      </w:r>
      <w:r>
        <w:rPr>
          <w:rFonts w:ascii="Times New Roman" w:hAnsi="Times New Roman"/>
          <w:sz w:val="24"/>
          <w:szCs w:val="24"/>
        </w:rPr>
        <w:t>„</w:t>
      </w:r>
      <w:r w:rsidRPr="009B447D">
        <w:rPr>
          <w:rFonts w:ascii="Times New Roman" w:hAnsi="Times New Roman"/>
          <w:sz w:val="24"/>
          <w:szCs w:val="24"/>
        </w:rPr>
        <w:t>§</w:t>
      </w:r>
      <w:r>
        <w:rPr>
          <w:rFonts w:ascii="Times New Roman" w:hAnsi="Times New Roman"/>
          <w:sz w:val="24"/>
          <w:szCs w:val="24"/>
        </w:rPr>
        <w:t xml:space="preserve"> </w:t>
      </w:r>
      <w:r w:rsidRPr="009B447D">
        <w:rPr>
          <w:rFonts w:ascii="Times New Roman" w:hAnsi="Times New Roman"/>
          <w:sz w:val="24"/>
          <w:szCs w:val="24"/>
        </w:rPr>
        <w:t>17 ods. 4“ vkladajú slová „a ods. 6 písm. b)“</w:t>
      </w:r>
      <w:r>
        <w:rPr>
          <w:rFonts w:ascii="Times New Roman" w:hAnsi="Times New Roman"/>
          <w:sz w:val="24"/>
          <w:szCs w:val="24"/>
        </w:rPr>
        <w:t>.</w:t>
      </w:r>
    </w:p>
    <w:p w:rsidR="009B447D" w:rsidRDefault="009B447D" w:rsidP="008F772C">
      <w:pPr>
        <w:spacing w:after="0" w:line="240" w:lineRule="auto"/>
        <w:jc w:val="both"/>
        <w:rPr>
          <w:rFonts w:ascii="Times New Roman" w:hAnsi="Times New Roman"/>
          <w:sz w:val="24"/>
          <w:szCs w:val="24"/>
        </w:rPr>
      </w:pPr>
    </w:p>
    <w:p w:rsidR="008D2C34" w:rsidRPr="008D2C34" w:rsidRDefault="008D2C34" w:rsidP="008D2C34">
      <w:pPr>
        <w:spacing w:after="0" w:line="240" w:lineRule="auto"/>
        <w:jc w:val="center"/>
        <w:rPr>
          <w:rFonts w:ascii="Times New Roman" w:hAnsi="Times New Roman"/>
          <w:b/>
          <w:sz w:val="24"/>
          <w:szCs w:val="24"/>
        </w:rPr>
      </w:pPr>
      <w:r w:rsidRPr="008D2C34">
        <w:rPr>
          <w:rFonts w:ascii="Times New Roman" w:hAnsi="Times New Roman"/>
          <w:b/>
          <w:sz w:val="24"/>
          <w:szCs w:val="24"/>
        </w:rPr>
        <w:t>Čl. VI</w:t>
      </w:r>
    </w:p>
    <w:p w:rsidR="008D2C34" w:rsidRPr="008D2C34" w:rsidRDefault="008D2C34" w:rsidP="008D2C34">
      <w:pPr>
        <w:spacing w:after="0" w:line="240" w:lineRule="auto"/>
        <w:jc w:val="both"/>
        <w:rPr>
          <w:rFonts w:ascii="Times New Roman" w:hAnsi="Times New Roman"/>
          <w:sz w:val="24"/>
          <w:szCs w:val="24"/>
        </w:rPr>
      </w:pPr>
    </w:p>
    <w:p w:rsidR="008D2C34" w:rsidRPr="008D2C34" w:rsidRDefault="008D2C34" w:rsidP="008D2C34">
      <w:pPr>
        <w:spacing w:after="0" w:line="240" w:lineRule="auto"/>
        <w:jc w:val="both"/>
        <w:rPr>
          <w:rFonts w:ascii="Times New Roman" w:hAnsi="Times New Roman"/>
          <w:sz w:val="24"/>
          <w:szCs w:val="24"/>
        </w:rPr>
      </w:pPr>
      <w:r>
        <w:rPr>
          <w:rFonts w:ascii="Times New Roman" w:hAnsi="Times New Roman"/>
          <w:sz w:val="24"/>
          <w:szCs w:val="24"/>
        </w:rPr>
        <w:tab/>
      </w:r>
      <w:r w:rsidRPr="008D2C34">
        <w:rPr>
          <w:rFonts w:ascii="Times New Roman" w:hAnsi="Times New Roman"/>
          <w:sz w:val="24"/>
          <w:szCs w:val="24"/>
        </w:rPr>
        <w:t xml:space="preserve">Zákon č. 281/2015 Z. z. o štátnej službe profesionálnych vojakov a o zmene a doplnení niektorých zákonov v znení zákona č. 378/2015 Z. z. a zákona č. 125/2016 Z. z. sa dopĺňa takto: </w:t>
      </w:r>
    </w:p>
    <w:p w:rsidR="008D2C34" w:rsidRPr="008D2C34" w:rsidRDefault="008D2C34" w:rsidP="008D2C34">
      <w:pPr>
        <w:spacing w:after="0" w:line="240" w:lineRule="auto"/>
        <w:jc w:val="both"/>
        <w:rPr>
          <w:rFonts w:ascii="Times New Roman" w:hAnsi="Times New Roman"/>
          <w:sz w:val="24"/>
          <w:szCs w:val="24"/>
        </w:rPr>
      </w:pPr>
    </w:p>
    <w:p w:rsidR="008D2C34" w:rsidRPr="008D2C34" w:rsidRDefault="008D2C34" w:rsidP="008D2C34">
      <w:pPr>
        <w:spacing w:after="0" w:line="240" w:lineRule="auto"/>
        <w:jc w:val="both"/>
        <w:rPr>
          <w:rFonts w:ascii="Times New Roman" w:hAnsi="Times New Roman"/>
          <w:sz w:val="24"/>
          <w:szCs w:val="24"/>
        </w:rPr>
      </w:pPr>
      <w:r>
        <w:rPr>
          <w:rFonts w:ascii="Times New Roman" w:hAnsi="Times New Roman"/>
          <w:sz w:val="24"/>
          <w:szCs w:val="24"/>
        </w:rPr>
        <w:tab/>
      </w:r>
      <w:r w:rsidRPr="008D2C34">
        <w:rPr>
          <w:rFonts w:ascii="Times New Roman" w:hAnsi="Times New Roman"/>
          <w:sz w:val="24"/>
          <w:szCs w:val="24"/>
        </w:rPr>
        <w:t>V § 134 ods. 2 písm. a) sa na konci pripájajú tieto slová: “alebo prechovávať omamné alebo psychotropné látky,“.</w:t>
      </w:r>
    </w:p>
    <w:p w:rsidR="008D2C34" w:rsidRPr="008D2C34" w:rsidRDefault="008D2C34" w:rsidP="008D2C34">
      <w:pPr>
        <w:spacing w:after="0" w:line="240" w:lineRule="auto"/>
        <w:jc w:val="both"/>
        <w:rPr>
          <w:rFonts w:ascii="Times New Roman" w:hAnsi="Times New Roman"/>
          <w:sz w:val="24"/>
          <w:szCs w:val="24"/>
        </w:rPr>
      </w:pPr>
    </w:p>
    <w:p w:rsidR="008D2C34" w:rsidRDefault="008D2C34" w:rsidP="008D2C34">
      <w:pPr>
        <w:spacing w:after="0" w:line="240" w:lineRule="auto"/>
        <w:jc w:val="center"/>
        <w:rPr>
          <w:rFonts w:ascii="Times New Roman" w:hAnsi="Times New Roman"/>
          <w:b/>
          <w:sz w:val="24"/>
          <w:szCs w:val="24"/>
        </w:rPr>
      </w:pPr>
      <w:r w:rsidRPr="008D2C34">
        <w:rPr>
          <w:rFonts w:ascii="Times New Roman" w:hAnsi="Times New Roman"/>
          <w:b/>
          <w:sz w:val="24"/>
          <w:szCs w:val="24"/>
        </w:rPr>
        <w:t>Čl. VII</w:t>
      </w:r>
    </w:p>
    <w:p w:rsidR="008D2C34" w:rsidRPr="008D2C34" w:rsidRDefault="008D2C34" w:rsidP="008D2C34">
      <w:pPr>
        <w:spacing w:after="0" w:line="240" w:lineRule="auto"/>
        <w:jc w:val="center"/>
        <w:rPr>
          <w:rFonts w:ascii="Times New Roman" w:hAnsi="Times New Roman"/>
          <w:b/>
          <w:sz w:val="24"/>
          <w:szCs w:val="24"/>
        </w:rPr>
      </w:pPr>
    </w:p>
    <w:p w:rsidR="008D2C34" w:rsidRDefault="008D2C34" w:rsidP="008D2C34">
      <w:pPr>
        <w:spacing w:after="0" w:line="240" w:lineRule="auto"/>
        <w:jc w:val="both"/>
        <w:rPr>
          <w:rFonts w:ascii="Times New Roman" w:hAnsi="Times New Roman"/>
          <w:sz w:val="24"/>
          <w:szCs w:val="24"/>
        </w:rPr>
      </w:pPr>
      <w:r>
        <w:rPr>
          <w:rFonts w:ascii="Times New Roman" w:hAnsi="Times New Roman"/>
          <w:sz w:val="24"/>
          <w:szCs w:val="24"/>
        </w:rPr>
        <w:tab/>
      </w:r>
      <w:r w:rsidRPr="008D2C34">
        <w:rPr>
          <w:rFonts w:ascii="Times New Roman" w:hAnsi="Times New Roman"/>
          <w:sz w:val="24"/>
          <w:szCs w:val="24"/>
        </w:rPr>
        <w:t xml:space="preserve">Zákon č. 91/2016 Z. z. o trestnej zodpovednosti právnických osôb a o zmene a doplnení niektorých zákonov v znení zákona č. 316/2016 Z. z. sa mení takto: </w:t>
      </w:r>
    </w:p>
    <w:p w:rsidR="008D2C34" w:rsidRPr="008D2C34" w:rsidRDefault="008D2C34" w:rsidP="008D2C34">
      <w:pPr>
        <w:spacing w:after="0" w:line="240" w:lineRule="auto"/>
        <w:jc w:val="both"/>
        <w:rPr>
          <w:rFonts w:ascii="Times New Roman" w:hAnsi="Times New Roman"/>
          <w:sz w:val="24"/>
          <w:szCs w:val="24"/>
        </w:rPr>
      </w:pPr>
    </w:p>
    <w:p w:rsidR="002862D9" w:rsidRPr="002862D9" w:rsidRDefault="008D2C34" w:rsidP="008D2C34">
      <w:pPr>
        <w:spacing w:after="0" w:line="240" w:lineRule="auto"/>
        <w:jc w:val="both"/>
        <w:rPr>
          <w:rFonts w:ascii="Times New Roman" w:hAnsi="Times New Roman"/>
          <w:sz w:val="24"/>
          <w:szCs w:val="24"/>
        </w:rPr>
      </w:pPr>
      <w:r>
        <w:rPr>
          <w:rFonts w:ascii="Times New Roman" w:hAnsi="Times New Roman"/>
          <w:sz w:val="24"/>
          <w:szCs w:val="24"/>
        </w:rPr>
        <w:tab/>
      </w:r>
      <w:r w:rsidRPr="008D2C34">
        <w:rPr>
          <w:rFonts w:ascii="Times New Roman" w:hAnsi="Times New Roman"/>
          <w:sz w:val="24"/>
          <w:szCs w:val="24"/>
        </w:rPr>
        <w:t xml:space="preserve">V § 3 ods. 1 sa slová „nedovolená výroba omamných a psychotropných látok, jedov alebo prekurzorov, ich držanie a obchodovanie s nimi podľa § 172 a 173“ nahrádzajú slovami </w:t>
      </w:r>
      <w:r w:rsidRPr="008D2C34">
        <w:rPr>
          <w:rFonts w:ascii="Times New Roman" w:hAnsi="Times New Roman"/>
          <w:sz w:val="24"/>
          <w:szCs w:val="24"/>
        </w:rPr>
        <w:lastRenderedPageBreak/>
        <w:t>„neoprávnené prechovávanie omamnej látky a psychotropnej látky podľa § 171, neoprávnené pestovanie, výroba a obchodovanie s omamnou látkou a psychotropnou látkou podľa § 172,  neoprávnené prechovávanie a výroba drogového prekurzora a predmetu určeného na výrobu omamnej látky a psychotropnej látky alebo drogového prekurzora podľa § 173.“.</w:t>
      </w:r>
      <w:r w:rsidR="002862D9" w:rsidRPr="002862D9">
        <w:rPr>
          <w:rFonts w:ascii="Times New Roman" w:hAnsi="Times New Roman"/>
          <w:sz w:val="24"/>
          <w:szCs w:val="24"/>
        </w:rPr>
        <w:t xml:space="preserve"> </w:t>
      </w:r>
    </w:p>
    <w:p w:rsidR="002862D9" w:rsidRPr="002862D9" w:rsidRDefault="002862D9" w:rsidP="008F772C">
      <w:pPr>
        <w:spacing w:after="0" w:line="240" w:lineRule="auto"/>
        <w:jc w:val="both"/>
        <w:rPr>
          <w:rFonts w:ascii="Times New Roman" w:hAnsi="Times New Roman"/>
          <w:sz w:val="24"/>
          <w:szCs w:val="24"/>
        </w:rPr>
      </w:pPr>
    </w:p>
    <w:p w:rsidR="002862D9" w:rsidRDefault="002862D9" w:rsidP="008F772C">
      <w:pPr>
        <w:spacing w:after="0" w:line="240" w:lineRule="auto"/>
        <w:jc w:val="both"/>
        <w:rPr>
          <w:rFonts w:ascii="Times New Roman" w:hAnsi="Times New Roman"/>
          <w:sz w:val="20"/>
          <w:szCs w:val="20"/>
        </w:rPr>
      </w:pPr>
    </w:p>
    <w:p w:rsidR="00921343" w:rsidRPr="00101C4C" w:rsidRDefault="00921343" w:rsidP="00183C3E">
      <w:pPr>
        <w:spacing w:after="0" w:line="240" w:lineRule="auto"/>
        <w:jc w:val="center"/>
        <w:rPr>
          <w:rFonts w:ascii="Times New Roman" w:hAnsi="Times New Roman"/>
          <w:sz w:val="24"/>
          <w:szCs w:val="24"/>
        </w:rPr>
      </w:pPr>
      <w:r w:rsidRPr="00AF1791">
        <w:rPr>
          <w:rFonts w:ascii="Times New Roman" w:hAnsi="Times New Roman"/>
          <w:b/>
          <w:sz w:val="24"/>
          <w:szCs w:val="24"/>
        </w:rPr>
        <w:t>Čl. V</w:t>
      </w:r>
      <w:r w:rsidR="00F405DF">
        <w:rPr>
          <w:rFonts w:ascii="Times New Roman" w:hAnsi="Times New Roman"/>
          <w:b/>
          <w:sz w:val="24"/>
          <w:szCs w:val="24"/>
        </w:rPr>
        <w:t>I</w:t>
      </w:r>
      <w:r w:rsidR="009B620E">
        <w:rPr>
          <w:rFonts w:ascii="Times New Roman" w:hAnsi="Times New Roman"/>
          <w:b/>
          <w:sz w:val="24"/>
          <w:szCs w:val="24"/>
        </w:rPr>
        <w:t>I</w:t>
      </w:r>
      <w:r w:rsidR="005F2DB7">
        <w:rPr>
          <w:rFonts w:ascii="Times New Roman" w:hAnsi="Times New Roman"/>
          <w:b/>
          <w:sz w:val="24"/>
          <w:szCs w:val="24"/>
        </w:rPr>
        <w:t>I</w:t>
      </w:r>
    </w:p>
    <w:p w:rsidR="004E5C4C" w:rsidRDefault="004E5C4C" w:rsidP="00101C4C">
      <w:pPr>
        <w:spacing w:after="0" w:line="240" w:lineRule="auto"/>
        <w:jc w:val="both"/>
        <w:rPr>
          <w:rFonts w:ascii="Times New Roman" w:hAnsi="Times New Roman"/>
          <w:sz w:val="24"/>
          <w:szCs w:val="24"/>
        </w:rPr>
      </w:pPr>
    </w:p>
    <w:p w:rsidR="00AF4F9D" w:rsidRDefault="00994244" w:rsidP="00085BA5">
      <w:pPr>
        <w:spacing w:after="0" w:line="240" w:lineRule="auto"/>
        <w:ind w:firstLine="708"/>
        <w:rPr>
          <w:rFonts w:ascii="Times New Roman" w:hAnsi="Times New Roman"/>
          <w:b/>
          <w:sz w:val="24"/>
          <w:szCs w:val="24"/>
        </w:rPr>
      </w:pPr>
      <w:r w:rsidRPr="00AF1791">
        <w:rPr>
          <w:rFonts w:ascii="Times New Roman" w:hAnsi="Times New Roman"/>
          <w:sz w:val="24"/>
          <w:szCs w:val="24"/>
        </w:rPr>
        <w:t>Tento zákon nadobúda účinnosť</w:t>
      </w:r>
      <w:r w:rsidR="007766FA">
        <w:rPr>
          <w:rFonts w:ascii="Times New Roman" w:hAnsi="Times New Roman"/>
          <w:sz w:val="24"/>
          <w:szCs w:val="24"/>
        </w:rPr>
        <w:t xml:space="preserve"> </w:t>
      </w:r>
      <w:r w:rsidR="001B348E">
        <w:rPr>
          <w:rFonts w:ascii="Times New Roman" w:hAnsi="Times New Roman"/>
          <w:sz w:val="24"/>
          <w:szCs w:val="24"/>
        </w:rPr>
        <w:t xml:space="preserve">1. </w:t>
      </w:r>
      <w:r w:rsidR="003B1F0B">
        <w:rPr>
          <w:rFonts w:ascii="Times New Roman" w:hAnsi="Times New Roman"/>
          <w:sz w:val="24"/>
          <w:szCs w:val="24"/>
        </w:rPr>
        <w:t xml:space="preserve">júla </w:t>
      </w:r>
      <w:r w:rsidR="00A07D41">
        <w:rPr>
          <w:rFonts w:ascii="Times New Roman" w:hAnsi="Times New Roman"/>
          <w:sz w:val="24"/>
          <w:szCs w:val="24"/>
        </w:rPr>
        <w:t>2018</w:t>
      </w:r>
      <w:r w:rsidR="007766FA">
        <w:rPr>
          <w:rFonts w:ascii="Times New Roman" w:hAnsi="Times New Roman"/>
          <w:sz w:val="24"/>
          <w:szCs w:val="24"/>
        </w:rPr>
        <w:t xml:space="preserve">. </w:t>
      </w:r>
      <w:r w:rsidR="00AF4F9D">
        <w:rPr>
          <w:rFonts w:ascii="Times New Roman" w:hAnsi="Times New Roman"/>
          <w:b/>
          <w:sz w:val="24"/>
          <w:szCs w:val="24"/>
        </w:rPr>
        <w:br w:type="page"/>
      </w:r>
    </w:p>
    <w:p w:rsidR="00AF4F9D" w:rsidRPr="00183C3E" w:rsidRDefault="00AF4F9D" w:rsidP="00AF4F9D">
      <w:pPr>
        <w:spacing w:after="0" w:line="240" w:lineRule="auto"/>
        <w:jc w:val="right"/>
        <w:rPr>
          <w:rFonts w:ascii="Times New Roman" w:hAnsi="Times New Roman"/>
          <w:b/>
          <w:sz w:val="24"/>
          <w:szCs w:val="24"/>
        </w:rPr>
      </w:pPr>
      <w:r w:rsidRPr="00183C3E">
        <w:rPr>
          <w:rFonts w:ascii="Times New Roman" w:hAnsi="Times New Roman"/>
          <w:b/>
          <w:sz w:val="24"/>
          <w:szCs w:val="24"/>
        </w:rPr>
        <w:lastRenderedPageBreak/>
        <w:t>Príloha č. 1</w:t>
      </w:r>
    </w:p>
    <w:p w:rsidR="00AF4F9D" w:rsidRDefault="00AF4F9D" w:rsidP="00AF4F9D">
      <w:pPr>
        <w:spacing w:after="0" w:line="240" w:lineRule="auto"/>
        <w:jc w:val="right"/>
        <w:rPr>
          <w:rFonts w:ascii="Times New Roman" w:hAnsi="Times New Roman"/>
          <w:b/>
          <w:sz w:val="24"/>
          <w:szCs w:val="24"/>
        </w:rPr>
      </w:pPr>
      <w:r w:rsidRPr="00183C3E">
        <w:rPr>
          <w:rFonts w:ascii="Times New Roman" w:hAnsi="Times New Roman"/>
          <w:b/>
          <w:sz w:val="24"/>
          <w:szCs w:val="24"/>
        </w:rPr>
        <w:t>k zákonu č. ...</w:t>
      </w:r>
      <w:r w:rsidR="00AC4C3A">
        <w:rPr>
          <w:rFonts w:ascii="Times New Roman" w:hAnsi="Times New Roman"/>
          <w:b/>
          <w:sz w:val="24"/>
          <w:szCs w:val="24"/>
        </w:rPr>
        <w:t>/2018 Z. z.</w:t>
      </w:r>
    </w:p>
    <w:p w:rsidR="003D1F85" w:rsidRDefault="003D1F85" w:rsidP="00AF4F9D">
      <w:pPr>
        <w:spacing w:after="0" w:line="240" w:lineRule="auto"/>
        <w:jc w:val="right"/>
        <w:rPr>
          <w:rFonts w:ascii="Times New Roman" w:hAnsi="Times New Roman"/>
          <w:b/>
          <w:sz w:val="24"/>
          <w:szCs w:val="24"/>
        </w:rPr>
      </w:pPr>
    </w:p>
    <w:p w:rsidR="00AF4F9D" w:rsidRPr="00AF1791" w:rsidRDefault="003D1F85" w:rsidP="0025700C">
      <w:pPr>
        <w:spacing w:after="0" w:line="240" w:lineRule="auto"/>
        <w:jc w:val="center"/>
        <w:rPr>
          <w:rFonts w:ascii="Times New Roman" w:hAnsi="Times New Roman"/>
          <w:sz w:val="24"/>
          <w:szCs w:val="24"/>
        </w:rPr>
      </w:pPr>
      <w:r w:rsidRPr="003D1F85">
        <w:rPr>
          <w:rFonts w:ascii="Times New Roman" w:hAnsi="Times New Roman"/>
          <w:b/>
          <w:sz w:val="24"/>
          <w:szCs w:val="24"/>
        </w:rPr>
        <w:t>Hodnoty ustanovujúce nepatrné množstvo rastlín a húb obsahujúcich omamné látky alebo psychotropné látky</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7"/>
        <w:gridCol w:w="2497"/>
        <w:gridCol w:w="3071"/>
      </w:tblGrid>
      <w:tr w:rsidR="00AF4F9D" w:rsidRPr="00D25D93" w:rsidTr="00F7363D">
        <w:trPr>
          <w:trHeight w:val="836"/>
        </w:trPr>
        <w:tc>
          <w:tcPr>
            <w:tcW w:w="3747"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Rastlina alebo huba obsahujúca omamnú látku alebo psychotropnú látku</w:t>
            </w:r>
          </w:p>
        </w:tc>
        <w:tc>
          <w:tcPr>
            <w:tcW w:w="2497"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Účinná látka</w:t>
            </w:r>
          </w:p>
        </w:tc>
        <w:tc>
          <w:tcPr>
            <w:tcW w:w="3071"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Nepatrné množstvo</w:t>
            </w:r>
          </w:p>
        </w:tc>
      </w:tr>
      <w:tr w:rsidR="00AF4F9D" w:rsidRPr="00D25D93" w:rsidTr="00F7363D">
        <w:trPr>
          <w:trHeight w:val="2082"/>
        </w:trPr>
        <w:tc>
          <w:tcPr>
            <w:tcW w:w="3747"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 xml:space="preserve">Rastliny rodu </w:t>
            </w:r>
            <w:proofErr w:type="spellStart"/>
            <w:r w:rsidRPr="00D25D93">
              <w:rPr>
                <w:rFonts w:ascii="Times New Roman" w:hAnsi="Times New Roman"/>
                <w:sz w:val="20"/>
                <w:szCs w:val="20"/>
              </w:rPr>
              <w:t>Cannabis</w:t>
            </w:r>
            <w:proofErr w:type="spellEnd"/>
            <w:r w:rsidRPr="00D25D93">
              <w:rPr>
                <w:rFonts w:ascii="Times New Roman" w:hAnsi="Times New Roman"/>
                <w:sz w:val="20"/>
                <w:szCs w:val="20"/>
              </w:rPr>
              <w:t xml:space="preserve"> okrem odrôd konopy siatej uvedených v osobitnom predpise</w:t>
            </w:r>
            <w:r w:rsidRPr="00D25D93">
              <w:rPr>
                <w:rStyle w:val="Odkaznapoznmkupodiarou"/>
                <w:rFonts w:ascii="Times New Roman" w:hAnsi="Times New Roman"/>
                <w:sz w:val="20"/>
                <w:szCs w:val="20"/>
              </w:rPr>
              <w:footnoteReference w:id="4"/>
            </w:r>
            <w:r w:rsidRPr="00D25D93">
              <w:rPr>
                <w:rFonts w:ascii="Times New Roman" w:hAnsi="Times New Roman"/>
                <w:sz w:val="20"/>
                <w:szCs w:val="20"/>
              </w:rPr>
              <w:t>)</w:t>
            </w:r>
          </w:p>
        </w:tc>
        <w:tc>
          <w:tcPr>
            <w:tcW w:w="2497"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tetrahydrokanabinoly</w:t>
            </w:r>
            <w:proofErr w:type="spellEnd"/>
            <w:r w:rsidRPr="00D25D93">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D25D93">
              <w:rPr>
                <w:rFonts w:ascii="Times New Roman" w:hAnsi="Times New Roman"/>
                <w:color w:val="000000"/>
                <w:sz w:val="20"/>
                <w:szCs w:val="20"/>
                <w:lang w:eastAsia="sk-SK"/>
              </w:rPr>
              <w:t>stereochemické</w:t>
            </w:r>
            <w:proofErr w:type="spellEnd"/>
            <w:r w:rsidRPr="00D25D93">
              <w:rPr>
                <w:rFonts w:ascii="Times New Roman" w:hAnsi="Times New Roman"/>
                <w:color w:val="000000"/>
                <w:sz w:val="20"/>
                <w:szCs w:val="20"/>
                <w:lang w:eastAsia="sk-SK"/>
              </w:rPr>
              <w:t xml:space="preserve"> varianty (THC) </w:t>
            </w:r>
          </w:p>
        </w:tc>
        <w:tc>
          <w:tcPr>
            <w:tcW w:w="3071" w:type="dxa"/>
            <w:vAlign w:val="center"/>
          </w:tcPr>
          <w:p w:rsidR="00AF4F9D" w:rsidRPr="00D25D93" w:rsidRDefault="00AF4F9D" w:rsidP="002321F5">
            <w:pPr>
              <w:spacing w:after="0" w:line="240" w:lineRule="auto"/>
              <w:jc w:val="center"/>
              <w:rPr>
                <w:rFonts w:ascii="Times New Roman" w:hAnsi="Times New Roman"/>
                <w:sz w:val="20"/>
                <w:szCs w:val="20"/>
              </w:rPr>
            </w:pPr>
            <w:r w:rsidRPr="00D25D93">
              <w:rPr>
                <w:rFonts w:ascii="Times New Roman" w:hAnsi="Times New Roman"/>
                <w:sz w:val="20"/>
                <w:szCs w:val="20"/>
              </w:rPr>
              <w:t xml:space="preserve">najviac </w:t>
            </w:r>
            <w:r w:rsidR="002321F5">
              <w:rPr>
                <w:rFonts w:ascii="Times New Roman" w:hAnsi="Times New Roman"/>
                <w:sz w:val="20"/>
                <w:szCs w:val="20"/>
              </w:rPr>
              <w:t>2</w:t>
            </w:r>
            <w:r w:rsidRPr="00D25D93">
              <w:rPr>
                <w:rFonts w:ascii="Times New Roman" w:hAnsi="Times New Roman"/>
                <w:sz w:val="20"/>
                <w:szCs w:val="20"/>
              </w:rPr>
              <w:t xml:space="preserve"> rastlin</w:t>
            </w:r>
            <w:r w:rsidR="002321F5">
              <w:rPr>
                <w:rFonts w:ascii="Times New Roman" w:hAnsi="Times New Roman"/>
                <w:sz w:val="20"/>
                <w:szCs w:val="20"/>
              </w:rPr>
              <w:t>y</w:t>
            </w:r>
          </w:p>
        </w:tc>
      </w:tr>
      <w:tr w:rsidR="00AF4F9D" w:rsidRPr="00D25D93" w:rsidTr="00F7363D">
        <w:trPr>
          <w:trHeight w:val="1124"/>
        </w:trPr>
        <w:tc>
          <w:tcPr>
            <w:tcW w:w="3747"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sz w:val="20"/>
                <w:szCs w:val="20"/>
              </w:rPr>
              <w:t>Kokaínovník</w:t>
            </w:r>
            <w:proofErr w:type="spellEnd"/>
            <w:r w:rsidRPr="00D25D93">
              <w:rPr>
                <w:rFonts w:ascii="Times New Roman" w:hAnsi="Times New Roman"/>
                <w:sz w:val="20"/>
                <w:szCs w:val="20"/>
              </w:rPr>
              <w:t xml:space="preserve"> pravý </w:t>
            </w:r>
          </w:p>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w:t>
            </w:r>
            <w:proofErr w:type="spellStart"/>
            <w:r w:rsidRPr="00D25D93">
              <w:rPr>
                <w:rFonts w:ascii="Times New Roman" w:hAnsi="Times New Roman"/>
                <w:sz w:val="20"/>
                <w:szCs w:val="20"/>
              </w:rPr>
              <w:t>Erythroxylum</w:t>
            </w:r>
            <w:proofErr w:type="spellEnd"/>
            <w:r w:rsidRPr="00D25D93">
              <w:rPr>
                <w:rFonts w:ascii="Times New Roman" w:hAnsi="Times New Roman"/>
                <w:sz w:val="20"/>
                <w:szCs w:val="20"/>
              </w:rPr>
              <w:t xml:space="preserve"> </w:t>
            </w:r>
            <w:proofErr w:type="spellStart"/>
            <w:r w:rsidRPr="00D25D93">
              <w:rPr>
                <w:rFonts w:ascii="Times New Roman" w:hAnsi="Times New Roman"/>
                <w:sz w:val="20"/>
                <w:szCs w:val="20"/>
              </w:rPr>
              <w:t>coca</w:t>
            </w:r>
            <w:proofErr w:type="spellEnd"/>
            <w:r w:rsidRPr="00D25D93">
              <w:rPr>
                <w:rFonts w:ascii="Times New Roman" w:hAnsi="Times New Roman"/>
                <w:sz w:val="20"/>
                <w:szCs w:val="20"/>
              </w:rPr>
              <w:t>)</w:t>
            </w:r>
          </w:p>
        </w:tc>
        <w:tc>
          <w:tcPr>
            <w:tcW w:w="2497"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metylester</w:t>
            </w:r>
            <w:proofErr w:type="spellEnd"/>
            <w:r w:rsidRPr="00D25D93">
              <w:rPr>
                <w:rFonts w:ascii="Times New Roman" w:hAnsi="Times New Roman"/>
                <w:color w:val="000000"/>
                <w:sz w:val="20"/>
                <w:szCs w:val="20"/>
                <w:lang w:eastAsia="sk-SK"/>
              </w:rPr>
              <w:t xml:space="preserve"> </w:t>
            </w:r>
            <w:proofErr w:type="spellStart"/>
            <w:r w:rsidRPr="00D25D93">
              <w:rPr>
                <w:rFonts w:ascii="Times New Roman" w:hAnsi="Times New Roman"/>
                <w:color w:val="000000"/>
                <w:sz w:val="20"/>
                <w:szCs w:val="20"/>
                <w:lang w:eastAsia="sk-SK"/>
              </w:rPr>
              <w:t>benzoylekgonínu</w:t>
            </w:r>
            <w:proofErr w:type="spellEnd"/>
            <w:r w:rsidRPr="00D25D93">
              <w:rPr>
                <w:rFonts w:ascii="Times New Roman" w:hAnsi="Times New Roman"/>
                <w:sz w:val="20"/>
                <w:szCs w:val="20"/>
              </w:rPr>
              <w:t xml:space="preserve"> </w:t>
            </w:r>
          </w:p>
        </w:tc>
        <w:tc>
          <w:tcPr>
            <w:tcW w:w="3071" w:type="dxa"/>
            <w:vAlign w:val="center"/>
          </w:tcPr>
          <w:p w:rsidR="00AF4F9D" w:rsidRPr="00D25D93" w:rsidRDefault="00AF4F9D" w:rsidP="00F7363D">
            <w:pPr>
              <w:spacing w:after="0" w:line="240" w:lineRule="auto"/>
              <w:jc w:val="center"/>
              <w:rPr>
                <w:rFonts w:ascii="Times New Roman" w:hAnsi="Times New Roman"/>
                <w:color w:val="000000"/>
                <w:sz w:val="20"/>
                <w:szCs w:val="20"/>
                <w:lang w:eastAsia="sk-SK"/>
              </w:rPr>
            </w:pPr>
            <w:r w:rsidRPr="00D25D93">
              <w:rPr>
                <w:rFonts w:ascii="Times New Roman" w:hAnsi="Times New Roman"/>
                <w:sz w:val="20"/>
                <w:szCs w:val="20"/>
              </w:rPr>
              <w:t>najviac 1 rastlina</w:t>
            </w:r>
          </w:p>
        </w:tc>
      </w:tr>
      <w:tr w:rsidR="00AF4F9D" w:rsidRPr="00D25D93" w:rsidTr="00F7363D">
        <w:trPr>
          <w:trHeight w:val="1626"/>
        </w:trPr>
        <w:tc>
          <w:tcPr>
            <w:tcW w:w="3747"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 xml:space="preserve">Huby s obsahom </w:t>
            </w:r>
            <w:proofErr w:type="spellStart"/>
            <w:r w:rsidRPr="00D25D93">
              <w:rPr>
                <w:rFonts w:ascii="Times New Roman" w:hAnsi="Times New Roman"/>
                <w:color w:val="000000"/>
                <w:sz w:val="20"/>
                <w:szCs w:val="20"/>
                <w:lang w:eastAsia="sk-SK"/>
              </w:rPr>
              <w:t>psilocybínu</w:t>
            </w:r>
            <w:proofErr w:type="spellEnd"/>
            <w:r w:rsidRPr="00D25D93">
              <w:rPr>
                <w:rFonts w:ascii="Times New Roman" w:hAnsi="Times New Roman"/>
                <w:color w:val="000000"/>
                <w:sz w:val="20"/>
                <w:szCs w:val="20"/>
                <w:lang w:eastAsia="sk-SK"/>
              </w:rPr>
              <w:t xml:space="preserve"> a </w:t>
            </w:r>
            <w:proofErr w:type="spellStart"/>
            <w:r w:rsidRPr="00D25D93">
              <w:rPr>
                <w:rFonts w:ascii="Times New Roman" w:hAnsi="Times New Roman"/>
                <w:color w:val="000000"/>
                <w:sz w:val="20"/>
                <w:szCs w:val="20"/>
                <w:lang w:eastAsia="sk-SK"/>
              </w:rPr>
              <w:t>psilocínu</w:t>
            </w:r>
            <w:proofErr w:type="spellEnd"/>
            <w:r w:rsidRPr="00D25D93">
              <w:rPr>
                <w:rFonts w:ascii="Times New Roman" w:hAnsi="Times New Roman"/>
                <w:color w:val="000000"/>
                <w:sz w:val="20"/>
                <w:szCs w:val="20"/>
                <w:lang w:eastAsia="sk-SK"/>
              </w:rPr>
              <w:t xml:space="preserve"> - plodnice</w:t>
            </w:r>
          </w:p>
        </w:tc>
        <w:tc>
          <w:tcPr>
            <w:tcW w:w="2497"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 xml:space="preserve">3-[2-(dimetylamino)etyl]-1H-indol-4-yl(dihydrogénfosfát) a 3-[2-(dimetylamino)etyl]-1H-indol-4-ol                    </w:t>
            </w:r>
          </w:p>
        </w:tc>
        <w:tc>
          <w:tcPr>
            <w:tcW w:w="307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 xml:space="preserve">najviac 40 plodníc </w:t>
            </w:r>
          </w:p>
        </w:tc>
      </w:tr>
    </w:tbl>
    <w:p w:rsidR="00AF4F9D" w:rsidRDefault="00AF4F9D" w:rsidP="00AF4F9D">
      <w:pPr>
        <w:spacing w:after="0" w:line="240" w:lineRule="auto"/>
        <w:rPr>
          <w:rFonts w:ascii="Times New Roman" w:hAnsi="Times New Roman"/>
          <w:sz w:val="24"/>
          <w:szCs w:val="24"/>
        </w:rPr>
      </w:pPr>
    </w:p>
    <w:p w:rsidR="00AF4F9D" w:rsidRPr="00AF1791" w:rsidRDefault="00AF4F9D" w:rsidP="00AF4F9D">
      <w:pPr>
        <w:spacing w:after="0" w:line="240" w:lineRule="auto"/>
        <w:rPr>
          <w:rFonts w:ascii="Times New Roman" w:hAnsi="Times New Roman"/>
          <w:sz w:val="24"/>
          <w:szCs w:val="24"/>
        </w:rPr>
      </w:pPr>
      <w:r>
        <w:rPr>
          <w:rFonts w:ascii="Times New Roman" w:hAnsi="Times New Roman"/>
          <w:sz w:val="24"/>
          <w:szCs w:val="24"/>
        </w:rPr>
        <w:br w:type="page"/>
      </w:r>
    </w:p>
    <w:p w:rsidR="00AF4F9D" w:rsidRPr="00183C3E" w:rsidRDefault="00AF4F9D" w:rsidP="00AF4F9D">
      <w:pPr>
        <w:spacing w:after="0" w:line="240" w:lineRule="auto"/>
        <w:ind w:firstLine="709"/>
        <w:jc w:val="right"/>
        <w:rPr>
          <w:rFonts w:ascii="Times New Roman" w:hAnsi="Times New Roman"/>
          <w:b/>
          <w:sz w:val="24"/>
          <w:szCs w:val="24"/>
        </w:rPr>
      </w:pPr>
      <w:r w:rsidRPr="00183C3E">
        <w:rPr>
          <w:rFonts w:ascii="Times New Roman" w:hAnsi="Times New Roman"/>
          <w:b/>
          <w:sz w:val="24"/>
          <w:szCs w:val="24"/>
        </w:rPr>
        <w:lastRenderedPageBreak/>
        <w:t>Príloha č. 2</w:t>
      </w:r>
    </w:p>
    <w:p w:rsidR="00AF4F9D" w:rsidRDefault="00AF4F9D" w:rsidP="00AF4F9D">
      <w:pPr>
        <w:spacing w:after="0" w:line="240" w:lineRule="auto"/>
        <w:ind w:firstLine="709"/>
        <w:jc w:val="right"/>
        <w:rPr>
          <w:rFonts w:ascii="Times New Roman" w:hAnsi="Times New Roman"/>
          <w:b/>
          <w:sz w:val="24"/>
          <w:szCs w:val="24"/>
        </w:rPr>
      </w:pPr>
      <w:r w:rsidRPr="00183C3E">
        <w:rPr>
          <w:rFonts w:ascii="Times New Roman" w:hAnsi="Times New Roman"/>
          <w:b/>
          <w:sz w:val="24"/>
          <w:szCs w:val="24"/>
        </w:rPr>
        <w:t>k zákonu č. ...</w:t>
      </w:r>
      <w:r w:rsidR="00AC4C3A">
        <w:rPr>
          <w:rFonts w:ascii="Times New Roman" w:hAnsi="Times New Roman"/>
          <w:b/>
          <w:sz w:val="24"/>
          <w:szCs w:val="24"/>
        </w:rPr>
        <w:t>/2018 Z. z.</w:t>
      </w:r>
    </w:p>
    <w:p w:rsidR="00AC4C3A" w:rsidRDefault="00AC4C3A" w:rsidP="00AF4F9D">
      <w:pPr>
        <w:spacing w:after="0" w:line="240" w:lineRule="auto"/>
        <w:ind w:firstLine="709"/>
        <w:jc w:val="right"/>
        <w:rPr>
          <w:rFonts w:ascii="Times New Roman" w:hAnsi="Times New Roman"/>
          <w:b/>
          <w:sz w:val="24"/>
          <w:szCs w:val="24"/>
        </w:rPr>
      </w:pPr>
    </w:p>
    <w:p w:rsidR="003D1F85" w:rsidRDefault="003D1F85" w:rsidP="003D1F85">
      <w:pPr>
        <w:spacing w:after="0" w:line="240" w:lineRule="auto"/>
        <w:jc w:val="center"/>
        <w:rPr>
          <w:rFonts w:ascii="Times New Roman" w:hAnsi="Times New Roman"/>
          <w:b/>
          <w:sz w:val="24"/>
          <w:szCs w:val="24"/>
        </w:rPr>
      </w:pPr>
      <w:r w:rsidRPr="003D1F85">
        <w:rPr>
          <w:rFonts w:ascii="Times New Roman" w:hAnsi="Times New Roman"/>
          <w:b/>
          <w:sz w:val="24"/>
          <w:szCs w:val="24"/>
        </w:rPr>
        <w:t>Hodnoty ustanovujúce nepatrné množstvo omamn</w:t>
      </w:r>
      <w:r>
        <w:rPr>
          <w:rFonts w:ascii="Times New Roman" w:hAnsi="Times New Roman"/>
          <w:b/>
          <w:sz w:val="24"/>
          <w:szCs w:val="24"/>
        </w:rPr>
        <w:t>ých</w:t>
      </w:r>
      <w:r w:rsidRPr="003D1F85">
        <w:rPr>
          <w:rFonts w:ascii="Times New Roman" w:hAnsi="Times New Roman"/>
          <w:b/>
          <w:sz w:val="24"/>
          <w:szCs w:val="24"/>
        </w:rPr>
        <w:t xml:space="preserve"> lát</w:t>
      </w:r>
      <w:r>
        <w:rPr>
          <w:rFonts w:ascii="Times New Roman" w:hAnsi="Times New Roman"/>
          <w:b/>
          <w:sz w:val="24"/>
          <w:szCs w:val="24"/>
        </w:rPr>
        <w:t>ok</w:t>
      </w:r>
      <w:r w:rsidRPr="003D1F85">
        <w:rPr>
          <w:rFonts w:ascii="Times New Roman" w:hAnsi="Times New Roman"/>
          <w:b/>
          <w:sz w:val="24"/>
          <w:szCs w:val="24"/>
        </w:rPr>
        <w:t xml:space="preserve"> a</w:t>
      </w:r>
      <w:r>
        <w:rPr>
          <w:rFonts w:ascii="Times New Roman" w:hAnsi="Times New Roman"/>
          <w:b/>
          <w:sz w:val="24"/>
          <w:szCs w:val="24"/>
        </w:rPr>
        <w:t xml:space="preserve"> </w:t>
      </w:r>
      <w:r w:rsidRPr="003D1F85">
        <w:rPr>
          <w:rFonts w:ascii="Times New Roman" w:hAnsi="Times New Roman"/>
          <w:b/>
          <w:sz w:val="24"/>
          <w:szCs w:val="24"/>
        </w:rPr>
        <w:t>psychotropn</w:t>
      </w:r>
      <w:r>
        <w:rPr>
          <w:rFonts w:ascii="Times New Roman" w:hAnsi="Times New Roman"/>
          <w:b/>
          <w:sz w:val="24"/>
          <w:szCs w:val="24"/>
        </w:rPr>
        <w:t>ých</w:t>
      </w:r>
      <w:r w:rsidRPr="003D1F85">
        <w:rPr>
          <w:rFonts w:ascii="Times New Roman" w:hAnsi="Times New Roman"/>
          <w:b/>
          <w:sz w:val="24"/>
          <w:szCs w:val="24"/>
        </w:rPr>
        <w:t xml:space="preserve"> lát</w:t>
      </w:r>
      <w:r>
        <w:rPr>
          <w:rFonts w:ascii="Times New Roman" w:hAnsi="Times New Roman"/>
          <w:b/>
          <w:sz w:val="24"/>
          <w:szCs w:val="24"/>
        </w:rPr>
        <w:t>ok</w:t>
      </w:r>
    </w:p>
    <w:p w:rsidR="003D1F85" w:rsidRPr="00183C3E" w:rsidRDefault="003D1F85" w:rsidP="003D1F85">
      <w:pPr>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9"/>
        <w:gridCol w:w="2416"/>
        <w:gridCol w:w="2140"/>
        <w:gridCol w:w="1781"/>
      </w:tblGrid>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Druh omamnej látky alebo psychotropnej látky</w:t>
            </w:r>
          </w:p>
        </w:tc>
        <w:tc>
          <w:tcPr>
            <w:tcW w:w="2416"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Účinná látka</w:t>
            </w:r>
          </w:p>
        </w:tc>
        <w:tc>
          <w:tcPr>
            <w:tcW w:w="2140"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 xml:space="preserve">Nepatrné množstvo </w:t>
            </w:r>
          </w:p>
        </w:tc>
        <w:tc>
          <w:tcPr>
            <w:tcW w:w="1781" w:type="dxa"/>
            <w:vAlign w:val="center"/>
          </w:tcPr>
          <w:p w:rsidR="00AF4F9D" w:rsidRPr="00D25D93" w:rsidRDefault="00AF4F9D" w:rsidP="00F7363D">
            <w:pPr>
              <w:spacing w:after="0" w:line="240" w:lineRule="auto"/>
              <w:jc w:val="center"/>
              <w:rPr>
                <w:rFonts w:ascii="Times New Roman" w:hAnsi="Times New Roman"/>
                <w:b/>
                <w:sz w:val="20"/>
                <w:szCs w:val="20"/>
              </w:rPr>
            </w:pPr>
            <w:r w:rsidRPr="00D25D93">
              <w:rPr>
                <w:rFonts w:ascii="Times New Roman" w:hAnsi="Times New Roman"/>
                <w:b/>
                <w:sz w:val="20"/>
                <w:szCs w:val="20"/>
              </w:rPr>
              <w:t>Množstvo účinnej látky vo forme voľnej bázy</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 xml:space="preserve">Rastliny rodu </w:t>
            </w:r>
            <w:proofErr w:type="spellStart"/>
            <w:r w:rsidRPr="00D25D93">
              <w:rPr>
                <w:rFonts w:ascii="Times New Roman" w:hAnsi="Times New Roman"/>
                <w:sz w:val="20"/>
                <w:szCs w:val="20"/>
              </w:rPr>
              <w:t>Cannabis</w:t>
            </w:r>
            <w:proofErr w:type="spellEnd"/>
            <w:r w:rsidRPr="00D25D93">
              <w:rPr>
                <w:rFonts w:ascii="Times New Roman" w:hAnsi="Times New Roman"/>
                <w:sz w:val="20"/>
                <w:szCs w:val="20"/>
              </w:rPr>
              <w:t xml:space="preserve"> (konopa) – sušina, marihuana</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tetrahydrokanabinoly</w:t>
            </w:r>
            <w:proofErr w:type="spellEnd"/>
            <w:r w:rsidRPr="00D25D93">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D25D93">
              <w:rPr>
                <w:rFonts w:ascii="Times New Roman" w:hAnsi="Times New Roman"/>
                <w:color w:val="000000"/>
                <w:sz w:val="20"/>
                <w:szCs w:val="20"/>
                <w:lang w:eastAsia="sk-SK"/>
              </w:rPr>
              <w:t>stereochemické</w:t>
            </w:r>
            <w:proofErr w:type="spellEnd"/>
            <w:r w:rsidRPr="00D25D93">
              <w:rPr>
                <w:rFonts w:ascii="Times New Roman" w:hAnsi="Times New Roman"/>
                <w:color w:val="000000"/>
                <w:sz w:val="20"/>
                <w:szCs w:val="20"/>
                <w:lang w:eastAsia="sk-SK"/>
              </w:rPr>
              <w:t xml:space="preserve"> varianty (THC)</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 xml:space="preserve">Živica z rastlín rodu </w:t>
            </w:r>
            <w:proofErr w:type="spellStart"/>
            <w:r w:rsidRPr="00D25D93">
              <w:rPr>
                <w:rFonts w:ascii="Times New Roman" w:hAnsi="Times New Roman"/>
                <w:color w:val="000000"/>
                <w:sz w:val="20"/>
                <w:szCs w:val="20"/>
                <w:lang w:eastAsia="sk-SK"/>
              </w:rPr>
              <w:t>Cannabis</w:t>
            </w:r>
            <w:proofErr w:type="spellEnd"/>
            <w:r w:rsidRPr="00D25D93">
              <w:rPr>
                <w:rFonts w:ascii="Times New Roman" w:hAnsi="Times New Roman"/>
                <w:color w:val="000000"/>
                <w:sz w:val="20"/>
                <w:szCs w:val="20"/>
                <w:lang w:eastAsia="sk-SK"/>
              </w:rPr>
              <w:t xml:space="preserve"> (konopa), hašiš</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tetrahydrokanabinoly</w:t>
            </w:r>
            <w:proofErr w:type="spellEnd"/>
            <w:r w:rsidRPr="00D25D93">
              <w:rPr>
                <w:rFonts w:ascii="Times New Roman" w:hAnsi="Times New Roman"/>
                <w:color w:val="000000"/>
                <w:sz w:val="20"/>
                <w:szCs w:val="20"/>
                <w:lang w:eastAsia="sk-SK"/>
              </w:rPr>
              <w:t xml:space="preserve">, všetky izoméry delta hor. index 6a(10a), delta hor. index 6a(7), delta hor. index 7, delta hor. index 8, delta hor. index 10, delta hor. index 9(11) a ich </w:t>
            </w:r>
            <w:proofErr w:type="spellStart"/>
            <w:r w:rsidRPr="00D25D93">
              <w:rPr>
                <w:rFonts w:ascii="Times New Roman" w:hAnsi="Times New Roman"/>
                <w:color w:val="000000"/>
                <w:sz w:val="20"/>
                <w:szCs w:val="20"/>
                <w:lang w:eastAsia="sk-SK"/>
              </w:rPr>
              <w:t>stereochemické</w:t>
            </w:r>
            <w:proofErr w:type="spellEnd"/>
            <w:r w:rsidRPr="00D25D93">
              <w:rPr>
                <w:rFonts w:ascii="Times New Roman" w:hAnsi="Times New Roman"/>
                <w:color w:val="000000"/>
                <w:sz w:val="20"/>
                <w:szCs w:val="20"/>
                <w:lang w:eastAsia="sk-SK"/>
              </w:rPr>
              <w:t xml:space="preserve"> varianty (THC)</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Metamfetamín</w:t>
            </w:r>
            <w:proofErr w:type="spellEnd"/>
            <w:r w:rsidRPr="00D25D93">
              <w:rPr>
                <w:rFonts w:ascii="Times New Roman" w:hAnsi="Times New Roman"/>
                <w:color w:val="000000"/>
                <w:sz w:val="20"/>
                <w:szCs w:val="20"/>
                <w:lang w:eastAsia="sk-SK"/>
              </w:rPr>
              <w:t xml:space="preserve">, </w:t>
            </w:r>
            <w:proofErr w:type="spellStart"/>
            <w:r w:rsidRPr="00D25D93">
              <w:rPr>
                <w:rFonts w:ascii="Times New Roman" w:hAnsi="Times New Roman"/>
                <w:color w:val="000000"/>
                <w:sz w:val="20"/>
                <w:szCs w:val="20"/>
                <w:lang w:eastAsia="sk-SK"/>
              </w:rPr>
              <w:t>pervitín</w:t>
            </w:r>
            <w:proofErr w:type="spellEnd"/>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N-metyl-(1-fenylpropán-2-yl)amín</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0,2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140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Heroín</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(N-metyl-4, 5-epoxy-7, 8-didehydromorfinán-3, 6-diyl)diacetát</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0,5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70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Kokaín</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metylester</w:t>
            </w:r>
            <w:proofErr w:type="spellEnd"/>
            <w:r w:rsidRPr="00D25D93">
              <w:rPr>
                <w:rFonts w:ascii="Times New Roman" w:hAnsi="Times New Roman"/>
                <w:color w:val="000000"/>
                <w:sz w:val="20"/>
                <w:szCs w:val="20"/>
                <w:lang w:eastAsia="sk-SK"/>
              </w:rPr>
              <w:t xml:space="preserve"> </w:t>
            </w:r>
            <w:proofErr w:type="spellStart"/>
            <w:r w:rsidRPr="00D25D93">
              <w:rPr>
                <w:rFonts w:ascii="Times New Roman" w:hAnsi="Times New Roman"/>
                <w:color w:val="000000"/>
                <w:sz w:val="20"/>
                <w:szCs w:val="20"/>
                <w:lang w:eastAsia="sk-SK"/>
              </w:rPr>
              <w:t>benzoylekgonínu</w:t>
            </w:r>
            <w:proofErr w:type="spellEnd"/>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0,3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Amfetamín</w:t>
            </w:r>
            <w:proofErr w:type="spellEnd"/>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(&lt;)-(1-fenylpropán-2-yl)amín</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0,2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140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Fentanyl</w:t>
            </w:r>
            <w:proofErr w:type="spellEnd"/>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N-fenyl-N-(1-fenetyl-4-piperidyl)propánamid</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0,5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3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meta</w:t>
            </w:r>
            <w:proofErr w:type="spellEnd"/>
            <w:r w:rsidRPr="00D25D93">
              <w:rPr>
                <w:rFonts w:ascii="Times New Roman" w:hAnsi="Times New Roman"/>
                <w:color w:val="000000"/>
                <w:sz w:val="20"/>
                <w:szCs w:val="20"/>
                <w:lang w:eastAsia="sk-SK"/>
              </w:rPr>
              <w:t xml:space="preserve">- </w:t>
            </w:r>
            <w:proofErr w:type="spellStart"/>
            <w:r w:rsidRPr="00D25D93">
              <w:rPr>
                <w:rFonts w:ascii="Times New Roman" w:hAnsi="Times New Roman"/>
                <w:color w:val="000000"/>
                <w:sz w:val="20"/>
                <w:szCs w:val="20"/>
                <w:lang w:eastAsia="sk-SK"/>
              </w:rPr>
              <w:t>Chlórfenylpiperazín</w:t>
            </w:r>
            <w:proofErr w:type="spellEnd"/>
            <w:r w:rsidRPr="00D25D93">
              <w:rPr>
                <w:rFonts w:ascii="Times New Roman" w:hAnsi="Times New Roman"/>
                <w:color w:val="000000"/>
                <w:sz w:val="20"/>
                <w:szCs w:val="20"/>
                <w:lang w:eastAsia="sk-SK"/>
              </w:rPr>
              <w:t xml:space="preserve">, </w:t>
            </w:r>
            <w:proofErr w:type="spellStart"/>
            <w:r w:rsidRPr="00D25D93">
              <w:rPr>
                <w:rFonts w:ascii="Times New Roman" w:hAnsi="Times New Roman"/>
                <w:color w:val="000000"/>
                <w:sz w:val="20"/>
                <w:szCs w:val="20"/>
                <w:lang w:eastAsia="sk-SK"/>
              </w:rPr>
              <w:t>mCPP</w:t>
            </w:r>
            <w:proofErr w:type="spellEnd"/>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 xml:space="preserve">1- (3-chlórfenyl) </w:t>
            </w:r>
            <w:proofErr w:type="spellStart"/>
            <w:r w:rsidRPr="00D25D93">
              <w:rPr>
                <w:rFonts w:ascii="Times New Roman" w:hAnsi="Times New Roman"/>
                <w:color w:val="000000"/>
                <w:sz w:val="20"/>
                <w:szCs w:val="20"/>
                <w:lang w:eastAsia="sk-SK"/>
              </w:rPr>
              <w:t>piperazín</w:t>
            </w:r>
            <w:proofErr w:type="spellEnd"/>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0,8 g alebo 3 tablety</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150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3, 4-Metyléndioxymetamfetamín MDMA</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N-metyl-1-(3, 4-metyléndioxyfenyl)propán-2-amín</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0,8 g alebo 3 tablety</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300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Tenamfetamín</w:t>
            </w:r>
            <w:proofErr w:type="spellEnd"/>
            <w:r w:rsidRPr="00D25D93">
              <w:rPr>
                <w:rFonts w:ascii="Times New Roman" w:hAnsi="Times New Roman"/>
                <w:color w:val="000000"/>
                <w:sz w:val="20"/>
                <w:szCs w:val="20"/>
                <w:lang w:eastAsia="sk-SK"/>
              </w:rPr>
              <w:t>, MDA</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1-(3, 4-metyléndioxyfenyl)propán-2-amín</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0,8 g alebo 3 tablety</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300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proofErr w:type="spellStart"/>
            <w:r w:rsidRPr="00D25D93">
              <w:rPr>
                <w:rFonts w:ascii="Times New Roman" w:hAnsi="Times New Roman"/>
                <w:color w:val="000000"/>
                <w:sz w:val="20"/>
                <w:szCs w:val="20"/>
                <w:lang w:eastAsia="sk-SK"/>
              </w:rPr>
              <w:t>N-Etyl</w:t>
            </w:r>
            <w:proofErr w:type="spellEnd"/>
            <w:r w:rsidRPr="00D25D93">
              <w:rPr>
                <w:rFonts w:ascii="Times New Roman" w:hAnsi="Times New Roman"/>
                <w:color w:val="000000"/>
                <w:sz w:val="20"/>
                <w:szCs w:val="20"/>
                <w:lang w:eastAsia="sk-SK"/>
              </w:rPr>
              <w:t xml:space="preserve"> MDA, MDEA</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N-etyl-1-(3, 4-metyléndioxyfenyl)propán-2-amín</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0,8 g alebo 3 tablety</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300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 xml:space="preserve">Huby s obsahom </w:t>
            </w:r>
            <w:proofErr w:type="spellStart"/>
            <w:r w:rsidRPr="00D25D93">
              <w:rPr>
                <w:rFonts w:ascii="Times New Roman" w:hAnsi="Times New Roman"/>
                <w:color w:val="000000"/>
                <w:sz w:val="20"/>
                <w:szCs w:val="20"/>
                <w:lang w:eastAsia="sk-SK"/>
              </w:rPr>
              <w:t>psilocybínu</w:t>
            </w:r>
            <w:proofErr w:type="spellEnd"/>
            <w:r w:rsidRPr="00D25D93">
              <w:rPr>
                <w:rFonts w:ascii="Times New Roman" w:hAnsi="Times New Roman"/>
                <w:color w:val="000000"/>
                <w:sz w:val="20"/>
                <w:szCs w:val="20"/>
                <w:lang w:eastAsia="sk-SK"/>
              </w:rPr>
              <w:t xml:space="preserve"> a </w:t>
            </w:r>
            <w:proofErr w:type="spellStart"/>
            <w:r w:rsidRPr="00D25D93">
              <w:rPr>
                <w:rFonts w:ascii="Times New Roman" w:hAnsi="Times New Roman"/>
                <w:color w:val="000000"/>
                <w:sz w:val="20"/>
                <w:szCs w:val="20"/>
                <w:lang w:eastAsia="sk-SK"/>
              </w:rPr>
              <w:t>psilocínu</w:t>
            </w:r>
            <w:proofErr w:type="spellEnd"/>
            <w:r w:rsidRPr="00D25D93">
              <w:rPr>
                <w:rFonts w:ascii="Times New Roman" w:hAnsi="Times New Roman"/>
                <w:color w:val="000000"/>
                <w:sz w:val="20"/>
                <w:szCs w:val="20"/>
                <w:lang w:eastAsia="sk-SK"/>
              </w:rPr>
              <w:t xml:space="preserve"> - sušina</w:t>
            </w:r>
          </w:p>
        </w:tc>
        <w:tc>
          <w:tcPr>
            <w:tcW w:w="2416"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color w:val="000000"/>
                <w:sz w:val="20"/>
                <w:szCs w:val="20"/>
                <w:lang w:eastAsia="sk-SK"/>
              </w:rPr>
              <w:t>3-[2-(dimetylamino)etyl]-1H-indol-4-yl(dihydrogénfosfát) a 3-[2-(dimetylamino)etyl]-1H-indol-4-ol</w:t>
            </w:r>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10 g</w:t>
            </w:r>
          </w:p>
        </w:tc>
        <w:tc>
          <w:tcPr>
            <w:tcW w:w="1781"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100 mg</w:t>
            </w:r>
          </w:p>
        </w:tc>
      </w:tr>
      <w:tr w:rsidR="00AF4F9D" w:rsidRPr="00D25D93" w:rsidTr="00AF4F9D">
        <w:tc>
          <w:tcPr>
            <w:tcW w:w="2949" w:type="dxa"/>
            <w:vAlign w:val="center"/>
          </w:tcPr>
          <w:p w:rsidR="00AF4F9D" w:rsidRPr="00D25D93" w:rsidRDefault="00AF4F9D" w:rsidP="00F7363D">
            <w:pPr>
              <w:spacing w:after="0" w:line="240" w:lineRule="auto"/>
              <w:jc w:val="center"/>
              <w:rPr>
                <w:rFonts w:ascii="Times New Roman" w:hAnsi="Times New Roman"/>
                <w:color w:val="000000"/>
                <w:sz w:val="20"/>
                <w:szCs w:val="20"/>
                <w:lang w:eastAsia="sk-SK"/>
              </w:rPr>
            </w:pPr>
            <w:r w:rsidRPr="00D25D93">
              <w:rPr>
                <w:rFonts w:ascii="Times New Roman" w:hAnsi="Times New Roman"/>
                <w:color w:val="000000"/>
                <w:sz w:val="20"/>
                <w:szCs w:val="20"/>
                <w:lang w:eastAsia="sk-SK"/>
              </w:rPr>
              <w:t>(+)-</w:t>
            </w:r>
            <w:proofErr w:type="spellStart"/>
            <w:r w:rsidRPr="00D25D93">
              <w:rPr>
                <w:rFonts w:ascii="Times New Roman" w:hAnsi="Times New Roman"/>
                <w:color w:val="000000"/>
                <w:sz w:val="20"/>
                <w:szCs w:val="20"/>
                <w:lang w:eastAsia="sk-SK"/>
              </w:rPr>
              <w:t>Lysergid</w:t>
            </w:r>
            <w:proofErr w:type="spellEnd"/>
            <w:r w:rsidRPr="00D25D93">
              <w:rPr>
                <w:rFonts w:ascii="Times New Roman" w:hAnsi="Times New Roman"/>
                <w:color w:val="000000"/>
                <w:sz w:val="20"/>
                <w:szCs w:val="20"/>
                <w:lang w:eastAsia="sk-SK"/>
              </w:rPr>
              <w:t>, LSD, LSD-25</w:t>
            </w:r>
          </w:p>
        </w:tc>
        <w:tc>
          <w:tcPr>
            <w:tcW w:w="2416" w:type="dxa"/>
            <w:vAlign w:val="center"/>
          </w:tcPr>
          <w:p w:rsidR="00AF4F9D" w:rsidRPr="00D25D93" w:rsidRDefault="00AF4F9D" w:rsidP="00F7363D">
            <w:pPr>
              <w:spacing w:after="0" w:line="240" w:lineRule="auto"/>
              <w:jc w:val="center"/>
              <w:rPr>
                <w:rFonts w:ascii="Times New Roman" w:hAnsi="Times New Roman"/>
                <w:color w:val="000000"/>
                <w:sz w:val="20"/>
                <w:szCs w:val="20"/>
                <w:lang w:eastAsia="sk-SK"/>
              </w:rPr>
            </w:pPr>
            <w:r w:rsidRPr="00D25D93">
              <w:rPr>
                <w:rFonts w:ascii="Times New Roman" w:hAnsi="Times New Roman"/>
                <w:color w:val="000000"/>
                <w:sz w:val="20"/>
                <w:szCs w:val="20"/>
                <w:lang w:eastAsia="sk-SK"/>
              </w:rPr>
              <w:t xml:space="preserve">(+)-N, </w:t>
            </w:r>
            <w:proofErr w:type="spellStart"/>
            <w:r w:rsidRPr="00D25D93">
              <w:rPr>
                <w:rFonts w:ascii="Times New Roman" w:hAnsi="Times New Roman"/>
                <w:color w:val="000000"/>
                <w:sz w:val="20"/>
                <w:szCs w:val="20"/>
                <w:lang w:eastAsia="sk-SK"/>
              </w:rPr>
              <w:t>N-dietyllysergamid</w:t>
            </w:r>
            <w:proofErr w:type="spellEnd"/>
          </w:p>
        </w:tc>
        <w:tc>
          <w:tcPr>
            <w:tcW w:w="2140" w:type="dxa"/>
            <w:vAlign w:val="center"/>
          </w:tcPr>
          <w:p w:rsidR="00AF4F9D" w:rsidRPr="00D25D93" w:rsidRDefault="00AF4F9D" w:rsidP="00F7363D">
            <w:pPr>
              <w:spacing w:after="0" w:line="240" w:lineRule="auto"/>
              <w:jc w:val="center"/>
              <w:rPr>
                <w:rFonts w:ascii="Times New Roman" w:hAnsi="Times New Roman"/>
                <w:sz w:val="20"/>
                <w:szCs w:val="20"/>
              </w:rPr>
            </w:pPr>
            <w:r w:rsidRPr="00D25D93">
              <w:rPr>
                <w:rFonts w:ascii="Times New Roman" w:hAnsi="Times New Roman"/>
                <w:sz w:val="20"/>
                <w:szCs w:val="20"/>
              </w:rPr>
              <w:t>3 papieriky alebo 3 tobolky napustené účinnou látkou (</w:t>
            </w:r>
            <w:proofErr w:type="spellStart"/>
            <w:r w:rsidRPr="00D25D93">
              <w:rPr>
                <w:rFonts w:ascii="Times New Roman" w:hAnsi="Times New Roman"/>
                <w:sz w:val="20"/>
                <w:szCs w:val="20"/>
              </w:rPr>
              <w:t>trip</w:t>
            </w:r>
            <w:proofErr w:type="spellEnd"/>
            <w:r w:rsidRPr="00D25D93">
              <w:rPr>
                <w:rFonts w:ascii="Times New Roman" w:hAnsi="Times New Roman"/>
                <w:sz w:val="20"/>
                <w:szCs w:val="20"/>
              </w:rPr>
              <w:t>)</w:t>
            </w:r>
          </w:p>
        </w:tc>
        <w:tc>
          <w:tcPr>
            <w:tcW w:w="1781" w:type="dxa"/>
            <w:vAlign w:val="center"/>
          </w:tcPr>
          <w:p w:rsidR="00AF4F9D" w:rsidRPr="00D25D93" w:rsidRDefault="00AF4F9D" w:rsidP="00F41FD8">
            <w:pPr>
              <w:spacing w:after="0" w:line="240" w:lineRule="auto"/>
              <w:jc w:val="center"/>
              <w:rPr>
                <w:rFonts w:ascii="Times New Roman" w:hAnsi="Times New Roman"/>
                <w:sz w:val="20"/>
                <w:szCs w:val="20"/>
              </w:rPr>
            </w:pPr>
            <w:r w:rsidRPr="00D25D93">
              <w:rPr>
                <w:rFonts w:ascii="Times New Roman" w:hAnsi="Times New Roman"/>
                <w:sz w:val="20"/>
                <w:szCs w:val="20"/>
              </w:rPr>
              <w:t>0,</w:t>
            </w:r>
            <w:r w:rsidR="00F41FD8">
              <w:rPr>
                <w:rFonts w:ascii="Times New Roman" w:hAnsi="Times New Roman"/>
                <w:sz w:val="20"/>
                <w:szCs w:val="20"/>
              </w:rPr>
              <w:t>5</w:t>
            </w:r>
            <w:r w:rsidRPr="00D25D93">
              <w:rPr>
                <w:rFonts w:ascii="Times New Roman" w:hAnsi="Times New Roman"/>
                <w:sz w:val="20"/>
                <w:szCs w:val="20"/>
              </w:rPr>
              <w:t xml:space="preserve"> mg</w:t>
            </w:r>
          </w:p>
        </w:tc>
      </w:tr>
    </w:tbl>
    <w:p w:rsidR="00AF4F9D" w:rsidRPr="00AF1791" w:rsidRDefault="00AF4F9D" w:rsidP="0095223D">
      <w:pPr>
        <w:spacing w:after="0" w:line="240" w:lineRule="auto"/>
        <w:rPr>
          <w:rFonts w:ascii="Times New Roman" w:hAnsi="Times New Roman"/>
          <w:sz w:val="24"/>
          <w:szCs w:val="24"/>
        </w:rPr>
      </w:pPr>
    </w:p>
    <w:sectPr w:rsidR="00AF4F9D" w:rsidRPr="00AF1791" w:rsidSect="00722FD9">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7E" w:rsidRDefault="00B9367E" w:rsidP="00275941">
      <w:pPr>
        <w:spacing w:after="0" w:line="240" w:lineRule="auto"/>
      </w:pPr>
      <w:r>
        <w:separator/>
      </w:r>
    </w:p>
  </w:endnote>
  <w:endnote w:type="continuationSeparator" w:id="0">
    <w:p w:rsidR="00B9367E" w:rsidRDefault="00B9367E" w:rsidP="0027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3D" w:rsidRPr="00722FD9" w:rsidRDefault="00F7363D" w:rsidP="00722FD9">
    <w:pPr>
      <w:pStyle w:val="Pta"/>
      <w:spacing w:after="0" w:line="240" w:lineRule="auto"/>
      <w:jc w:val="center"/>
      <w:rPr>
        <w:rFonts w:ascii="Times New Roman" w:hAnsi="Times New Roman"/>
        <w:sz w:val="24"/>
      </w:rPr>
    </w:pPr>
    <w:r w:rsidRPr="00722FD9">
      <w:rPr>
        <w:rFonts w:ascii="Times New Roman" w:hAnsi="Times New Roman"/>
        <w:sz w:val="24"/>
      </w:rPr>
      <w:fldChar w:fldCharType="begin"/>
    </w:r>
    <w:r w:rsidRPr="00722FD9">
      <w:rPr>
        <w:rFonts w:ascii="Times New Roman" w:hAnsi="Times New Roman"/>
        <w:sz w:val="24"/>
      </w:rPr>
      <w:instrText>PAGE   \* MERGEFORMAT</w:instrText>
    </w:r>
    <w:r w:rsidRPr="00722FD9">
      <w:rPr>
        <w:rFonts w:ascii="Times New Roman" w:hAnsi="Times New Roman"/>
        <w:sz w:val="24"/>
      </w:rPr>
      <w:fldChar w:fldCharType="separate"/>
    </w:r>
    <w:r w:rsidR="009B447D">
      <w:rPr>
        <w:rFonts w:ascii="Times New Roman" w:hAnsi="Times New Roman"/>
        <w:noProof/>
        <w:sz w:val="24"/>
      </w:rPr>
      <w:t>8</w:t>
    </w:r>
    <w:r w:rsidRPr="00722FD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7E" w:rsidRDefault="00B9367E" w:rsidP="00275941">
      <w:pPr>
        <w:spacing w:after="0" w:line="240" w:lineRule="auto"/>
      </w:pPr>
      <w:r>
        <w:separator/>
      </w:r>
    </w:p>
  </w:footnote>
  <w:footnote w:type="continuationSeparator" w:id="0">
    <w:p w:rsidR="00B9367E" w:rsidRDefault="00B9367E" w:rsidP="00275941">
      <w:pPr>
        <w:spacing w:after="0" w:line="240" w:lineRule="auto"/>
      </w:pPr>
      <w:r>
        <w:continuationSeparator/>
      </w:r>
    </w:p>
  </w:footnote>
  <w:footnote w:id="1">
    <w:p w:rsidR="00F7363D" w:rsidRDefault="00F7363D" w:rsidP="006479A9">
      <w:pPr>
        <w:pStyle w:val="Textpoznmkypodiarou"/>
        <w:spacing w:after="0"/>
        <w:jc w:val="both"/>
      </w:pPr>
      <w:r w:rsidRPr="009052C1">
        <w:rPr>
          <w:rStyle w:val="Odkaznapoznmkupodiarou"/>
          <w:rFonts w:ascii="Times New Roman" w:hAnsi="Times New Roman"/>
        </w:rPr>
        <w:footnoteRef/>
      </w:r>
      <w:r>
        <w:rPr>
          <w:rFonts w:ascii="Times New Roman" w:hAnsi="Times New Roman"/>
        </w:rPr>
        <w:t>)</w:t>
      </w:r>
      <w:r w:rsidRPr="009052C1">
        <w:rPr>
          <w:rFonts w:ascii="Times New Roman" w:hAnsi="Times New Roman"/>
        </w:rPr>
        <w:t xml:space="preserve"> </w:t>
      </w:r>
      <w:r>
        <w:rPr>
          <w:rFonts w:ascii="Times New Roman" w:hAnsi="Times New Roman"/>
        </w:rPr>
        <w:t>Z</w:t>
      </w:r>
      <w:r w:rsidRPr="009052C1">
        <w:rPr>
          <w:rFonts w:ascii="Times New Roman" w:hAnsi="Times New Roman"/>
        </w:rPr>
        <w:t>ákon</w:t>
      </w:r>
      <w:r>
        <w:rPr>
          <w:rFonts w:ascii="Times New Roman" w:hAnsi="Times New Roman"/>
        </w:rPr>
        <w:t xml:space="preserve"> Slovenskej národnej rady</w:t>
      </w:r>
      <w:r w:rsidRPr="009052C1">
        <w:rPr>
          <w:rFonts w:ascii="Times New Roman" w:hAnsi="Times New Roman"/>
        </w:rPr>
        <w:t xml:space="preserve"> č. 372/1990 Zb. o priestupkoch v znení neskorších predpisov</w:t>
      </w:r>
      <w:r>
        <w:rPr>
          <w:rFonts w:ascii="Times New Roman" w:hAnsi="Times New Roman"/>
        </w:rPr>
        <w:t>.</w:t>
      </w:r>
    </w:p>
  </w:footnote>
  <w:footnote w:id="2">
    <w:p w:rsidR="00F7363D" w:rsidRDefault="00F7363D" w:rsidP="006479A9">
      <w:pPr>
        <w:pStyle w:val="Textpoznmkypodiarou"/>
        <w:spacing w:after="0"/>
        <w:jc w:val="both"/>
      </w:pPr>
      <w:r w:rsidRPr="009052C1">
        <w:rPr>
          <w:rStyle w:val="Odkaznapoznmkupodiarou"/>
          <w:rFonts w:ascii="Times New Roman" w:hAnsi="Times New Roman"/>
        </w:rPr>
        <w:footnoteRef/>
      </w:r>
      <w:r>
        <w:rPr>
          <w:rFonts w:ascii="Times New Roman" w:hAnsi="Times New Roman"/>
        </w:rPr>
        <w:t>)</w:t>
      </w:r>
      <w:r w:rsidRPr="009052C1">
        <w:rPr>
          <w:rFonts w:ascii="Times New Roman" w:hAnsi="Times New Roman"/>
        </w:rPr>
        <w:t xml:space="preserve"> </w:t>
      </w:r>
      <w:r>
        <w:rPr>
          <w:rFonts w:ascii="Times New Roman" w:hAnsi="Times New Roman"/>
        </w:rPr>
        <w:t>§ 3 z</w:t>
      </w:r>
      <w:r w:rsidRPr="009052C1">
        <w:rPr>
          <w:rFonts w:ascii="Times New Roman" w:hAnsi="Times New Roman"/>
        </w:rPr>
        <w:t>ákon</w:t>
      </w:r>
      <w:r>
        <w:rPr>
          <w:rFonts w:ascii="Times New Roman" w:hAnsi="Times New Roman"/>
        </w:rPr>
        <w:t>a</w:t>
      </w:r>
      <w:r w:rsidRPr="009052C1">
        <w:rPr>
          <w:rFonts w:ascii="Times New Roman" w:hAnsi="Times New Roman"/>
        </w:rPr>
        <w:t xml:space="preserve"> č. 139/1998 Z. z. o omamných látkach, psychotropných látkach a prípravkoch v znení neskorších predpisov</w:t>
      </w:r>
      <w:r>
        <w:rPr>
          <w:rFonts w:ascii="Times New Roman" w:hAnsi="Times New Roman"/>
        </w:rPr>
        <w:t>.</w:t>
      </w:r>
    </w:p>
  </w:footnote>
  <w:footnote w:id="3">
    <w:p w:rsidR="00F7363D" w:rsidRDefault="00F7363D" w:rsidP="006479A9">
      <w:pPr>
        <w:pStyle w:val="Textpoznmkypodiarou"/>
        <w:spacing w:after="0"/>
        <w:jc w:val="both"/>
      </w:pPr>
      <w:r w:rsidRPr="003C2CC5">
        <w:rPr>
          <w:rStyle w:val="Odkaznapoznmkupodiarou"/>
          <w:rFonts w:ascii="Times New Roman" w:hAnsi="Times New Roman"/>
        </w:rPr>
        <w:footnoteRef/>
      </w:r>
      <w:r>
        <w:rPr>
          <w:rFonts w:ascii="Times New Roman" w:hAnsi="Times New Roman"/>
        </w:rPr>
        <w:t>)</w:t>
      </w:r>
      <w:r w:rsidRPr="003C2CC5">
        <w:rPr>
          <w:rFonts w:ascii="Times New Roman" w:hAnsi="Times New Roman"/>
        </w:rPr>
        <w:t xml:space="preserve"> § 2 ods. 3 písm. b) zákona č. 139/1998 Z. z. v znení </w:t>
      </w:r>
      <w:r>
        <w:rPr>
          <w:rFonts w:ascii="Times New Roman" w:hAnsi="Times New Roman"/>
        </w:rPr>
        <w:t>neskorších predpisov.</w:t>
      </w:r>
    </w:p>
  </w:footnote>
  <w:footnote w:id="4">
    <w:p w:rsidR="00F7363D" w:rsidRDefault="00F7363D" w:rsidP="00215C18">
      <w:pPr>
        <w:pStyle w:val="Textpoznmkypodiarou"/>
        <w:spacing w:after="0" w:line="240" w:lineRule="auto"/>
        <w:jc w:val="both"/>
      </w:pPr>
      <w:r w:rsidRPr="00994244">
        <w:rPr>
          <w:rStyle w:val="Odkaznapoznmkupodiarou"/>
          <w:rFonts w:ascii="Times New Roman" w:hAnsi="Times New Roman"/>
        </w:rPr>
        <w:footnoteRef/>
      </w:r>
      <w:r>
        <w:rPr>
          <w:rFonts w:ascii="Times New Roman" w:hAnsi="Times New Roman"/>
        </w:rPr>
        <w:t>)</w:t>
      </w:r>
      <w:r w:rsidRPr="00994244">
        <w:rPr>
          <w:rFonts w:ascii="Times New Roman" w:hAnsi="Times New Roman"/>
        </w:rPr>
        <w:t xml:space="preserve"> </w:t>
      </w:r>
      <w:r>
        <w:rPr>
          <w:rFonts w:ascii="Times New Roman" w:hAnsi="Times New Roman"/>
        </w:rPr>
        <w:t>D</w:t>
      </w:r>
      <w:r w:rsidRPr="002321F5">
        <w:rPr>
          <w:rFonts w:ascii="Times New Roman" w:hAnsi="Times New Roman"/>
        </w:rPr>
        <w:t>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(Ú. v. EÚ L 181, 20.6.2014) v platnom znení</w:t>
      </w:r>
      <w:r w:rsidRPr="0099424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F0D"/>
    <w:multiLevelType w:val="hybridMultilevel"/>
    <w:tmpl w:val="A614EDE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CC16D47"/>
    <w:multiLevelType w:val="hybridMultilevel"/>
    <w:tmpl w:val="EC3C69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DAE044A"/>
    <w:multiLevelType w:val="hybridMultilevel"/>
    <w:tmpl w:val="6B60DA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741CDF"/>
    <w:multiLevelType w:val="hybridMultilevel"/>
    <w:tmpl w:val="073AAB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C884045"/>
    <w:multiLevelType w:val="hybridMultilevel"/>
    <w:tmpl w:val="CCD474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7161F59"/>
    <w:multiLevelType w:val="hybridMultilevel"/>
    <w:tmpl w:val="C75220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2A7620B"/>
    <w:multiLevelType w:val="hybridMultilevel"/>
    <w:tmpl w:val="4ABEA876"/>
    <w:lvl w:ilvl="0" w:tplc="ECB2E792">
      <w:start w:val="1"/>
      <w:numFmt w:val="lowerLetter"/>
      <w:lvlText w:val="%1)"/>
      <w:lvlJc w:val="left"/>
      <w:pPr>
        <w:tabs>
          <w:tab w:val="num" w:pos="1683"/>
        </w:tabs>
        <w:ind w:left="1683" w:hanging="975"/>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7">
    <w:nsid w:val="3A8965DB"/>
    <w:multiLevelType w:val="hybridMultilevel"/>
    <w:tmpl w:val="C14AC45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269016E"/>
    <w:multiLevelType w:val="hybridMultilevel"/>
    <w:tmpl w:val="1A4AF9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1F14BBF"/>
    <w:multiLevelType w:val="hybridMultilevel"/>
    <w:tmpl w:val="277ADFEE"/>
    <w:lvl w:ilvl="0" w:tplc="2DAEF9F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nsid w:val="57465A13"/>
    <w:multiLevelType w:val="hybridMultilevel"/>
    <w:tmpl w:val="A762E6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CC7075D"/>
    <w:multiLevelType w:val="hybridMultilevel"/>
    <w:tmpl w:val="75583D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152495B"/>
    <w:multiLevelType w:val="hybridMultilevel"/>
    <w:tmpl w:val="5B86BDDA"/>
    <w:lvl w:ilvl="0" w:tplc="946C8C2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nsid w:val="689A2085"/>
    <w:multiLevelType w:val="hybridMultilevel"/>
    <w:tmpl w:val="BBCAE6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6A505B64"/>
    <w:multiLevelType w:val="hybridMultilevel"/>
    <w:tmpl w:val="4ABEA876"/>
    <w:lvl w:ilvl="0" w:tplc="ECB2E792">
      <w:start w:val="1"/>
      <w:numFmt w:val="lowerLetter"/>
      <w:lvlText w:val="%1)"/>
      <w:lvlJc w:val="left"/>
      <w:pPr>
        <w:tabs>
          <w:tab w:val="num" w:pos="1683"/>
        </w:tabs>
        <w:ind w:left="1683" w:hanging="975"/>
      </w:pPr>
      <w:rPr>
        <w:rFonts w:cs="Times New Roman" w:hint="default"/>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15">
    <w:nsid w:val="6CF94FEB"/>
    <w:multiLevelType w:val="hybridMultilevel"/>
    <w:tmpl w:val="F0B4DA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86F10DC"/>
    <w:multiLevelType w:val="hybridMultilevel"/>
    <w:tmpl w:val="2B20C4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BFC4418"/>
    <w:multiLevelType w:val="hybridMultilevel"/>
    <w:tmpl w:val="2946ED9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7C2E4452"/>
    <w:multiLevelType w:val="hybridMultilevel"/>
    <w:tmpl w:val="7E40D1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4"/>
  </w:num>
  <w:num w:numId="3">
    <w:abstractNumId w:val="9"/>
  </w:num>
  <w:num w:numId="4">
    <w:abstractNumId w:val="1"/>
  </w:num>
  <w:num w:numId="5">
    <w:abstractNumId w:val="12"/>
  </w:num>
  <w:num w:numId="6">
    <w:abstractNumId w:val="7"/>
  </w:num>
  <w:num w:numId="7">
    <w:abstractNumId w:val="16"/>
  </w:num>
  <w:num w:numId="8">
    <w:abstractNumId w:val="4"/>
  </w:num>
  <w:num w:numId="9">
    <w:abstractNumId w:val="0"/>
  </w:num>
  <w:num w:numId="10">
    <w:abstractNumId w:val="8"/>
  </w:num>
  <w:num w:numId="11">
    <w:abstractNumId w:val="18"/>
  </w:num>
  <w:num w:numId="12">
    <w:abstractNumId w:val="11"/>
  </w:num>
  <w:num w:numId="13">
    <w:abstractNumId w:val="3"/>
  </w:num>
  <w:num w:numId="14">
    <w:abstractNumId w:val="17"/>
  </w:num>
  <w:num w:numId="15">
    <w:abstractNumId w:val="13"/>
  </w:num>
  <w:num w:numId="16">
    <w:abstractNumId w:val="2"/>
  </w:num>
  <w:num w:numId="17">
    <w:abstractNumId w:val="10"/>
  </w:num>
  <w:num w:numId="18">
    <w:abstractNumId w:val="5"/>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ÚŠ Juraj">
    <w15:presenceInfo w15:providerId="AD" w15:userId="S-1-5-21-1772437827-792146050-1153772777-37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73"/>
    <w:rsid w:val="00003C79"/>
    <w:rsid w:val="00006E08"/>
    <w:rsid w:val="000070BA"/>
    <w:rsid w:val="00011E5B"/>
    <w:rsid w:val="000139D3"/>
    <w:rsid w:val="00015F91"/>
    <w:rsid w:val="0002094D"/>
    <w:rsid w:val="00023F14"/>
    <w:rsid w:val="00041A45"/>
    <w:rsid w:val="00045AF4"/>
    <w:rsid w:val="00057E0B"/>
    <w:rsid w:val="00060D89"/>
    <w:rsid w:val="00070493"/>
    <w:rsid w:val="0007075E"/>
    <w:rsid w:val="000748B0"/>
    <w:rsid w:val="00076773"/>
    <w:rsid w:val="000775E4"/>
    <w:rsid w:val="00085BA5"/>
    <w:rsid w:val="000923A7"/>
    <w:rsid w:val="000A0C8F"/>
    <w:rsid w:val="000A11B7"/>
    <w:rsid w:val="000A3180"/>
    <w:rsid w:val="000A3CFF"/>
    <w:rsid w:val="000A4261"/>
    <w:rsid w:val="000B54B3"/>
    <w:rsid w:val="000B5DE6"/>
    <w:rsid w:val="000B62C6"/>
    <w:rsid w:val="000C5120"/>
    <w:rsid w:val="000D2A96"/>
    <w:rsid w:val="000D477E"/>
    <w:rsid w:val="000E3366"/>
    <w:rsid w:val="000E3EDA"/>
    <w:rsid w:val="000E4768"/>
    <w:rsid w:val="000E62EB"/>
    <w:rsid w:val="00101C4C"/>
    <w:rsid w:val="00104F17"/>
    <w:rsid w:val="00106CED"/>
    <w:rsid w:val="0011203C"/>
    <w:rsid w:val="00115A27"/>
    <w:rsid w:val="00127620"/>
    <w:rsid w:val="00133A57"/>
    <w:rsid w:val="0014113A"/>
    <w:rsid w:val="00151AB7"/>
    <w:rsid w:val="00157A59"/>
    <w:rsid w:val="00170AE5"/>
    <w:rsid w:val="00171141"/>
    <w:rsid w:val="00174B12"/>
    <w:rsid w:val="00183C3E"/>
    <w:rsid w:val="00187C88"/>
    <w:rsid w:val="00192234"/>
    <w:rsid w:val="001929CA"/>
    <w:rsid w:val="00197370"/>
    <w:rsid w:val="00197FA7"/>
    <w:rsid w:val="001A1283"/>
    <w:rsid w:val="001A47BB"/>
    <w:rsid w:val="001A71FC"/>
    <w:rsid w:val="001B0F52"/>
    <w:rsid w:val="001B348E"/>
    <w:rsid w:val="001C103A"/>
    <w:rsid w:val="001C4198"/>
    <w:rsid w:val="001D3163"/>
    <w:rsid w:val="001D3F73"/>
    <w:rsid w:val="001D7566"/>
    <w:rsid w:val="001E0613"/>
    <w:rsid w:val="001E4328"/>
    <w:rsid w:val="001F1EE1"/>
    <w:rsid w:val="001F3F1D"/>
    <w:rsid w:val="001F43BD"/>
    <w:rsid w:val="001F6AD2"/>
    <w:rsid w:val="002031E4"/>
    <w:rsid w:val="00203CA3"/>
    <w:rsid w:val="002109C9"/>
    <w:rsid w:val="002121CF"/>
    <w:rsid w:val="0021250B"/>
    <w:rsid w:val="0021364B"/>
    <w:rsid w:val="00215C18"/>
    <w:rsid w:val="002210BC"/>
    <w:rsid w:val="00221862"/>
    <w:rsid w:val="00223FA0"/>
    <w:rsid w:val="00224D25"/>
    <w:rsid w:val="002321F5"/>
    <w:rsid w:val="00235EA9"/>
    <w:rsid w:val="00237A89"/>
    <w:rsid w:val="00255711"/>
    <w:rsid w:val="0025657A"/>
    <w:rsid w:val="0025700C"/>
    <w:rsid w:val="00270DDF"/>
    <w:rsid w:val="00271FF7"/>
    <w:rsid w:val="00272F85"/>
    <w:rsid w:val="0027451D"/>
    <w:rsid w:val="00275941"/>
    <w:rsid w:val="00280F8C"/>
    <w:rsid w:val="00283EC7"/>
    <w:rsid w:val="002862D9"/>
    <w:rsid w:val="0029049C"/>
    <w:rsid w:val="00293D8B"/>
    <w:rsid w:val="00294D88"/>
    <w:rsid w:val="00294E1B"/>
    <w:rsid w:val="00295193"/>
    <w:rsid w:val="00297C13"/>
    <w:rsid w:val="002A3A51"/>
    <w:rsid w:val="002C15ED"/>
    <w:rsid w:val="002C3BD4"/>
    <w:rsid w:val="002C6A59"/>
    <w:rsid w:val="002C7E96"/>
    <w:rsid w:val="002D5BB1"/>
    <w:rsid w:val="002E6797"/>
    <w:rsid w:val="002F12EC"/>
    <w:rsid w:val="002F4B30"/>
    <w:rsid w:val="002F647F"/>
    <w:rsid w:val="00300E98"/>
    <w:rsid w:val="003043E7"/>
    <w:rsid w:val="003248C9"/>
    <w:rsid w:val="003258E0"/>
    <w:rsid w:val="003309B7"/>
    <w:rsid w:val="003355C8"/>
    <w:rsid w:val="00337238"/>
    <w:rsid w:val="00343E43"/>
    <w:rsid w:val="00346C03"/>
    <w:rsid w:val="00361CFC"/>
    <w:rsid w:val="003634C0"/>
    <w:rsid w:val="00373FC4"/>
    <w:rsid w:val="00376EE7"/>
    <w:rsid w:val="0037770F"/>
    <w:rsid w:val="00381678"/>
    <w:rsid w:val="00381A31"/>
    <w:rsid w:val="00384131"/>
    <w:rsid w:val="00397B01"/>
    <w:rsid w:val="00397F31"/>
    <w:rsid w:val="003A2E88"/>
    <w:rsid w:val="003A343A"/>
    <w:rsid w:val="003B1F0B"/>
    <w:rsid w:val="003B3C7A"/>
    <w:rsid w:val="003C020B"/>
    <w:rsid w:val="003C0998"/>
    <w:rsid w:val="003C2CC5"/>
    <w:rsid w:val="003D1F85"/>
    <w:rsid w:val="003D3047"/>
    <w:rsid w:val="003D4A63"/>
    <w:rsid w:val="003E2FAD"/>
    <w:rsid w:val="003E7F56"/>
    <w:rsid w:val="003F1BB5"/>
    <w:rsid w:val="0040142E"/>
    <w:rsid w:val="00402CAD"/>
    <w:rsid w:val="0041284A"/>
    <w:rsid w:val="00414CA1"/>
    <w:rsid w:val="00426CFA"/>
    <w:rsid w:val="00427D7D"/>
    <w:rsid w:val="0043440A"/>
    <w:rsid w:val="004355C2"/>
    <w:rsid w:val="004369DC"/>
    <w:rsid w:val="004421F5"/>
    <w:rsid w:val="00446E5E"/>
    <w:rsid w:val="00450640"/>
    <w:rsid w:val="004538E3"/>
    <w:rsid w:val="00455EEB"/>
    <w:rsid w:val="00472EC6"/>
    <w:rsid w:val="0047746A"/>
    <w:rsid w:val="004829B5"/>
    <w:rsid w:val="004837AA"/>
    <w:rsid w:val="004845E7"/>
    <w:rsid w:val="004906E2"/>
    <w:rsid w:val="00490D95"/>
    <w:rsid w:val="00491108"/>
    <w:rsid w:val="00491DBD"/>
    <w:rsid w:val="0049287B"/>
    <w:rsid w:val="00492AD9"/>
    <w:rsid w:val="004A0FF6"/>
    <w:rsid w:val="004A3779"/>
    <w:rsid w:val="004A3A25"/>
    <w:rsid w:val="004A591D"/>
    <w:rsid w:val="004B50A8"/>
    <w:rsid w:val="004B565D"/>
    <w:rsid w:val="004C1B1C"/>
    <w:rsid w:val="004C2641"/>
    <w:rsid w:val="004C26CD"/>
    <w:rsid w:val="004C34E1"/>
    <w:rsid w:val="004D288D"/>
    <w:rsid w:val="004E5C4C"/>
    <w:rsid w:val="004F2251"/>
    <w:rsid w:val="004F2B80"/>
    <w:rsid w:val="00502DE6"/>
    <w:rsid w:val="00512145"/>
    <w:rsid w:val="00514D02"/>
    <w:rsid w:val="0052686E"/>
    <w:rsid w:val="005320E8"/>
    <w:rsid w:val="005338A5"/>
    <w:rsid w:val="00543C7A"/>
    <w:rsid w:val="0055017A"/>
    <w:rsid w:val="00550E8D"/>
    <w:rsid w:val="005512C9"/>
    <w:rsid w:val="00551615"/>
    <w:rsid w:val="005518A6"/>
    <w:rsid w:val="00551AB2"/>
    <w:rsid w:val="0055698A"/>
    <w:rsid w:val="00564E5D"/>
    <w:rsid w:val="005862AE"/>
    <w:rsid w:val="005953D2"/>
    <w:rsid w:val="005A4F3C"/>
    <w:rsid w:val="005B3D1C"/>
    <w:rsid w:val="005B4502"/>
    <w:rsid w:val="005B75F3"/>
    <w:rsid w:val="005C2834"/>
    <w:rsid w:val="005C2B44"/>
    <w:rsid w:val="005C7E14"/>
    <w:rsid w:val="005D1DB5"/>
    <w:rsid w:val="005D30EE"/>
    <w:rsid w:val="005E137C"/>
    <w:rsid w:val="005E6E46"/>
    <w:rsid w:val="005F176B"/>
    <w:rsid w:val="005F222B"/>
    <w:rsid w:val="005F2DB7"/>
    <w:rsid w:val="005F2E2A"/>
    <w:rsid w:val="005F36FD"/>
    <w:rsid w:val="005F4608"/>
    <w:rsid w:val="005F57D5"/>
    <w:rsid w:val="0061094E"/>
    <w:rsid w:val="00620E74"/>
    <w:rsid w:val="00622B75"/>
    <w:rsid w:val="00622DDD"/>
    <w:rsid w:val="00636155"/>
    <w:rsid w:val="00643D68"/>
    <w:rsid w:val="00646799"/>
    <w:rsid w:val="006479A9"/>
    <w:rsid w:val="00680491"/>
    <w:rsid w:val="0068264B"/>
    <w:rsid w:val="00684C3A"/>
    <w:rsid w:val="00684CC9"/>
    <w:rsid w:val="00686315"/>
    <w:rsid w:val="006A140B"/>
    <w:rsid w:val="006B7EE2"/>
    <w:rsid w:val="006C3F5C"/>
    <w:rsid w:val="006E1E9D"/>
    <w:rsid w:val="006E2E5F"/>
    <w:rsid w:val="006F7EB8"/>
    <w:rsid w:val="00702CDB"/>
    <w:rsid w:val="007061A6"/>
    <w:rsid w:val="00707F13"/>
    <w:rsid w:val="0071705F"/>
    <w:rsid w:val="00722FD9"/>
    <w:rsid w:val="0073490F"/>
    <w:rsid w:val="00735862"/>
    <w:rsid w:val="00741D76"/>
    <w:rsid w:val="00742F4B"/>
    <w:rsid w:val="00743AB1"/>
    <w:rsid w:val="00746C3E"/>
    <w:rsid w:val="00747835"/>
    <w:rsid w:val="007507A0"/>
    <w:rsid w:val="00750992"/>
    <w:rsid w:val="00750F08"/>
    <w:rsid w:val="007530C3"/>
    <w:rsid w:val="00754C19"/>
    <w:rsid w:val="00763529"/>
    <w:rsid w:val="00773F6B"/>
    <w:rsid w:val="007766FA"/>
    <w:rsid w:val="007829BB"/>
    <w:rsid w:val="0078677E"/>
    <w:rsid w:val="00787A7B"/>
    <w:rsid w:val="007A6A3C"/>
    <w:rsid w:val="007B2A9F"/>
    <w:rsid w:val="007B74FD"/>
    <w:rsid w:val="007C1CF9"/>
    <w:rsid w:val="007C3E3D"/>
    <w:rsid w:val="007C4769"/>
    <w:rsid w:val="007C7D90"/>
    <w:rsid w:val="007D1CF3"/>
    <w:rsid w:val="007D327E"/>
    <w:rsid w:val="007D5889"/>
    <w:rsid w:val="007F0909"/>
    <w:rsid w:val="007F4F20"/>
    <w:rsid w:val="007F6936"/>
    <w:rsid w:val="007F6965"/>
    <w:rsid w:val="00801C5B"/>
    <w:rsid w:val="00801E40"/>
    <w:rsid w:val="00802785"/>
    <w:rsid w:val="00802A79"/>
    <w:rsid w:val="00810ED9"/>
    <w:rsid w:val="00811640"/>
    <w:rsid w:val="00812EE6"/>
    <w:rsid w:val="00813F3D"/>
    <w:rsid w:val="00820234"/>
    <w:rsid w:val="00822E95"/>
    <w:rsid w:val="00830BD5"/>
    <w:rsid w:val="00833B18"/>
    <w:rsid w:val="008363D1"/>
    <w:rsid w:val="00836E52"/>
    <w:rsid w:val="0084347D"/>
    <w:rsid w:val="00843D12"/>
    <w:rsid w:val="00843DF9"/>
    <w:rsid w:val="00847AC3"/>
    <w:rsid w:val="00850D85"/>
    <w:rsid w:val="0085769A"/>
    <w:rsid w:val="008616CD"/>
    <w:rsid w:val="00871A52"/>
    <w:rsid w:val="00871CEB"/>
    <w:rsid w:val="00872A19"/>
    <w:rsid w:val="00872A3B"/>
    <w:rsid w:val="00875E58"/>
    <w:rsid w:val="008827C3"/>
    <w:rsid w:val="00891229"/>
    <w:rsid w:val="008918E9"/>
    <w:rsid w:val="00892FC5"/>
    <w:rsid w:val="008B39F1"/>
    <w:rsid w:val="008B3FB1"/>
    <w:rsid w:val="008C40B3"/>
    <w:rsid w:val="008D1F99"/>
    <w:rsid w:val="008D2C34"/>
    <w:rsid w:val="008D59C3"/>
    <w:rsid w:val="008E16F6"/>
    <w:rsid w:val="008E2EC8"/>
    <w:rsid w:val="008E3939"/>
    <w:rsid w:val="008F15BC"/>
    <w:rsid w:val="008F4026"/>
    <w:rsid w:val="008F772C"/>
    <w:rsid w:val="0090014D"/>
    <w:rsid w:val="0090070F"/>
    <w:rsid w:val="0090445B"/>
    <w:rsid w:val="009052C1"/>
    <w:rsid w:val="009102E0"/>
    <w:rsid w:val="00914BD4"/>
    <w:rsid w:val="009159C4"/>
    <w:rsid w:val="0092007A"/>
    <w:rsid w:val="00920CE5"/>
    <w:rsid w:val="00921343"/>
    <w:rsid w:val="00921544"/>
    <w:rsid w:val="009228D9"/>
    <w:rsid w:val="00926251"/>
    <w:rsid w:val="009439C4"/>
    <w:rsid w:val="00944D15"/>
    <w:rsid w:val="0095223D"/>
    <w:rsid w:val="00954F93"/>
    <w:rsid w:val="00955B9D"/>
    <w:rsid w:val="00956D31"/>
    <w:rsid w:val="009579A9"/>
    <w:rsid w:val="00961FB5"/>
    <w:rsid w:val="00965791"/>
    <w:rsid w:val="00971DD9"/>
    <w:rsid w:val="0098104A"/>
    <w:rsid w:val="00981A60"/>
    <w:rsid w:val="00994244"/>
    <w:rsid w:val="00994F84"/>
    <w:rsid w:val="009B215A"/>
    <w:rsid w:val="009B4429"/>
    <w:rsid w:val="009B447D"/>
    <w:rsid w:val="009B50F2"/>
    <w:rsid w:val="009B620E"/>
    <w:rsid w:val="009B696E"/>
    <w:rsid w:val="009C4026"/>
    <w:rsid w:val="009D35A9"/>
    <w:rsid w:val="009D64E5"/>
    <w:rsid w:val="009E142F"/>
    <w:rsid w:val="009E229B"/>
    <w:rsid w:val="009F0D37"/>
    <w:rsid w:val="009F2581"/>
    <w:rsid w:val="00A07D41"/>
    <w:rsid w:val="00A1672F"/>
    <w:rsid w:val="00A2013B"/>
    <w:rsid w:val="00A2192B"/>
    <w:rsid w:val="00A27AD8"/>
    <w:rsid w:val="00A37853"/>
    <w:rsid w:val="00A454B9"/>
    <w:rsid w:val="00A55BAA"/>
    <w:rsid w:val="00A735D2"/>
    <w:rsid w:val="00A758F3"/>
    <w:rsid w:val="00A81EA9"/>
    <w:rsid w:val="00A928E0"/>
    <w:rsid w:val="00A978B7"/>
    <w:rsid w:val="00AA2BA7"/>
    <w:rsid w:val="00AA5701"/>
    <w:rsid w:val="00AB3E22"/>
    <w:rsid w:val="00AC4C3A"/>
    <w:rsid w:val="00AD5754"/>
    <w:rsid w:val="00AE77C4"/>
    <w:rsid w:val="00AF1791"/>
    <w:rsid w:val="00AF434B"/>
    <w:rsid w:val="00AF4F9D"/>
    <w:rsid w:val="00AF5B1E"/>
    <w:rsid w:val="00B0073B"/>
    <w:rsid w:val="00B03DAB"/>
    <w:rsid w:val="00B0519C"/>
    <w:rsid w:val="00B157A9"/>
    <w:rsid w:val="00B177D8"/>
    <w:rsid w:val="00B21FAC"/>
    <w:rsid w:val="00B23049"/>
    <w:rsid w:val="00B233FA"/>
    <w:rsid w:val="00B24061"/>
    <w:rsid w:val="00B30178"/>
    <w:rsid w:val="00B355A4"/>
    <w:rsid w:val="00B374FB"/>
    <w:rsid w:val="00B3763E"/>
    <w:rsid w:val="00B43B80"/>
    <w:rsid w:val="00B46AEC"/>
    <w:rsid w:val="00B51298"/>
    <w:rsid w:val="00B52A95"/>
    <w:rsid w:val="00B56483"/>
    <w:rsid w:val="00B57192"/>
    <w:rsid w:val="00B60E72"/>
    <w:rsid w:val="00B62076"/>
    <w:rsid w:val="00B639E2"/>
    <w:rsid w:val="00B65916"/>
    <w:rsid w:val="00B71E54"/>
    <w:rsid w:val="00B77E79"/>
    <w:rsid w:val="00B842DF"/>
    <w:rsid w:val="00B9367E"/>
    <w:rsid w:val="00B96ABE"/>
    <w:rsid w:val="00BA11C9"/>
    <w:rsid w:val="00BA3A08"/>
    <w:rsid w:val="00BB5F8E"/>
    <w:rsid w:val="00BC02C7"/>
    <w:rsid w:val="00BC3840"/>
    <w:rsid w:val="00BD42A2"/>
    <w:rsid w:val="00BD7C23"/>
    <w:rsid w:val="00BE3F60"/>
    <w:rsid w:val="00BE6572"/>
    <w:rsid w:val="00BF1291"/>
    <w:rsid w:val="00BF4C2D"/>
    <w:rsid w:val="00BF6DDA"/>
    <w:rsid w:val="00C0577E"/>
    <w:rsid w:val="00C14693"/>
    <w:rsid w:val="00C150C0"/>
    <w:rsid w:val="00C322A3"/>
    <w:rsid w:val="00C339DA"/>
    <w:rsid w:val="00C355A2"/>
    <w:rsid w:val="00C43AC9"/>
    <w:rsid w:val="00C45BF2"/>
    <w:rsid w:val="00C4786F"/>
    <w:rsid w:val="00C65002"/>
    <w:rsid w:val="00C65D7E"/>
    <w:rsid w:val="00C67BAC"/>
    <w:rsid w:val="00C7295C"/>
    <w:rsid w:val="00C7680E"/>
    <w:rsid w:val="00C90C9C"/>
    <w:rsid w:val="00C921CC"/>
    <w:rsid w:val="00C950F4"/>
    <w:rsid w:val="00CA17C5"/>
    <w:rsid w:val="00CA2D78"/>
    <w:rsid w:val="00CA5D7A"/>
    <w:rsid w:val="00CA6102"/>
    <w:rsid w:val="00CB5D01"/>
    <w:rsid w:val="00CB68BA"/>
    <w:rsid w:val="00CC05F7"/>
    <w:rsid w:val="00CC25C5"/>
    <w:rsid w:val="00CC4EBB"/>
    <w:rsid w:val="00CC5DEC"/>
    <w:rsid w:val="00CF1F9C"/>
    <w:rsid w:val="00CF701F"/>
    <w:rsid w:val="00D124F4"/>
    <w:rsid w:val="00D25D93"/>
    <w:rsid w:val="00D30957"/>
    <w:rsid w:val="00D3312A"/>
    <w:rsid w:val="00D33B8A"/>
    <w:rsid w:val="00D457F6"/>
    <w:rsid w:val="00D51ACF"/>
    <w:rsid w:val="00D624D9"/>
    <w:rsid w:val="00D65C41"/>
    <w:rsid w:val="00D65DFE"/>
    <w:rsid w:val="00D7054D"/>
    <w:rsid w:val="00D720BE"/>
    <w:rsid w:val="00D735F8"/>
    <w:rsid w:val="00D8131F"/>
    <w:rsid w:val="00D95C90"/>
    <w:rsid w:val="00DA0728"/>
    <w:rsid w:val="00DA0C1E"/>
    <w:rsid w:val="00DA712D"/>
    <w:rsid w:val="00DC306E"/>
    <w:rsid w:val="00DC49DB"/>
    <w:rsid w:val="00DD6681"/>
    <w:rsid w:val="00DE705D"/>
    <w:rsid w:val="00DF370A"/>
    <w:rsid w:val="00DF4C32"/>
    <w:rsid w:val="00E03729"/>
    <w:rsid w:val="00E05369"/>
    <w:rsid w:val="00E05B98"/>
    <w:rsid w:val="00E0618A"/>
    <w:rsid w:val="00E0693C"/>
    <w:rsid w:val="00E13D38"/>
    <w:rsid w:val="00E14732"/>
    <w:rsid w:val="00E1778F"/>
    <w:rsid w:val="00E22579"/>
    <w:rsid w:val="00E231B6"/>
    <w:rsid w:val="00E37FF5"/>
    <w:rsid w:val="00E40B70"/>
    <w:rsid w:val="00E4231A"/>
    <w:rsid w:val="00E44DCA"/>
    <w:rsid w:val="00E53224"/>
    <w:rsid w:val="00E61FAA"/>
    <w:rsid w:val="00E620EE"/>
    <w:rsid w:val="00E72E46"/>
    <w:rsid w:val="00E74643"/>
    <w:rsid w:val="00E8009E"/>
    <w:rsid w:val="00E91CD3"/>
    <w:rsid w:val="00EA0097"/>
    <w:rsid w:val="00EA0273"/>
    <w:rsid w:val="00EA659A"/>
    <w:rsid w:val="00EA7A05"/>
    <w:rsid w:val="00EB5219"/>
    <w:rsid w:val="00EC0FC5"/>
    <w:rsid w:val="00EC4E04"/>
    <w:rsid w:val="00ED3EC6"/>
    <w:rsid w:val="00EE4BED"/>
    <w:rsid w:val="00EF07CE"/>
    <w:rsid w:val="00EF16C2"/>
    <w:rsid w:val="00EF3BF2"/>
    <w:rsid w:val="00F06A30"/>
    <w:rsid w:val="00F105EE"/>
    <w:rsid w:val="00F11D11"/>
    <w:rsid w:val="00F120D3"/>
    <w:rsid w:val="00F12321"/>
    <w:rsid w:val="00F146EE"/>
    <w:rsid w:val="00F15A5C"/>
    <w:rsid w:val="00F17267"/>
    <w:rsid w:val="00F20D8A"/>
    <w:rsid w:val="00F22369"/>
    <w:rsid w:val="00F23FBD"/>
    <w:rsid w:val="00F246BE"/>
    <w:rsid w:val="00F40441"/>
    <w:rsid w:val="00F405DF"/>
    <w:rsid w:val="00F415E0"/>
    <w:rsid w:val="00F41FD8"/>
    <w:rsid w:val="00F43BB2"/>
    <w:rsid w:val="00F50D80"/>
    <w:rsid w:val="00F50F3D"/>
    <w:rsid w:val="00F54543"/>
    <w:rsid w:val="00F609C8"/>
    <w:rsid w:val="00F61758"/>
    <w:rsid w:val="00F61B05"/>
    <w:rsid w:val="00F7363D"/>
    <w:rsid w:val="00F7440E"/>
    <w:rsid w:val="00F74805"/>
    <w:rsid w:val="00F877CC"/>
    <w:rsid w:val="00F95CB9"/>
    <w:rsid w:val="00FA011E"/>
    <w:rsid w:val="00FA088B"/>
    <w:rsid w:val="00FB1A89"/>
    <w:rsid w:val="00FC43B1"/>
    <w:rsid w:val="00FC463A"/>
    <w:rsid w:val="00FC7017"/>
    <w:rsid w:val="00FC7610"/>
    <w:rsid w:val="00FD2B22"/>
    <w:rsid w:val="00FD5EEA"/>
    <w:rsid w:val="00FD619F"/>
    <w:rsid w:val="00FD70A6"/>
    <w:rsid w:val="00FD7A08"/>
    <w:rsid w:val="00FE2E1C"/>
    <w:rsid w:val="00FE3A39"/>
    <w:rsid w:val="00FE44AF"/>
    <w:rsid w:val="00FE56DD"/>
    <w:rsid w:val="00FF4663"/>
    <w:rsid w:val="00FF4900"/>
    <w:rsid w:val="00FF67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1141"/>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F2236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75941"/>
    <w:rPr>
      <w:sz w:val="20"/>
      <w:szCs w:val="20"/>
    </w:rPr>
  </w:style>
  <w:style w:type="character" w:customStyle="1" w:styleId="TextpoznmkypodiarouChar">
    <w:name w:val="Text poznámky pod čiarou Char"/>
    <w:link w:val="Textpoznmkypodiarou"/>
    <w:uiPriority w:val="99"/>
    <w:semiHidden/>
    <w:locked/>
    <w:rsid w:val="00275941"/>
    <w:rPr>
      <w:rFonts w:cs="Times New Roman"/>
      <w:lang w:val="x-none" w:eastAsia="en-US"/>
    </w:rPr>
  </w:style>
  <w:style w:type="character" w:styleId="Odkaznapoznmkupodiarou">
    <w:name w:val="footnote reference"/>
    <w:uiPriority w:val="99"/>
    <w:semiHidden/>
    <w:unhideWhenUsed/>
    <w:rsid w:val="00275941"/>
    <w:rPr>
      <w:rFonts w:cs="Times New Roman"/>
      <w:vertAlign w:val="superscript"/>
    </w:rPr>
  </w:style>
  <w:style w:type="paragraph" w:styleId="Hlavika">
    <w:name w:val="header"/>
    <w:basedOn w:val="Normlny"/>
    <w:link w:val="HlavikaChar"/>
    <w:uiPriority w:val="99"/>
    <w:unhideWhenUsed/>
    <w:rsid w:val="00C45BF2"/>
    <w:pPr>
      <w:tabs>
        <w:tab w:val="center" w:pos="4536"/>
        <w:tab w:val="right" w:pos="9072"/>
      </w:tabs>
    </w:pPr>
  </w:style>
  <w:style w:type="character" w:customStyle="1" w:styleId="HlavikaChar">
    <w:name w:val="Hlavička Char"/>
    <w:link w:val="Hlavika"/>
    <w:uiPriority w:val="99"/>
    <w:locked/>
    <w:rsid w:val="00C45BF2"/>
    <w:rPr>
      <w:rFonts w:cs="Times New Roman"/>
      <w:sz w:val="22"/>
      <w:lang w:val="x-none" w:eastAsia="en-US"/>
    </w:rPr>
  </w:style>
  <w:style w:type="paragraph" w:styleId="Pta">
    <w:name w:val="footer"/>
    <w:basedOn w:val="Normlny"/>
    <w:link w:val="PtaChar"/>
    <w:uiPriority w:val="99"/>
    <w:unhideWhenUsed/>
    <w:rsid w:val="00C45BF2"/>
    <w:pPr>
      <w:tabs>
        <w:tab w:val="center" w:pos="4536"/>
        <w:tab w:val="right" w:pos="9072"/>
      </w:tabs>
    </w:pPr>
  </w:style>
  <w:style w:type="character" w:customStyle="1" w:styleId="PtaChar">
    <w:name w:val="Päta Char"/>
    <w:link w:val="Pta"/>
    <w:uiPriority w:val="99"/>
    <w:locked/>
    <w:rsid w:val="00C45BF2"/>
    <w:rPr>
      <w:rFonts w:cs="Times New Roman"/>
      <w:sz w:val="22"/>
      <w:lang w:val="x-none" w:eastAsia="en-US"/>
    </w:rPr>
  </w:style>
  <w:style w:type="paragraph" w:styleId="Textbubliny">
    <w:name w:val="Balloon Text"/>
    <w:basedOn w:val="Normlny"/>
    <w:link w:val="TextbublinyChar"/>
    <w:uiPriority w:val="99"/>
    <w:rsid w:val="00A758F3"/>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A758F3"/>
    <w:rPr>
      <w:rFonts w:ascii="Segoe UI" w:hAnsi="Segoe UI" w:cs="Segoe UI"/>
      <w:sz w:val="18"/>
      <w:szCs w:val="18"/>
      <w:lang w:val="x-none" w:eastAsia="en-US"/>
    </w:rPr>
  </w:style>
  <w:style w:type="character" w:styleId="Odkaznakomentr">
    <w:name w:val="annotation reference"/>
    <w:uiPriority w:val="99"/>
    <w:rsid w:val="006A140B"/>
    <w:rPr>
      <w:rFonts w:cs="Times New Roman"/>
      <w:sz w:val="16"/>
      <w:szCs w:val="16"/>
    </w:rPr>
  </w:style>
  <w:style w:type="paragraph" w:styleId="Textkomentra">
    <w:name w:val="annotation text"/>
    <w:basedOn w:val="Normlny"/>
    <w:link w:val="TextkomentraChar"/>
    <w:uiPriority w:val="99"/>
    <w:rsid w:val="006A140B"/>
    <w:rPr>
      <w:sz w:val="20"/>
      <w:szCs w:val="20"/>
    </w:rPr>
  </w:style>
  <w:style w:type="character" w:customStyle="1" w:styleId="TextkomentraChar">
    <w:name w:val="Text komentára Char"/>
    <w:link w:val="Textkomentra"/>
    <w:uiPriority w:val="99"/>
    <w:locked/>
    <w:rsid w:val="006A140B"/>
    <w:rPr>
      <w:rFonts w:cs="Times New Roman"/>
      <w:lang w:val="x-none" w:eastAsia="en-US"/>
    </w:rPr>
  </w:style>
  <w:style w:type="paragraph" w:styleId="Predmetkomentra">
    <w:name w:val="annotation subject"/>
    <w:basedOn w:val="Textkomentra"/>
    <w:next w:val="Textkomentra"/>
    <w:link w:val="PredmetkomentraChar"/>
    <w:uiPriority w:val="99"/>
    <w:rsid w:val="006A140B"/>
    <w:rPr>
      <w:b/>
      <w:bCs/>
    </w:rPr>
  </w:style>
  <w:style w:type="character" w:customStyle="1" w:styleId="PredmetkomentraChar">
    <w:name w:val="Predmet komentára Char"/>
    <w:link w:val="Predmetkomentra"/>
    <w:uiPriority w:val="99"/>
    <w:locked/>
    <w:rsid w:val="006A140B"/>
    <w:rPr>
      <w:rFonts w:cs="Times New Roman"/>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1141"/>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F2236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275941"/>
    <w:rPr>
      <w:sz w:val="20"/>
      <w:szCs w:val="20"/>
    </w:rPr>
  </w:style>
  <w:style w:type="character" w:customStyle="1" w:styleId="TextpoznmkypodiarouChar">
    <w:name w:val="Text poznámky pod čiarou Char"/>
    <w:link w:val="Textpoznmkypodiarou"/>
    <w:uiPriority w:val="99"/>
    <w:semiHidden/>
    <w:locked/>
    <w:rsid w:val="00275941"/>
    <w:rPr>
      <w:rFonts w:cs="Times New Roman"/>
      <w:lang w:val="x-none" w:eastAsia="en-US"/>
    </w:rPr>
  </w:style>
  <w:style w:type="character" w:styleId="Odkaznapoznmkupodiarou">
    <w:name w:val="footnote reference"/>
    <w:uiPriority w:val="99"/>
    <w:semiHidden/>
    <w:unhideWhenUsed/>
    <w:rsid w:val="00275941"/>
    <w:rPr>
      <w:rFonts w:cs="Times New Roman"/>
      <w:vertAlign w:val="superscript"/>
    </w:rPr>
  </w:style>
  <w:style w:type="paragraph" w:styleId="Hlavika">
    <w:name w:val="header"/>
    <w:basedOn w:val="Normlny"/>
    <w:link w:val="HlavikaChar"/>
    <w:uiPriority w:val="99"/>
    <w:unhideWhenUsed/>
    <w:rsid w:val="00C45BF2"/>
    <w:pPr>
      <w:tabs>
        <w:tab w:val="center" w:pos="4536"/>
        <w:tab w:val="right" w:pos="9072"/>
      </w:tabs>
    </w:pPr>
  </w:style>
  <w:style w:type="character" w:customStyle="1" w:styleId="HlavikaChar">
    <w:name w:val="Hlavička Char"/>
    <w:link w:val="Hlavika"/>
    <w:uiPriority w:val="99"/>
    <w:locked/>
    <w:rsid w:val="00C45BF2"/>
    <w:rPr>
      <w:rFonts w:cs="Times New Roman"/>
      <w:sz w:val="22"/>
      <w:lang w:val="x-none" w:eastAsia="en-US"/>
    </w:rPr>
  </w:style>
  <w:style w:type="paragraph" w:styleId="Pta">
    <w:name w:val="footer"/>
    <w:basedOn w:val="Normlny"/>
    <w:link w:val="PtaChar"/>
    <w:uiPriority w:val="99"/>
    <w:unhideWhenUsed/>
    <w:rsid w:val="00C45BF2"/>
    <w:pPr>
      <w:tabs>
        <w:tab w:val="center" w:pos="4536"/>
        <w:tab w:val="right" w:pos="9072"/>
      </w:tabs>
    </w:pPr>
  </w:style>
  <w:style w:type="character" w:customStyle="1" w:styleId="PtaChar">
    <w:name w:val="Päta Char"/>
    <w:link w:val="Pta"/>
    <w:uiPriority w:val="99"/>
    <w:locked/>
    <w:rsid w:val="00C45BF2"/>
    <w:rPr>
      <w:rFonts w:cs="Times New Roman"/>
      <w:sz w:val="22"/>
      <w:lang w:val="x-none" w:eastAsia="en-US"/>
    </w:rPr>
  </w:style>
  <w:style w:type="paragraph" w:styleId="Textbubliny">
    <w:name w:val="Balloon Text"/>
    <w:basedOn w:val="Normlny"/>
    <w:link w:val="TextbublinyChar"/>
    <w:uiPriority w:val="99"/>
    <w:rsid w:val="00A758F3"/>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A758F3"/>
    <w:rPr>
      <w:rFonts w:ascii="Segoe UI" w:hAnsi="Segoe UI" w:cs="Segoe UI"/>
      <w:sz w:val="18"/>
      <w:szCs w:val="18"/>
      <w:lang w:val="x-none" w:eastAsia="en-US"/>
    </w:rPr>
  </w:style>
  <w:style w:type="character" w:styleId="Odkaznakomentr">
    <w:name w:val="annotation reference"/>
    <w:uiPriority w:val="99"/>
    <w:rsid w:val="006A140B"/>
    <w:rPr>
      <w:rFonts w:cs="Times New Roman"/>
      <w:sz w:val="16"/>
      <w:szCs w:val="16"/>
    </w:rPr>
  </w:style>
  <w:style w:type="paragraph" w:styleId="Textkomentra">
    <w:name w:val="annotation text"/>
    <w:basedOn w:val="Normlny"/>
    <w:link w:val="TextkomentraChar"/>
    <w:uiPriority w:val="99"/>
    <w:rsid w:val="006A140B"/>
    <w:rPr>
      <w:sz w:val="20"/>
      <w:szCs w:val="20"/>
    </w:rPr>
  </w:style>
  <w:style w:type="character" w:customStyle="1" w:styleId="TextkomentraChar">
    <w:name w:val="Text komentára Char"/>
    <w:link w:val="Textkomentra"/>
    <w:uiPriority w:val="99"/>
    <w:locked/>
    <w:rsid w:val="006A140B"/>
    <w:rPr>
      <w:rFonts w:cs="Times New Roman"/>
      <w:lang w:val="x-none" w:eastAsia="en-US"/>
    </w:rPr>
  </w:style>
  <w:style w:type="paragraph" w:styleId="Predmetkomentra">
    <w:name w:val="annotation subject"/>
    <w:basedOn w:val="Textkomentra"/>
    <w:next w:val="Textkomentra"/>
    <w:link w:val="PredmetkomentraChar"/>
    <w:uiPriority w:val="99"/>
    <w:rsid w:val="006A140B"/>
    <w:rPr>
      <w:b/>
      <w:bCs/>
    </w:rPr>
  </w:style>
  <w:style w:type="character" w:customStyle="1" w:styleId="PredmetkomentraChar">
    <w:name w:val="Predmet komentára Char"/>
    <w:link w:val="Predmetkomentra"/>
    <w:uiPriority w:val="99"/>
    <w:locked/>
    <w:rsid w:val="006A140B"/>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5AFA0-60AB-4CFA-9E80-B08360F8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3815</Words>
  <Characters>21748</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NARIADENIE VLÁDY</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dc:title>
  <dc:creator>Windows User</dc:creator>
  <cp:lastModifiedBy>SVIEZENY Richard</cp:lastModifiedBy>
  <cp:revision>3</cp:revision>
  <cp:lastPrinted>2017-12-14T13:33:00Z</cp:lastPrinted>
  <dcterms:created xsi:type="dcterms:W3CDTF">2018-02-07T08:34:00Z</dcterms:created>
  <dcterms:modified xsi:type="dcterms:W3CDTF">2018-02-07T12:54:00Z</dcterms:modified>
</cp:coreProperties>
</file>