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34" w:rsidRPr="00FA6968" w:rsidRDefault="00234034" w:rsidP="00234034">
      <w:pPr>
        <w:pageBreakBefore/>
        <w:jc w:val="center"/>
        <w:rPr>
          <w:lang w:val="sk-SK"/>
        </w:rPr>
      </w:pPr>
      <w:bookmarkStart w:id="0" w:name="_GoBack"/>
      <w:bookmarkEnd w:id="0"/>
      <w:r>
        <w:rPr>
          <w:b/>
          <w:bCs/>
          <w:sz w:val="28"/>
          <w:szCs w:val="28"/>
          <w:lang w:val="sk-SK"/>
        </w:rPr>
        <w:t>Analýza vplyvov</w:t>
      </w:r>
      <w:r w:rsidRPr="00FA6968">
        <w:rPr>
          <w:b/>
          <w:bCs/>
          <w:sz w:val="28"/>
          <w:szCs w:val="28"/>
          <w:lang w:val="sk-SK"/>
        </w:rPr>
        <w:t xml:space="preserve"> na rozpočet verejnej správy,</w:t>
      </w:r>
    </w:p>
    <w:p w:rsidR="00234034" w:rsidRPr="00FA6968" w:rsidRDefault="00234034" w:rsidP="00234034">
      <w:pPr>
        <w:jc w:val="center"/>
        <w:rPr>
          <w:b/>
          <w:bCs/>
          <w:sz w:val="28"/>
          <w:szCs w:val="28"/>
          <w:lang w:val="sk-SK"/>
        </w:rPr>
      </w:pPr>
      <w:r w:rsidRPr="00FA6968">
        <w:rPr>
          <w:b/>
          <w:bCs/>
          <w:sz w:val="28"/>
          <w:szCs w:val="28"/>
          <w:lang w:val="sk-SK"/>
        </w:rPr>
        <w:t>na zamestnanosť vo verejnej správe a financovanie návrhu</w:t>
      </w: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rPr>
          <w:b/>
          <w:lang w:val="sk-SK"/>
        </w:rPr>
      </w:pPr>
      <w:r w:rsidRPr="00FA6968">
        <w:rPr>
          <w:b/>
          <w:lang w:val="sk-SK"/>
        </w:rPr>
        <w:t>2.1. Zhrnutie vplyvov na rozpočet verejnej správy v návrhu</w:t>
      </w:r>
    </w:p>
    <w:p w:rsidR="00234034" w:rsidRPr="00FA6968" w:rsidRDefault="00234034" w:rsidP="00234034">
      <w:pPr>
        <w:jc w:val="righ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</w:t>
      </w:r>
      <w:r w:rsidR="004D23E1">
        <w:rPr>
          <w:sz w:val="20"/>
          <w:szCs w:val="20"/>
          <w:lang w:val="sk-SK"/>
        </w:rPr>
        <w:t xml:space="preserve">    </w:t>
      </w:r>
      <w:r w:rsidR="004A3050">
        <w:rPr>
          <w:sz w:val="20"/>
          <w:szCs w:val="20"/>
          <w:lang w:val="sk-SK"/>
        </w:rPr>
        <w:tab/>
      </w:r>
      <w:r w:rsidRPr="00FA6968">
        <w:rPr>
          <w:sz w:val="20"/>
          <w:szCs w:val="20"/>
          <w:lang w:val="sk-SK"/>
        </w:rPr>
        <w:t xml:space="preserve">Tabuľka č. 1 </w:t>
      </w:r>
    </w:p>
    <w:tbl>
      <w:tblPr>
        <w:tblW w:w="1041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1348"/>
        <w:gridCol w:w="1418"/>
        <w:gridCol w:w="1417"/>
        <w:gridCol w:w="1359"/>
      </w:tblGrid>
      <w:tr w:rsidR="00234034" w:rsidRPr="00FA6968" w:rsidTr="00FF64D0">
        <w:trPr>
          <w:cantSplit/>
          <w:trHeight w:val="197"/>
          <w:jc w:val="center"/>
        </w:trPr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bookmarkStart w:id="1" w:name="OLE_LINK1"/>
            <w:r w:rsidRPr="00023EEF">
              <w:rPr>
                <w:b/>
                <w:bCs/>
                <w:lang w:val="sk-SK"/>
              </w:rPr>
              <w:t>Vplyvy na rozpočet verejnej správy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Vplyv na rozpočet verejnej správy (v eurách)</w:t>
            </w:r>
          </w:p>
        </w:tc>
      </w:tr>
      <w:tr w:rsidR="00234034" w:rsidRPr="00FA6968" w:rsidTr="00FF64D0">
        <w:trPr>
          <w:cantSplit/>
          <w:trHeight w:val="71"/>
          <w:jc w:val="center"/>
        </w:trPr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34034" w:rsidRPr="00023EEF" w:rsidRDefault="004D2850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34034" w:rsidRPr="00023EEF" w:rsidRDefault="004D2850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34034" w:rsidRPr="00023EEF" w:rsidRDefault="004D2850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34034" w:rsidRPr="00023EEF" w:rsidRDefault="004D2850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2020</w:t>
            </w:r>
          </w:p>
        </w:tc>
      </w:tr>
      <w:tr w:rsidR="00805CA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5CA7" w:rsidRPr="00FA6968" w:rsidRDefault="00805CA7" w:rsidP="00FF64D0">
            <w:pPr>
              <w:rPr>
                <w:lang w:val="sk-SK"/>
              </w:rPr>
            </w:pPr>
            <w:r w:rsidRPr="00FA6968">
              <w:rPr>
                <w:b/>
                <w:bCs/>
                <w:lang w:val="sk-SK"/>
              </w:rPr>
              <w:t>Príjmy verejnej správy celkom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5CA7" w:rsidRPr="00805CA7" w:rsidRDefault="00805CA7" w:rsidP="00E966FF">
            <w:pPr>
              <w:jc w:val="both"/>
              <w:rPr>
                <w:b/>
                <w:lang w:val="sk-SK"/>
              </w:rPr>
            </w:pPr>
            <w:r w:rsidRPr="00805CA7">
              <w:rPr>
                <w:b/>
                <w:lang w:val="sk-SK"/>
              </w:rPr>
              <w:t>441 478 000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5CA7" w:rsidRPr="00805CA7" w:rsidRDefault="00805CA7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5CA7" w:rsidRPr="00805CA7" w:rsidRDefault="00805CA7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5CA7" w:rsidRPr="00805CA7" w:rsidRDefault="00805CA7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451 659 000</w:t>
            </w:r>
          </w:p>
        </w:tc>
      </w:tr>
      <w:tr w:rsidR="00805CA7" w:rsidRPr="00FA6968" w:rsidTr="00FF64D0">
        <w:trPr>
          <w:trHeight w:val="134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v tom: za MPRV SR</w:t>
            </w:r>
            <w:r>
              <w:rPr>
                <w:lang w:val="sk-SK"/>
              </w:rPr>
              <w:t>/zdroj 1AD1-Priame platby 2014-2020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441 478 000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444 636 000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451 659 000</w:t>
            </w:r>
          </w:p>
        </w:tc>
      </w:tr>
      <w:tr w:rsidR="00805CA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rPr>
                <w:b/>
                <w:bCs/>
                <w:i/>
                <w:iCs/>
                <w:lang w:val="sk-SK"/>
              </w:rPr>
            </w:pPr>
            <w:r w:rsidRPr="00FA6968">
              <w:rPr>
                <w:b/>
                <w:bCs/>
                <w:i/>
                <w:iCs/>
                <w:lang w:val="sk-SK"/>
              </w:rPr>
              <w:t>z toho:</w:t>
            </w:r>
            <w:r>
              <w:rPr>
                <w:b/>
                <w:bCs/>
                <w:i/>
                <w:iCs/>
                <w:lang w:val="sk-SK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right"/>
              <w:rPr>
                <w:b/>
                <w:bCs/>
                <w:iCs/>
                <w:lang w:val="sk-SK"/>
              </w:rPr>
            </w:pPr>
          </w:p>
        </w:tc>
      </w:tr>
      <w:tr w:rsidR="00805CA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ŠR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805CA7" w:rsidRDefault="00805CA7" w:rsidP="00E966FF">
            <w:pPr>
              <w:jc w:val="both"/>
              <w:rPr>
                <w:b/>
                <w:lang w:val="sk-SK"/>
              </w:rPr>
            </w:pPr>
            <w:r w:rsidRPr="00805CA7">
              <w:rPr>
                <w:b/>
                <w:lang w:val="sk-SK"/>
              </w:rPr>
              <w:t>441 478 000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805CA7" w:rsidRDefault="00805CA7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805CA7" w:rsidRDefault="00805CA7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805CA7" w:rsidRDefault="00805CA7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451 659 000</w:t>
            </w:r>
          </w:p>
        </w:tc>
      </w:tr>
      <w:tr w:rsidR="00805CA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B20772" w:rsidRDefault="00805CA7" w:rsidP="00FF64D0">
            <w:pPr>
              <w:rPr>
                <w:bCs/>
                <w:i/>
                <w:iCs/>
                <w:lang w:val="sk-SK"/>
              </w:rPr>
            </w:pPr>
            <w:r w:rsidRPr="00B20772">
              <w:rPr>
                <w:bCs/>
                <w:i/>
                <w:iCs/>
                <w:lang w:val="sk-SK"/>
              </w:rPr>
              <w:t>Rozpočtové prostriedk</w:t>
            </w:r>
            <w:r>
              <w:rPr>
                <w:bCs/>
                <w:i/>
                <w:iCs/>
                <w:lang w:val="sk-SK"/>
              </w:rPr>
              <w:t>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</w:tr>
      <w:tr w:rsidR="0050526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267" w:rsidRPr="00B20772" w:rsidRDefault="00505267" w:rsidP="00FF64D0">
            <w:pPr>
              <w:rPr>
                <w:bCs/>
                <w:i/>
                <w:iCs/>
                <w:lang w:val="sk-SK"/>
              </w:rPr>
            </w:pPr>
            <w:r w:rsidRPr="00B20772">
              <w:rPr>
                <w:bCs/>
                <w:i/>
                <w:iCs/>
                <w:lang w:val="sk-SK"/>
              </w:rPr>
              <w:t>EÚ zdroje</w:t>
            </w:r>
            <w:r>
              <w:rPr>
                <w:bCs/>
                <w:i/>
                <w:iCs/>
                <w:lang w:val="sk-SK"/>
              </w:rPr>
              <w:t xml:space="preserve"> (Priame platby 2014-2020)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267" w:rsidRPr="00FA6968" w:rsidRDefault="00505267" w:rsidP="00E966F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441 478 000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267" w:rsidRPr="00FA6968" w:rsidRDefault="0050526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444 636 000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267" w:rsidRPr="00FA6968" w:rsidRDefault="0050526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267" w:rsidRPr="00FA6968" w:rsidRDefault="0050526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451 659 000</w:t>
            </w:r>
          </w:p>
        </w:tc>
      </w:tr>
      <w:tr w:rsidR="00805CA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6964CB" w:rsidRDefault="00805CA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obce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</w:tr>
      <w:tr w:rsidR="00805CA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6964CB" w:rsidRDefault="00805CA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vyššie územné celky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BF05E1" w:rsidRDefault="00805CA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BF05E1" w:rsidRDefault="00805CA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BF05E1" w:rsidRDefault="00805CA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BF05E1" w:rsidRDefault="00805CA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</w:tr>
      <w:tr w:rsidR="00805CA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Default="00805CA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ostatné subjekty verejnej správy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A6968" w:rsidRDefault="00F65F87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Výdavky verejnej správy celkom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65F87" w:rsidRDefault="00F65F87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65F87" w:rsidRDefault="00F65F87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65F87" w:rsidRDefault="00F65F87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65F87" w:rsidRDefault="00F65F87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451 659 000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v tom: za MPRV SR</w:t>
            </w:r>
            <w:r>
              <w:rPr>
                <w:lang w:val="sk-SK"/>
              </w:rPr>
              <w:t>/zdroj 1AD1/0CC0101-Priame platby 2014-2020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E966F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441 478 000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444 636 000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451 659 000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FF64D0">
            <w:pPr>
              <w:rPr>
                <w:lang w:val="sk-SK"/>
              </w:rPr>
            </w:pPr>
            <w:r>
              <w:rPr>
                <w:lang w:val="sk-SK"/>
              </w:rPr>
              <w:t xml:space="preserve"> za </w:t>
            </w:r>
            <w:r w:rsidRPr="00FA6968">
              <w:rPr>
                <w:lang w:val="sk-SK"/>
              </w:rPr>
              <w:t>MPRV SR</w:t>
            </w:r>
            <w:r>
              <w:rPr>
                <w:lang w:val="sk-SK"/>
              </w:rPr>
              <w:t>/zdroj 1AD2/0CC0101-Priame platby 2014-2020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Default="00F65F87" w:rsidP="00FF64D0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3 158 000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Default="00F65F8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3 519 000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Default="00F65F8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0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Default="00F65F8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 xml:space="preserve">z toho: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ŠR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65F87" w:rsidRDefault="00F65F87" w:rsidP="00FF64D0">
            <w:pPr>
              <w:jc w:val="right"/>
              <w:rPr>
                <w:bCs/>
                <w:lang w:val="sk-SK"/>
              </w:rPr>
            </w:pPr>
            <w:r w:rsidRPr="00F65F87">
              <w:rPr>
                <w:bCs/>
                <w:lang w:val="sk-SK"/>
              </w:rPr>
              <w:t>444 636 000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65F87" w:rsidRDefault="00F65F87" w:rsidP="00FF64D0">
            <w:pPr>
              <w:jc w:val="right"/>
              <w:rPr>
                <w:bCs/>
                <w:lang w:val="sk-SK"/>
              </w:rPr>
            </w:pPr>
            <w:r w:rsidRPr="00F65F87">
              <w:rPr>
                <w:bCs/>
                <w:lang w:val="sk-SK"/>
              </w:rPr>
              <w:t>448 155 000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65F87" w:rsidRDefault="00F65F87" w:rsidP="00FF64D0">
            <w:pPr>
              <w:jc w:val="right"/>
              <w:rPr>
                <w:bCs/>
                <w:lang w:val="sk-SK"/>
              </w:rPr>
            </w:pPr>
            <w:r w:rsidRPr="00F65F87">
              <w:rPr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65F87" w:rsidRDefault="00F65F87" w:rsidP="00FF64D0">
            <w:pPr>
              <w:jc w:val="right"/>
              <w:rPr>
                <w:bCs/>
                <w:lang w:val="sk-SK"/>
              </w:rPr>
            </w:pPr>
            <w:r w:rsidRPr="00F65F87">
              <w:rPr>
                <w:bCs/>
                <w:lang w:val="sk-SK"/>
              </w:rPr>
              <w:t>451 659 000</w:t>
            </w:r>
          </w:p>
        </w:tc>
      </w:tr>
      <w:tr w:rsidR="00F65F8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 w:rsidRPr="00D23F7E">
              <w:rPr>
                <w:bCs/>
                <w:i/>
                <w:iCs/>
                <w:lang w:val="sk-SK"/>
              </w:rPr>
              <w:t>Rozpočtové prostriedky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FF64D0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B20772" w:rsidRDefault="00F65F87" w:rsidP="00FF64D0">
            <w:pPr>
              <w:rPr>
                <w:bCs/>
                <w:i/>
                <w:iCs/>
                <w:lang w:val="sk-SK"/>
              </w:rPr>
            </w:pPr>
            <w:r w:rsidRPr="00B20772">
              <w:rPr>
                <w:bCs/>
                <w:i/>
                <w:iCs/>
                <w:lang w:val="sk-SK"/>
              </w:rPr>
              <w:t>EÚ zdroje</w:t>
            </w:r>
            <w:r>
              <w:rPr>
                <w:bCs/>
                <w:i/>
                <w:iCs/>
                <w:lang w:val="sk-SK"/>
              </w:rPr>
              <w:t xml:space="preserve"> (Priame platby 2014-2020)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E966F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441 478 000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444 636 000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451 659 000</w:t>
            </w:r>
          </w:p>
        </w:tc>
      </w:tr>
      <w:tr w:rsidR="00F65F8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B20772" w:rsidRDefault="00F65F87" w:rsidP="00FF64D0">
            <w:pPr>
              <w:rPr>
                <w:bCs/>
                <w:i/>
                <w:iCs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spolufinancovanie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Default="00F65F87" w:rsidP="00E966FF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3 158 000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Default="00F65F8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3 519 000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Default="00F65F8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0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Default="00F65F8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obce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 vplyv na vyššie územné celky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BF05E1" w:rsidRDefault="00F65F8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BF05E1" w:rsidRDefault="00F65F8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BF05E1" w:rsidRDefault="00F65F8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BF05E1" w:rsidRDefault="00F65F8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</w:tr>
      <w:tr w:rsidR="00F65F8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ostatné subjekty verejnej správy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A6968" w:rsidRDefault="00F65F87" w:rsidP="00FF64D0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Vplyv na počet zamestnancov</w:t>
            </w:r>
            <w:r w:rsidRPr="00FA6968">
              <w:rPr>
                <w:b/>
                <w:bCs/>
                <w:lang w:val="sk-SK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A6968" w:rsidRDefault="00F65F87" w:rsidP="00FF64D0">
            <w:pPr>
              <w:jc w:val="right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A6968" w:rsidRDefault="00F65F87" w:rsidP="00FF64D0">
            <w:pPr>
              <w:jc w:val="right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A6968" w:rsidRDefault="00F65F87" w:rsidP="00FF64D0">
            <w:pPr>
              <w:jc w:val="right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A6968" w:rsidRDefault="00F65F87" w:rsidP="00FF64D0">
            <w:pPr>
              <w:jc w:val="right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FF64D0">
            <w:pPr>
              <w:rPr>
                <w:lang w:val="sk-SK"/>
              </w:rPr>
            </w:pPr>
            <w:r>
              <w:rPr>
                <w:b/>
                <w:i/>
                <w:lang w:val="sk-SK"/>
              </w:rPr>
              <w:t xml:space="preserve">- </w:t>
            </w:r>
            <w:r w:rsidRPr="00FA6968">
              <w:rPr>
                <w:b/>
                <w:i/>
                <w:lang w:val="sk-SK"/>
              </w:rPr>
              <w:t>vplyv na ŠR</w:t>
            </w:r>
            <w:r w:rsidRPr="00FA6968">
              <w:rPr>
                <w:lang w:val="sk-SK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164B7E" w:rsidRDefault="00F65F87" w:rsidP="00FF64D0">
            <w:pPr>
              <w:jc w:val="right"/>
              <w:rPr>
                <w:b/>
                <w:lang w:val="sk-SK"/>
              </w:rPr>
            </w:pPr>
            <w:r w:rsidRPr="00164B7E">
              <w:rPr>
                <w:b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164B7E" w:rsidRDefault="00F65F87" w:rsidP="00FF64D0">
            <w:pPr>
              <w:jc w:val="right"/>
              <w:rPr>
                <w:b/>
                <w:lang w:val="sk-SK"/>
              </w:rPr>
            </w:pPr>
            <w:r w:rsidRPr="00164B7E">
              <w:rPr>
                <w:b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164B7E" w:rsidRDefault="00F65F87" w:rsidP="00FF64D0">
            <w:pPr>
              <w:jc w:val="right"/>
              <w:rPr>
                <w:b/>
                <w:lang w:val="sk-SK"/>
              </w:rPr>
            </w:pPr>
            <w:r w:rsidRPr="00164B7E">
              <w:rPr>
                <w:b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164B7E" w:rsidRDefault="00F65F87" w:rsidP="00FF64D0">
            <w:pPr>
              <w:jc w:val="right"/>
              <w:rPr>
                <w:b/>
                <w:lang w:val="sk-SK"/>
              </w:rPr>
            </w:pPr>
            <w:r w:rsidRPr="00164B7E">
              <w:rPr>
                <w:b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obce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vyššie územné celky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ostatné subjekty verejnej správy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Vplyv na mzdové výdavky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lang w:val="sk-SK"/>
              </w:rPr>
            </w:pPr>
            <w:r>
              <w:rPr>
                <w:b/>
                <w:i/>
                <w:lang w:val="sk-SK"/>
              </w:rPr>
              <w:t>-</w:t>
            </w:r>
            <w:r w:rsidRPr="006964CB">
              <w:rPr>
                <w:b/>
                <w:i/>
                <w:lang w:val="sk-SK"/>
              </w:rPr>
              <w:t>vplyv na ŠR</w:t>
            </w:r>
            <w:r w:rsidRPr="006964CB">
              <w:rPr>
                <w:lang w:val="sk-SK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BF05E1" w:rsidRDefault="00F65F8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BF05E1" w:rsidRDefault="00F65F8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BF05E1" w:rsidRDefault="00F65F8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BF05E1" w:rsidRDefault="00F65F8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obce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vyššie územné celky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ostatné subjekty verejnej správy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EB2CB9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B2CB9" w:rsidRPr="00FA6968" w:rsidRDefault="00EB2CB9" w:rsidP="00FF64D0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Financovanie zabezpečené v rozpočte</w:t>
            </w:r>
            <w:r w:rsidRPr="00FA6968">
              <w:rPr>
                <w:b/>
                <w:bCs/>
                <w:lang w:val="sk-SK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B2CB9" w:rsidRPr="00F65F87" w:rsidRDefault="00EB2CB9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B2CB9" w:rsidRPr="00F65F87" w:rsidRDefault="00EB2CB9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B2CB9" w:rsidRPr="00F65F87" w:rsidRDefault="00EB2CB9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B2CB9" w:rsidRPr="00F65F87" w:rsidRDefault="00EB2CB9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451 659 000</w:t>
            </w:r>
          </w:p>
        </w:tc>
      </w:tr>
      <w:tr w:rsidR="00EB2CB9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B9" w:rsidRPr="00FA6968" w:rsidRDefault="00EB2CB9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v tom: za MPRV SR</w:t>
            </w:r>
            <w:r>
              <w:rPr>
                <w:lang w:val="sk-SK"/>
              </w:rPr>
              <w:t>/zdroj 1AD1/0CC0101-Priame platby 2014-2020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B9" w:rsidRPr="00FA6968" w:rsidRDefault="00EB2CB9" w:rsidP="00E966F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441 478 000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B9" w:rsidRPr="00FA6968" w:rsidRDefault="00EB2CB9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444 636 000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B9" w:rsidRPr="00FA6968" w:rsidRDefault="00EB2CB9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B9" w:rsidRPr="00FA6968" w:rsidRDefault="00EB2CB9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451 659 000</w:t>
            </w:r>
          </w:p>
        </w:tc>
      </w:tr>
      <w:tr w:rsidR="00EB2CB9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B9" w:rsidRPr="00FA6968" w:rsidRDefault="00EB2CB9" w:rsidP="00FF64D0">
            <w:pPr>
              <w:rPr>
                <w:lang w:val="sk-SK"/>
              </w:rPr>
            </w:pPr>
            <w:r>
              <w:rPr>
                <w:lang w:val="sk-SK"/>
              </w:rPr>
              <w:t xml:space="preserve"> za </w:t>
            </w:r>
            <w:r w:rsidRPr="00FA6968">
              <w:rPr>
                <w:lang w:val="sk-SK"/>
              </w:rPr>
              <w:t>MPRV SR</w:t>
            </w:r>
            <w:r>
              <w:rPr>
                <w:lang w:val="sk-SK"/>
              </w:rPr>
              <w:t>/zdroj 1AD2/0CC0101-Priame platby 2014-2020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B9" w:rsidRDefault="00EB2CB9" w:rsidP="00E966FF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3 158 000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B9" w:rsidRDefault="00EB2CB9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3 519 000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B9" w:rsidRDefault="00EB2CB9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0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B9" w:rsidRDefault="00EB2CB9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5F87" w:rsidRPr="00363F7C" w:rsidRDefault="00F65F87" w:rsidP="00FF64D0">
            <w:pPr>
              <w:rPr>
                <w:b/>
                <w:bCs/>
                <w:iCs/>
                <w:lang w:val="sk-SK"/>
              </w:rPr>
            </w:pPr>
            <w:r w:rsidRPr="00363F7C">
              <w:rPr>
                <w:b/>
                <w:bCs/>
                <w:iCs/>
                <w:lang w:val="sk-SK"/>
              </w:rPr>
              <w:t>Iné ako rozpočtové zdroje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5F87" w:rsidRPr="00363F7C" w:rsidRDefault="00F65F87" w:rsidP="00FF64D0">
            <w:pPr>
              <w:rPr>
                <w:b/>
                <w:bCs/>
                <w:iCs/>
                <w:lang w:val="sk-SK"/>
              </w:rPr>
            </w:pPr>
            <w:r w:rsidRPr="00363F7C">
              <w:rPr>
                <w:b/>
                <w:bCs/>
                <w:iCs/>
                <w:lang w:val="sk-SK"/>
              </w:rPr>
              <w:t>Rozpočtovo nekrytý vplyv / úspora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bookmarkEnd w:id="1"/>
    </w:tbl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rPr>
          <w:b/>
          <w:bCs/>
          <w:lang w:val="sk-SK"/>
        </w:rPr>
      </w:pPr>
    </w:p>
    <w:p w:rsidR="00234034" w:rsidRPr="00FA6968" w:rsidRDefault="00234034" w:rsidP="00234034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>2.1.1. Financovanie návrhu – Návrh na riešenie úbytku príjmov alebo zvýšených výdavkov podľa § 33 ods. 1 zákona č. 523/2004 Z.z. o rozpočtových pravidlách verejnej správy:</w:t>
      </w:r>
    </w:p>
    <w:p w:rsidR="00234034" w:rsidRPr="00E4320C" w:rsidRDefault="00234034" w:rsidP="00234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lang w:val="sk-SK"/>
        </w:rPr>
      </w:pPr>
      <w:r w:rsidRPr="00E4320C">
        <w:rPr>
          <w:bCs/>
          <w:lang w:val="sk-SK"/>
        </w:rPr>
        <w:t>Finančné prostriedky budú zabezpečené v rámci výdavkov kapitoly MPRV SR určených na P</w:t>
      </w:r>
      <w:r w:rsidR="002B5714">
        <w:rPr>
          <w:bCs/>
          <w:lang w:val="sk-SK"/>
        </w:rPr>
        <w:t>riame platby 2014-2020 zo zdrojov</w:t>
      </w:r>
      <w:r w:rsidRPr="00E4320C">
        <w:rPr>
          <w:bCs/>
          <w:lang w:val="sk-SK"/>
        </w:rPr>
        <w:t xml:space="preserve"> 1AD1 a 1AD2 bez zv</w:t>
      </w:r>
      <w:r w:rsidR="00E4320C">
        <w:rPr>
          <w:bCs/>
          <w:lang w:val="sk-SK"/>
        </w:rPr>
        <w:t xml:space="preserve">ýšených požiadaviek </w:t>
      </w:r>
      <w:r w:rsidRPr="00E4320C">
        <w:rPr>
          <w:bCs/>
          <w:lang w:val="sk-SK"/>
        </w:rPr>
        <w:t>na prostriedky štátneho rozpočtu.</w:t>
      </w:r>
    </w:p>
    <w:p w:rsidR="00234034" w:rsidRPr="00FA6968" w:rsidRDefault="00234034" w:rsidP="00234034">
      <w:pPr>
        <w:rPr>
          <w:b/>
          <w:bCs/>
          <w:lang w:val="sk-SK"/>
        </w:rPr>
      </w:pPr>
    </w:p>
    <w:p w:rsidR="00234034" w:rsidRPr="00FA6968" w:rsidRDefault="00234034" w:rsidP="00234034">
      <w:pPr>
        <w:rPr>
          <w:b/>
          <w:bCs/>
          <w:lang w:val="sk-SK"/>
        </w:rPr>
      </w:pPr>
    </w:p>
    <w:p w:rsidR="00234034" w:rsidRPr="00FA6968" w:rsidRDefault="00234034" w:rsidP="00234034">
      <w:pPr>
        <w:rPr>
          <w:b/>
          <w:bCs/>
          <w:lang w:val="sk-SK"/>
        </w:rPr>
      </w:pPr>
      <w:r>
        <w:rPr>
          <w:b/>
          <w:bCs/>
          <w:lang w:val="sk-SK"/>
        </w:rPr>
        <w:t>2.2</w:t>
      </w:r>
      <w:r w:rsidRPr="00FA6968">
        <w:rPr>
          <w:b/>
          <w:bCs/>
          <w:lang w:val="sk-SK"/>
        </w:rPr>
        <w:t>. Popis a charakteristika návrhu</w:t>
      </w: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2.2</w:t>
      </w:r>
      <w:r w:rsidRPr="00FA6968">
        <w:rPr>
          <w:b/>
          <w:bCs/>
          <w:lang w:val="sk-SK"/>
        </w:rPr>
        <w:t>.1. Popis návrhu:</w:t>
      </w:r>
    </w:p>
    <w:p w:rsidR="00234034" w:rsidRPr="00FA6968" w:rsidRDefault="00234034" w:rsidP="00234034">
      <w:pPr>
        <w:jc w:val="both"/>
        <w:rPr>
          <w:b/>
          <w:bCs/>
          <w:lang w:val="sk-SK"/>
        </w:rPr>
      </w:pPr>
    </w:p>
    <w:p w:rsidR="00234034" w:rsidRPr="00FA6968" w:rsidRDefault="00234034" w:rsidP="00234034">
      <w:pPr>
        <w:ind w:firstLine="708"/>
        <w:jc w:val="both"/>
        <w:rPr>
          <w:lang w:val="sk-SK"/>
        </w:rPr>
      </w:pPr>
      <w:r w:rsidRPr="00FA6968">
        <w:rPr>
          <w:lang w:val="sk-SK"/>
        </w:rPr>
        <w:t>Akú problematiku návrhu rieši? Kto bude návrh implementovať? Kde sa budú služby poskytovať?</w:t>
      </w:r>
    </w:p>
    <w:p w:rsidR="00234034" w:rsidRPr="00FA6968" w:rsidRDefault="00234034" w:rsidP="00234034">
      <w:pPr>
        <w:rPr>
          <w:lang w:val="sk-SK"/>
        </w:rPr>
      </w:pPr>
    </w:p>
    <w:p w:rsidR="00234034" w:rsidRPr="009C500C" w:rsidRDefault="00046EFB" w:rsidP="00046EFB">
      <w:pPr>
        <w:jc w:val="both"/>
        <w:rPr>
          <w:lang w:val="sk-SK"/>
        </w:rPr>
      </w:pPr>
      <w:r w:rsidRPr="009C500C">
        <w:rPr>
          <w:lang w:val="sk-SK"/>
        </w:rPr>
        <w:t>Návrh</w:t>
      </w:r>
      <w:r w:rsidR="007B08C3" w:rsidRPr="009C500C">
        <w:rPr>
          <w:lang w:val="sk-SK"/>
        </w:rPr>
        <w:t xml:space="preserve"> nariadenia </w:t>
      </w:r>
      <w:r w:rsidR="007B08C3" w:rsidRPr="009C500C">
        <w:rPr>
          <w:rFonts w:ascii="Times" w:hAnsi="Times"/>
        </w:rPr>
        <w:t>vlády Slovenskej republiky, ktorým sa mení a dopĺňa nariadenie vlády Slovenskej republiky č. 342/2014 Z. z., ktorým sa ustanovujú pravidlá poskytovania podpory v poľnohospodárstve v súvislosti so schémami oddelených priamych platieb v znení neskorších predpisov</w:t>
      </w:r>
      <w:r w:rsidR="007B08C3" w:rsidRPr="009C500C">
        <w:rPr>
          <w:lang w:val="sk-SK"/>
        </w:rPr>
        <w:t xml:space="preserve"> </w:t>
      </w:r>
      <w:r w:rsidRPr="009C500C">
        <w:rPr>
          <w:lang w:val="sk-SK"/>
        </w:rPr>
        <w:t xml:space="preserve"> sa venuje problematike oddelených priamych platieb. Financovanie oddelených priamych platieb je zabezpečené z rozpočtu E</w:t>
      </w:r>
      <w:r w:rsidR="007B08C3" w:rsidRPr="009C500C">
        <w:rPr>
          <w:lang w:val="sk-SK"/>
        </w:rPr>
        <w:t>urópskej únie</w:t>
      </w:r>
      <w:r w:rsidRPr="009C500C">
        <w:rPr>
          <w:lang w:val="sk-SK"/>
        </w:rPr>
        <w:t>, pričom celkové sumy priamych platieb sú uvedené v tabuľke č. 1. Na tzv. viazané priame platby je každoročne alokovaných približne 13 % celkových súm priamych platieb uvedených v tabuľke č. 1, pričom výška oddelených priamych platieb predstavuje zostávajúcich približne 87 % celkového rozpočtu pre priame platby.</w:t>
      </w:r>
    </w:p>
    <w:p w:rsidR="00046EFB" w:rsidRPr="009C500C" w:rsidRDefault="00046EFB" w:rsidP="00C82EAF">
      <w:pPr>
        <w:rPr>
          <w:b/>
          <w:lang w:val="sk-SK"/>
        </w:rPr>
      </w:pPr>
    </w:p>
    <w:p w:rsidR="00C82EAF" w:rsidRPr="009C500C" w:rsidRDefault="00C82EAF" w:rsidP="00C82EAF">
      <w:pPr>
        <w:rPr>
          <w:sz w:val="20"/>
          <w:lang w:val="sk-SK"/>
        </w:rPr>
      </w:pPr>
      <w:r w:rsidRPr="009C500C">
        <w:rPr>
          <w:sz w:val="20"/>
          <w:lang w:val="sk-SK"/>
        </w:rPr>
        <w:t>Orientačná tabuľka rozpočtu oddelených a viazaných priamych platieb</w:t>
      </w:r>
      <w:r w:rsidR="000A1640" w:rsidRPr="009C500C">
        <w:rPr>
          <w:sz w:val="20"/>
          <w:lang w:val="sk-SK"/>
        </w:rPr>
        <w:t xml:space="preserve"> (v eurách)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3"/>
        <w:gridCol w:w="2181"/>
        <w:gridCol w:w="2050"/>
        <w:gridCol w:w="2059"/>
        <w:gridCol w:w="1935"/>
      </w:tblGrid>
      <w:tr w:rsidR="00C82EAF" w:rsidRPr="009C500C" w:rsidTr="00D92450">
        <w:tc>
          <w:tcPr>
            <w:tcW w:w="1063" w:type="dxa"/>
          </w:tcPr>
          <w:p w:rsidR="00C82EAF" w:rsidRPr="009C500C" w:rsidRDefault="00C82EAF" w:rsidP="00C82EAF">
            <w:pPr>
              <w:jc w:val="center"/>
              <w:rPr>
                <w:b/>
                <w:sz w:val="20"/>
                <w:lang w:val="sk-SK"/>
              </w:rPr>
            </w:pPr>
          </w:p>
        </w:tc>
        <w:tc>
          <w:tcPr>
            <w:tcW w:w="2181" w:type="dxa"/>
          </w:tcPr>
          <w:p w:rsidR="00C82EAF" w:rsidRPr="009C500C" w:rsidRDefault="00C82EAF" w:rsidP="00C82EAF">
            <w:pPr>
              <w:jc w:val="center"/>
              <w:rPr>
                <w:b/>
                <w:sz w:val="20"/>
                <w:lang w:val="sk-SK"/>
              </w:rPr>
            </w:pPr>
            <w:r w:rsidRPr="009C500C">
              <w:rPr>
                <w:b/>
                <w:sz w:val="20"/>
                <w:lang w:val="sk-SK"/>
              </w:rPr>
              <w:t>2017</w:t>
            </w:r>
          </w:p>
        </w:tc>
        <w:tc>
          <w:tcPr>
            <w:tcW w:w="2050" w:type="dxa"/>
          </w:tcPr>
          <w:p w:rsidR="00C82EAF" w:rsidRPr="009C500C" w:rsidRDefault="00C82EAF" w:rsidP="00C82EAF">
            <w:pPr>
              <w:jc w:val="center"/>
              <w:rPr>
                <w:b/>
                <w:sz w:val="20"/>
                <w:lang w:val="sk-SK"/>
              </w:rPr>
            </w:pPr>
            <w:r w:rsidRPr="009C500C">
              <w:rPr>
                <w:b/>
                <w:sz w:val="20"/>
                <w:lang w:val="sk-SK"/>
              </w:rPr>
              <w:t>2018</w:t>
            </w:r>
          </w:p>
        </w:tc>
        <w:tc>
          <w:tcPr>
            <w:tcW w:w="2059" w:type="dxa"/>
          </w:tcPr>
          <w:p w:rsidR="00C82EAF" w:rsidRPr="009C500C" w:rsidRDefault="00C82EAF" w:rsidP="00C82EAF">
            <w:pPr>
              <w:jc w:val="center"/>
              <w:rPr>
                <w:b/>
                <w:sz w:val="20"/>
                <w:lang w:val="sk-SK"/>
              </w:rPr>
            </w:pPr>
            <w:r w:rsidRPr="009C500C">
              <w:rPr>
                <w:b/>
                <w:sz w:val="20"/>
                <w:lang w:val="sk-SK"/>
              </w:rPr>
              <w:t>2019</w:t>
            </w:r>
          </w:p>
        </w:tc>
        <w:tc>
          <w:tcPr>
            <w:tcW w:w="1935" w:type="dxa"/>
          </w:tcPr>
          <w:p w:rsidR="00C82EAF" w:rsidRPr="009C500C" w:rsidRDefault="00C82EAF" w:rsidP="00C82EAF">
            <w:pPr>
              <w:jc w:val="center"/>
              <w:rPr>
                <w:b/>
                <w:sz w:val="20"/>
                <w:lang w:val="sk-SK"/>
              </w:rPr>
            </w:pPr>
            <w:r w:rsidRPr="009C500C">
              <w:rPr>
                <w:b/>
                <w:sz w:val="20"/>
                <w:lang w:val="sk-SK"/>
              </w:rPr>
              <w:t>2020</w:t>
            </w:r>
          </w:p>
        </w:tc>
      </w:tr>
      <w:tr w:rsidR="00C82EAF" w:rsidRPr="009C500C" w:rsidTr="00E6541F">
        <w:tc>
          <w:tcPr>
            <w:tcW w:w="1063" w:type="dxa"/>
          </w:tcPr>
          <w:p w:rsidR="00C82EAF" w:rsidRPr="009C500C" w:rsidRDefault="00C82EAF" w:rsidP="00046EFB">
            <w:pPr>
              <w:jc w:val="both"/>
              <w:rPr>
                <w:b/>
                <w:sz w:val="20"/>
                <w:lang w:val="sk-SK"/>
              </w:rPr>
            </w:pPr>
            <w:r w:rsidRPr="009C500C">
              <w:rPr>
                <w:b/>
                <w:sz w:val="20"/>
                <w:lang w:val="sk-SK"/>
              </w:rPr>
              <w:t>Oddelené priame platby</w:t>
            </w:r>
          </w:p>
        </w:tc>
        <w:tc>
          <w:tcPr>
            <w:tcW w:w="2181" w:type="dxa"/>
          </w:tcPr>
          <w:p w:rsidR="000A1640" w:rsidRPr="009C500C" w:rsidRDefault="000A1640" w:rsidP="00046EFB">
            <w:pPr>
              <w:jc w:val="both"/>
              <w:rPr>
                <w:sz w:val="20"/>
                <w:lang w:val="sk-SK"/>
              </w:rPr>
            </w:pPr>
          </w:p>
          <w:p w:rsidR="00C82EAF" w:rsidRPr="009C500C" w:rsidRDefault="00C82EAF" w:rsidP="00046EFB">
            <w:pPr>
              <w:jc w:val="both"/>
              <w:rPr>
                <w:sz w:val="20"/>
                <w:lang w:val="sk-SK"/>
              </w:rPr>
            </w:pPr>
            <w:r w:rsidRPr="009C500C">
              <w:rPr>
                <w:sz w:val="20"/>
                <w:lang w:val="sk-SK"/>
              </w:rPr>
              <w:t>384 088</w:t>
            </w:r>
            <w:r w:rsidR="000A1640" w:rsidRPr="009C500C">
              <w:rPr>
                <w:sz w:val="20"/>
                <w:lang w:val="sk-SK"/>
              </w:rPr>
              <w:t> </w:t>
            </w:r>
            <w:r w:rsidRPr="009C500C">
              <w:rPr>
                <w:sz w:val="20"/>
                <w:lang w:val="sk-SK"/>
              </w:rPr>
              <w:t>000</w:t>
            </w:r>
            <w:r w:rsidR="000A1640" w:rsidRPr="009C500C">
              <w:rPr>
                <w:sz w:val="20"/>
                <w:lang w:val="sk-SK"/>
              </w:rPr>
              <w:t xml:space="preserve"> </w:t>
            </w:r>
          </w:p>
        </w:tc>
        <w:tc>
          <w:tcPr>
            <w:tcW w:w="2050" w:type="dxa"/>
          </w:tcPr>
          <w:p w:rsidR="000A1640" w:rsidRPr="009C500C" w:rsidRDefault="000A1640" w:rsidP="00046EFB">
            <w:pPr>
              <w:jc w:val="both"/>
              <w:rPr>
                <w:sz w:val="20"/>
                <w:lang w:val="sk-SK"/>
              </w:rPr>
            </w:pPr>
          </w:p>
          <w:p w:rsidR="00C82EAF" w:rsidRPr="009C500C" w:rsidRDefault="00C82EAF" w:rsidP="00046EFB">
            <w:pPr>
              <w:jc w:val="both"/>
              <w:rPr>
                <w:sz w:val="20"/>
                <w:lang w:val="sk-SK"/>
              </w:rPr>
            </w:pPr>
            <w:r w:rsidRPr="009C500C">
              <w:rPr>
                <w:sz w:val="20"/>
                <w:lang w:val="sk-SK"/>
              </w:rPr>
              <w:t>386 836</w:t>
            </w:r>
            <w:r w:rsidR="000A1640" w:rsidRPr="009C500C">
              <w:rPr>
                <w:sz w:val="20"/>
                <w:lang w:val="sk-SK"/>
              </w:rPr>
              <w:t> </w:t>
            </w:r>
            <w:r w:rsidRPr="009C500C">
              <w:rPr>
                <w:sz w:val="20"/>
                <w:lang w:val="sk-SK"/>
              </w:rPr>
              <w:t>000</w:t>
            </w:r>
          </w:p>
        </w:tc>
        <w:tc>
          <w:tcPr>
            <w:tcW w:w="2059" w:type="dxa"/>
          </w:tcPr>
          <w:p w:rsidR="000A1640" w:rsidRPr="009C500C" w:rsidRDefault="000A1640" w:rsidP="00046EFB">
            <w:pPr>
              <w:jc w:val="both"/>
              <w:rPr>
                <w:sz w:val="20"/>
                <w:lang w:val="sk-SK"/>
              </w:rPr>
            </w:pPr>
          </w:p>
          <w:p w:rsidR="00C82EAF" w:rsidRPr="009C500C" w:rsidRDefault="00C82EAF" w:rsidP="00046EFB">
            <w:pPr>
              <w:jc w:val="both"/>
              <w:rPr>
                <w:sz w:val="20"/>
                <w:lang w:val="sk-SK"/>
              </w:rPr>
            </w:pPr>
            <w:r w:rsidRPr="009C500C">
              <w:rPr>
                <w:sz w:val="20"/>
                <w:lang w:val="sk-SK"/>
              </w:rPr>
              <w:t>389 895</w:t>
            </w:r>
            <w:r w:rsidR="000A1640" w:rsidRPr="009C500C">
              <w:rPr>
                <w:sz w:val="20"/>
                <w:lang w:val="sk-SK"/>
              </w:rPr>
              <w:t> </w:t>
            </w:r>
            <w:r w:rsidRPr="009C500C">
              <w:rPr>
                <w:sz w:val="20"/>
                <w:lang w:val="sk-SK"/>
              </w:rPr>
              <w:t>000</w:t>
            </w:r>
          </w:p>
        </w:tc>
        <w:tc>
          <w:tcPr>
            <w:tcW w:w="1935" w:type="dxa"/>
          </w:tcPr>
          <w:p w:rsidR="000A1640" w:rsidRPr="009C500C" w:rsidRDefault="000A1640" w:rsidP="00046EFB">
            <w:pPr>
              <w:jc w:val="both"/>
              <w:rPr>
                <w:sz w:val="20"/>
                <w:lang w:val="sk-SK"/>
              </w:rPr>
            </w:pPr>
          </w:p>
          <w:p w:rsidR="00C82EAF" w:rsidRPr="009C500C" w:rsidRDefault="00C82EAF" w:rsidP="00046EFB">
            <w:pPr>
              <w:jc w:val="both"/>
              <w:rPr>
                <w:sz w:val="20"/>
                <w:lang w:val="sk-SK"/>
              </w:rPr>
            </w:pPr>
            <w:r w:rsidRPr="009C500C">
              <w:rPr>
                <w:sz w:val="20"/>
                <w:lang w:val="sk-SK"/>
              </w:rPr>
              <w:t>392 949 000</w:t>
            </w:r>
          </w:p>
        </w:tc>
      </w:tr>
      <w:tr w:rsidR="00C82EAF" w:rsidRPr="009C500C" w:rsidTr="00C82EAF">
        <w:trPr>
          <w:trHeight w:val="325"/>
        </w:trPr>
        <w:tc>
          <w:tcPr>
            <w:tcW w:w="1063" w:type="dxa"/>
            <w:vMerge w:val="restart"/>
          </w:tcPr>
          <w:p w:rsidR="00C82EAF" w:rsidRPr="009C500C" w:rsidRDefault="00C82EAF" w:rsidP="00046EFB">
            <w:pPr>
              <w:jc w:val="both"/>
              <w:rPr>
                <w:b/>
                <w:sz w:val="20"/>
                <w:lang w:val="sk-SK"/>
              </w:rPr>
            </w:pPr>
            <w:r w:rsidRPr="009C500C">
              <w:rPr>
                <w:b/>
                <w:sz w:val="20"/>
                <w:lang w:val="sk-SK"/>
              </w:rPr>
              <w:t>Viazané priame platby</w:t>
            </w:r>
          </w:p>
        </w:tc>
        <w:tc>
          <w:tcPr>
            <w:tcW w:w="2181" w:type="dxa"/>
          </w:tcPr>
          <w:p w:rsidR="00C82EAF" w:rsidRPr="009C500C" w:rsidRDefault="00C82EAF" w:rsidP="00046EFB">
            <w:pPr>
              <w:jc w:val="both"/>
              <w:rPr>
                <w:sz w:val="20"/>
                <w:lang w:val="sk-SK"/>
              </w:rPr>
            </w:pPr>
            <w:r w:rsidRPr="009C500C">
              <w:rPr>
                <w:sz w:val="20"/>
                <w:lang w:val="sk-SK"/>
              </w:rPr>
              <w:t>12.99952861 %</w:t>
            </w:r>
          </w:p>
        </w:tc>
        <w:tc>
          <w:tcPr>
            <w:tcW w:w="2050" w:type="dxa"/>
          </w:tcPr>
          <w:p w:rsidR="00C82EAF" w:rsidRPr="009C500C" w:rsidRDefault="00C82EAF" w:rsidP="00046EFB">
            <w:pPr>
              <w:jc w:val="both"/>
              <w:rPr>
                <w:sz w:val="20"/>
                <w:lang w:val="sk-SK"/>
              </w:rPr>
            </w:pPr>
            <w:r w:rsidRPr="009C500C">
              <w:rPr>
                <w:rStyle w:val="numbervalue"/>
                <w:sz w:val="20"/>
              </w:rPr>
              <w:t>12.99939820 %</w:t>
            </w:r>
          </w:p>
        </w:tc>
        <w:tc>
          <w:tcPr>
            <w:tcW w:w="2059" w:type="dxa"/>
          </w:tcPr>
          <w:p w:rsidR="00C82EAF" w:rsidRPr="009C500C" w:rsidRDefault="00C82EAF" w:rsidP="00046EFB">
            <w:pPr>
              <w:jc w:val="both"/>
              <w:rPr>
                <w:sz w:val="20"/>
                <w:lang w:val="sk-SK"/>
              </w:rPr>
            </w:pPr>
            <w:r w:rsidRPr="009C500C">
              <w:rPr>
                <w:rStyle w:val="numbervalue"/>
                <w:sz w:val="20"/>
              </w:rPr>
              <w:t>12.99996311 %</w:t>
            </w:r>
          </w:p>
        </w:tc>
        <w:tc>
          <w:tcPr>
            <w:tcW w:w="1935" w:type="dxa"/>
          </w:tcPr>
          <w:p w:rsidR="00C82EAF" w:rsidRPr="009C500C" w:rsidRDefault="00C82EAF" w:rsidP="00046EFB">
            <w:pPr>
              <w:jc w:val="both"/>
              <w:rPr>
                <w:sz w:val="20"/>
                <w:lang w:val="sk-SK"/>
              </w:rPr>
            </w:pPr>
            <w:r w:rsidRPr="009C500C">
              <w:rPr>
                <w:rStyle w:val="numbervalue"/>
                <w:sz w:val="20"/>
              </w:rPr>
              <w:t>12.99875292 %</w:t>
            </w:r>
          </w:p>
        </w:tc>
      </w:tr>
      <w:tr w:rsidR="00C82EAF" w:rsidTr="00A4771E">
        <w:trPr>
          <w:trHeight w:val="376"/>
        </w:trPr>
        <w:tc>
          <w:tcPr>
            <w:tcW w:w="1063" w:type="dxa"/>
            <w:vMerge/>
          </w:tcPr>
          <w:p w:rsidR="00C82EAF" w:rsidRPr="009C500C" w:rsidRDefault="00C82EAF" w:rsidP="00046EFB">
            <w:pPr>
              <w:jc w:val="both"/>
              <w:rPr>
                <w:sz w:val="20"/>
                <w:lang w:val="sk-SK"/>
              </w:rPr>
            </w:pPr>
          </w:p>
        </w:tc>
        <w:tc>
          <w:tcPr>
            <w:tcW w:w="2181" w:type="dxa"/>
          </w:tcPr>
          <w:p w:rsidR="00C82EAF" w:rsidRPr="009C500C" w:rsidRDefault="00C82EAF" w:rsidP="00C82EAF">
            <w:pPr>
              <w:jc w:val="both"/>
              <w:rPr>
                <w:sz w:val="20"/>
                <w:lang w:val="sk-SK"/>
              </w:rPr>
            </w:pPr>
            <w:r w:rsidRPr="009C500C">
              <w:rPr>
                <w:sz w:val="20"/>
                <w:lang w:val="sk-SK"/>
              </w:rPr>
              <w:t>57 390 000</w:t>
            </w:r>
          </w:p>
        </w:tc>
        <w:tc>
          <w:tcPr>
            <w:tcW w:w="2050" w:type="dxa"/>
          </w:tcPr>
          <w:p w:rsidR="00C82EAF" w:rsidRPr="009C500C" w:rsidRDefault="00C82EAF" w:rsidP="00C82EAF">
            <w:pPr>
              <w:jc w:val="both"/>
              <w:rPr>
                <w:rStyle w:val="numbervalue"/>
                <w:sz w:val="20"/>
              </w:rPr>
            </w:pPr>
            <w:r w:rsidRPr="009C500C">
              <w:rPr>
                <w:rStyle w:val="numbervalue"/>
                <w:sz w:val="20"/>
              </w:rPr>
              <w:t>57 800 000</w:t>
            </w:r>
          </w:p>
        </w:tc>
        <w:tc>
          <w:tcPr>
            <w:tcW w:w="2059" w:type="dxa"/>
          </w:tcPr>
          <w:p w:rsidR="00C82EAF" w:rsidRPr="009C500C" w:rsidRDefault="00C82EAF" w:rsidP="00C82EAF">
            <w:pPr>
              <w:jc w:val="both"/>
              <w:rPr>
                <w:rStyle w:val="numbervalue"/>
                <w:sz w:val="20"/>
              </w:rPr>
            </w:pPr>
            <w:r w:rsidRPr="009C500C">
              <w:rPr>
                <w:rStyle w:val="numbervalue"/>
                <w:sz w:val="20"/>
              </w:rPr>
              <w:t>58 260 000</w:t>
            </w:r>
          </w:p>
        </w:tc>
        <w:tc>
          <w:tcPr>
            <w:tcW w:w="1935" w:type="dxa"/>
          </w:tcPr>
          <w:p w:rsidR="00C82EAF" w:rsidRPr="00C82EAF" w:rsidRDefault="00C82EAF" w:rsidP="00C82EAF">
            <w:pPr>
              <w:jc w:val="both"/>
              <w:rPr>
                <w:rStyle w:val="numbervalue"/>
                <w:sz w:val="20"/>
              </w:rPr>
            </w:pPr>
            <w:r w:rsidRPr="009C500C">
              <w:rPr>
                <w:rStyle w:val="numbervalue"/>
                <w:sz w:val="20"/>
              </w:rPr>
              <w:t>58 710 000</w:t>
            </w:r>
          </w:p>
        </w:tc>
      </w:tr>
    </w:tbl>
    <w:p w:rsidR="00046EFB" w:rsidRDefault="00046EFB" w:rsidP="00046EFB">
      <w:pPr>
        <w:jc w:val="both"/>
        <w:rPr>
          <w:lang w:val="sk-SK"/>
        </w:rPr>
      </w:pPr>
    </w:p>
    <w:p w:rsidR="00046EFB" w:rsidRPr="00FA6968" w:rsidRDefault="00046EFB" w:rsidP="00234034">
      <w:pPr>
        <w:rPr>
          <w:lang w:val="sk-SK"/>
        </w:rPr>
      </w:pPr>
    </w:p>
    <w:p w:rsidR="00234034" w:rsidRPr="00FA6968" w:rsidRDefault="00234034" w:rsidP="00234034">
      <w:pPr>
        <w:rPr>
          <w:b/>
          <w:bCs/>
          <w:lang w:val="sk-SK"/>
        </w:rPr>
      </w:pPr>
      <w:r>
        <w:rPr>
          <w:b/>
          <w:bCs/>
          <w:lang w:val="sk-SK"/>
        </w:rPr>
        <w:t>2.2</w:t>
      </w:r>
      <w:r w:rsidRPr="00FA6968">
        <w:rPr>
          <w:b/>
          <w:bCs/>
          <w:lang w:val="sk-SK"/>
        </w:rPr>
        <w:t>.2. C</w:t>
      </w:r>
      <w:r>
        <w:rPr>
          <w:b/>
          <w:bCs/>
          <w:lang w:val="sk-SK"/>
        </w:rPr>
        <w:t>harakteristika návrhu:</w:t>
      </w: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pStyle w:val="Zkladntext"/>
        <w:rPr>
          <w:b w:val="0"/>
          <w:szCs w:val="24"/>
        </w:rPr>
      </w:pPr>
      <w:r>
        <w:rPr>
          <w:szCs w:val="24"/>
          <w:bdr w:val="single" w:sz="4" w:space="0" w:color="auto"/>
        </w:rPr>
        <w:t xml:space="preserve"> </w:t>
      </w:r>
      <w:r w:rsidRPr="00FA6968">
        <w:rPr>
          <w:b w:val="0"/>
          <w:szCs w:val="24"/>
        </w:rPr>
        <w:t>zmena sadzby</w:t>
      </w:r>
    </w:p>
    <w:p w:rsidR="00234034" w:rsidRPr="00FA6968" w:rsidRDefault="00234034" w:rsidP="00234034">
      <w:pPr>
        <w:pStyle w:val="Zkladntext"/>
        <w:rPr>
          <w:b w:val="0"/>
          <w:szCs w:val="24"/>
        </w:rPr>
      </w:pPr>
      <w:r>
        <w:rPr>
          <w:b w:val="0"/>
          <w:szCs w:val="24"/>
          <w:bdr w:val="single" w:sz="4" w:space="0" w:color="auto"/>
        </w:rPr>
        <w:t xml:space="preserve"> </w:t>
      </w:r>
      <w:r w:rsidRPr="00FA6968">
        <w:rPr>
          <w:b w:val="0"/>
          <w:szCs w:val="24"/>
        </w:rPr>
        <w:t>zmena v nároku</w:t>
      </w:r>
    </w:p>
    <w:p w:rsidR="00234034" w:rsidRPr="00FA6968" w:rsidRDefault="00234034" w:rsidP="00234034">
      <w:pPr>
        <w:pStyle w:val="Zkladntext"/>
        <w:rPr>
          <w:b w:val="0"/>
          <w:szCs w:val="24"/>
        </w:rPr>
      </w:pPr>
      <w:r>
        <w:rPr>
          <w:b w:val="0"/>
          <w:szCs w:val="24"/>
          <w:bdr w:val="single" w:sz="4" w:space="0" w:color="auto"/>
        </w:rPr>
        <w:t xml:space="preserve"> </w:t>
      </w:r>
      <w:r w:rsidRPr="00FA6968">
        <w:rPr>
          <w:b w:val="0"/>
          <w:szCs w:val="24"/>
        </w:rPr>
        <w:t>nová služba alebo nariadenie (alebo ich zrušenie)</w:t>
      </w:r>
    </w:p>
    <w:p w:rsidR="00234034" w:rsidRPr="00FA6968" w:rsidRDefault="00234034" w:rsidP="00234034">
      <w:pPr>
        <w:pStyle w:val="Zkladntext"/>
        <w:rPr>
          <w:b w:val="0"/>
          <w:szCs w:val="24"/>
        </w:rPr>
      </w:pPr>
      <w:r>
        <w:rPr>
          <w:b w:val="0"/>
          <w:szCs w:val="24"/>
          <w:bdr w:val="single" w:sz="4" w:space="0" w:color="auto"/>
        </w:rPr>
        <w:t xml:space="preserve"> </w:t>
      </w:r>
      <w:r w:rsidRPr="00FA6968">
        <w:rPr>
          <w:b w:val="0"/>
          <w:szCs w:val="24"/>
        </w:rPr>
        <w:t>kombinovaný návrh</w:t>
      </w:r>
    </w:p>
    <w:p w:rsidR="00234034" w:rsidRPr="00FA6968" w:rsidRDefault="00234034" w:rsidP="00234034">
      <w:pPr>
        <w:pStyle w:val="Zkladntext"/>
        <w:rPr>
          <w:b w:val="0"/>
          <w:szCs w:val="24"/>
        </w:rPr>
      </w:pPr>
      <w:r w:rsidRPr="00FA6968">
        <w:rPr>
          <w:b w:val="0"/>
          <w:szCs w:val="24"/>
          <w:bdr w:val="single" w:sz="4" w:space="0" w:color="auto"/>
        </w:rPr>
        <w:t xml:space="preserve"> x</w:t>
      </w:r>
      <w:r>
        <w:rPr>
          <w:b w:val="0"/>
          <w:szCs w:val="24"/>
          <w:bdr w:val="single" w:sz="4" w:space="0" w:color="auto"/>
        </w:rPr>
        <w:t xml:space="preserve"> </w:t>
      </w:r>
      <w:r w:rsidRPr="00FA6968">
        <w:rPr>
          <w:b w:val="0"/>
          <w:szCs w:val="24"/>
        </w:rPr>
        <w:t xml:space="preserve">iné </w:t>
      </w: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rPr>
          <w:lang w:val="sk-SK"/>
        </w:rPr>
      </w:pPr>
      <w:r>
        <w:rPr>
          <w:b/>
          <w:bCs/>
          <w:lang w:val="sk-SK"/>
        </w:rPr>
        <w:t>2.2</w:t>
      </w:r>
      <w:r w:rsidRPr="00FA6968">
        <w:rPr>
          <w:b/>
          <w:bCs/>
          <w:lang w:val="sk-SK"/>
        </w:rPr>
        <w:t>.3. Predpoklady vývoja objemu aktivít:</w:t>
      </w: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ind w:firstLine="708"/>
        <w:jc w:val="both"/>
        <w:rPr>
          <w:lang w:val="sk-SK"/>
        </w:rPr>
      </w:pPr>
      <w:r w:rsidRPr="00FA6968">
        <w:rPr>
          <w:lang w:val="sk-SK"/>
        </w:rPr>
        <w:t>Jasne popíšte, v prípade potreby použite nižšie uvedenú tabuľku. Uveďte aj odhady základov daní a/alebo poplatkov, ak sa ich táto zmena týka.</w:t>
      </w:r>
    </w:p>
    <w:p w:rsidR="00234034" w:rsidRPr="00FA6968" w:rsidRDefault="00234034" w:rsidP="00234034">
      <w:pPr>
        <w:jc w:val="righ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Tabuľka č. 2</w:t>
      </w:r>
      <w:r w:rsidRPr="00FA6968">
        <w:rPr>
          <w:sz w:val="20"/>
          <w:szCs w:val="20"/>
          <w:lang w:val="sk-SK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234034" w:rsidRPr="00FA6968" w:rsidTr="00FF64D0"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Odhadované objemy</w:t>
            </w:r>
          </w:p>
        </w:tc>
      </w:tr>
      <w:tr w:rsidR="00234034" w:rsidRPr="00FA6968" w:rsidTr="00FF64D0"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r + 3</w:t>
            </w:r>
          </w:p>
        </w:tc>
      </w:tr>
      <w:tr w:rsidR="00234034" w:rsidRPr="00FA6968" w:rsidTr="00FF64D0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 w:rsidRPr="00FA6968">
              <w:rPr>
                <w:color w:val="000000"/>
                <w:lang w:val="sk-SK"/>
              </w:rPr>
              <w:lastRenderedPageBreak/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  <w:tr w:rsidR="00234034" w:rsidRPr="00FA6968" w:rsidTr="00FF64D0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 w:rsidRPr="00FA6968">
              <w:rPr>
                <w:color w:val="000000"/>
                <w:lang w:val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  <w:tr w:rsidR="00234034" w:rsidRPr="00FA6968" w:rsidTr="00FF64D0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 w:rsidRPr="00FA6968">
              <w:rPr>
                <w:color w:val="000000"/>
                <w:lang w:val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</w:tbl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rPr>
          <w:b/>
          <w:bCs/>
          <w:lang w:val="sk-SK"/>
        </w:rPr>
      </w:pPr>
      <w:r>
        <w:rPr>
          <w:b/>
          <w:bCs/>
          <w:lang w:val="sk-SK"/>
        </w:rPr>
        <w:t>2.2</w:t>
      </w:r>
      <w:r w:rsidRPr="00FA6968">
        <w:rPr>
          <w:b/>
          <w:bCs/>
          <w:lang w:val="sk-SK"/>
        </w:rPr>
        <w:t>.4. Výpočty vplyvov na verejné financie</w:t>
      </w: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ind w:firstLine="708"/>
        <w:jc w:val="both"/>
        <w:rPr>
          <w:lang w:val="sk-SK"/>
        </w:rPr>
      </w:pPr>
      <w:r w:rsidRPr="00FA6968">
        <w:rPr>
          <w:lang w:val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234034" w:rsidRPr="00FA6968" w:rsidRDefault="00234034" w:rsidP="00234034">
      <w:pPr>
        <w:pStyle w:val="BodyText21"/>
        <w:overflowPunct/>
        <w:autoSpaceDE/>
        <w:autoSpaceDN/>
        <w:adjustRightInd/>
        <w:textAlignment w:val="auto"/>
        <w:rPr>
          <w:szCs w:val="24"/>
        </w:rPr>
      </w:pPr>
    </w:p>
    <w:p w:rsidR="00234034" w:rsidRPr="00023EEF" w:rsidRDefault="00234034" w:rsidP="00234034">
      <w:pPr>
        <w:pStyle w:val="Zkladntext"/>
        <w:tabs>
          <w:tab w:val="num" w:pos="1080"/>
        </w:tabs>
        <w:jc w:val="both"/>
        <w:rPr>
          <w:b w:val="0"/>
          <w:bCs/>
          <w:szCs w:val="24"/>
        </w:rPr>
        <w:sectPr w:rsidR="00234034" w:rsidRPr="00023EEF" w:rsidSect="004B7E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7"/>
          <w:cols w:space="708"/>
          <w:titlePg/>
          <w:docGrid w:linePitch="360"/>
        </w:sectPr>
      </w:pPr>
    </w:p>
    <w:p w:rsidR="00234034" w:rsidRPr="00FA6968" w:rsidRDefault="00234034" w:rsidP="00234034">
      <w:pPr>
        <w:pStyle w:val="Zkladntext"/>
        <w:tabs>
          <w:tab w:val="num" w:pos="1080"/>
        </w:tabs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>Tabuľka č. 3</w:t>
      </w:r>
      <w:r w:rsidRPr="00FA6968">
        <w:rPr>
          <w:b w:val="0"/>
          <w:bCs/>
          <w:szCs w:val="24"/>
        </w:rPr>
        <w:t xml:space="preserve"> </w:t>
      </w:r>
    </w:p>
    <w:p w:rsidR="00234034" w:rsidRPr="00FA6968" w:rsidRDefault="00234034" w:rsidP="00234034">
      <w:pPr>
        <w:pStyle w:val="Zkladntext"/>
        <w:tabs>
          <w:tab w:val="num" w:pos="1080"/>
        </w:tabs>
        <w:jc w:val="both"/>
        <w:rPr>
          <w:b w:val="0"/>
          <w:bCs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234034" w:rsidRPr="00FA6968" w:rsidTr="00FF64D0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poznámka</w:t>
            </w:r>
          </w:p>
        </w:tc>
      </w:tr>
      <w:tr w:rsidR="00234034" w:rsidRPr="00FA6968" w:rsidTr="00FF64D0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FA6968" w:rsidRDefault="00234034" w:rsidP="00FF64D0">
            <w:pPr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201</w:t>
            </w:r>
            <w:r w:rsidR="00346421">
              <w:rPr>
                <w:b/>
                <w:bCs/>
                <w:lang w:val="sk-SK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201</w:t>
            </w:r>
            <w:r w:rsidR="00346421">
              <w:rPr>
                <w:b/>
                <w:bCs/>
                <w:lang w:val="sk-SK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201</w:t>
            </w:r>
            <w:r w:rsidR="00346421">
              <w:rPr>
                <w:b/>
                <w:bCs/>
                <w:lang w:val="sk-SK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034" w:rsidRPr="00023EEF" w:rsidRDefault="00346421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FA6968" w:rsidRDefault="00234034" w:rsidP="00FF64D0">
            <w:pPr>
              <w:rPr>
                <w:b/>
                <w:bCs/>
                <w:color w:val="FFFFFF"/>
                <w:lang w:val="sk-SK"/>
              </w:rPr>
            </w:pPr>
          </w:p>
        </w:tc>
      </w:tr>
      <w:tr w:rsidR="00234034" w:rsidRPr="00FA6968" w:rsidTr="00FF64D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vertAlign w:val="superscript"/>
                <w:lang w:val="sk-SK"/>
              </w:rPr>
            </w:pPr>
            <w:r w:rsidRPr="00FA6968">
              <w:rPr>
                <w:b/>
                <w:bCs/>
                <w:lang w:val="sk-SK"/>
              </w:rPr>
              <w:t>Daňové príjmy (100)</w:t>
            </w:r>
            <w:r w:rsidRPr="00FA6968"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Nedaňové príjmy (200)</w:t>
            </w:r>
            <w:r w:rsidRPr="00FA6968"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506582" w:rsidRPr="00FA6968" w:rsidTr="00FF64D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82" w:rsidRPr="00C60066" w:rsidRDefault="00506582" w:rsidP="00FF64D0">
            <w:pPr>
              <w:rPr>
                <w:b/>
              </w:rPr>
            </w:pPr>
            <w:r w:rsidRPr="00C60066">
              <w:rPr>
                <w:b/>
              </w:rPr>
              <w:t>Granty a transfery (300)</w:t>
            </w:r>
            <w:r w:rsidRPr="00C60066">
              <w:rPr>
                <w:b/>
                <w:vertAlign w:val="superscript"/>
              </w:rPr>
              <w:t xml:space="preserve">1 </w:t>
            </w:r>
            <w:r w:rsidRPr="00C60066">
              <w:rPr>
                <w:b/>
              </w:rPr>
              <w:t>v tom: 341 prostriedky z 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82" w:rsidRPr="00805CA7" w:rsidRDefault="00506582" w:rsidP="00E966FF">
            <w:pPr>
              <w:jc w:val="both"/>
              <w:rPr>
                <w:b/>
                <w:lang w:val="sk-SK"/>
              </w:rPr>
            </w:pPr>
            <w:r w:rsidRPr="00805CA7">
              <w:rPr>
                <w:b/>
                <w:lang w:val="sk-SK"/>
              </w:rPr>
              <w:t>441 478 000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82" w:rsidRPr="00805CA7" w:rsidRDefault="00506582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82" w:rsidRPr="00805CA7" w:rsidRDefault="00506582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82" w:rsidRPr="00805CA7" w:rsidRDefault="00506582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451 659 000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582" w:rsidRPr="00FA6968" w:rsidRDefault="00506582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506582" w:rsidRPr="00FA6968" w:rsidTr="00FF64D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582" w:rsidRPr="00023EEF" w:rsidRDefault="00506582" w:rsidP="00FF64D0">
            <w:pPr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6582" w:rsidRPr="00805CA7" w:rsidRDefault="00506582" w:rsidP="00E966FF">
            <w:pPr>
              <w:jc w:val="both"/>
              <w:rPr>
                <w:b/>
                <w:lang w:val="sk-SK"/>
              </w:rPr>
            </w:pPr>
            <w:r w:rsidRPr="00805CA7">
              <w:rPr>
                <w:b/>
                <w:lang w:val="sk-SK"/>
              </w:rPr>
              <w:t>441 478 000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6582" w:rsidRPr="00805CA7" w:rsidRDefault="00506582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6582" w:rsidRPr="00805CA7" w:rsidRDefault="00506582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6582" w:rsidRPr="00805CA7" w:rsidRDefault="00506582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451 659 000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6582" w:rsidRPr="00023EEF" w:rsidRDefault="00506582" w:rsidP="00FF64D0">
            <w:pPr>
              <w:rPr>
                <w:lang w:val="sk-SK"/>
              </w:rPr>
            </w:pPr>
            <w:r w:rsidRPr="00023EEF">
              <w:rPr>
                <w:lang w:val="sk-SK"/>
              </w:rPr>
              <w:t> </w:t>
            </w:r>
          </w:p>
        </w:tc>
      </w:tr>
    </w:tbl>
    <w:p w:rsidR="00234034" w:rsidRPr="00FA6968" w:rsidRDefault="00234034" w:rsidP="00234034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  <w:r w:rsidRPr="00FA6968">
        <w:rPr>
          <w:b w:val="0"/>
          <w:bCs/>
          <w:szCs w:val="24"/>
        </w:rPr>
        <w:t xml:space="preserve"> </w:t>
      </w: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Tabuľka č. 4</w:t>
      </w:r>
      <w:r w:rsidRPr="00FA6968">
        <w:rPr>
          <w:b w:val="0"/>
          <w:bCs/>
          <w:szCs w:val="24"/>
        </w:rPr>
        <w:t xml:space="preserve"> </w:t>
      </w:r>
    </w:p>
    <w:p w:rsidR="00234034" w:rsidRPr="00FA6968" w:rsidRDefault="00234034" w:rsidP="00234034">
      <w:pPr>
        <w:pStyle w:val="Zkladntext"/>
        <w:tabs>
          <w:tab w:val="num" w:pos="1080"/>
        </w:tabs>
        <w:jc w:val="both"/>
        <w:rPr>
          <w:b w:val="0"/>
          <w:bCs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234034" w:rsidRPr="00FA6968" w:rsidTr="00FF64D0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poznámka</w:t>
            </w:r>
          </w:p>
        </w:tc>
      </w:tr>
      <w:tr w:rsidR="00234034" w:rsidRPr="00FA6968" w:rsidTr="00FF64D0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034" w:rsidRPr="00FA6968" w:rsidRDefault="00234034" w:rsidP="00FF64D0">
            <w:pPr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201</w:t>
            </w:r>
            <w:r w:rsidR="00346421">
              <w:rPr>
                <w:b/>
                <w:bCs/>
                <w:lang w:val="sk-SK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201</w:t>
            </w:r>
            <w:r w:rsidR="00346421">
              <w:rPr>
                <w:b/>
                <w:bCs/>
                <w:lang w:val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201</w:t>
            </w:r>
            <w:r w:rsidR="00346421">
              <w:rPr>
                <w:b/>
                <w:bCs/>
                <w:lang w:val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346421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FA6968" w:rsidRDefault="00234034" w:rsidP="00FF64D0">
            <w:pPr>
              <w:rPr>
                <w:b/>
                <w:bCs/>
                <w:color w:val="FFFFFF"/>
                <w:lang w:val="sk-SK"/>
              </w:rPr>
            </w:pPr>
          </w:p>
        </w:tc>
      </w:tr>
      <w:tr w:rsidR="00401FC5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C5" w:rsidRPr="00FA6968" w:rsidRDefault="00401FC5" w:rsidP="00FF64D0">
            <w:pPr>
              <w:rPr>
                <w:b/>
                <w:bCs/>
                <w:sz w:val="20"/>
                <w:szCs w:val="20"/>
                <w:lang w:val="sk-SK"/>
              </w:rPr>
            </w:pPr>
            <w:r w:rsidRPr="00FA6968">
              <w:rPr>
                <w:b/>
                <w:bCs/>
                <w:sz w:val="20"/>
                <w:szCs w:val="20"/>
                <w:lang w:val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C5" w:rsidRPr="00F65F87" w:rsidRDefault="00401FC5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C5" w:rsidRPr="00F65F87" w:rsidRDefault="00401FC5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C5" w:rsidRPr="00F65F87" w:rsidRDefault="00401FC5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C5" w:rsidRPr="00F65F87" w:rsidRDefault="00401FC5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451 659 000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FC5" w:rsidRPr="00FA6968" w:rsidRDefault="00401FC5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Pr="00FA6968">
              <w:rPr>
                <w:sz w:val="20"/>
                <w:szCs w:val="20"/>
                <w:lang w:val="sk-SK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sz w:val="20"/>
                <w:szCs w:val="20"/>
                <w:vertAlign w:val="superscript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Pr="00FA6968">
              <w:rPr>
                <w:sz w:val="20"/>
                <w:szCs w:val="20"/>
                <w:lang w:val="sk-SK"/>
              </w:rPr>
              <w:t>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sz w:val="20"/>
                <w:szCs w:val="20"/>
                <w:vertAlign w:val="superscript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Pr="00FA6968">
              <w:rPr>
                <w:sz w:val="20"/>
                <w:szCs w:val="20"/>
                <w:lang w:val="sk-SK"/>
              </w:rPr>
              <w:t>Tovary a služby (637005)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2D10D7" w:rsidRDefault="00234034" w:rsidP="00FF64D0">
            <w:pPr>
              <w:jc w:val="right"/>
              <w:rPr>
                <w:bCs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2D10D7" w:rsidRDefault="00234034" w:rsidP="00FF64D0">
            <w:pPr>
              <w:jc w:val="right"/>
              <w:rPr>
                <w:bCs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2D10D7" w:rsidRDefault="00234034" w:rsidP="00FF64D0">
            <w:pPr>
              <w:jc w:val="right"/>
              <w:rPr>
                <w:bCs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2D10D7" w:rsidRDefault="00234034" w:rsidP="00FF64D0">
            <w:pPr>
              <w:jc w:val="right"/>
              <w:rPr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401FC5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C5" w:rsidRPr="007650CE" w:rsidRDefault="00401FC5" w:rsidP="00FF64D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Pr="00FA6968">
              <w:rPr>
                <w:sz w:val="20"/>
                <w:szCs w:val="20"/>
                <w:lang w:val="sk-SK"/>
              </w:rPr>
              <w:t>Bežné transfery (640)</w:t>
            </w:r>
            <w:r w:rsidRPr="00FA6968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  v tom: Transfery ostatnej právnickej osobe (644 002)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C5" w:rsidRPr="00401FC5" w:rsidRDefault="00401FC5" w:rsidP="00E966FF">
            <w:pPr>
              <w:jc w:val="right"/>
              <w:rPr>
                <w:bCs/>
                <w:lang w:val="sk-SK"/>
              </w:rPr>
            </w:pPr>
            <w:r w:rsidRPr="00401FC5">
              <w:rPr>
                <w:bCs/>
                <w:lang w:val="sk-SK"/>
              </w:rPr>
              <w:t>444 636 000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C5" w:rsidRPr="00401FC5" w:rsidRDefault="00401FC5" w:rsidP="00E966FF">
            <w:pPr>
              <w:jc w:val="right"/>
              <w:rPr>
                <w:bCs/>
                <w:lang w:val="sk-SK"/>
              </w:rPr>
            </w:pPr>
            <w:r w:rsidRPr="00401FC5">
              <w:rPr>
                <w:bCs/>
                <w:lang w:val="sk-SK"/>
              </w:rPr>
              <w:t>448 155 000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C5" w:rsidRPr="00401FC5" w:rsidRDefault="00401FC5" w:rsidP="00E966FF">
            <w:pPr>
              <w:jc w:val="right"/>
              <w:rPr>
                <w:bCs/>
                <w:lang w:val="sk-SK"/>
              </w:rPr>
            </w:pPr>
            <w:r w:rsidRPr="00401FC5">
              <w:rPr>
                <w:bCs/>
                <w:lang w:val="sk-SK"/>
              </w:rPr>
              <w:t>448 155 000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C5" w:rsidRPr="00401FC5" w:rsidRDefault="00401FC5" w:rsidP="00E966FF">
            <w:pPr>
              <w:jc w:val="right"/>
              <w:rPr>
                <w:bCs/>
                <w:lang w:val="sk-SK"/>
              </w:rPr>
            </w:pPr>
            <w:r w:rsidRPr="00401FC5">
              <w:rPr>
                <w:bCs/>
                <w:lang w:val="sk-SK"/>
              </w:rPr>
              <w:t>451 659 000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FC5" w:rsidRPr="00FA6968" w:rsidRDefault="00401FC5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FA6968" w:rsidRDefault="00234034" w:rsidP="00FF64D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Pr="00FA6968">
              <w:rPr>
                <w:sz w:val="20"/>
                <w:szCs w:val="20"/>
                <w:lang w:val="sk-SK"/>
              </w:rPr>
              <w:t>Splácanie úrokov a ostatné platby súvisiace s úvermi, pôžičkami a</w:t>
            </w:r>
            <w:r>
              <w:rPr>
                <w:sz w:val="20"/>
                <w:szCs w:val="20"/>
                <w:lang w:val="sk-SK"/>
              </w:rPr>
              <w:t> </w:t>
            </w:r>
            <w:r w:rsidRPr="00FA6968">
              <w:rPr>
                <w:sz w:val="20"/>
                <w:szCs w:val="20"/>
                <w:lang w:val="sk-SK"/>
              </w:rPr>
              <w:t>NFV</w:t>
            </w:r>
            <w:r>
              <w:rPr>
                <w:sz w:val="20"/>
                <w:szCs w:val="20"/>
                <w:lang w:val="sk-SK"/>
              </w:rPr>
              <w:t xml:space="preserve"> a finančným prenáj</w:t>
            </w:r>
            <w:r w:rsidR="00687A2D">
              <w:rPr>
                <w:sz w:val="20"/>
                <w:szCs w:val="20"/>
                <w:lang w:val="sk-SK"/>
              </w:rPr>
              <w:t>m</w:t>
            </w:r>
            <w:r>
              <w:rPr>
                <w:sz w:val="20"/>
                <w:szCs w:val="20"/>
                <w:lang w:val="sk-SK"/>
              </w:rPr>
              <w:t>om</w:t>
            </w:r>
            <w:r w:rsidRPr="00FA6968">
              <w:rPr>
                <w:sz w:val="20"/>
                <w:szCs w:val="20"/>
                <w:lang w:val="sk-SK"/>
              </w:rPr>
              <w:t xml:space="preserve"> (650)</w:t>
            </w:r>
            <w:r w:rsidRPr="00FA6968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sz w:val="20"/>
                <w:szCs w:val="20"/>
                <w:lang w:val="sk-SK"/>
              </w:rPr>
            </w:pPr>
            <w:r w:rsidRPr="00FA6968">
              <w:rPr>
                <w:b/>
                <w:bCs/>
                <w:sz w:val="20"/>
                <w:szCs w:val="20"/>
                <w:lang w:val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Pr="00FA6968">
              <w:rPr>
                <w:sz w:val="20"/>
                <w:szCs w:val="20"/>
                <w:lang w:val="sk-SK"/>
              </w:rPr>
              <w:t>Obstarávanie kapitálových aktív (710)</w:t>
            </w:r>
            <w:r w:rsidRPr="00FA6968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Pr="00FA6968">
              <w:rPr>
                <w:sz w:val="20"/>
                <w:szCs w:val="20"/>
                <w:lang w:val="sk-SK"/>
              </w:rPr>
              <w:t>Kapitálové transfery (720)</w:t>
            </w:r>
            <w:r w:rsidRPr="00FA6968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sz w:val="20"/>
                <w:szCs w:val="20"/>
                <w:lang w:val="sk-SK"/>
              </w:rPr>
            </w:pPr>
            <w:r w:rsidRPr="00FA6968">
              <w:rPr>
                <w:b/>
                <w:bCs/>
                <w:sz w:val="20"/>
                <w:szCs w:val="20"/>
                <w:lang w:val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FA6968"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FA6968"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FA6968"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401FC5" w:rsidRPr="00FA6968" w:rsidTr="00FF64D0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01FC5" w:rsidRPr="00BA04F5" w:rsidRDefault="00401FC5" w:rsidP="00FF64D0">
            <w:pPr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01FC5" w:rsidRPr="00F65F87" w:rsidRDefault="00401FC5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01FC5" w:rsidRPr="00F65F87" w:rsidRDefault="00401FC5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01FC5" w:rsidRPr="00F65F87" w:rsidRDefault="00401FC5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01FC5" w:rsidRPr="00F65F87" w:rsidRDefault="00401FC5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451 659 000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401FC5" w:rsidRPr="00BA04F5" w:rsidRDefault="00401FC5" w:rsidP="00FF64D0">
            <w:pPr>
              <w:rPr>
                <w:lang w:val="sk-SK"/>
              </w:rPr>
            </w:pPr>
            <w:r w:rsidRPr="00BA04F5">
              <w:rPr>
                <w:lang w:val="sk-SK"/>
              </w:rPr>
              <w:t> </w:t>
            </w:r>
          </w:p>
        </w:tc>
      </w:tr>
    </w:tbl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234034" w:rsidRPr="002911E1" w:rsidRDefault="00234034" w:rsidP="00234034">
      <w:pPr>
        <w:pStyle w:val="Zkladntext"/>
        <w:tabs>
          <w:tab w:val="num" w:pos="1080"/>
        </w:tabs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Tabuľka č. 5</w:t>
      </w:r>
    </w:p>
    <w:p w:rsidR="00234034" w:rsidRPr="00FA6968" w:rsidRDefault="00234034" w:rsidP="00234034">
      <w:pPr>
        <w:pStyle w:val="Zkladntext"/>
        <w:tabs>
          <w:tab w:val="num" w:pos="1080"/>
        </w:tabs>
        <w:jc w:val="both"/>
        <w:rPr>
          <w:b w:val="0"/>
          <w:bCs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418"/>
        <w:gridCol w:w="1722"/>
        <w:gridCol w:w="1620"/>
      </w:tblGrid>
      <w:tr w:rsidR="00234034" w:rsidRPr="00BA04F5" w:rsidTr="00FF64D0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poznámka</w:t>
            </w:r>
          </w:p>
        </w:tc>
      </w:tr>
      <w:tr w:rsidR="00234034" w:rsidRPr="00BA04F5" w:rsidTr="00FF64D0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rPr>
                <w:b/>
                <w:bCs/>
                <w:lang w:val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18205E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18205E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2018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18205E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18205E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2020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rPr>
                <w:b/>
                <w:bCs/>
                <w:lang w:val="sk-SK"/>
              </w:rPr>
            </w:pP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Počet zamestnancov celkom*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</w:t>
            </w:r>
            <w:r w:rsidRPr="00FA6968">
              <w:rPr>
                <w:b/>
                <w:bCs/>
                <w:lang w:val="sk-SK"/>
              </w:rPr>
              <w:t>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Priemerný mzdový výdavok (v eurách)*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 </w:t>
            </w:r>
            <w:r w:rsidRPr="00FA6968">
              <w:rPr>
                <w:b/>
                <w:bCs/>
                <w:lang w:val="sk-SK"/>
              </w:rPr>
              <w:t>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234034" w:rsidRPr="00BA04F5" w:rsidRDefault="00234034" w:rsidP="00FF64D0">
            <w:pPr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 xml:space="preserve">Mzdy, platy, služobné príjmy a ostatné osobné vyrovnania (610)*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 </w:t>
            </w:r>
            <w:r w:rsidRPr="00FA6968">
              <w:rPr>
                <w:b/>
                <w:bCs/>
                <w:lang w:val="sk-SK"/>
              </w:rPr>
              <w:t>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Poistné a príspevok do poisťovní (620)*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 </w:t>
            </w:r>
            <w:r w:rsidRPr="00FA6968">
              <w:rPr>
                <w:b/>
                <w:bCs/>
                <w:lang w:val="sk-SK"/>
              </w:rPr>
              <w:t>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</w:tr>
    </w:tbl>
    <w:p w:rsidR="00234034" w:rsidRPr="00FA6968" w:rsidRDefault="00234034" w:rsidP="00234034">
      <w:pPr>
        <w:rPr>
          <w:lang w:val="sk-SK"/>
        </w:rPr>
      </w:pPr>
    </w:p>
    <w:p w:rsidR="005F0D2D" w:rsidRDefault="005F0D2D"/>
    <w:sectPr w:rsidR="005F0D2D" w:rsidSect="00FC273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1B" w:rsidRDefault="00080B1B">
      <w:r>
        <w:separator/>
      </w:r>
    </w:p>
  </w:endnote>
  <w:endnote w:type="continuationSeparator" w:id="0">
    <w:p w:rsidR="00080B1B" w:rsidRDefault="0008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7C" w:rsidRDefault="0023403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307C" w:rsidRDefault="009C00D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10330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B7EC2" w:rsidRPr="004B7EC2" w:rsidRDefault="004B7EC2">
        <w:pPr>
          <w:pStyle w:val="Pta"/>
          <w:jc w:val="center"/>
          <w:rPr>
            <w:sz w:val="24"/>
            <w:szCs w:val="24"/>
          </w:rPr>
        </w:pPr>
        <w:r w:rsidRPr="004B7EC2">
          <w:rPr>
            <w:sz w:val="24"/>
            <w:szCs w:val="24"/>
          </w:rPr>
          <w:fldChar w:fldCharType="begin"/>
        </w:r>
        <w:r w:rsidRPr="004B7EC2">
          <w:rPr>
            <w:sz w:val="24"/>
            <w:szCs w:val="24"/>
          </w:rPr>
          <w:instrText>PAGE   \* MERGEFORMAT</w:instrText>
        </w:r>
        <w:r w:rsidRPr="004B7EC2">
          <w:rPr>
            <w:sz w:val="24"/>
            <w:szCs w:val="24"/>
          </w:rPr>
          <w:fldChar w:fldCharType="separate"/>
        </w:r>
        <w:r w:rsidR="009C00D2" w:rsidRPr="009C00D2">
          <w:rPr>
            <w:noProof/>
            <w:sz w:val="24"/>
            <w:szCs w:val="24"/>
            <w:lang w:val="sk-SK"/>
          </w:rPr>
          <w:t>12</w:t>
        </w:r>
        <w:r w:rsidRPr="004B7EC2">
          <w:rPr>
            <w:sz w:val="24"/>
            <w:szCs w:val="24"/>
          </w:rPr>
          <w:fldChar w:fldCharType="end"/>
        </w:r>
      </w:p>
    </w:sdtContent>
  </w:sdt>
  <w:p w:rsidR="0023307C" w:rsidRDefault="009C00D2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852991701"/>
      <w:docPartObj>
        <w:docPartGallery w:val="Page Numbers (Bottom of Page)"/>
        <w:docPartUnique/>
      </w:docPartObj>
    </w:sdtPr>
    <w:sdtEndPr/>
    <w:sdtContent>
      <w:p w:rsidR="00341BF3" w:rsidRPr="004B7EC2" w:rsidRDefault="00341BF3">
        <w:pPr>
          <w:pStyle w:val="Pta"/>
          <w:jc w:val="center"/>
          <w:rPr>
            <w:sz w:val="24"/>
            <w:szCs w:val="24"/>
          </w:rPr>
        </w:pPr>
        <w:r w:rsidRPr="004B7EC2">
          <w:rPr>
            <w:sz w:val="24"/>
            <w:szCs w:val="24"/>
          </w:rPr>
          <w:fldChar w:fldCharType="begin"/>
        </w:r>
        <w:r w:rsidRPr="004B7EC2">
          <w:rPr>
            <w:sz w:val="24"/>
            <w:szCs w:val="24"/>
          </w:rPr>
          <w:instrText>PAGE   \* MERGEFORMAT</w:instrText>
        </w:r>
        <w:r w:rsidRPr="004B7EC2">
          <w:rPr>
            <w:sz w:val="24"/>
            <w:szCs w:val="24"/>
          </w:rPr>
          <w:fldChar w:fldCharType="separate"/>
        </w:r>
        <w:r w:rsidR="009C00D2" w:rsidRPr="009C00D2">
          <w:rPr>
            <w:noProof/>
            <w:sz w:val="24"/>
            <w:szCs w:val="24"/>
            <w:lang w:val="sk-SK"/>
          </w:rPr>
          <w:t>7</w:t>
        </w:r>
        <w:r w:rsidRPr="004B7EC2">
          <w:rPr>
            <w:sz w:val="24"/>
            <w:szCs w:val="24"/>
          </w:rPr>
          <w:fldChar w:fldCharType="end"/>
        </w:r>
      </w:p>
    </w:sdtContent>
  </w:sdt>
  <w:p w:rsidR="00341BF3" w:rsidRPr="004B7EC2" w:rsidRDefault="00341BF3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1B" w:rsidRDefault="00080B1B">
      <w:r>
        <w:separator/>
      </w:r>
    </w:p>
  </w:footnote>
  <w:footnote w:type="continuationSeparator" w:id="0">
    <w:p w:rsidR="00080B1B" w:rsidRDefault="00080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C2" w:rsidRDefault="004B7EC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C2" w:rsidRDefault="004B7EC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C2" w:rsidRDefault="004B7EC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34"/>
    <w:rsid w:val="00046EFB"/>
    <w:rsid w:val="00080B1B"/>
    <w:rsid w:val="00085B6C"/>
    <w:rsid w:val="000A1640"/>
    <w:rsid w:val="0018205E"/>
    <w:rsid w:val="001F1E44"/>
    <w:rsid w:val="00234034"/>
    <w:rsid w:val="002B5714"/>
    <w:rsid w:val="00301BE0"/>
    <w:rsid w:val="00341BF3"/>
    <w:rsid w:val="00346421"/>
    <w:rsid w:val="00401FC5"/>
    <w:rsid w:val="00411B50"/>
    <w:rsid w:val="0041787E"/>
    <w:rsid w:val="004A3050"/>
    <w:rsid w:val="004B7EC2"/>
    <w:rsid w:val="004D23E1"/>
    <w:rsid w:val="004D2850"/>
    <w:rsid w:val="00505267"/>
    <w:rsid w:val="00506582"/>
    <w:rsid w:val="005F0D2D"/>
    <w:rsid w:val="0061768B"/>
    <w:rsid w:val="00687A2D"/>
    <w:rsid w:val="007458B7"/>
    <w:rsid w:val="007872FE"/>
    <w:rsid w:val="007B08C3"/>
    <w:rsid w:val="00805CA7"/>
    <w:rsid w:val="008D16F8"/>
    <w:rsid w:val="009448E3"/>
    <w:rsid w:val="009C00D2"/>
    <w:rsid w:val="009C500C"/>
    <w:rsid w:val="00A00A9E"/>
    <w:rsid w:val="00AB57D9"/>
    <w:rsid w:val="00C82EAF"/>
    <w:rsid w:val="00D45912"/>
    <w:rsid w:val="00E05329"/>
    <w:rsid w:val="00E4320C"/>
    <w:rsid w:val="00EB2CB9"/>
    <w:rsid w:val="00EF219B"/>
    <w:rsid w:val="00F242B8"/>
    <w:rsid w:val="00F65F87"/>
    <w:rsid w:val="00F76439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234034"/>
  </w:style>
  <w:style w:type="paragraph" w:customStyle="1" w:styleId="BodyText21">
    <w:name w:val="Body Text 21"/>
    <w:basedOn w:val="Normlny"/>
    <w:rsid w:val="00234034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sk-SK"/>
    </w:rPr>
  </w:style>
  <w:style w:type="paragraph" w:styleId="Zkladntext">
    <w:name w:val="Body Text"/>
    <w:basedOn w:val="Normlny"/>
    <w:link w:val="ZkladntextChar"/>
    <w:rsid w:val="00234034"/>
    <w:rPr>
      <w:b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rsid w:val="0023403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34034"/>
    <w:pPr>
      <w:widowControl w:val="0"/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rsid w:val="002340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3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050"/>
    <w:rPr>
      <w:rFonts w:ascii="Tahoma" w:eastAsia="Times New Roman" w:hAnsi="Tahoma" w:cs="Tahoma"/>
      <w:sz w:val="16"/>
      <w:szCs w:val="16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341B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1BF3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table" w:styleId="Mriekatabuky">
    <w:name w:val="Table Grid"/>
    <w:basedOn w:val="Normlnatabuka"/>
    <w:uiPriority w:val="59"/>
    <w:rsid w:val="0004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value">
    <w:name w:val="numbervalue"/>
    <w:basedOn w:val="Predvolenpsmoodseku"/>
    <w:rsid w:val="00C82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234034"/>
  </w:style>
  <w:style w:type="paragraph" w:customStyle="1" w:styleId="BodyText21">
    <w:name w:val="Body Text 21"/>
    <w:basedOn w:val="Normlny"/>
    <w:rsid w:val="00234034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sk-SK"/>
    </w:rPr>
  </w:style>
  <w:style w:type="paragraph" w:styleId="Zkladntext">
    <w:name w:val="Body Text"/>
    <w:basedOn w:val="Normlny"/>
    <w:link w:val="ZkladntextChar"/>
    <w:rsid w:val="00234034"/>
    <w:rPr>
      <w:b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rsid w:val="0023403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34034"/>
    <w:pPr>
      <w:widowControl w:val="0"/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rsid w:val="002340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3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050"/>
    <w:rPr>
      <w:rFonts w:ascii="Tahoma" w:eastAsia="Times New Roman" w:hAnsi="Tahoma" w:cs="Tahoma"/>
      <w:sz w:val="16"/>
      <w:szCs w:val="16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341B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1BF3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table" w:styleId="Mriekatabuky">
    <w:name w:val="Table Grid"/>
    <w:basedOn w:val="Normlnatabuka"/>
    <w:uiPriority w:val="59"/>
    <w:rsid w:val="0004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value">
    <w:name w:val="numbervalue"/>
    <w:basedOn w:val="Predvolenpsmoodseku"/>
    <w:rsid w:val="00C8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-vplyvov-na-rozpočet-verejnej-správy"/>
    <f:field ref="objsubject" par="" edit="true" text=""/>
    <f:field ref="objcreatedby" par="" text="Nemec, Roman, Mgr."/>
    <f:field ref="objcreatedat" par="" text="9.10.2017 13:51:16"/>
    <f:field ref="objchangedby" par="" text="Administrator, System"/>
    <f:field ref="objmodifiedat" par="" text="9.10.2017 13:51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5328</Characters>
  <Application>Microsoft Office Word</Application>
  <DocSecurity>4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Vörösová Mária</dc:creator>
  <cp:lastModifiedBy>Gilanová Zuzana</cp:lastModifiedBy>
  <cp:revision>2</cp:revision>
  <cp:lastPrinted>2017-10-03T08:37:00Z</cp:lastPrinted>
  <dcterms:created xsi:type="dcterms:W3CDTF">2018-01-16T09:00:00Z</dcterms:created>
  <dcterms:modified xsi:type="dcterms:W3CDTF">2018-01-16T09:00:00Z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republiky_x000d_
</vt:lpwstr>
  </property>
  <property fmtid="{D5CDD505-2E9C-101B-9397-08002B2CF9AE}" pid="23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24" name="FSC#SKEDITIONSLOVLEX@103.510:plnynazovpredpis1">
    <vt:lpwstr>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3001/2017-410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LP/2017/681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8. 9. 2017</vt:lpwstr>
  </property>
  <property fmtid="{D5CDD505-2E9C-101B-9397-08002B2CF9AE}" pid="59" name="FSC#SKEDITIONSLOVLEX@103.510:AttrDateDocPropUkonceniePKK">
    <vt:lpwstr>25. 9. 2017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Alternatíva 0 (zachovanie súčasného stavu): Nesúlad s legislatívou Európskej únie - predovšetkým delegované nariadenie Komisie (EÚ) č. 639/2014 z 11. marca 2014, ktorým sa dopĺňa nariadenie Európskeho parlamentu a Rady (EÚ) č. 1307/2013, ktorým sa ustanov</vt:lpwstr>
  </property>
  <property fmtid="{D5CDD505-2E9C-101B-9397-08002B2CF9AE}" pid="67" name="FSC#SKEDITIONSLOVLEX@103.510:AttrStrListDocPropStanoviskoGest">
    <vt:lpwstr>STANOVISKO KOMISIE (PREDBEŽNÉ PRIPOMIENKOVÉ KONANIE)K MATERIÁLU NÁVRH NARIADENIA VLÁDY SLOVENSKEJ REPUBLIKY, KTORÝM SA MENÍ A DOPĹŇA NARIADENIE VLÁDY SLOVENSKEJ REPUBLIKY Č. 342/2014 Z. Z., KTORÝM SA USTANOVUJÚ PRAVIDLÁ POSKYTOVANIA PODPORY V POĽNOHOSPODÁ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342/2014 Z. z., ktorým sa ustanovu</vt:lpwstr>
  </property>
  <property fmtid="{D5CDD505-2E9C-101B-9397-08002B2CF9AE}" pid="150" name="FSC#SKEDITIONSLOVLEX@103.510:vytvorenedna">
    <vt:lpwstr>9. 10. 2017</vt:lpwstr>
  </property>
  <property fmtid="{D5CDD505-2E9C-101B-9397-08002B2CF9AE}" pid="151" name="FSC#COOSYSTEM@1.1:Container">
    <vt:lpwstr>COO.2145.1000.3.2185292</vt:lpwstr>
  </property>
  <property fmtid="{D5CDD505-2E9C-101B-9397-08002B2CF9AE}" pid="152" name="FSC#FSCFOLIO@1.1001:docpropproject">
    <vt:lpwstr/>
  </property>
</Properties>
</file>