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B" w:rsidRPr="009361EB" w:rsidRDefault="009361EB" w:rsidP="009361EB">
      <w:pPr>
        <w:ind w:left="3540" w:right="5245" w:firstLine="708"/>
        <w:jc w:val="center"/>
        <w:rPr>
          <w:sz w:val="32"/>
          <w:szCs w:val="32"/>
        </w:rPr>
      </w:pPr>
      <w:r w:rsidRPr="009361EB">
        <w:rPr>
          <w:noProof/>
          <w:sz w:val="32"/>
          <w:szCs w:val="32"/>
        </w:rPr>
        <w:drawing>
          <wp:inline distT="0" distB="0" distL="0" distR="0">
            <wp:extent cx="390525" cy="4476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EB" w:rsidRPr="009361EB" w:rsidRDefault="009361EB" w:rsidP="009361EB">
      <w:pPr>
        <w:pStyle w:val="Nadpis3"/>
        <w:jc w:val="center"/>
        <w:rPr>
          <w:rFonts w:ascii="Times New Roman" w:hAnsi="Times New Roman"/>
          <w:b w:val="0"/>
          <w:iCs/>
          <w:sz w:val="32"/>
          <w:szCs w:val="32"/>
        </w:rPr>
      </w:pPr>
      <w:r w:rsidRPr="009361EB">
        <w:rPr>
          <w:rFonts w:ascii="Times New Roman" w:hAnsi="Times New Roman"/>
          <w:b w:val="0"/>
          <w:iCs/>
          <w:sz w:val="32"/>
          <w:szCs w:val="32"/>
        </w:rPr>
        <w:t>Hospodárska a sociálna rada</w:t>
      </w:r>
    </w:p>
    <w:p w:rsidR="009361EB" w:rsidRPr="009361EB" w:rsidRDefault="009361EB" w:rsidP="009361EB">
      <w:pPr>
        <w:jc w:val="center"/>
        <w:rPr>
          <w:bCs/>
          <w:sz w:val="32"/>
          <w:szCs w:val="32"/>
        </w:rPr>
      </w:pPr>
      <w:r w:rsidRPr="009361EB">
        <w:rPr>
          <w:bCs/>
          <w:sz w:val="32"/>
          <w:szCs w:val="32"/>
        </w:rPr>
        <w:t>Slovenskej republiky</w:t>
      </w:r>
    </w:p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Pr="009361EB" w:rsidRDefault="009361EB" w:rsidP="009361EB">
      <w:pPr>
        <w:jc w:val="center"/>
        <w:rPr>
          <w:b/>
          <w:bCs/>
          <w:sz w:val="52"/>
          <w:szCs w:val="52"/>
        </w:rPr>
      </w:pPr>
      <w:r w:rsidRPr="009361EB">
        <w:rPr>
          <w:b/>
          <w:bCs/>
          <w:sz w:val="52"/>
          <w:szCs w:val="52"/>
        </w:rPr>
        <w:t>Plán práce</w:t>
      </w:r>
    </w:p>
    <w:p w:rsidR="009361EB" w:rsidRPr="009361EB" w:rsidRDefault="009361EB" w:rsidP="009361EB">
      <w:pPr>
        <w:jc w:val="center"/>
        <w:rPr>
          <w:b/>
          <w:bCs/>
          <w:sz w:val="52"/>
          <w:szCs w:val="52"/>
        </w:rPr>
      </w:pPr>
      <w:r w:rsidRPr="009361EB">
        <w:rPr>
          <w:b/>
          <w:bCs/>
          <w:sz w:val="52"/>
          <w:szCs w:val="52"/>
        </w:rPr>
        <w:t xml:space="preserve"> Hospodárskej a sociálnej rady SR </w:t>
      </w:r>
    </w:p>
    <w:p w:rsidR="009361EB" w:rsidRPr="009361EB" w:rsidRDefault="004205EE" w:rsidP="009361E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na rok 2018</w:t>
      </w:r>
    </w:p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Pr="009361EB" w:rsidRDefault="004205EE" w:rsidP="009361EB">
      <w:pPr>
        <w:jc w:val="center"/>
        <w:rPr>
          <w:sz w:val="32"/>
          <w:szCs w:val="32"/>
        </w:rPr>
      </w:pPr>
      <w:r>
        <w:rPr>
          <w:sz w:val="32"/>
          <w:szCs w:val="32"/>
        </w:rPr>
        <w:t>Bratislava 2018</w:t>
      </w:r>
      <w:bookmarkStart w:id="0" w:name="_GoBack"/>
      <w:bookmarkEnd w:id="0"/>
    </w:p>
    <w:sectPr w:rsidR="009361EB" w:rsidRPr="009361EB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1EB"/>
    <w:rsid w:val="000075EF"/>
    <w:rsid w:val="004205EE"/>
    <w:rsid w:val="009361EB"/>
    <w:rsid w:val="00B47DD5"/>
    <w:rsid w:val="00C1514D"/>
    <w:rsid w:val="00DE1181"/>
    <w:rsid w:val="00E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1E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MPSVR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9</cp:revision>
  <cp:lastPrinted>2015-02-17T06:41:00Z</cp:lastPrinted>
  <dcterms:created xsi:type="dcterms:W3CDTF">2015-02-17T06:34:00Z</dcterms:created>
  <dcterms:modified xsi:type="dcterms:W3CDTF">2018-02-06T08:06:00Z</dcterms:modified>
</cp:coreProperties>
</file>