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D2" w:rsidRDefault="00CE30D2" w:rsidP="00CE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DF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990DDF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CE30D2" w:rsidRDefault="00CE30D2" w:rsidP="00CE3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0D2" w:rsidRPr="00EC6D19" w:rsidRDefault="00CE30D2" w:rsidP="00CE30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</w:t>
      </w:r>
      <w:r w:rsidRPr="00EC6D19">
        <w:rPr>
          <w:rFonts w:ascii="Times New Roman" w:hAnsi="Times New Roman" w:cs="Times New Roman"/>
          <w:sz w:val="24"/>
          <w:szCs w:val="24"/>
        </w:rPr>
        <w:t>o </w:t>
      </w:r>
      <w:r w:rsidRPr="00EC6D19">
        <w:rPr>
          <w:rFonts w:ascii="Times New Roman" w:hAnsi="Times New Roman" w:cs="Times New Roman"/>
          <w:bCs/>
          <w:sz w:val="24"/>
          <w:szCs w:val="24"/>
        </w:rPr>
        <w:t xml:space="preserve"> zájazdoch, spojených službách cestovného ruchu, niektorých podmienkach podnikania v cestovnom ruchu a o zmene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D19">
        <w:rPr>
          <w:rFonts w:ascii="Times New Roman" w:hAnsi="Times New Roman" w:cs="Times New Roman"/>
          <w:bCs/>
          <w:sz w:val="24"/>
          <w:szCs w:val="24"/>
        </w:rPr>
        <w:t>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  sa na rokovanie Hospodárskej a sociálnej rady </w:t>
      </w:r>
      <w:r w:rsidRPr="00EC6D19">
        <w:rPr>
          <w:rFonts w:ascii="Times New Roman" w:hAnsi="Times New Roman" w:cs="Times New Roman"/>
          <w:sz w:val="24"/>
          <w:szCs w:val="24"/>
        </w:rPr>
        <w:t xml:space="preserve">Slovenskej republiky predkladá bez rozporov. </w:t>
      </w:r>
    </w:p>
    <w:p w:rsidR="00CE30D2" w:rsidRDefault="00CE30D2" w:rsidP="00CE30D2"/>
    <w:p w:rsidR="00CE30D2" w:rsidRDefault="00CE30D2" w:rsidP="00CE30D2"/>
    <w:p w:rsidR="009D2BEC" w:rsidRDefault="009D2BEC">
      <w:bookmarkStart w:id="0" w:name="_GoBack"/>
      <w:bookmarkEnd w:id="0"/>
    </w:p>
    <w:sectPr w:rsidR="009D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D2"/>
    <w:rsid w:val="009D2BEC"/>
    <w:rsid w:val="00C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0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0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2018-02-16T10:48:00Z</dcterms:created>
  <dcterms:modified xsi:type="dcterms:W3CDTF">2018-02-16T10:49:00Z</dcterms:modified>
</cp:coreProperties>
</file>