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30405056" wp14:editId="2E56CA89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06287B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13B4" w:rsidRPr="00043DF2">
        <w:rPr>
          <w:rFonts w:ascii="Times New Roman" w:hAnsi="Times New Roman"/>
          <w:sz w:val="24"/>
          <w:szCs w:val="24"/>
        </w:rPr>
        <w:t>ňa</w:t>
      </w:r>
      <w:r>
        <w:rPr>
          <w:rFonts w:ascii="Times New Roman" w:hAnsi="Times New Roman"/>
          <w:sz w:val="24"/>
          <w:szCs w:val="24"/>
        </w:rPr>
        <w:t xml:space="preserve"> 19</w:t>
      </w:r>
      <w:r w:rsidR="00A413B4" w:rsidRPr="00043D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02</w:t>
      </w:r>
      <w:r w:rsidR="00EA5D71">
        <w:rPr>
          <w:rFonts w:ascii="Times New Roman" w:hAnsi="Times New Roman"/>
          <w:sz w:val="24"/>
          <w:szCs w:val="24"/>
        </w:rPr>
        <w:t xml:space="preserve">. </w:t>
      </w:r>
      <w:r w:rsidR="00A413B4" w:rsidRPr="00043DF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EA5D71">
        <w:rPr>
          <w:rFonts w:ascii="Times New Roman" w:hAnsi="Times New Roman"/>
          <w:sz w:val="24"/>
          <w:szCs w:val="24"/>
        </w:rPr>
        <w:t xml:space="preserve">  </w:t>
      </w:r>
    </w:p>
    <w:p w:rsidR="00A413B4" w:rsidRDefault="00A413B4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06287B">
        <w:rPr>
          <w:rFonts w:ascii="Times New Roman" w:hAnsi="Times New Roman"/>
          <w:b/>
          <w:bCs/>
          <w:sz w:val="28"/>
          <w:szCs w:val="28"/>
        </w:rPr>
        <w:t>3</w:t>
      </w:r>
    </w:p>
    <w:p w:rsidR="00A413B4" w:rsidRPr="00043DF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5569E2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413B4"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  <w:r w:rsidR="00A413B4">
        <w:rPr>
          <w:rFonts w:ascii="Times New Roman" w:hAnsi="Times New Roman"/>
          <w:b/>
          <w:bCs/>
          <w:sz w:val="28"/>
          <w:szCs w:val="28"/>
        </w:rPr>
        <w:t>k</w:t>
      </w:r>
    </w:p>
    <w:p w:rsidR="00A413B4" w:rsidRDefault="00A413B4" w:rsidP="00617A7E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</w:t>
      </w:r>
      <w:r w:rsidRPr="00975C72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975C72">
        <w:rPr>
          <w:b/>
          <w:sz w:val="28"/>
          <w:szCs w:val="28"/>
        </w:rPr>
        <w:t xml:space="preserve"> zákona</w:t>
      </w:r>
      <w:r w:rsidR="0092671D">
        <w:rPr>
          <w:b/>
          <w:sz w:val="28"/>
          <w:szCs w:val="28"/>
        </w:rPr>
        <w:t xml:space="preserve"> </w:t>
      </w:r>
      <w:r w:rsidR="002B2A35">
        <w:rPr>
          <w:b/>
          <w:sz w:val="28"/>
          <w:szCs w:val="28"/>
        </w:rPr>
        <w:t>o niektorých opatreniach na z</w:t>
      </w:r>
      <w:r w:rsidR="0092671D">
        <w:rPr>
          <w:b/>
          <w:sz w:val="28"/>
          <w:szCs w:val="28"/>
        </w:rPr>
        <w:t>nižovan</w:t>
      </w:r>
      <w:r w:rsidR="002B2A35">
        <w:rPr>
          <w:b/>
          <w:sz w:val="28"/>
          <w:szCs w:val="28"/>
        </w:rPr>
        <w:t>ie</w:t>
      </w:r>
      <w:r w:rsidR="0092671D">
        <w:rPr>
          <w:b/>
          <w:sz w:val="28"/>
          <w:szCs w:val="28"/>
        </w:rPr>
        <w:t xml:space="preserve"> administratívnej záťaže využívaním informačných systémov verejnej správy a o zmene a doplnení niektorých zákonov</w:t>
      </w:r>
      <w:r w:rsidR="00272B92">
        <w:rPr>
          <w:b/>
          <w:sz w:val="28"/>
          <w:szCs w:val="28"/>
        </w:rPr>
        <w:t xml:space="preserve">   </w:t>
      </w:r>
      <w:r w:rsidR="00935F6E">
        <w:rPr>
          <w:b/>
          <w:sz w:val="28"/>
          <w:szCs w:val="28"/>
        </w:rPr>
        <w:t xml:space="preserve"> </w:t>
      </w:r>
      <w:r w:rsidR="00272B92">
        <w:rPr>
          <w:b/>
          <w:sz w:val="28"/>
          <w:szCs w:val="28"/>
        </w:rPr>
        <w:t xml:space="preserve">  </w:t>
      </w: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2D1D" w:rsidRDefault="00152D1D" w:rsidP="005323CB">
      <w:pPr>
        <w:jc w:val="both"/>
        <w:rPr>
          <w:rFonts w:ascii="Times New Roman" w:hAnsi="Times New Roman"/>
          <w:b/>
          <w:bCs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E34B43" w:rsidRPr="00E34B43" w:rsidRDefault="00E34B43" w:rsidP="00E34B43">
      <w:pPr>
        <w:pStyle w:val="Normlnweb"/>
        <w:jc w:val="both"/>
      </w:pPr>
      <w:r w:rsidRPr="00E34B43">
        <w:t xml:space="preserve">Predkladaný návrh zákona zavádza povinnosť pre orgány verejnej moci získavať a používať pri svojej úradnej činnosti údaje evidované v informačných systémoch verejnej správy a zároveň oslobodzuje fyzické osoby a právnické osoby od povinnosti predkladať najčastejšie požadované výpisy z registrov pri najčastejších životných situáciách, v ktorých dochádza ku komunikácii občanov so štátom. Ide o výpis z listu vlastníctva, výpis z obchodného registra, výpis zo živnostenského registra, a výpisy a odpisy z registra trestov. </w:t>
      </w:r>
    </w:p>
    <w:p w:rsidR="00E34B43" w:rsidRPr="00E34B43" w:rsidRDefault="00E34B43" w:rsidP="00E34B4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Primárnym cieľom </w:t>
      </w:r>
      <w:r w:rsidRPr="00E34B43">
        <w:rPr>
          <w:rFonts w:ascii="Times New Roman" w:hAnsi="Times New Roman"/>
        </w:rPr>
        <w:t>navrhovanej právnej úpravy je snaha o odbúranie administratívnej záťaže fyzických</w:t>
      </w:r>
      <w:r>
        <w:rPr>
          <w:rFonts w:ascii="Times New Roman" w:hAnsi="Times New Roman"/>
        </w:rPr>
        <w:t xml:space="preserve"> </w:t>
      </w:r>
      <w:r w:rsidRPr="00E34B43">
        <w:rPr>
          <w:rFonts w:ascii="Times New Roman" w:hAnsi="Times New Roman"/>
        </w:rPr>
        <w:t>a právnických osôb, nakoľko je neúčelné, aby orgány verejnej moci požadovali preukazovanie skutočností uvedených</w:t>
      </w:r>
      <w:r>
        <w:rPr>
          <w:rFonts w:ascii="Times New Roman" w:hAnsi="Times New Roman"/>
        </w:rPr>
        <w:t xml:space="preserve"> </w:t>
      </w:r>
      <w:r w:rsidRPr="00E34B43">
        <w:rPr>
          <w:rFonts w:ascii="Times New Roman" w:hAnsi="Times New Roman"/>
        </w:rPr>
        <w:t>v dokladaných listinných výpisoch príslušných registrov, ak si tieto skutočnosti vedia samé preveriť prostredníctvom informačných systémov verejnej správy alebo sú im známe z ich úradnej činnosti.</w:t>
      </w:r>
      <w:r>
        <w:rPr>
          <w:rFonts w:ascii="Times New Roman" w:hAnsi="Times New Roman"/>
        </w:rPr>
        <w:t xml:space="preserve">   </w:t>
      </w:r>
    </w:p>
    <w:p w:rsidR="00F61C2C" w:rsidRPr="00F61C2C" w:rsidRDefault="001259DD" w:rsidP="00152D1D">
      <w:pPr>
        <w:pStyle w:val="Normlnweb"/>
        <w:jc w:val="both"/>
      </w:pPr>
      <w:r>
        <w:t>Návrh zákona bude mať vplyv na rozpočet verejnej správy, na služby verejnej správy pre občana, na podnikateľské prostredie a</w:t>
      </w:r>
      <w:r w:rsidR="00F352A3">
        <w:t>j</w:t>
      </w:r>
      <w:r>
        <w:t> na informatizáciu spoločnosti.</w:t>
      </w:r>
      <w:r w:rsidR="00F61C2C">
        <w:t xml:space="preserve"> </w:t>
      </w:r>
      <w:r w:rsidR="00F61C2C" w:rsidRPr="00F61C2C">
        <w:t>P</w:t>
      </w:r>
      <w:r w:rsidR="00F61C2C" w:rsidRPr="00F61C2C">
        <w:t xml:space="preserve">redkladateľ uvádza, že financovanie návrhu bude zabezpečené prostredníctvom štátneho rozpočtu. </w:t>
      </w:r>
      <w:r w:rsidR="00F61C2C">
        <w:t xml:space="preserve">    </w:t>
      </w:r>
      <w:bookmarkStart w:id="0" w:name="_GoBack"/>
      <w:bookmarkEnd w:id="0"/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144F36" w:rsidRDefault="00A413B4" w:rsidP="005864E9">
      <w:pPr>
        <w:jc w:val="both"/>
        <w:rPr>
          <w:rFonts w:ascii="Times New Roman" w:hAnsi="Times New Roman"/>
          <w:szCs w:val="24"/>
        </w:rPr>
      </w:pPr>
      <w:r w:rsidRPr="00144F36">
        <w:rPr>
          <w:rFonts w:ascii="Times New Roman" w:hAnsi="Times New Roman"/>
          <w:b/>
          <w:i/>
          <w:szCs w:val="24"/>
        </w:rPr>
        <w:t>ZMOS k predloženému návrhu zákona neuplatňuje žiadne pripomienky.</w:t>
      </w:r>
      <w:r w:rsidR="00042F18" w:rsidRPr="00144F36">
        <w:rPr>
          <w:rFonts w:ascii="Times New Roman" w:hAnsi="Times New Roman"/>
          <w:b/>
          <w:i/>
          <w:szCs w:val="24"/>
        </w:rPr>
        <w:t xml:space="preserve">  </w:t>
      </w:r>
      <w:r w:rsidR="00CF1299" w:rsidRPr="00144F36">
        <w:rPr>
          <w:rFonts w:ascii="Times New Roman" w:hAnsi="Times New Roman"/>
          <w:b/>
          <w:i/>
          <w:szCs w:val="24"/>
        </w:rPr>
        <w:t xml:space="preserve">  </w:t>
      </w:r>
      <w:r w:rsidR="00144F36">
        <w:rPr>
          <w:rFonts w:ascii="Times New Roman" w:hAnsi="Times New Roman"/>
          <w:szCs w:val="24"/>
        </w:rPr>
        <w:t xml:space="preserve">  </w:t>
      </w:r>
      <w:r w:rsidR="00CF1299" w:rsidRPr="00144F36">
        <w:rPr>
          <w:rFonts w:ascii="Times New Roman" w:hAnsi="Times New Roman"/>
          <w:szCs w:val="24"/>
        </w:rPr>
        <w:t xml:space="preserve">  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  <w:r w:rsidR="00935F6E">
        <w:rPr>
          <w:rFonts w:ascii="Times New Roman" w:hAnsi="Times New Roman"/>
          <w:szCs w:val="24"/>
        </w:rPr>
        <w:t xml:space="preserve">   </w:t>
      </w:r>
      <w:r w:rsidR="00B1545A">
        <w:rPr>
          <w:rFonts w:ascii="Times New Roman" w:hAnsi="Times New Roman"/>
          <w:szCs w:val="24"/>
        </w:rPr>
        <w:t xml:space="preserve">  </w:t>
      </w:r>
    </w:p>
    <w:p w:rsidR="00152D1D" w:rsidRDefault="00152D1D" w:rsidP="00734A8B">
      <w:pPr>
        <w:jc w:val="both"/>
        <w:rPr>
          <w:rFonts w:ascii="Times New Roman" w:hAnsi="Times New Roman"/>
          <w:szCs w:val="24"/>
        </w:rPr>
      </w:pPr>
    </w:p>
    <w:p w:rsidR="00152D1D" w:rsidRDefault="00152D1D" w:rsidP="00734A8B">
      <w:pPr>
        <w:jc w:val="both"/>
        <w:rPr>
          <w:rFonts w:ascii="Times New Roman" w:hAnsi="Times New Roman"/>
          <w:szCs w:val="24"/>
        </w:rPr>
      </w:pPr>
    </w:p>
    <w:p w:rsidR="00617A7E" w:rsidRDefault="00617A7E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D737A9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  <w:r w:rsidR="002B2A35">
        <w:rPr>
          <w:rFonts w:ascii="Times New Roman" w:hAnsi="Times New Roman"/>
          <w:b/>
          <w:bCs/>
        </w:rPr>
        <w:t xml:space="preserve"> </w:t>
      </w: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6287B"/>
    <w:rsid w:val="000779F8"/>
    <w:rsid w:val="000952DA"/>
    <w:rsid w:val="00096A4A"/>
    <w:rsid w:val="000E6CA4"/>
    <w:rsid w:val="001105D1"/>
    <w:rsid w:val="001165E5"/>
    <w:rsid w:val="001259DD"/>
    <w:rsid w:val="0013739C"/>
    <w:rsid w:val="0014053A"/>
    <w:rsid w:val="001405EE"/>
    <w:rsid w:val="00144F36"/>
    <w:rsid w:val="00152D1D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1C6196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7A83"/>
    <w:rsid w:val="002A206D"/>
    <w:rsid w:val="002A52A4"/>
    <w:rsid w:val="002B2A35"/>
    <w:rsid w:val="002E4B55"/>
    <w:rsid w:val="00305AA9"/>
    <w:rsid w:val="00313C1E"/>
    <w:rsid w:val="003274E6"/>
    <w:rsid w:val="00335D6A"/>
    <w:rsid w:val="00336275"/>
    <w:rsid w:val="00341B2F"/>
    <w:rsid w:val="003423ED"/>
    <w:rsid w:val="00345BA7"/>
    <w:rsid w:val="00356D0F"/>
    <w:rsid w:val="00372F14"/>
    <w:rsid w:val="00380805"/>
    <w:rsid w:val="003864A3"/>
    <w:rsid w:val="003C039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4F0412"/>
    <w:rsid w:val="00503C3F"/>
    <w:rsid w:val="00504A88"/>
    <w:rsid w:val="005104D2"/>
    <w:rsid w:val="00513D15"/>
    <w:rsid w:val="00526E61"/>
    <w:rsid w:val="005323CB"/>
    <w:rsid w:val="00537298"/>
    <w:rsid w:val="00565AD6"/>
    <w:rsid w:val="005802A5"/>
    <w:rsid w:val="005864E9"/>
    <w:rsid w:val="005E41A5"/>
    <w:rsid w:val="005F08B9"/>
    <w:rsid w:val="00617A7E"/>
    <w:rsid w:val="006612FD"/>
    <w:rsid w:val="00662AF9"/>
    <w:rsid w:val="00682379"/>
    <w:rsid w:val="00690C51"/>
    <w:rsid w:val="006A3901"/>
    <w:rsid w:val="006B1022"/>
    <w:rsid w:val="006D64F4"/>
    <w:rsid w:val="006E053E"/>
    <w:rsid w:val="006F16A2"/>
    <w:rsid w:val="00701DE2"/>
    <w:rsid w:val="007278DE"/>
    <w:rsid w:val="00734A8B"/>
    <w:rsid w:val="00772AF3"/>
    <w:rsid w:val="007B2FB4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671D"/>
    <w:rsid w:val="00927752"/>
    <w:rsid w:val="00935F6E"/>
    <w:rsid w:val="009462CF"/>
    <w:rsid w:val="009508C4"/>
    <w:rsid w:val="00967D4F"/>
    <w:rsid w:val="009A2C5F"/>
    <w:rsid w:val="009B1258"/>
    <w:rsid w:val="009E5240"/>
    <w:rsid w:val="009F561E"/>
    <w:rsid w:val="00A04D00"/>
    <w:rsid w:val="00A31B18"/>
    <w:rsid w:val="00A413B4"/>
    <w:rsid w:val="00A53D06"/>
    <w:rsid w:val="00A944E3"/>
    <w:rsid w:val="00A965C6"/>
    <w:rsid w:val="00AA3CCE"/>
    <w:rsid w:val="00AD1146"/>
    <w:rsid w:val="00B1545A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6AF8"/>
    <w:rsid w:val="00B76C32"/>
    <w:rsid w:val="00B843E5"/>
    <w:rsid w:val="00B9287F"/>
    <w:rsid w:val="00BB127D"/>
    <w:rsid w:val="00BD7A95"/>
    <w:rsid w:val="00BE34A9"/>
    <w:rsid w:val="00C031CE"/>
    <w:rsid w:val="00C115A4"/>
    <w:rsid w:val="00C34BE5"/>
    <w:rsid w:val="00C37C6C"/>
    <w:rsid w:val="00C37D58"/>
    <w:rsid w:val="00C46513"/>
    <w:rsid w:val="00C7677B"/>
    <w:rsid w:val="00C84482"/>
    <w:rsid w:val="00C970EC"/>
    <w:rsid w:val="00CA6B9C"/>
    <w:rsid w:val="00CB149E"/>
    <w:rsid w:val="00CB14A4"/>
    <w:rsid w:val="00CC02D7"/>
    <w:rsid w:val="00CC4B37"/>
    <w:rsid w:val="00CE0687"/>
    <w:rsid w:val="00CE5B81"/>
    <w:rsid w:val="00CF1299"/>
    <w:rsid w:val="00D1360A"/>
    <w:rsid w:val="00D15ACB"/>
    <w:rsid w:val="00D3279D"/>
    <w:rsid w:val="00D41793"/>
    <w:rsid w:val="00D56688"/>
    <w:rsid w:val="00D60E09"/>
    <w:rsid w:val="00D737A9"/>
    <w:rsid w:val="00D871E7"/>
    <w:rsid w:val="00DB0E9A"/>
    <w:rsid w:val="00DC5B09"/>
    <w:rsid w:val="00DD0B1E"/>
    <w:rsid w:val="00DD1495"/>
    <w:rsid w:val="00DD526D"/>
    <w:rsid w:val="00E34B43"/>
    <w:rsid w:val="00E4507B"/>
    <w:rsid w:val="00E469B1"/>
    <w:rsid w:val="00E5781E"/>
    <w:rsid w:val="00E65E28"/>
    <w:rsid w:val="00E7762D"/>
    <w:rsid w:val="00E908E2"/>
    <w:rsid w:val="00EA316E"/>
    <w:rsid w:val="00EA5D71"/>
    <w:rsid w:val="00EA7432"/>
    <w:rsid w:val="00EE51DE"/>
    <w:rsid w:val="00EF0617"/>
    <w:rsid w:val="00F0266F"/>
    <w:rsid w:val="00F05E42"/>
    <w:rsid w:val="00F26311"/>
    <w:rsid w:val="00F34570"/>
    <w:rsid w:val="00F352A3"/>
    <w:rsid w:val="00F45335"/>
    <w:rsid w:val="00F46F02"/>
    <w:rsid w:val="00F61C2C"/>
    <w:rsid w:val="00F66A8F"/>
    <w:rsid w:val="00FA4B61"/>
    <w:rsid w:val="00FA7F18"/>
    <w:rsid w:val="00FB54A2"/>
    <w:rsid w:val="00FE0156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Kollarčíková</cp:lastModifiedBy>
  <cp:revision>218</cp:revision>
  <dcterms:created xsi:type="dcterms:W3CDTF">2017-08-04T07:50:00Z</dcterms:created>
  <dcterms:modified xsi:type="dcterms:W3CDTF">2018-02-09T12:23:00Z</dcterms:modified>
</cp:coreProperties>
</file>