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64" w:rsidRDefault="00E36964" w:rsidP="00E36964">
      <w:pPr>
        <w:pStyle w:val="Zarkazkladnhotextu"/>
        <w:ind w:left="0"/>
        <w:jc w:val="both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Ministerstvo zdravotníctva</w:t>
      </w:r>
    </w:p>
    <w:p w:rsidR="00E36964" w:rsidRDefault="00E36964" w:rsidP="00E36964">
      <w:pPr>
        <w:pStyle w:val="Zarkazkladnhotextu"/>
        <w:ind w:left="0"/>
        <w:jc w:val="both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Slovenskej republiky</w:t>
      </w:r>
    </w:p>
    <w:p w:rsidR="00E36964" w:rsidRDefault="00E36964" w:rsidP="00E36964">
      <w:pPr>
        <w:pStyle w:val="Zarkazkladnhotextu"/>
        <w:jc w:val="both"/>
        <w:rPr>
          <w:caps/>
          <w:lang w:eastAsia="en-US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53974</wp:posOffset>
                </wp:positionV>
                <wp:extent cx="2590800" cy="0"/>
                <wp:effectExtent l="0" t="0" r="1905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A324D" id="Rovná spojnica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5pt" to="20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" strokeweight="1.5pt"/>
            </w:pict>
          </mc:Fallback>
        </mc:AlternateContent>
      </w:r>
    </w:p>
    <w:p w:rsidR="00E36964" w:rsidRDefault="00E36964" w:rsidP="00E36964">
      <w:pPr>
        <w:pStyle w:val="Zarkazkladnhotextu"/>
        <w:ind w:left="0"/>
        <w:jc w:val="both"/>
        <w:rPr>
          <w:b/>
          <w:bCs/>
          <w:lang w:eastAsia="en-US"/>
        </w:rPr>
      </w:pPr>
      <w:r>
        <w:rPr>
          <w:bCs/>
          <w:lang w:eastAsia="en-US"/>
        </w:rPr>
        <w:t>Číslo: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S03243-2018-OL</w:t>
      </w:r>
    </w:p>
    <w:p w:rsidR="00E36964" w:rsidRDefault="00E36964" w:rsidP="00E36964">
      <w:pPr>
        <w:pStyle w:val="Zarkazkladnhotextu"/>
        <w:ind w:left="0"/>
        <w:jc w:val="both"/>
        <w:rPr>
          <w:b/>
          <w:bCs/>
          <w:lang w:eastAsia="en-US"/>
        </w:rPr>
      </w:pPr>
    </w:p>
    <w:p w:rsidR="00E36964" w:rsidRDefault="00E36964" w:rsidP="00E36964">
      <w:pPr>
        <w:pStyle w:val="Zarkazkladnhotextu"/>
        <w:ind w:left="0"/>
        <w:jc w:val="both"/>
        <w:rPr>
          <w:lang w:eastAsia="en-US"/>
        </w:rPr>
      </w:pPr>
    </w:p>
    <w:p w:rsidR="00E36964" w:rsidRDefault="00E36964" w:rsidP="00E36964">
      <w:pPr>
        <w:pStyle w:val="Zarkazkladnhotextu"/>
        <w:ind w:left="0"/>
        <w:jc w:val="both"/>
        <w:rPr>
          <w:bCs/>
          <w:lang w:eastAsia="en-US"/>
        </w:rPr>
      </w:pPr>
      <w:r>
        <w:rPr>
          <w:bCs/>
          <w:lang w:eastAsia="en-US"/>
        </w:rPr>
        <w:t>Materiál na rokovanie Hospodárskej</w:t>
      </w:r>
    </w:p>
    <w:p w:rsidR="00E36964" w:rsidRDefault="00E36964" w:rsidP="00E36964">
      <w:pPr>
        <w:pStyle w:val="Zarkazkladnhotextu"/>
        <w:ind w:left="0"/>
        <w:jc w:val="both"/>
        <w:rPr>
          <w:bCs/>
          <w:lang w:eastAsia="en-US"/>
        </w:rPr>
      </w:pPr>
      <w:r>
        <w:rPr>
          <w:bCs/>
          <w:lang w:eastAsia="en-US"/>
        </w:rPr>
        <w:t>a sociálnej rady Slovenskej republiky</w:t>
      </w:r>
    </w:p>
    <w:p w:rsidR="00E36964" w:rsidRDefault="00E36964" w:rsidP="00E36964">
      <w:pPr>
        <w:pStyle w:val="Zarkazkladnhotextu"/>
        <w:ind w:left="0"/>
      </w:pPr>
    </w:p>
    <w:p w:rsidR="00E36964" w:rsidRDefault="00E36964" w:rsidP="00E36964">
      <w:pPr>
        <w:pStyle w:val="Zarkazkladnhotextu"/>
        <w:ind w:left="0"/>
      </w:pPr>
    </w:p>
    <w:p w:rsidR="00E36964" w:rsidRDefault="00E36964" w:rsidP="00E36964">
      <w:pPr>
        <w:jc w:val="center"/>
        <w:rPr>
          <w:b/>
          <w:bCs/>
        </w:rPr>
      </w:pPr>
      <w:r>
        <w:rPr>
          <w:b/>
          <w:bCs/>
        </w:rPr>
        <w:t>Návrh</w:t>
      </w:r>
    </w:p>
    <w:p w:rsidR="00E36964" w:rsidRDefault="00E36964" w:rsidP="00E36964">
      <w:pPr>
        <w:jc w:val="center"/>
        <w:rPr>
          <w:b/>
          <w:bCs/>
          <w:lang w:eastAsia="cs-CZ"/>
        </w:rPr>
      </w:pPr>
    </w:p>
    <w:p w:rsidR="00E36964" w:rsidRDefault="00E36964" w:rsidP="00E36964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Zákon</w:t>
      </w:r>
    </w:p>
    <w:p w:rsidR="00E36964" w:rsidRDefault="00E36964" w:rsidP="00E36964">
      <w:pPr>
        <w:jc w:val="center"/>
        <w:rPr>
          <w:b/>
          <w:bCs/>
          <w:lang w:eastAsia="cs-CZ"/>
        </w:rPr>
      </w:pPr>
    </w:p>
    <w:p w:rsidR="00E36964" w:rsidRDefault="00E36964" w:rsidP="00E36964">
      <w:pPr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z ... 2018,</w:t>
      </w:r>
    </w:p>
    <w:p w:rsidR="00E36964" w:rsidRDefault="00E36964" w:rsidP="00E36964">
      <w:pPr>
        <w:jc w:val="center"/>
        <w:rPr>
          <w:b/>
          <w:bCs/>
          <w:lang w:eastAsia="cs-CZ"/>
        </w:rPr>
      </w:pPr>
    </w:p>
    <w:p w:rsidR="00E36964" w:rsidRDefault="00E36964" w:rsidP="00E36964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mení zákon č. 576/2004 Z. z. o zdravotnej starostlivosti, službách súvisiacich                      s poskytovaním zdravotnej starostlivosti a o zmene a doplnení niektorých zákonov           v znení neskorších predpisov</w:t>
      </w:r>
    </w:p>
    <w:p w:rsidR="00E36964" w:rsidRDefault="00E36964" w:rsidP="00E36964">
      <w:pPr>
        <w:pStyle w:val="Zarkazkladnhotextu"/>
        <w:ind w:left="0"/>
        <w:jc w:val="center"/>
        <w:rPr>
          <w:b/>
          <w:bCs/>
        </w:rPr>
      </w:pPr>
    </w:p>
    <w:p w:rsidR="00E36964" w:rsidRDefault="00E36964" w:rsidP="00E36964">
      <w:pPr>
        <w:pStyle w:val="Zarkazkladnhotextu"/>
        <w:ind w:left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___________________________________________________________________________</w:t>
      </w:r>
    </w:p>
    <w:p w:rsidR="00E36964" w:rsidRDefault="00E36964" w:rsidP="00E36964">
      <w:pPr>
        <w:pStyle w:val="Zarkazkladnhotextu"/>
        <w:ind w:left="0"/>
        <w:jc w:val="both"/>
        <w:rPr>
          <w:b/>
          <w:bCs/>
          <w:lang w:eastAsia="en-US"/>
        </w:rPr>
      </w:pPr>
    </w:p>
    <w:p w:rsidR="00E36964" w:rsidRDefault="00E36964" w:rsidP="00E36964">
      <w:pPr>
        <w:pStyle w:val="Zarkazkladnhotextu"/>
        <w:ind w:left="0"/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Podnet: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u w:val="single"/>
          <w:lang w:eastAsia="en-US"/>
        </w:rPr>
        <w:t>Obsah materiálu:</w:t>
      </w:r>
    </w:p>
    <w:p w:rsidR="00E36964" w:rsidRDefault="00E36964" w:rsidP="00E36964">
      <w:pPr>
        <w:pStyle w:val="Zarkazkladnhotextu"/>
        <w:tabs>
          <w:tab w:val="left" w:pos="5670"/>
          <w:tab w:val="left" w:pos="5954"/>
        </w:tabs>
        <w:jc w:val="both"/>
        <w:rPr>
          <w:lang w:eastAsia="en-US"/>
        </w:rPr>
      </w:pPr>
    </w:p>
    <w:p w:rsidR="00E36964" w:rsidRDefault="00E36964" w:rsidP="00E36964">
      <w:pPr>
        <w:pStyle w:val="Nadpis2"/>
      </w:pPr>
      <w:r>
        <w:t>Plán legislatívnych úloh vlády SR</w:t>
      </w:r>
      <w:r>
        <w:tab/>
      </w:r>
      <w:r>
        <w:tab/>
      </w:r>
      <w:r>
        <w:tab/>
        <w:t xml:space="preserve">1. Návrh uznesenia vlády </w:t>
      </w:r>
    </w:p>
    <w:p w:rsidR="00E36964" w:rsidRDefault="00E36964" w:rsidP="00E36964">
      <w:r>
        <w:t>na rok 2018</w:t>
      </w:r>
      <w:r>
        <w:tab/>
      </w:r>
      <w:r>
        <w:tab/>
      </w:r>
      <w:r>
        <w:tab/>
      </w:r>
      <w:r>
        <w:tab/>
      </w:r>
      <w:r>
        <w:tab/>
      </w:r>
      <w:r>
        <w:tab/>
        <w:t>2. Predkladacia správa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Vlastný materiál</w:t>
      </w:r>
    </w:p>
    <w:p w:rsidR="00E36964" w:rsidRDefault="00E36964" w:rsidP="00E36964">
      <w:pPr>
        <w:ind w:left="5245" w:hanging="283"/>
      </w:pPr>
      <w:r>
        <w:t xml:space="preserve">4. Dôvodová správa </w:t>
      </w:r>
    </w:p>
    <w:p w:rsidR="00E36964" w:rsidRDefault="00E36964" w:rsidP="00E36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 Doložka vybraných vplyvov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Správa o účasti verejnosti </w:t>
      </w:r>
    </w:p>
    <w:p w:rsidR="00E36964" w:rsidRDefault="00E36964" w:rsidP="00E36964">
      <w:pPr>
        <w:ind w:left="4248" w:firstLine="708"/>
      </w:pPr>
      <w:r>
        <w:t>8. Doložka zlučiteľnosti</w:t>
      </w:r>
    </w:p>
    <w:p w:rsidR="00E36964" w:rsidRDefault="00E36964" w:rsidP="00E36964">
      <w:pPr>
        <w:ind w:left="2832"/>
      </w:pPr>
      <w:r>
        <w:tab/>
      </w:r>
      <w:r>
        <w:tab/>
        <w:t xml:space="preserve">           10. Vyhlásenie predkladateľa</w:t>
      </w:r>
    </w:p>
    <w:p w:rsidR="00E36964" w:rsidRDefault="00E36964" w:rsidP="00E36964">
      <w:pPr>
        <w:pStyle w:val="Zarkazkladnhotextu"/>
        <w:ind w:left="4608" w:firstLine="212"/>
      </w:pPr>
      <w:r>
        <w:t xml:space="preserve">  11. Návrh komuniké</w:t>
      </w:r>
    </w:p>
    <w:p w:rsidR="00E36964" w:rsidRDefault="00E36964" w:rsidP="00E36964">
      <w:pPr>
        <w:pStyle w:val="Zarkazkladnhotextu"/>
        <w:tabs>
          <w:tab w:val="left" w:pos="5670"/>
          <w:tab w:val="left" w:pos="5954"/>
        </w:tabs>
        <w:ind w:left="0"/>
      </w:pPr>
    </w:p>
    <w:p w:rsidR="00E36964" w:rsidRDefault="00E36964" w:rsidP="00E36964">
      <w:pPr>
        <w:pStyle w:val="Zarkazkladnhotextu"/>
        <w:tabs>
          <w:tab w:val="left" w:pos="5670"/>
          <w:tab w:val="left" w:pos="5954"/>
        </w:tabs>
        <w:ind w:left="0"/>
      </w:pPr>
      <w:r>
        <w:tab/>
      </w:r>
    </w:p>
    <w:p w:rsidR="00E36964" w:rsidRDefault="00E36964" w:rsidP="00E36964">
      <w:pPr>
        <w:pStyle w:val="Zarkazkladnhotextu"/>
        <w:tabs>
          <w:tab w:val="left" w:pos="5670"/>
          <w:tab w:val="left" w:pos="5954"/>
        </w:tabs>
        <w:ind w:left="0"/>
        <w:jc w:val="both"/>
        <w:rPr>
          <w:b/>
          <w:bCs/>
          <w:lang w:eastAsia="en-US"/>
        </w:rPr>
      </w:pPr>
      <w:r>
        <w:rPr>
          <w:b/>
          <w:bCs/>
          <w:u w:val="single"/>
          <w:lang w:eastAsia="en-US"/>
        </w:rPr>
        <w:t>Predkladá:</w:t>
      </w:r>
    </w:p>
    <w:p w:rsidR="00E36964" w:rsidRDefault="00E36964" w:rsidP="00E36964">
      <w:pPr>
        <w:pStyle w:val="Zarkazkladnhotextu"/>
        <w:ind w:left="0"/>
        <w:jc w:val="both"/>
        <w:rPr>
          <w:b/>
          <w:bCs/>
          <w:lang w:eastAsia="en-US"/>
        </w:rPr>
      </w:pPr>
    </w:p>
    <w:p w:rsidR="00E36964" w:rsidRDefault="00E36964" w:rsidP="00E36964">
      <w:pPr>
        <w:pStyle w:val="Zarkazkladnhotextu"/>
        <w:ind w:left="0"/>
        <w:jc w:val="both"/>
        <w:rPr>
          <w:b/>
        </w:rPr>
      </w:pPr>
      <w:r>
        <w:rPr>
          <w:b/>
        </w:rPr>
        <w:t>Andrea Kalavská</w:t>
      </w:r>
    </w:p>
    <w:p w:rsidR="00E36964" w:rsidRDefault="00E36964" w:rsidP="00E36964">
      <w:pPr>
        <w:pStyle w:val="Zarkazkladnhotextu"/>
        <w:ind w:left="0"/>
        <w:jc w:val="both"/>
      </w:pPr>
      <w:r>
        <w:t>minister</w:t>
      </w:r>
      <w:r>
        <w:t>ka</w:t>
      </w:r>
      <w:bookmarkStart w:id="0" w:name="_GoBack"/>
      <w:bookmarkEnd w:id="0"/>
      <w:r>
        <w:t xml:space="preserve"> zdravotníctva </w:t>
      </w:r>
    </w:p>
    <w:p w:rsidR="00E36964" w:rsidRDefault="00E36964" w:rsidP="00E36964">
      <w:pPr>
        <w:pStyle w:val="Zarkazkladnhotextu"/>
        <w:ind w:left="0"/>
        <w:jc w:val="both"/>
      </w:pPr>
      <w:r>
        <w:t>Slovenskej republiky</w:t>
      </w:r>
    </w:p>
    <w:p w:rsidR="00E36964" w:rsidRDefault="00E36964" w:rsidP="00E36964">
      <w:pPr>
        <w:pStyle w:val="Zarkazkladnhotextu"/>
        <w:ind w:left="0"/>
        <w:jc w:val="both"/>
      </w:pPr>
    </w:p>
    <w:p w:rsidR="00E36964" w:rsidRDefault="00E36964" w:rsidP="00E36964">
      <w:pPr>
        <w:pStyle w:val="Zarkazkladnhotextu"/>
        <w:ind w:left="0"/>
        <w:jc w:val="both"/>
      </w:pPr>
    </w:p>
    <w:p w:rsidR="00E36964" w:rsidRDefault="00E36964" w:rsidP="00E36964">
      <w:pPr>
        <w:pStyle w:val="Zarkazkladnhotextu"/>
        <w:ind w:left="0"/>
        <w:jc w:val="both"/>
      </w:pPr>
    </w:p>
    <w:p w:rsidR="00E36964" w:rsidRDefault="00E36964" w:rsidP="00E36964">
      <w:pPr>
        <w:pStyle w:val="Zarkazkladnhotextu"/>
        <w:ind w:left="0"/>
        <w:jc w:val="both"/>
      </w:pPr>
    </w:p>
    <w:p w:rsidR="00E36964" w:rsidRDefault="00E36964" w:rsidP="00E36964">
      <w:pPr>
        <w:pStyle w:val="Zarkazkladnhotextu"/>
        <w:ind w:left="0"/>
        <w:jc w:val="center"/>
      </w:pPr>
      <w:r>
        <w:t>Bratislava, marec 2018</w:t>
      </w:r>
    </w:p>
    <w:p w:rsidR="00961B36" w:rsidRDefault="00961B36"/>
    <w:sectPr w:rsidR="0096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64"/>
    <w:rsid w:val="00961B36"/>
    <w:rsid w:val="00E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E389"/>
  <w15:chartTrackingRefBased/>
  <w15:docId w15:val="{D1F51C4C-8A07-49B9-BE29-5A292897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96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36964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369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36964"/>
    <w:pPr>
      <w:ind w:left="360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369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Plán legislatívnych úloh vlády SR			1. Návrh uznesenia vlády </vt:lpstr>
    </vt:vector>
  </TitlesOfParts>
  <Company>MZ SR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Lukšová Anna</dc:creator>
  <cp:keywords/>
  <dc:description/>
  <cp:lastModifiedBy>Lukšová Anna</cp:lastModifiedBy>
  <cp:revision>1</cp:revision>
  <dcterms:created xsi:type="dcterms:W3CDTF">2018-04-03T10:06:00Z</dcterms:created>
  <dcterms:modified xsi:type="dcterms:W3CDTF">2018-04-03T10:09:00Z</dcterms:modified>
</cp:coreProperties>
</file>