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871E0E" w:rsidRDefault="00634B9C" w:rsidP="00634B9C">
      <w:pPr>
        <w:spacing w:after="0"/>
        <w:jc w:val="center"/>
        <w:rPr>
          <w:rFonts w:ascii="Times New Roman" w:hAnsi="Times New Roman" w:cs="Times New Roman"/>
          <w:b/>
          <w:sz w:val="25"/>
          <w:szCs w:val="25"/>
        </w:rPr>
      </w:pPr>
      <w:r w:rsidRPr="00871E0E">
        <w:rPr>
          <w:rFonts w:ascii="Times New Roman" w:hAnsi="Times New Roman" w:cs="Times New Roman"/>
          <w:b/>
          <w:sz w:val="25"/>
          <w:szCs w:val="25"/>
        </w:rPr>
        <w:t>PREDKLADACIA SPRÁVA</w:t>
      </w:r>
    </w:p>
    <w:p w:rsidR="00634B9C" w:rsidRPr="00871E0E" w:rsidRDefault="00634B9C" w:rsidP="00634B9C">
      <w:pPr>
        <w:spacing w:after="0"/>
        <w:jc w:val="center"/>
        <w:rPr>
          <w:rFonts w:ascii="Times New Roman" w:hAnsi="Times New Roman" w:cs="Times New Roman"/>
          <w:b/>
          <w:sz w:val="24"/>
          <w:szCs w:val="24"/>
        </w:rPr>
      </w:pPr>
    </w:p>
    <w:p w:rsidR="00C04514" w:rsidRPr="00871E0E" w:rsidRDefault="00C04514">
      <w:pPr>
        <w:pStyle w:val="Normlnywebov"/>
        <w:jc w:val="both"/>
        <w:divId w:val="1662655149"/>
      </w:pPr>
      <w:r w:rsidRPr="00871E0E">
        <w: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w:t>
      </w:r>
    </w:p>
    <w:p w:rsidR="001C15D4" w:rsidRPr="00871E0E" w:rsidRDefault="00C04514">
      <w:pPr>
        <w:pStyle w:val="Normlnywebov"/>
        <w:jc w:val="both"/>
        <w:divId w:val="1662655149"/>
      </w:pPr>
      <w:r w:rsidRPr="00871E0E">
        <w:t>Cieľom návrhu zákona je zapracovanie zmien, ktoré vyplynuli z požiadaviek Európskej komisie v rámci prípadu č. EUP(2016)8980. Európska komisia žiada doplnenie a spresnenie transpozície smernice Európskeho parlamentu a Rady 2010/75/EÚ z 24. novembra 2010 o priemyselných emisiách (integrovaná prevencia a kontrola znečisťovania životného prostredia)</w:t>
      </w:r>
      <w:r w:rsidR="00F30092" w:rsidRPr="00871E0E">
        <w:t xml:space="preserve"> v platnom znení</w:t>
      </w:r>
      <w:r w:rsidRPr="00871E0E">
        <w:t xml:space="preserve">. </w:t>
      </w:r>
      <w:r w:rsidR="004202C6">
        <w:t>Návrh zákona ďalej obsahuje úpravy, ktorými</w:t>
      </w:r>
      <w:r w:rsidR="00E57545" w:rsidRPr="00871E0E">
        <w:t xml:space="preserve"> sa</w:t>
      </w:r>
      <w:r w:rsidRPr="00871E0E">
        <w:t xml:space="preserve"> rieši </w:t>
      </w:r>
      <w:r w:rsidR="00E57545" w:rsidRPr="00871E0E">
        <w:t>požiadavka</w:t>
      </w:r>
      <w:r w:rsidRPr="00871E0E">
        <w:t xml:space="preserve"> </w:t>
      </w:r>
      <w:r w:rsidR="004202C6">
        <w:rPr>
          <w:rStyle w:val="Zstupntext"/>
          <w:color w:val="auto"/>
        </w:rPr>
        <w:t>na uzavretie skládok odpadov</w:t>
      </w:r>
      <w:r w:rsidR="001C15D4" w:rsidRPr="00871E0E">
        <w:rPr>
          <w:rStyle w:val="Zstupntext"/>
          <w:color w:val="auto"/>
        </w:rPr>
        <w:t xml:space="preserve"> </w:t>
      </w:r>
      <w:r w:rsidR="00E57545" w:rsidRPr="00871E0E">
        <w:t>vyplývajúca</w:t>
      </w:r>
      <w:r w:rsidRPr="00871E0E">
        <w:t xml:space="preserve"> z prehraného súdneho sporu pred Súdnym dvorom EÚ vo veci C-331/11 </w:t>
      </w:r>
      <w:r w:rsidRPr="00871E0E">
        <w:rPr>
          <w:rStyle w:val="Zvraznenie"/>
        </w:rPr>
        <w:t>Európska komisia v. Slovenská republika</w:t>
      </w:r>
      <w:r w:rsidRPr="00871E0E">
        <w:t xml:space="preserve"> a</w:t>
      </w:r>
      <w:r w:rsidR="00E57545" w:rsidRPr="00871E0E">
        <w:t xml:space="preserve"> z </w:t>
      </w:r>
      <w:r w:rsidRPr="00871E0E">
        <w:t>konania o porušení povinnosti podľa čl. 258 až 260 Zmlu</w:t>
      </w:r>
      <w:r w:rsidR="001C15D4" w:rsidRPr="00871E0E">
        <w:t xml:space="preserve">vy o fungovaní EÚ č. 2017/2035. Navrhovanými úpravami sa </w:t>
      </w:r>
      <w:r w:rsidR="001C15D4" w:rsidRPr="00871E0E">
        <w:rPr>
          <w:rFonts w:eastAsia="Arial"/>
        </w:rPr>
        <w:t>rieši možnosť uzavretia skládky odpadu alebo jej časti,  ktorej uzatvorenie je predmetom integrovaného povoľovania, ktorého súčasťou je stavebné konanie na uskutočnenie stavby uzavretie skládky odpadov alebo jej časti alebo na vykonanie jej rekultivácie</w:t>
      </w:r>
      <w:r w:rsidR="00871E0E" w:rsidRPr="00871E0E">
        <w:rPr>
          <w:rFonts w:eastAsia="Arial"/>
        </w:rPr>
        <w:t>, pričom</w:t>
      </w:r>
      <w:r w:rsidR="001C15D4" w:rsidRPr="00871E0E">
        <w:rPr>
          <w:rFonts w:eastAsia="Arial"/>
        </w:rPr>
        <w:t xml:space="preserve"> prekážkou pre skončenie konania právoplatným rozhodnutím vo veci samej  je preukazovanie vlastníckeho alebo iného práva oprávňujúceho zriadiť na pozemku stavbu alebo právo k stavbe.</w:t>
      </w:r>
      <w:r w:rsidR="008B08F5" w:rsidRPr="008B08F5">
        <w:t xml:space="preserve"> </w:t>
      </w:r>
      <w:r w:rsidR="008B08F5" w:rsidRPr="00871E0E">
        <w:t>Návrh zákona obsahuje</w:t>
      </w:r>
      <w:r w:rsidR="008B08F5">
        <w:t xml:space="preserve"> aj úpravy, ktoré vyplynuli z poznatkov z aplikačnej praxe.</w:t>
      </w:r>
    </w:p>
    <w:p w:rsidR="00C04514" w:rsidRPr="00871E0E" w:rsidRDefault="00C04514">
      <w:pPr>
        <w:pStyle w:val="Normlnywebov"/>
        <w:jc w:val="both"/>
        <w:divId w:val="1662655149"/>
      </w:pPr>
      <w:r w:rsidRPr="00871E0E">
        <w:t>Návrh zákona nie je predmetom vnútrokomunitárneho pripomienkového konania.</w:t>
      </w:r>
    </w:p>
    <w:p w:rsidR="00C04514" w:rsidRPr="00871E0E" w:rsidRDefault="00C04514">
      <w:pPr>
        <w:pStyle w:val="Normlnywebov"/>
        <w:jc w:val="both"/>
        <w:divId w:val="1662655149"/>
      </w:pPr>
      <w:r w:rsidRPr="00871E0E">
        <w:t>Návrh zákona nebude mať vplyv na rozpočet verejnej správy. Návrh zákona bude mať pozitívny vplyv na životné prostredie a negatívne vplyvy na podnikateľské prostredie. Sociálne vplyvy, vplyvy na informatizáciu spoločnosti a vplyvy na služby verejnej správy pre občana sa nepredpokladajú.</w:t>
      </w:r>
    </w:p>
    <w:p w:rsidR="00C04514" w:rsidRPr="00871E0E" w:rsidRDefault="00C04514">
      <w:pPr>
        <w:pStyle w:val="Normlnywebov"/>
        <w:jc w:val="both"/>
        <w:divId w:val="1662655149"/>
      </w:pPr>
      <w:r w:rsidRPr="00871E0E">
        <w:t>Návrh zákona je v súlade s Ústavou Slovenskej republiky, ústavným zákonmi a nálezmi ústavného súdu, zákonmi, medzinárodnými zmluvami a inými medzinárodnými dokumentami, ktorými je Slovenská republika viazaná a súčasne je v súlade s právom Európskej únie.</w:t>
      </w:r>
    </w:p>
    <w:p w:rsidR="00C04514" w:rsidRPr="00871E0E" w:rsidRDefault="00C04514">
      <w:pPr>
        <w:pStyle w:val="Normlnywebov"/>
        <w:jc w:val="both"/>
        <w:divId w:val="1662655149"/>
      </w:pPr>
      <w:r w:rsidRPr="00871E0E">
        <w:t xml:space="preserve">Dátum účinnosti návrhu zákona je navrhnutý na 1. </w:t>
      </w:r>
      <w:r w:rsidR="001C15D4" w:rsidRPr="00871E0E">
        <w:t>júla</w:t>
      </w:r>
      <w:r w:rsidRPr="00871E0E">
        <w:t xml:space="preserve"> 2018.   </w:t>
      </w:r>
    </w:p>
    <w:p w:rsidR="00E14E7F" w:rsidRPr="00660E8D" w:rsidRDefault="001C15D4" w:rsidP="008B3B78">
      <w:pPr>
        <w:jc w:val="both"/>
        <w:rPr>
          <w:color w:val="FF0000"/>
        </w:rPr>
      </w:pPr>
      <w:r w:rsidRPr="00480FCE">
        <w:rPr>
          <w:rFonts w:ascii="Times New Roman" w:hAnsi="Times New Roman" w:cs="Times New Roman"/>
          <w:sz w:val="24"/>
          <w:szCs w:val="24"/>
        </w:rPr>
        <w:t xml:space="preserve">Návrh zákona bol predmetom medzirezortného pripomienkového konania a  na rokovanie Legislatívnej rady vlády Slovenskej republiky </w:t>
      </w:r>
      <w:r w:rsidR="00871E0E" w:rsidRPr="00480FCE">
        <w:rPr>
          <w:rFonts w:ascii="Times New Roman" w:hAnsi="Times New Roman" w:cs="Times New Roman"/>
          <w:sz w:val="24"/>
          <w:szCs w:val="24"/>
        </w:rPr>
        <w:t xml:space="preserve">sa predkladá </w:t>
      </w:r>
      <w:r w:rsidR="00480FCE" w:rsidRPr="00480FCE">
        <w:rPr>
          <w:rFonts w:ascii="Times New Roman" w:hAnsi="Times New Roman" w:cs="Times New Roman"/>
          <w:sz w:val="24"/>
          <w:szCs w:val="24"/>
        </w:rPr>
        <w:t>s rozporom s Asociáciou zamestnávateľských zväzov a združení SR.</w:t>
      </w:r>
      <w:bookmarkStart w:id="0" w:name="_GoBack"/>
      <w:bookmarkEnd w:id="0"/>
      <w:r w:rsidR="00C04514" w:rsidRPr="00660E8D">
        <w:rPr>
          <w:color w:val="FF0000"/>
        </w:rPr>
        <w:t> </w:t>
      </w:r>
    </w:p>
    <w:p w:rsidR="00E076A2" w:rsidRPr="00871E0E" w:rsidRDefault="00E076A2" w:rsidP="00B75BB0"/>
    <w:p w:rsidR="00E076A2" w:rsidRPr="00871E0E" w:rsidRDefault="00E076A2" w:rsidP="00B75BB0"/>
    <w:sectPr w:rsidR="00E076A2" w:rsidRPr="00871E0E"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B7" w:rsidRDefault="00F175B7" w:rsidP="000A67D5">
      <w:pPr>
        <w:spacing w:after="0" w:line="240" w:lineRule="auto"/>
      </w:pPr>
      <w:r>
        <w:separator/>
      </w:r>
    </w:p>
  </w:endnote>
  <w:endnote w:type="continuationSeparator" w:id="0">
    <w:p w:rsidR="00F175B7" w:rsidRDefault="00F175B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B7" w:rsidRDefault="00F175B7" w:rsidP="000A67D5">
      <w:pPr>
        <w:spacing w:after="0" w:line="240" w:lineRule="auto"/>
      </w:pPr>
      <w:r>
        <w:separator/>
      </w:r>
    </w:p>
  </w:footnote>
  <w:footnote w:type="continuationSeparator" w:id="0">
    <w:p w:rsidR="00F175B7" w:rsidRDefault="00F175B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D6F16"/>
    <w:rsid w:val="000E25CA"/>
    <w:rsid w:val="001034F7"/>
    <w:rsid w:val="00141A33"/>
    <w:rsid w:val="00146547"/>
    <w:rsid w:val="00146B48"/>
    <w:rsid w:val="00150388"/>
    <w:rsid w:val="001A3641"/>
    <w:rsid w:val="001C15D4"/>
    <w:rsid w:val="001F4DFF"/>
    <w:rsid w:val="001F6D37"/>
    <w:rsid w:val="002109B0"/>
    <w:rsid w:val="0021228E"/>
    <w:rsid w:val="00230F3C"/>
    <w:rsid w:val="00243776"/>
    <w:rsid w:val="0026610F"/>
    <w:rsid w:val="002702D6"/>
    <w:rsid w:val="002A5577"/>
    <w:rsid w:val="003111B8"/>
    <w:rsid w:val="00322014"/>
    <w:rsid w:val="00337166"/>
    <w:rsid w:val="0039526D"/>
    <w:rsid w:val="003B171F"/>
    <w:rsid w:val="003B435B"/>
    <w:rsid w:val="003D5E45"/>
    <w:rsid w:val="003E2DC5"/>
    <w:rsid w:val="003E3CDC"/>
    <w:rsid w:val="003E4226"/>
    <w:rsid w:val="004202C6"/>
    <w:rsid w:val="00422DEC"/>
    <w:rsid w:val="004337BA"/>
    <w:rsid w:val="00436C44"/>
    <w:rsid w:val="00456912"/>
    <w:rsid w:val="00465F4A"/>
    <w:rsid w:val="00473D41"/>
    <w:rsid w:val="00474A9D"/>
    <w:rsid w:val="00480FCE"/>
    <w:rsid w:val="00496E0B"/>
    <w:rsid w:val="004A2713"/>
    <w:rsid w:val="004C2A55"/>
    <w:rsid w:val="004E70BA"/>
    <w:rsid w:val="00516DAB"/>
    <w:rsid w:val="00532574"/>
    <w:rsid w:val="0053385C"/>
    <w:rsid w:val="00581D58"/>
    <w:rsid w:val="0059081C"/>
    <w:rsid w:val="00634B9C"/>
    <w:rsid w:val="00642FB8"/>
    <w:rsid w:val="00657226"/>
    <w:rsid w:val="00660E8D"/>
    <w:rsid w:val="006A3681"/>
    <w:rsid w:val="007055C1"/>
    <w:rsid w:val="00706253"/>
    <w:rsid w:val="00764FAC"/>
    <w:rsid w:val="00766598"/>
    <w:rsid w:val="007746DD"/>
    <w:rsid w:val="00777C34"/>
    <w:rsid w:val="007A1010"/>
    <w:rsid w:val="007D7AE6"/>
    <w:rsid w:val="0081645A"/>
    <w:rsid w:val="008354BD"/>
    <w:rsid w:val="0084052F"/>
    <w:rsid w:val="00871E0E"/>
    <w:rsid w:val="00880BB5"/>
    <w:rsid w:val="008A1964"/>
    <w:rsid w:val="008B08F5"/>
    <w:rsid w:val="008B3B78"/>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04514"/>
    <w:rsid w:val="00C35BC3"/>
    <w:rsid w:val="00C4014D"/>
    <w:rsid w:val="00C65A4A"/>
    <w:rsid w:val="00C920E8"/>
    <w:rsid w:val="00CA4563"/>
    <w:rsid w:val="00CE47A6"/>
    <w:rsid w:val="00D261C9"/>
    <w:rsid w:val="00D7179C"/>
    <w:rsid w:val="00D85172"/>
    <w:rsid w:val="00D969AC"/>
    <w:rsid w:val="00DA3344"/>
    <w:rsid w:val="00DA34D9"/>
    <w:rsid w:val="00DC0BD9"/>
    <w:rsid w:val="00DD58E1"/>
    <w:rsid w:val="00E076A2"/>
    <w:rsid w:val="00E14E7F"/>
    <w:rsid w:val="00E32491"/>
    <w:rsid w:val="00E5284A"/>
    <w:rsid w:val="00E57545"/>
    <w:rsid w:val="00E840B3"/>
    <w:rsid w:val="00EA7C00"/>
    <w:rsid w:val="00EC027B"/>
    <w:rsid w:val="00EE0D4A"/>
    <w:rsid w:val="00EF1425"/>
    <w:rsid w:val="00F175B7"/>
    <w:rsid w:val="00F256C4"/>
    <w:rsid w:val="00F2656B"/>
    <w:rsid w:val="00F26A4A"/>
    <w:rsid w:val="00F30092"/>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C04514"/>
    <w:rPr>
      <w:i/>
      <w:iCs/>
    </w:rPr>
  </w:style>
  <w:style w:type="paragraph" w:customStyle="1" w:styleId="Zkladnodstavec">
    <w:name w:val="[Základní odstavec]"/>
    <w:basedOn w:val="Normlny"/>
    <w:uiPriority w:val="99"/>
    <w:rsid w:val="001C15D4"/>
    <w:pPr>
      <w:widowControl w:val="0"/>
      <w:autoSpaceDE w:val="0"/>
      <w:autoSpaceDN w:val="0"/>
      <w:adjustRightInd w:val="0"/>
      <w:spacing w:after="60" w:line="288" w:lineRule="auto"/>
      <w:textAlignment w:val="center"/>
    </w:pPr>
    <w:rPr>
      <w:rFonts w:ascii="MinionPro-Regular" w:hAnsi="MinionPro-Regular" w:cs="MinionPro-Regular"/>
      <w:noProof w:val="0"/>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662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správa"/>
    <f:field ref="objsubject" par="" edit="true" text=""/>
    <f:field ref="objcreatedby" par="" text="Kozlíková, Barbora, Mgr."/>
    <f:field ref="objcreatedat" par="" text="5.4.2018 19:15:34"/>
    <f:field ref="objchangedby" par="" text="Administrator, System"/>
    <f:field ref="objmodifiedat" par="" text="5.4.2018 19:15: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B071444-DA7F-4A79-ACBB-F22D6FFC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2017-12-14T14:44:00Z</dcterms:created>
  <dcterms:modified xsi:type="dcterms:W3CDTF">2018-04-05T17:14:00Z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Barbora Kozlíková</vt:lpwstr>
  </property>
  <property name="FSC#SKEDITIONSLOVLEX@103.510:zodppredkladatel" pid="9" fmtid="{D5CDD505-2E9C-101B-9397-08002B2CF9AE}">
    <vt:lpwstr>László Sólymos</vt:lpwstr>
  </property>
  <property name="FSC#SKEDITIONSLOVLEX@103.510:nazovpredpis" pid="10"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životného prostredia Slovenskej republiky</vt:lpwstr>
  </property>
  <property name="FSC#SKEDITIONSLOVLEX@103.510:pripomienkovatelia" pid="13"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14" fmtid="{D5CDD505-2E9C-101B-9397-08002B2CF9AE}">
    <vt:lpwstr/>
  </property>
  <property name="FSC#SKEDITIONSLOVLEX@103.510:podnetpredpis" pid="15" fmtid="{D5CDD505-2E9C-101B-9397-08002B2CF9AE}">
    <vt:lpwstr>iniciatívny materiál </vt:lpwstr>
  </property>
  <property name="FSC#SKEDITIONSLOVLEX@103.510:plnynazovpredpis" pid="16"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rezortcislopredpis" pid="17" fmtid="{D5CDD505-2E9C-101B-9397-08002B2CF9AE}">
    <vt:lpwstr>3774/2018-9.1</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LP/2017/885</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články 192  a 193 Zmluvy o fungovaní Európskej únie</vt:lpwstr>
  </property>
  <property name="FSC#SKEDITIONSLOVLEX@103.510:AttrStrListDocPropSekundarneLegPravoPO" pid="37"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do 7. januára 2013 </vt:lpwstr>
  </property>
  <property name="FSC#SKEDITIONSLOVLEX@103.510:AttrStrListDocPropLehotaNaPredlozenie" pid="43" fmtid="{D5CDD505-2E9C-101B-9397-08002B2CF9AE}">
    <vt:lpwstr>do 7. januára 2013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životného prostredia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
  </property>
  <property name="FSC#SKEDITIONSLOVLEX@103.510:AttrStrDocPropVplyvPodnikatelskeProstr" pid="51" fmtid="{D5CDD505-2E9C-101B-9397-08002B2CF9AE}">
    <vt:lpwstr/>
  </property>
  <property name="FSC#SKEDITIONSLOVLEX@103.510:AttrStrDocPropVplyvSocialny" pid="52" fmtid="{D5CDD505-2E9C-101B-9397-08002B2CF9AE}">
    <vt:lpwstr/>
  </property>
  <property name="FSC#SKEDITIONSLOVLEX@103.510:AttrStrDocPropVplyvNaZivotProstr" pid="53" fmtid="{D5CDD505-2E9C-101B-9397-08002B2CF9AE}">
    <vt:lpwstr/>
  </property>
  <property name="FSC#SKEDITIONSLOVLEX@103.510:AttrStrDocPropVplyvNaInformatizaciu" pid="54" fmtid="{D5CDD505-2E9C-101B-9397-08002B2CF9AE}">
    <vt:lpwstr/>
  </property>
  <property name="FSC#SKEDITIONSLOVLEX@103.510:AttrStrListDocPropPoznamkaVplyv" pid="55" fmtid="{D5CDD505-2E9C-101B-9397-08002B2CF9AE}">
    <vt:lpwstr/>
  </property>
  <property name="FSC#SKEDITIONSLOVLEX@103.510:AttrStrListDocPropAltRiesenia" pid="56" fmtid="{D5CDD505-2E9C-101B-9397-08002B2CF9AE}">
    <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životného prostredia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COOSYSTEM@1.1:Container" pid="130" fmtid="{D5CDD505-2E9C-101B-9397-08002B2CF9AE}">
    <vt:lpwstr>COO.2145.1000.3.2507020</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životného prostredia Slovenskej republiky</vt:lpwstr>
  </property>
  <property name="FSC#SKEDITIONSLOVLEX@103.510:funkciaZodpPredAkuzativ" pid="145" fmtid="{D5CDD505-2E9C-101B-9397-08002B2CF9AE}">
    <vt:lpwstr>ministerovi životného prostredia Slovenskej republiky</vt:lpwstr>
  </property>
  <property name="FSC#SKEDITIONSLOVLEX@103.510:funkciaZodpPredDativ" pid="146" fmtid="{D5CDD505-2E9C-101B-9397-08002B2CF9AE}">
    <vt:lpwstr>ministera životného prostredia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László Sólymos_x000d__x000a_minister životného prostredia Slovenskej republiky</vt:lpwstr>
  </property>
  <property name="FSC#SKEDITIONSLOVLEX@103.510:aktualnyrok" pid="151" fmtid="{D5CDD505-2E9C-101B-9397-08002B2CF9AE}">
    <vt:lpwstr>2018</vt:lpwstr>
  </property>
  <property name="FSC#SKEDITIONSLOVLEX@103.510:vytvorenedna" pid="152" fmtid="{D5CDD505-2E9C-101B-9397-08002B2CF9AE}">
    <vt:lpwstr>5. 4. 2018</vt:lpwstr>
  </property>
</Properties>
</file>