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DD" w:rsidRPr="00724CBD" w:rsidRDefault="00CA14DD" w:rsidP="00CA14DD">
      <w:pPr>
        <w:pStyle w:val="Bezriadkovania"/>
        <w:jc w:val="center"/>
        <w:rPr>
          <w:lang w:val="sk-SK" w:eastAsia="cs-CZ"/>
        </w:rPr>
      </w:pPr>
      <w:r w:rsidRPr="00724CBD">
        <w:rPr>
          <w:lang w:val="sk-SK" w:eastAsia="cs-CZ"/>
        </w:rPr>
        <w:t>TABUĽKA ZHODY</w:t>
      </w:r>
    </w:p>
    <w:p w:rsidR="00CA14DD" w:rsidRPr="00724CBD" w:rsidRDefault="00CA14DD" w:rsidP="00CA14DD">
      <w:pPr>
        <w:pStyle w:val="Odstavec"/>
        <w:spacing w:before="0"/>
        <w:jc w:val="center"/>
        <w:rPr>
          <w:b/>
        </w:rPr>
      </w:pPr>
      <w:r w:rsidRPr="00724CBD">
        <w:rPr>
          <w:b/>
        </w:rPr>
        <w:t xml:space="preserve">  právneho predpisu s právom Európskej únie</w:t>
      </w:r>
    </w:p>
    <w:p w:rsidR="00CA14DD" w:rsidRPr="00724CBD" w:rsidRDefault="00CA14DD" w:rsidP="00CA14DD">
      <w:pPr>
        <w:ind w:left="215" w:hanging="215"/>
        <w:outlineLvl w:val="0"/>
        <w:rPr>
          <w:lang w:eastAsia="cs-CZ"/>
        </w:rPr>
      </w:pPr>
      <w:r w:rsidRPr="00724CBD">
        <w:rPr>
          <w:b/>
          <w:lang w:eastAsia="cs-CZ"/>
        </w:rPr>
        <w:t xml:space="preserve"> </w:t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  <w:t xml:space="preserve"> </w:t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  <w:r w:rsidRPr="00724CBD">
        <w:rPr>
          <w:b/>
          <w:lang w:eastAsia="cs-CZ"/>
        </w:rPr>
        <w:tab/>
      </w:r>
    </w:p>
    <w:tbl>
      <w:tblPr>
        <w:tblW w:w="14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0"/>
        <w:gridCol w:w="7795"/>
      </w:tblGrid>
      <w:tr w:rsidR="00CA14DD" w:rsidRPr="00724CBD" w:rsidTr="00CA14DD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4DD" w:rsidRPr="00724CBD" w:rsidRDefault="00CA14DD">
            <w:pPr>
              <w:ind w:left="215" w:hanging="215"/>
              <w:rPr>
                <w:lang w:eastAsia="cs-CZ"/>
              </w:rPr>
            </w:pPr>
            <w:r w:rsidRPr="00724CBD">
              <w:rPr>
                <w:b/>
                <w:lang w:eastAsia="cs-CZ"/>
              </w:rPr>
              <w:t>Právny predpis EÚ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4DD" w:rsidRPr="00724CBD" w:rsidRDefault="00CA14DD">
            <w:pPr>
              <w:ind w:left="215" w:hanging="215"/>
              <w:rPr>
                <w:lang w:eastAsia="cs-CZ"/>
              </w:rPr>
            </w:pPr>
            <w:r w:rsidRPr="00724CBD">
              <w:rPr>
                <w:b/>
                <w:lang w:eastAsia="cs-CZ"/>
              </w:rPr>
              <w:t>Právny predpis SR</w:t>
            </w:r>
          </w:p>
        </w:tc>
      </w:tr>
      <w:tr w:rsidR="00CA14DD" w:rsidRPr="00724CBD" w:rsidTr="00CA14DD"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4DD" w:rsidRPr="00724CBD" w:rsidRDefault="00CA14D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SMERNICA EURÓPSKEHO PARLAMENTU A RADY 2010/75/EÚ</w:t>
            </w:r>
          </w:p>
          <w:p w:rsidR="00CA14DD" w:rsidRPr="00724CBD" w:rsidRDefault="00CA14D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 24. novembra 2010 o priemyselných emisiách</w:t>
            </w:r>
          </w:p>
          <w:p w:rsidR="00CA14DD" w:rsidRPr="00724CBD" w:rsidRDefault="00CA14DD">
            <w:pPr>
              <w:rPr>
                <w:lang w:eastAsia="cs-CZ"/>
              </w:rPr>
            </w:pPr>
            <w:r w:rsidRPr="00724CBD">
              <w:rPr>
                <w:b/>
                <w:bCs/>
                <w:lang w:eastAsia="cs-CZ"/>
              </w:rPr>
              <w:t>(integrovaná prevencia a kontrola znečisťovania životného prostredia) (prepracované znenie)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4DD" w:rsidRPr="00724CBD" w:rsidRDefault="00096EDC" w:rsidP="00DC663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NZ - n</w:t>
            </w:r>
            <w:r w:rsidR="00CA14DD"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ávrh zákona, </w:t>
            </w:r>
            <w:r w:rsidR="00CA14DD" w:rsidRPr="00724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ktorým sa mení a dopĺňa zákon č. 39/2013 Z. z. o integrovanej prevencii a kontrole znečisťovania životného prostredia a o zmene a doplnení niektorých zákonov v znení neskorších predpisov</w:t>
            </w:r>
          </w:p>
          <w:p w:rsidR="00237F83" w:rsidRPr="00724CBD" w:rsidRDefault="00237F83" w:rsidP="00DC663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4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</w:t>
            </w:r>
            <w:r w:rsidR="00DC6639" w:rsidRPr="00724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24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 zákon č. 39/2013 Z. z. o integrovanej prevencii a kontrole znečisťovania životného prostredia a o zmene a doplnení niektorých zákonov v znení neskorších predpisov</w:t>
            </w:r>
          </w:p>
          <w:p w:rsidR="00DC6639" w:rsidRPr="00724CBD" w:rsidRDefault="00DC6639" w:rsidP="00DC663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24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V - vyhláška </w:t>
            </w:r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Ministerstva životného prostredia Slovenskej republiky č. 411/2012 Z. z.                          o monitorovaní emisií zo stacionárnych zdrojov znečisťovania ovzdušia a kvality ovzdušia v ich okolí</w:t>
            </w:r>
          </w:p>
          <w:p w:rsidR="003B0AF2" w:rsidRPr="00724CBD" w:rsidRDefault="003B0AF2" w:rsidP="00DC663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V IPKZ - </w:t>
            </w:r>
            <w:r w:rsidRPr="00724C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vyhláška </w:t>
            </w:r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Ministerstva životného prostredia Slovenskej republiky č. 11/2016 </w:t>
            </w:r>
            <w:proofErr w:type="spellStart"/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Z.z</w:t>
            </w:r>
            <w:proofErr w:type="spellEnd"/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ktorou sa vykonáva zákon č. 39/2013 </w:t>
            </w:r>
            <w:proofErr w:type="spellStart"/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Z.z</w:t>
            </w:r>
            <w:proofErr w:type="spellEnd"/>
            <w:r w:rsidRPr="00724CB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o integrovanej prevencii a kontrole znečisťovania životného prostredia a o zmene a doplnení niektorých zákonov v znení neskorších predpisov</w:t>
            </w:r>
          </w:p>
          <w:p w:rsidR="00237F83" w:rsidRPr="00724CBD" w:rsidRDefault="00237F83" w:rsidP="00096EDC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B6BD2" w:rsidRPr="00724CBD" w:rsidRDefault="005B6BD2"/>
    <w:p w:rsidR="00CA14DD" w:rsidRPr="00724CBD" w:rsidRDefault="00CA14DD" w:rsidP="00CA14DD">
      <w:pPr>
        <w:ind w:left="215" w:hanging="215"/>
        <w:rPr>
          <w:lang w:eastAsia="cs-CZ"/>
        </w:rPr>
      </w:pPr>
    </w:p>
    <w:tbl>
      <w:tblPr>
        <w:tblW w:w="14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898"/>
        <w:gridCol w:w="708"/>
        <w:gridCol w:w="851"/>
        <w:gridCol w:w="709"/>
        <w:gridCol w:w="4819"/>
        <w:gridCol w:w="709"/>
        <w:gridCol w:w="992"/>
      </w:tblGrid>
      <w:tr w:rsidR="00CA14DD" w:rsidRPr="00724CBD" w:rsidTr="00CA14DD">
        <w:trPr>
          <w:tblHeader/>
        </w:trPr>
        <w:tc>
          <w:tcPr>
            <w:tcW w:w="701" w:type="dxa"/>
            <w:tcBorders>
              <w:bottom w:val="single" w:sz="4" w:space="0" w:color="auto"/>
            </w:tcBorders>
          </w:tcPr>
          <w:p w:rsidR="00CA14DD" w:rsidRPr="00724CBD" w:rsidRDefault="00CA14DD" w:rsidP="00CA14DD">
            <w:pPr>
              <w:spacing w:before="30"/>
              <w:ind w:right="-70"/>
              <w:rPr>
                <w:b/>
                <w:lang w:eastAsia="cs-CZ"/>
              </w:rPr>
            </w:pPr>
            <w:r w:rsidRPr="00724CBD">
              <w:rPr>
                <w:b/>
                <w:lang w:eastAsia="cs-CZ"/>
              </w:rPr>
              <w:t>Článok</w:t>
            </w:r>
          </w:p>
        </w:tc>
        <w:tc>
          <w:tcPr>
            <w:tcW w:w="4898" w:type="dxa"/>
            <w:tcBorders>
              <w:bottom w:val="single" w:sz="4" w:space="0" w:color="auto"/>
            </w:tcBorders>
          </w:tcPr>
          <w:p w:rsidR="00CA14DD" w:rsidRPr="00724CBD" w:rsidRDefault="00CA14DD" w:rsidP="008327E0">
            <w:pPr>
              <w:spacing w:before="30"/>
              <w:ind w:left="215" w:hanging="215"/>
              <w:rPr>
                <w:lang w:eastAsia="cs-CZ"/>
              </w:rPr>
            </w:pPr>
            <w:r w:rsidRPr="00724CBD">
              <w:rPr>
                <w:b/>
                <w:lang w:eastAsia="cs-CZ"/>
              </w:rPr>
              <w:t>Text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14DD" w:rsidRPr="00724CBD" w:rsidRDefault="00CA14DD" w:rsidP="008327E0">
            <w:pPr>
              <w:ind w:left="-70" w:right="-68" w:hanging="6"/>
              <w:jc w:val="center"/>
              <w:rPr>
                <w:b/>
                <w:lang w:eastAsia="cs-CZ"/>
              </w:rPr>
            </w:pPr>
            <w:r w:rsidRPr="00724CBD">
              <w:rPr>
                <w:b/>
                <w:lang w:eastAsia="cs-CZ"/>
              </w:rPr>
              <w:t>Spôsob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4DD" w:rsidRPr="00724CBD" w:rsidRDefault="00CA14DD" w:rsidP="008327E0">
            <w:pPr>
              <w:rPr>
                <w:b/>
                <w:lang w:eastAsia="cs-CZ"/>
              </w:rPr>
            </w:pPr>
            <w:r w:rsidRPr="00724CBD">
              <w:rPr>
                <w:b/>
                <w:lang w:eastAsia="cs-CZ"/>
              </w:rPr>
              <w:t>Číslo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4DD" w:rsidRPr="00724CBD" w:rsidRDefault="00CA14DD" w:rsidP="008327E0">
            <w:pPr>
              <w:pStyle w:val="BodyText21"/>
              <w:spacing w:before="0" w:line="240" w:lineRule="auto"/>
              <w:ind w:left="0" w:right="-70" w:firstLine="0"/>
              <w:jc w:val="left"/>
              <w:rPr>
                <w:rFonts w:ascii="Times New Roman" w:hAnsi="Times New Roman"/>
                <w:b/>
              </w:rPr>
            </w:pPr>
            <w:r w:rsidRPr="00724CBD">
              <w:rPr>
                <w:rFonts w:ascii="Times New Roman" w:hAnsi="Times New Roman"/>
                <w:b/>
              </w:rPr>
              <w:t>Článok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A14DD" w:rsidRPr="00724CBD" w:rsidRDefault="00CA14DD" w:rsidP="008327E0">
            <w:pPr>
              <w:pStyle w:val="Nadpis6"/>
              <w:spacing w:before="30"/>
              <w:jc w:val="left"/>
              <w:rPr>
                <w:rFonts w:ascii="Times New Roman" w:hAnsi="Times New Roman"/>
                <w:sz w:val="20"/>
              </w:rPr>
            </w:pPr>
            <w:r w:rsidRPr="00724CBD">
              <w:rPr>
                <w:rFonts w:ascii="Times New Roman" w:hAnsi="Times New Roman"/>
                <w:sz w:val="20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4DD" w:rsidRPr="00724CBD" w:rsidRDefault="00CA14DD" w:rsidP="008327E0">
            <w:pPr>
              <w:spacing w:before="30"/>
              <w:rPr>
                <w:lang w:eastAsia="cs-CZ"/>
              </w:rPr>
            </w:pPr>
            <w:r w:rsidRPr="00724CBD">
              <w:rPr>
                <w:b/>
                <w:lang w:eastAsia="cs-CZ"/>
              </w:rPr>
              <w:t>Zhoda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4DD" w:rsidRPr="00724CBD" w:rsidRDefault="00CA14DD" w:rsidP="008327E0">
            <w:pPr>
              <w:spacing w:before="30"/>
              <w:ind w:left="215" w:hanging="215"/>
              <w:rPr>
                <w:lang w:eastAsia="cs-CZ"/>
              </w:rPr>
            </w:pPr>
            <w:r w:rsidRPr="00724CBD">
              <w:rPr>
                <w:b/>
                <w:lang w:eastAsia="cs-CZ"/>
              </w:rPr>
              <w:t>Poznámky</w:t>
            </w:r>
          </w:p>
        </w:tc>
      </w:tr>
    </w:tbl>
    <w:p w:rsidR="00CA14DD" w:rsidRPr="00724CBD" w:rsidRDefault="00CA14DD"/>
    <w:tbl>
      <w:tblPr>
        <w:tblW w:w="14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4473"/>
        <w:gridCol w:w="708"/>
        <w:gridCol w:w="851"/>
        <w:gridCol w:w="709"/>
        <w:gridCol w:w="4819"/>
        <w:gridCol w:w="709"/>
        <w:gridCol w:w="992"/>
      </w:tblGrid>
      <w:tr w:rsidR="00CA14DD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CA14DD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Č:2</w:t>
            </w:r>
          </w:p>
          <w:p w:rsidR="00A91719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O:2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CA14DD" w:rsidP="00A91719">
            <w:pPr>
              <w:jc w:val="both"/>
              <w:rPr>
                <w:lang w:eastAsia="cs-CZ"/>
              </w:rPr>
            </w:pPr>
            <w:r w:rsidRPr="00724CBD">
              <w:rPr>
                <w:lang w:eastAsia="cs-CZ"/>
              </w:rPr>
              <w:t>Táto smernica sa neuplatňuje na aktivity v oblasti výskumu, aktivity v oblasti vývoja, ani na testovanie nových výrobkov a postupov.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CA14DD" w:rsidP="00A91719">
            <w:pPr>
              <w:ind w:right="-68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A91719" w:rsidP="00A91719">
            <w:pPr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  <w:p w:rsidR="00CA14DD" w:rsidRPr="00724CBD" w:rsidRDefault="00CA14DD" w:rsidP="00A91719">
            <w:pPr>
              <w:jc w:val="center"/>
              <w:rPr>
                <w:lang w:eastAsia="cs-CZ"/>
              </w:rPr>
            </w:pPr>
          </w:p>
          <w:p w:rsidR="00CA14DD" w:rsidRPr="00724CBD" w:rsidRDefault="00CA14DD" w:rsidP="00A91719">
            <w:pPr>
              <w:jc w:val="center"/>
              <w:rPr>
                <w:lang w:eastAsia="cs-CZ"/>
              </w:rPr>
            </w:pPr>
          </w:p>
          <w:p w:rsidR="00CA14DD" w:rsidRPr="00724CBD" w:rsidRDefault="00CA14DD" w:rsidP="00A91719">
            <w:pPr>
              <w:jc w:val="center"/>
              <w:rPr>
                <w:lang w:eastAsia="cs-CZ"/>
              </w:rPr>
            </w:pPr>
          </w:p>
          <w:p w:rsidR="00CA14DD" w:rsidRPr="00724CBD" w:rsidRDefault="00CA14DD" w:rsidP="00A91719">
            <w:pPr>
              <w:jc w:val="center"/>
              <w:rPr>
                <w:lang w:eastAsia="cs-CZ"/>
              </w:rPr>
            </w:pPr>
          </w:p>
          <w:p w:rsidR="00CA14DD" w:rsidRPr="00724CBD" w:rsidRDefault="00CA14DD" w:rsidP="00A91719">
            <w:pPr>
              <w:jc w:val="center"/>
              <w:rPr>
                <w:lang w:eastAsia="cs-CZ"/>
              </w:rPr>
            </w:pPr>
          </w:p>
          <w:p w:rsidR="00CA14DD" w:rsidRPr="00724CBD" w:rsidRDefault="00CA14DD" w:rsidP="00A91719">
            <w:pPr>
              <w:jc w:val="center"/>
              <w:rPr>
                <w:lang w:eastAsia="cs-CZ"/>
              </w:rPr>
            </w:pPr>
          </w:p>
          <w:p w:rsidR="00CA14DD" w:rsidRPr="00724CBD" w:rsidRDefault="00CA14DD" w:rsidP="00A91719">
            <w:pPr>
              <w:jc w:val="center"/>
              <w:rPr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1719" w:rsidRPr="00724CBD" w:rsidRDefault="00CA14D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</w:t>
            </w:r>
            <w:r w:rsidR="00A91719" w:rsidRPr="00724CBD">
              <w:rPr>
                <w:lang w:eastAsia="cs-CZ"/>
              </w:rPr>
              <w:t xml:space="preserve"> </w:t>
            </w:r>
            <w:r w:rsidRPr="00724CBD">
              <w:rPr>
                <w:lang w:eastAsia="cs-CZ"/>
              </w:rPr>
              <w:t xml:space="preserve">1 </w:t>
            </w:r>
          </w:p>
          <w:p w:rsidR="00A91719" w:rsidRPr="00724CBD" w:rsidRDefault="00CA14D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</w:t>
            </w:r>
            <w:r w:rsidR="006C3316" w:rsidRPr="00724CBD">
              <w:rPr>
                <w:lang w:eastAsia="cs-CZ"/>
              </w:rPr>
              <w:t>:</w:t>
            </w:r>
            <w:r w:rsidRPr="00724CBD">
              <w:rPr>
                <w:lang w:eastAsia="cs-CZ"/>
              </w:rPr>
              <w:t xml:space="preserve">2 </w:t>
            </w:r>
          </w:p>
          <w:p w:rsidR="00CA14DD" w:rsidRPr="00724CBD" w:rsidRDefault="00CA14DD" w:rsidP="006C331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</w:t>
            </w:r>
            <w:r w:rsidR="006C3316" w:rsidRPr="00724CBD">
              <w:rPr>
                <w:lang w:eastAsia="cs-CZ"/>
              </w:rPr>
              <w:t>:</w:t>
            </w:r>
            <w:r w:rsidRPr="00724CBD">
              <w:rPr>
                <w:lang w:eastAsia="cs-CZ"/>
              </w:rPr>
              <w:t>c)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CA14DD" w:rsidP="00A91719">
            <w:pPr>
              <w:rPr>
                <w:b/>
              </w:rPr>
            </w:pPr>
            <w:r w:rsidRPr="00724CBD">
              <w:t>prevádzkami slúžiacimi na výskum, vývoj a skúšanie novýc</w:t>
            </w:r>
            <w:r w:rsidR="00A91719" w:rsidRPr="00724CBD">
              <w:t>h výrobkov a výrobných postupov</w:t>
            </w:r>
            <w:r w:rsidR="006C3316" w:rsidRPr="00724CBD">
              <w:t>,</w:t>
            </w:r>
            <w:r w:rsidR="00A91719" w:rsidRPr="00724CBD">
              <w:rPr>
                <w:b/>
                <w:vertAlign w:val="superscript"/>
              </w:rPr>
              <w:t>2a</w:t>
            </w:r>
            <w:r w:rsidR="00A91719" w:rsidRPr="00724CBD">
              <w:rPr>
                <w:b/>
              </w:rPr>
              <w:t>)</w:t>
            </w:r>
          </w:p>
          <w:p w:rsidR="00A91719" w:rsidRPr="00724CBD" w:rsidRDefault="00A91719" w:rsidP="00A91719"/>
          <w:p w:rsidR="00A91719" w:rsidRPr="00724CBD" w:rsidRDefault="00A91719" w:rsidP="00A91719">
            <w:pPr>
              <w:jc w:val="both"/>
              <w:rPr>
                <w:b/>
              </w:rPr>
            </w:pPr>
            <w:r w:rsidRPr="00724CBD">
              <w:rPr>
                <w:b/>
                <w:szCs w:val="24"/>
              </w:rPr>
              <w:t>2a)  § 2, 4 a 6 zákona č. 172/2005 Z. z. o organizácii štátnej podpory výskumu a vývoja a o doplnení zákona č. 575/2001 Z. z. o organizácii činnosti vlády a organizácii ústrednej štátnej správy v znení neskorších predpisov.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CA14DD" w:rsidP="008327E0">
            <w:pPr>
              <w:ind w:left="215" w:hanging="215"/>
              <w:rPr>
                <w:lang w:eastAsia="cs-CZ"/>
              </w:rPr>
            </w:pPr>
          </w:p>
        </w:tc>
      </w:tr>
      <w:tr w:rsidR="00EA6368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A6368" w:rsidRPr="00724CBD" w:rsidRDefault="00EA6368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Č: 2</w:t>
            </w:r>
          </w:p>
          <w:p w:rsidR="00EA6368" w:rsidRPr="00724CBD" w:rsidRDefault="00EA6368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3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EA6368" w:rsidRPr="00724CBD" w:rsidRDefault="00EA6368" w:rsidP="00A91719">
            <w:pPr>
              <w:jc w:val="both"/>
              <w:rPr>
                <w:lang w:eastAsia="cs-CZ"/>
              </w:rPr>
            </w:pPr>
            <w:r w:rsidRPr="00724CBD">
              <w:rPr>
                <w:rFonts w:hint="eastAsia"/>
                <w:lang w:eastAsia="cs-CZ"/>
              </w:rPr>
              <w:t>„zariadenie“ je stacionárna technická jednotka, v ktorej sa vykonáva jedna alebo viac činností uvedených v prílohe I alebo v prílohe VII časť 1 a všetky ostatné priamo s tým spojené činnosti na tom istom mieste, ktoré majú technickú nadväznosť na činnosti uvedené v uvedených prílohách a ktoré by mohli mať vplyv na emisie a znečisťovanie;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6368" w:rsidRPr="00724CBD" w:rsidRDefault="00EA6368" w:rsidP="00A91719">
            <w:pPr>
              <w:ind w:right="-68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6368" w:rsidRPr="00724CBD" w:rsidRDefault="00EA6368" w:rsidP="00A91719">
            <w:pPr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6368" w:rsidRPr="00724CBD" w:rsidRDefault="00EA6368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2</w:t>
            </w:r>
          </w:p>
          <w:p w:rsidR="00EA6368" w:rsidRPr="00724CBD" w:rsidRDefault="00EA6368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 d)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A6368" w:rsidRPr="00724CBD" w:rsidRDefault="00EA6368" w:rsidP="00EA6368">
            <w:pPr>
              <w:rPr>
                <w:b/>
              </w:rPr>
            </w:pPr>
            <w:r w:rsidRPr="00724CBD">
              <w:t xml:space="preserve">d) </w:t>
            </w:r>
            <w:r w:rsidRPr="00724CBD">
              <w:rPr>
                <w:b/>
              </w:rPr>
              <w:t>prevádzka okrem prevádzky podľa § 1 ods. 2 písm. c) je</w:t>
            </w:r>
          </w:p>
          <w:p w:rsidR="00EA6368" w:rsidRPr="00724CBD" w:rsidRDefault="00EA6368" w:rsidP="00EA6368">
            <w:r w:rsidRPr="00724CBD">
              <w:t xml:space="preserve">1. stacionárna technická jednotka, v ktorej sa vykonáva jedna alebo viac priemyselných činností uvedených v prílohe č. 1, ako aj všetky ostatné s tým priamo spojené činnosti na tom istom mieste, ktoré majú na činnosti </w:t>
            </w:r>
            <w:r w:rsidRPr="00724CBD">
              <w:lastRenderedPageBreak/>
              <w:t>uvedené v prílohe č. 1 technickú nadväznosť a ktoré môžu mať vplyv na emisie a znečisťovanie, alebo</w:t>
            </w:r>
          </w:p>
          <w:p w:rsidR="00EA6368" w:rsidRPr="00724CBD" w:rsidRDefault="00EA6368" w:rsidP="00EA6368">
            <w:r w:rsidRPr="00724CBD">
              <w:t>2. stacionárna technická jednotka iná ako v prvom bode, ktorej prevádzkovateľ dobrovoľne požiadal o vydanie integrovaného povolenia,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6368" w:rsidRPr="00724CBD" w:rsidRDefault="00EA6368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6368" w:rsidRPr="00724CBD" w:rsidRDefault="00EA6368" w:rsidP="008327E0">
            <w:pPr>
              <w:ind w:left="215" w:hanging="215"/>
              <w:rPr>
                <w:lang w:eastAsia="cs-CZ"/>
              </w:rPr>
            </w:pPr>
          </w:p>
        </w:tc>
      </w:tr>
      <w:tr w:rsidR="00A91719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A91719" w:rsidRPr="00724CBD" w:rsidRDefault="00A91719" w:rsidP="00A91719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Č:3</w:t>
            </w:r>
          </w:p>
          <w:p w:rsidR="00A91719" w:rsidRPr="00724CBD" w:rsidRDefault="00A91719" w:rsidP="006C3316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O:3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A91719" w:rsidRPr="00724CBD" w:rsidRDefault="00A91719" w:rsidP="006C3316">
            <w:pPr>
              <w:autoSpaceDE w:val="0"/>
              <w:autoSpaceDN w:val="0"/>
              <w:adjustRightInd w:val="0"/>
              <w:jc w:val="both"/>
              <w:rPr>
                <w:lang w:eastAsia="cs-CZ"/>
              </w:rPr>
            </w:pPr>
            <w:r w:rsidRPr="00724CBD">
              <w:t xml:space="preserve">„zariadenie“ je stacionárna technická jednotka, v ktorej sa vykonáva jedna alebo viac činností uvedených v prílohe I alebo v prílohe VII časť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24CBD">
                <w:t>1 a</w:t>
              </w:r>
            </w:smartTag>
            <w:r w:rsidRPr="00724CBD">
              <w:t xml:space="preserve"> všetky ostatné priamo s tým spojené činnosti na tom istom mieste, ktoré majú technickú nadväznosť na činnosti uvedené v uvedených prílohách a ktoré by mohli mať vplyv na emisie a znečisťovanie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1719" w:rsidRPr="00724CBD" w:rsidRDefault="00A91719" w:rsidP="00A91719">
            <w:pPr>
              <w:ind w:right="-68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1719" w:rsidRPr="00724CBD" w:rsidRDefault="00A91719" w:rsidP="00A91719">
            <w:pPr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1719" w:rsidRPr="00724CBD" w:rsidRDefault="00A91719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</w:t>
            </w:r>
            <w:r w:rsidR="006C3316" w:rsidRPr="00724CBD">
              <w:rPr>
                <w:lang w:eastAsia="cs-CZ"/>
              </w:rPr>
              <w:t>2</w:t>
            </w:r>
          </w:p>
          <w:p w:rsidR="006C3316" w:rsidRPr="00724CBD" w:rsidRDefault="006C3316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P:d)</w:t>
            </w:r>
          </w:p>
          <w:p w:rsidR="006C3316" w:rsidRPr="00724CBD" w:rsidRDefault="006C3316" w:rsidP="008327E0">
            <w:pPr>
              <w:ind w:right="-70"/>
              <w:rPr>
                <w:lang w:eastAsia="cs-CZ"/>
              </w:rPr>
            </w:pPr>
          </w:p>
          <w:p w:rsidR="006C3316" w:rsidRPr="00724CBD" w:rsidRDefault="006C3316" w:rsidP="008327E0">
            <w:pPr>
              <w:ind w:right="-70"/>
              <w:rPr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C3316" w:rsidRPr="00724CBD" w:rsidRDefault="006C3316" w:rsidP="006C3316">
            <w:pPr>
              <w:numPr>
                <w:ilvl w:val="0"/>
                <w:numId w:val="3"/>
              </w:numPr>
              <w:spacing w:after="74" w:line="262" w:lineRule="auto"/>
              <w:ind w:hanging="340"/>
              <w:jc w:val="both"/>
              <w:rPr>
                <w:b/>
              </w:rPr>
            </w:pPr>
            <w:r w:rsidRPr="00724CBD">
              <w:rPr>
                <w:b/>
              </w:rPr>
              <w:t xml:space="preserve">prevádzkou, s výnimkou prevádzky podľa § 1 ods. 2 písm. c), je </w:t>
            </w:r>
          </w:p>
          <w:p w:rsidR="006C3316" w:rsidRPr="00724CBD" w:rsidRDefault="006C3316" w:rsidP="006C3316">
            <w:pPr>
              <w:numPr>
                <w:ilvl w:val="1"/>
                <w:numId w:val="3"/>
              </w:numPr>
              <w:spacing w:after="79" w:line="262" w:lineRule="auto"/>
              <w:ind w:hanging="308"/>
              <w:jc w:val="both"/>
            </w:pPr>
            <w:r w:rsidRPr="00724CBD">
              <w:t>stacionárna technická jednotka, v ktorej sa vykonáva jedna alebo viac priemyselných činností uvedených v prílohe č. 1, ako aj všetky ostatné s tým priamo spojené činnosti na tom istom mieste, ktoré majú na činnosti uvedené v prílohe č. 1 technickú nadväznosť a ktoré môžu mať vplyv na emisie a znečisťovanie, alebo</w:t>
            </w:r>
          </w:p>
          <w:p w:rsidR="00A91719" w:rsidRPr="00724CBD" w:rsidRDefault="006C3316" w:rsidP="006C3316">
            <w:pPr>
              <w:numPr>
                <w:ilvl w:val="1"/>
                <w:numId w:val="3"/>
              </w:numPr>
              <w:spacing w:after="79" w:line="262" w:lineRule="auto"/>
              <w:ind w:hanging="308"/>
              <w:jc w:val="both"/>
            </w:pPr>
            <w:r w:rsidRPr="00724CBD">
              <w:t>stacionárna technická jednotka iná ako v prvom bode, ktorej prevádzkovateľ dobrovoľne požiadal o vydanie integrovaného povolenia,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1719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1719" w:rsidRPr="00724CBD" w:rsidRDefault="00A91719" w:rsidP="008327E0">
            <w:pPr>
              <w:ind w:left="215" w:hanging="215"/>
              <w:rPr>
                <w:lang w:eastAsia="cs-CZ"/>
              </w:rPr>
            </w:pPr>
          </w:p>
        </w:tc>
      </w:tr>
      <w:tr w:rsidR="00CA14DD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CA14DD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Č:3</w:t>
            </w:r>
          </w:p>
          <w:p w:rsidR="00096EDC" w:rsidRPr="00724CBD" w:rsidRDefault="00096EDC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</w:t>
            </w:r>
            <w:r w:rsidR="00E91FB7" w:rsidRPr="00724CBD">
              <w:rPr>
                <w:lang w:eastAsia="cs-CZ"/>
              </w:rPr>
              <w:t>10</w:t>
            </w:r>
          </w:p>
          <w:p w:rsidR="00B626CC" w:rsidRPr="00724CBD" w:rsidRDefault="00B626CC" w:rsidP="008327E0">
            <w:pPr>
              <w:ind w:left="215" w:hanging="215"/>
              <w:rPr>
                <w:lang w:eastAsia="cs-CZ"/>
              </w:rPr>
            </w:pPr>
          </w:p>
          <w:p w:rsidR="00096EDC" w:rsidRPr="00724CBD" w:rsidRDefault="00096EDC" w:rsidP="008327E0">
            <w:pPr>
              <w:ind w:left="215" w:hanging="215"/>
              <w:rPr>
                <w:lang w:eastAsia="cs-CZ"/>
              </w:rPr>
            </w:pPr>
          </w:p>
          <w:p w:rsidR="00CA14DD" w:rsidRPr="00724CBD" w:rsidRDefault="00CA14DD" w:rsidP="008327E0">
            <w:pPr>
              <w:ind w:left="215" w:hanging="215"/>
              <w:rPr>
                <w:lang w:eastAsia="cs-CZ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CA14DD" w:rsidP="00E91FB7">
            <w:pPr>
              <w:autoSpaceDE w:val="0"/>
              <w:autoSpaceDN w:val="0"/>
              <w:adjustRightInd w:val="0"/>
              <w:jc w:val="both"/>
            </w:pPr>
            <w:r w:rsidRPr="00724CBD">
              <w:t>najlepšie dostupné techniky“ sú najúčinnejším a najpokrokovejším štádiom vývoja činností a metód prevádzkovania, ktoré naznačuje praktickú vhodnosť konkrétnych techník predstavovať základ pre limitné hodnoty emisií a iné podmienky povolenia navrhnuté s cieľom prevencie a v prípade, že to nie je možné, zníženia emisií a vplyvu na životné prostredie ako celok:</w:t>
            </w:r>
          </w:p>
          <w:p w:rsidR="00CA14DD" w:rsidRPr="00724CBD" w:rsidRDefault="00CA14DD" w:rsidP="00E91FB7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214" w:hanging="284"/>
              <w:jc w:val="both"/>
            </w:pPr>
            <w:r w:rsidRPr="00724CBD">
              <w:t>„techniky“ zahŕňajú použitú technológiu aj spôsob, ktorým je zariadenie navrhnuté, postavené, udržiavané, prevádzkované a odstavené z činnosti;</w:t>
            </w:r>
          </w:p>
          <w:p w:rsidR="00CA14DD" w:rsidRPr="00724CBD" w:rsidRDefault="00CA14DD" w:rsidP="00E91FB7">
            <w:pPr>
              <w:autoSpaceDE w:val="0"/>
              <w:autoSpaceDN w:val="0"/>
              <w:adjustRightInd w:val="0"/>
              <w:ind w:left="214"/>
              <w:jc w:val="both"/>
            </w:pPr>
          </w:p>
          <w:p w:rsidR="00CA14DD" w:rsidRPr="00724CBD" w:rsidRDefault="00CA14DD" w:rsidP="00E91FB7">
            <w:pPr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214" w:hanging="283"/>
              <w:jc w:val="both"/>
            </w:pPr>
            <w:r w:rsidRPr="00724CBD">
              <w:t>„dostupné techniky“ sú techniky vyvinuté do takej miery, ktorá dovoľuje ich použitie v príslušnom priemyselnom odvetví za ekonomicky a technicky únosných podmienok, pričom sa berú do úvahy náklady a prínosy, bez ohľadu na to, či sa tieto techniky používajú alebo vyrábajú v príslušnom členskom štáte, pokiaľ sú za primeraných podmienok dostupné prevádzkovateľovi;</w:t>
            </w:r>
          </w:p>
          <w:p w:rsidR="00CA14DD" w:rsidRPr="00724CBD" w:rsidRDefault="00E91FB7" w:rsidP="00E91FB7">
            <w:pPr>
              <w:autoSpaceDE w:val="0"/>
              <w:autoSpaceDN w:val="0"/>
              <w:adjustRightInd w:val="0"/>
              <w:jc w:val="both"/>
              <w:rPr>
                <w:iCs/>
                <w:lang w:eastAsia="cs-CZ"/>
              </w:rPr>
            </w:pPr>
            <w:r w:rsidRPr="00724CBD">
              <w:lastRenderedPageBreak/>
              <w:t xml:space="preserve">c) </w:t>
            </w:r>
            <w:r w:rsidR="00CA14DD" w:rsidRPr="00724CBD">
              <w:t>„najlepšie“ znamená najúčinnejšie na dosiahnutie všeobecne vysokého stupňa ochrany životného prostredia ako celku;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096EDC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096EDC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096EDC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2</w:t>
            </w:r>
          </w:p>
          <w:p w:rsidR="00096EDC" w:rsidRPr="00724CBD" w:rsidRDefault="00096EDC" w:rsidP="00201ED3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P: </w:t>
            </w:r>
            <w:r w:rsidR="00201ED3" w:rsidRPr="00724CBD">
              <w:rPr>
                <w:lang w:eastAsia="cs-CZ"/>
              </w:rPr>
              <w:t>n</w:t>
            </w:r>
            <w:r w:rsidRPr="00724CBD">
              <w:rPr>
                <w:lang w:eastAsia="cs-CZ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01ED3" w:rsidRPr="00724CBD" w:rsidRDefault="000A37B9" w:rsidP="00201ED3">
            <w:pPr>
              <w:spacing w:after="79" w:line="262" w:lineRule="auto"/>
              <w:jc w:val="both"/>
            </w:pPr>
            <w:r w:rsidRPr="00724CBD">
              <w:t xml:space="preserve">n) </w:t>
            </w:r>
            <w:r w:rsidR="00201ED3" w:rsidRPr="00724CBD">
              <w:t xml:space="preserve">najlepšia dostupná technika je najúčinnejší a najpokrokovejší stav rozvoja činností, technológií a spôsob ich prevádzkovania, ktorý preukazuje praktickú vhodnosť určitej techniky, najmä z hľadiska určovania emisných limitov sledujúcich predchádzanie vzniku emisií v prevádzke </w:t>
            </w:r>
            <w:r w:rsidR="00201ED3" w:rsidRPr="00724CBD">
              <w:rPr>
                <w:b/>
              </w:rPr>
              <w:t xml:space="preserve">a iných podmienok </w:t>
            </w:r>
            <w:r w:rsidR="00EF31AD" w:rsidRPr="00724CBD">
              <w:rPr>
                <w:b/>
              </w:rPr>
              <w:t xml:space="preserve"> integrovaného povolenia určených</w:t>
            </w:r>
            <w:r w:rsidR="00201ED3" w:rsidRPr="00724CBD">
              <w:t xml:space="preserve"> s cieľom prevencie, a ak to nie je možné, aspoň zníženie emisií a vplyvu na životné prostredie, pričom</w:t>
            </w:r>
          </w:p>
          <w:p w:rsidR="00201ED3" w:rsidRPr="00724CBD" w:rsidRDefault="00FC01CC" w:rsidP="00A70717">
            <w:pPr>
              <w:spacing w:after="79" w:line="262" w:lineRule="auto"/>
              <w:jc w:val="both"/>
            </w:pPr>
            <w:r w:rsidRPr="00724CBD">
              <w:t>1.</w:t>
            </w:r>
            <w:r w:rsidR="00201ED3" w:rsidRPr="00724CBD">
              <w:t>technika je použitá technológia v prevádzke, spôsob, akým je prevádzka navrhnutá, postavená, udržiavaná, prevádzkovaná a akým je ukončená činnosť v nej,</w:t>
            </w:r>
          </w:p>
          <w:p w:rsidR="00201ED3" w:rsidRPr="00724CBD" w:rsidRDefault="00FC01CC" w:rsidP="00A70717">
            <w:pPr>
              <w:spacing w:after="79" w:line="262" w:lineRule="auto"/>
              <w:jc w:val="both"/>
            </w:pPr>
            <w:r w:rsidRPr="00724CBD">
              <w:t>2.</w:t>
            </w:r>
            <w:r w:rsidR="00201ED3" w:rsidRPr="00724CBD">
              <w:t xml:space="preserve">dostupná technika je technika vyvinutá do takej miery, ktorá dovoľuje jej použitie v príslušnom priemyselnom odvetví za ekonomicky a technicky únosných podmienok, pričom sa berú do úvahy náklady a prínosy, bez ohľadu na to, kde sa uvedená technika používa alebo vyrába, pokiaľ </w:t>
            </w:r>
            <w:r w:rsidR="00201ED3" w:rsidRPr="00724CBD">
              <w:lastRenderedPageBreak/>
              <w:t>je za primeraných podmienok dostupná prevádzkovateľovi,</w:t>
            </w:r>
          </w:p>
          <w:p w:rsidR="00F167C2" w:rsidRPr="00724CBD" w:rsidRDefault="00FC01CC" w:rsidP="00A70717">
            <w:pPr>
              <w:spacing w:after="79" w:line="262" w:lineRule="auto"/>
              <w:jc w:val="both"/>
            </w:pPr>
            <w:r w:rsidRPr="00724CBD">
              <w:t>3.</w:t>
            </w:r>
            <w:r w:rsidR="00201ED3" w:rsidRPr="00724CBD">
              <w:t>najlepšia technika je najúčinnejšia technika na dosiahnutie všeobecne vysokého stupňa ochrany životného prostredia ako celku,</w:t>
            </w:r>
          </w:p>
          <w:p w:rsidR="00CA14DD" w:rsidRPr="00724CBD" w:rsidRDefault="00CA14DD" w:rsidP="00201ED3">
            <w:pPr>
              <w:spacing w:after="99" w:line="262" w:lineRule="auto"/>
              <w:ind w:left="648"/>
              <w:jc w:val="both"/>
              <w:rPr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14DD" w:rsidRPr="00724CBD" w:rsidRDefault="00CA14DD" w:rsidP="008327E0">
            <w:pPr>
              <w:ind w:left="215" w:hanging="215"/>
              <w:rPr>
                <w:lang w:eastAsia="cs-CZ"/>
              </w:rPr>
            </w:pPr>
          </w:p>
        </w:tc>
      </w:tr>
      <w:tr w:rsidR="0087737E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87737E" w:rsidRPr="00724CBD" w:rsidRDefault="0087737E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 xml:space="preserve">Č: 8 </w:t>
            </w:r>
          </w:p>
          <w:p w:rsidR="0087737E" w:rsidRPr="00724CBD" w:rsidRDefault="0087737E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2</w:t>
            </w:r>
          </w:p>
          <w:p w:rsidR="0087737E" w:rsidRPr="00724CBD" w:rsidRDefault="0087737E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P: b)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2D0D8E" w:rsidRPr="00724CBD" w:rsidRDefault="002D0D8E" w:rsidP="00E91FB7">
            <w:pPr>
              <w:autoSpaceDE w:val="0"/>
              <w:autoSpaceDN w:val="0"/>
              <w:adjustRightInd w:val="0"/>
              <w:jc w:val="both"/>
            </w:pPr>
            <w:r w:rsidRPr="00724CBD">
              <w:t xml:space="preserve">V prípade porušenia podmienok povolenia členské štáty zabezpečia, aby: </w:t>
            </w:r>
          </w:p>
          <w:p w:rsidR="002D0D8E" w:rsidRPr="00724CBD" w:rsidRDefault="002D0D8E" w:rsidP="00E91FB7">
            <w:pPr>
              <w:autoSpaceDE w:val="0"/>
              <w:autoSpaceDN w:val="0"/>
              <w:adjustRightInd w:val="0"/>
              <w:jc w:val="both"/>
            </w:pPr>
            <w:r w:rsidRPr="00724CBD">
              <w:t>b) prevádzkovateľ ihneď prijal opatrenia potrebné na zabezpečenie opätovného splnenia požiadaviek v čo najkratšom možnom čase;</w:t>
            </w:r>
          </w:p>
          <w:p w:rsidR="0087737E" w:rsidRPr="00724CBD" w:rsidRDefault="0087737E" w:rsidP="00E91F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737E" w:rsidRPr="00724CBD" w:rsidRDefault="00F83D42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737E" w:rsidRPr="00724CBD" w:rsidRDefault="006C3316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37E" w:rsidRPr="00724CBD" w:rsidRDefault="0087737E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33</w:t>
            </w:r>
          </w:p>
          <w:p w:rsidR="002D0D8E" w:rsidRPr="00724CBD" w:rsidRDefault="002D0D8E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</w:t>
            </w:r>
            <w:r w:rsidR="006E7259" w:rsidRPr="00724CBD">
              <w:rPr>
                <w:lang w:eastAsia="cs-CZ"/>
              </w:rPr>
              <w:t>4</w:t>
            </w:r>
          </w:p>
          <w:p w:rsidR="002D0D8E" w:rsidRPr="00724CBD" w:rsidRDefault="002D0D8E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P:e)</w:t>
            </w:r>
          </w:p>
          <w:p w:rsidR="0087737E" w:rsidRPr="00724CBD" w:rsidRDefault="0087737E" w:rsidP="008327E0">
            <w:pPr>
              <w:ind w:right="-70"/>
              <w:rPr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7737E" w:rsidRPr="00724CBD" w:rsidRDefault="0087737E" w:rsidP="0087737E">
            <w:pPr>
              <w:spacing w:after="99" w:line="262" w:lineRule="auto"/>
              <w:jc w:val="both"/>
            </w:pPr>
            <w:r w:rsidRPr="00724CBD">
              <w:t>Prevádzkovateľ je povinný na účely kontroly plnenia povinností podľa odseku 1</w:t>
            </w:r>
          </w:p>
          <w:p w:rsidR="0087737E" w:rsidRPr="00724CBD" w:rsidRDefault="0087737E" w:rsidP="00280B11">
            <w:pPr>
              <w:spacing w:after="99" w:line="262" w:lineRule="auto"/>
              <w:jc w:val="both"/>
            </w:pPr>
            <w:r w:rsidRPr="00724CBD">
              <w:rPr>
                <w:b/>
              </w:rPr>
              <w:t>e)</w:t>
            </w:r>
            <w:r w:rsidRPr="00724CBD">
              <w:t xml:space="preserve"> </w:t>
            </w:r>
            <w:r w:rsidR="00280B11" w:rsidRPr="00724CBD">
              <w:rPr>
                <w:b/>
                <w:szCs w:val="24"/>
              </w:rPr>
              <w:t>pri porušení podmienok povolenia bezodkladne prijať opatrenia, ktoré zabezpečia bezodkladné opätovné splnenie požiadaviek povolenia,</w:t>
            </w:r>
            <w:r w:rsidR="00280B11" w:rsidRPr="00724CBD">
              <w:rPr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737E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37E" w:rsidRPr="00724CBD" w:rsidRDefault="0087737E" w:rsidP="008327E0">
            <w:pPr>
              <w:ind w:left="215" w:hanging="215"/>
              <w:rPr>
                <w:lang w:eastAsia="cs-CZ"/>
              </w:rPr>
            </w:pPr>
          </w:p>
        </w:tc>
      </w:tr>
      <w:tr w:rsidR="00AE3DDA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AE3DDA" w:rsidRPr="00724CBD" w:rsidRDefault="00AE3DDA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Č: 12</w:t>
            </w:r>
          </w:p>
          <w:p w:rsidR="00AE3DDA" w:rsidRPr="00724CBD" w:rsidRDefault="00AE3DDA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  <w:p w:rsidR="00AE3DDA" w:rsidRPr="00724CBD" w:rsidRDefault="00AE3DDA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P: h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AE3DDA" w:rsidRPr="00724CBD" w:rsidRDefault="00AE3DDA" w:rsidP="00E91FB7">
            <w:pPr>
              <w:autoSpaceDE w:val="0"/>
              <w:autoSpaceDN w:val="0"/>
              <w:adjustRightInd w:val="0"/>
              <w:ind w:left="215" w:hanging="215"/>
              <w:jc w:val="both"/>
            </w:pPr>
            <w:r w:rsidRPr="00724CBD">
              <w:t>Žiadosti o povolenia</w:t>
            </w:r>
          </w:p>
          <w:p w:rsidR="00AE3DDA" w:rsidRPr="00724CBD" w:rsidRDefault="00AE3DDA" w:rsidP="00E91FB7">
            <w:pPr>
              <w:autoSpaceDE w:val="0"/>
              <w:autoSpaceDN w:val="0"/>
              <w:adjustRightInd w:val="0"/>
              <w:ind w:left="215" w:hanging="215"/>
              <w:jc w:val="both"/>
            </w:pPr>
            <w:r w:rsidRPr="00724CBD">
              <w:t xml:space="preserve">1. Členské štáty prijmú opatrenia potrebné na to, aby žiadosť o povolenie obsahovala opis týchto prvkov: </w:t>
            </w:r>
          </w:p>
          <w:p w:rsidR="00E56A28" w:rsidRPr="00724CBD" w:rsidRDefault="00E56A28" w:rsidP="00E56A28">
            <w:pPr>
              <w:autoSpaceDE w:val="0"/>
              <w:autoSpaceDN w:val="0"/>
              <w:adjustRightInd w:val="0"/>
              <w:spacing w:after="120"/>
              <w:jc w:val="both"/>
            </w:pPr>
            <w:r w:rsidRPr="00724CBD">
              <w:t xml:space="preserve">h) </w:t>
            </w:r>
            <w:r w:rsidRPr="00724CBD">
              <w:rPr>
                <w:rFonts w:hint="eastAsia"/>
              </w:rPr>
              <w:t>opatrení zameraných na prevenciu, úpravu s cieľom opätovného využitia, recyklácie a zhodnotenia odpadov vzniknutých v zariadení;</w:t>
            </w:r>
          </w:p>
          <w:p w:rsidR="00AE3DDA" w:rsidRPr="00724CBD" w:rsidRDefault="00AE3DDA" w:rsidP="00E91FB7">
            <w:pPr>
              <w:ind w:left="215" w:hanging="215"/>
              <w:jc w:val="both"/>
              <w:rPr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3DDA" w:rsidRPr="00724CBD" w:rsidRDefault="00AE3DDA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3DDA" w:rsidRPr="00724CBD" w:rsidRDefault="00AE3DDA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724CBD" w:rsidRDefault="0081579D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7</w:t>
            </w:r>
          </w:p>
          <w:p w:rsidR="0081579D" w:rsidRPr="00724CBD" w:rsidRDefault="0081579D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  <w:p w:rsidR="00AE3DDA" w:rsidRPr="00724CBD" w:rsidRDefault="0081579D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 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70717" w:rsidRPr="00724CBD" w:rsidRDefault="00A70717" w:rsidP="00A70717">
            <w:pPr>
              <w:ind w:left="-15" w:firstLine="227"/>
            </w:pPr>
            <w:r w:rsidRPr="00724CBD">
              <w:t>Žiadosť okrem náležitostí podania podľa všeobecného predpisu o správnom konaní29) obsahuje</w:t>
            </w:r>
          </w:p>
          <w:p w:rsidR="00A70717" w:rsidRPr="00724CBD" w:rsidRDefault="00A70717" w:rsidP="0081579D">
            <w:pPr>
              <w:spacing w:after="99" w:line="262" w:lineRule="auto"/>
              <w:ind w:left="340"/>
              <w:jc w:val="both"/>
            </w:pPr>
          </w:p>
          <w:p w:rsidR="00AE3DDA" w:rsidRPr="00724CBD" w:rsidRDefault="00A70717" w:rsidP="00530F2A">
            <w:pPr>
              <w:spacing w:after="99" w:line="262" w:lineRule="auto"/>
              <w:jc w:val="both"/>
            </w:pPr>
            <w:r w:rsidRPr="00724CBD">
              <w:t>e)</w:t>
            </w:r>
            <w:r w:rsidR="000A37B9" w:rsidRPr="00724CBD">
              <w:t xml:space="preserve"> </w:t>
            </w:r>
            <w:r w:rsidR="0081579D" w:rsidRPr="00724CBD">
              <w:t>opis a charakteristiku používaných alebo navrhovaných opatrení na predchádzanie vzniku odpadov,</w:t>
            </w:r>
            <w:r w:rsidR="0081579D" w:rsidRPr="00724CBD">
              <w:rPr>
                <w:vertAlign w:val="superscript"/>
              </w:rPr>
              <w:t>30</w:t>
            </w:r>
            <w:r w:rsidR="0081579D" w:rsidRPr="00724CBD">
              <w:t>) ktoré vznikajú v prevádzke, a k</w:t>
            </w:r>
            <w:r w:rsidR="00EF31AD" w:rsidRPr="00724CBD">
              <w:t> </w:t>
            </w:r>
            <w:r w:rsidR="0081579D" w:rsidRPr="00724CBD">
              <w:t>úprave</w:t>
            </w:r>
            <w:r w:rsidR="00EF31AD" w:rsidRPr="00724CBD">
              <w:t xml:space="preserve"> </w:t>
            </w:r>
            <w:r w:rsidR="00EF31AD" w:rsidRPr="00724CBD">
              <w:rPr>
                <w:b/>
              </w:rPr>
              <w:t>odpadov</w:t>
            </w:r>
            <w:r w:rsidR="0081579D" w:rsidRPr="00724CBD">
              <w:t xml:space="preserve"> s cieľom ich opätovného použitia, recyklácie a </w:t>
            </w:r>
            <w:r w:rsidR="0081579D" w:rsidRPr="00724CBD">
              <w:rPr>
                <w:b/>
              </w:rPr>
              <w:t>zhodnotenia,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3DDA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3DDA" w:rsidRPr="00724CBD" w:rsidRDefault="00AE3DDA" w:rsidP="008327E0">
            <w:pPr>
              <w:ind w:left="215" w:hanging="215"/>
              <w:rPr>
                <w:lang w:eastAsia="cs-CZ"/>
              </w:rPr>
            </w:pPr>
          </w:p>
        </w:tc>
      </w:tr>
      <w:tr w:rsidR="00A70717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A70717" w:rsidRPr="00724CBD" w:rsidRDefault="00A70717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Čl. 14</w:t>
            </w:r>
          </w:p>
          <w:p w:rsidR="00A70717" w:rsidRPr="00724CBD" w:rsidRDefault="00A70717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  <w:p w:rsidR="001D4C0A" w:rsidRPr="00724CBD" w:rsidRDefault="00A70717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P: a)</w:t>
            </w:r>
          </w:p>
          <w:p w:rsidR="001D4C0A" w:rsidRPr="00724CBD" w:rsidRDefault="001D4C0A" w:rsidP="00AE3DDA">
            <w:pPr>
              <w:ind w:left="215" w:hanging="215"/>
              <w:rPr>
                <w:lang w:eastAsia="cs-CZ"/>
              </w:rPr>
            </w:pPr>
          </w:p>
          <w:p w:rsidR="001D4C0A" w:rsidRPr="00724CBD" w:rsidRDefault="001D4C0A" w:rsidP="00AE3DDA">
            <w:pPr>
              <w:ind w:left="215" w:hanging="215"/>
              <w:rPr>
                <w:lang w:eastAsia="cs-CZ"/>
              </w:rPr>
            </w:pPr>
          </w:p>
          <w:p w:rsidR="00A70717" w:rsidRPr="00724CBD" w:rsidRDefault="00A70717" w:rsidP="00AE3DDA">
            <w:pPr>
              <w:ind w:left="215" w:hanging="215"/>
              <w:rPr>
                <w:lang w:eastAsia="cs-CZ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397886" w:rsidRPr="00724CBD" w:rsidRDefault="00A70717" w:rsidP="00E56A28">
            <w:pPr>
              <w:autoSpaceDE w:val="0"/>
              <w:autoSpaceDN w:val="0"/>
              <w:adjustRightInd w:val="0"/>
              <w:ind w:left="215" w:hanging="215"/>
              <w:jc w:val="both"/>
            </w:pPr>
            <w:r w:rsidRPr="00724CBD">
              <w:t xml:space="preserve">Tieto opatrenia musia obsahovať aspoň: </w:t>
            </w:r>
          </w:p>
          <w:p w:rsidR="000275D3" w:rsidRPr="00724CBD" w:rsidRDefault="00E56A28" w:rsidP="000275D3">
            <w:pPr>
              <w:pStyle w:val="Odsekzoznamu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724CBD">
              <w:rPr>
                <w:rFonts w:hint="eastAsia"/>
              </w:rPr>
              <w:t>emisné limity pre znečisťujúce látky uvedené v prílohe II a pre iné znečisťujúce látky, ktoré môžu byť vypúšťané z príslušného zariadenia vo významných množstvách, zohľadňujúc ich charakter a potenciál preniesť znečistenie z jednej zložky životného prostredia do druhej;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70717" w:rsidRPr="00724CBD" w:rsidRDefault="00A70717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70717" w:rsidRPr="00724CBD" w:rsidRDefault="00A70717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0717" w:rsidRPr="00724CBD" w:rsidRDefault="00A70717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21 </w:t>
            </w:r>
          </w:p>
          <w:p w:rsidR="00A70717" w:rsidRPr="00724CBD" w:rsidRDefault="00A70717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O:2</w:t>
            </w:r>
          </w:p>
          <w:p w:rsidR="001D4C0A" w:rsidRPr="00724CBD" w:rsidRDefault="00A70717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P:b)</w:t>
            </w:r>
          </w:p>
          <w:p w:rsidR="001D4C0A" w:rsidRPr="00724CBD" w:rsidRDefault="001D4C0A" w:rsidP="0081579D">
            <w:pPr>
              <w:ind w:right="-70"/>
              <w:rPr>
                <w:lang w:eastAsia="cs-CZ"/>
              </w:rPr>
            </w:pPr>
          </w:p>
          <w:p w:rsidR="001D4C0A" w:rsidRPr="00724CBD" w:rsidRDefault="001D4C0A" w:rsidP="0081579D">
            <w:pPr>
              <w:ind w:right="-70"/>
              <w:rPr>
                <w:lang w:eastAsia="cs-CZ"/>
              </w:rPr>
            </w:pPr>
          </w:p>
          <w:p w:rsidR="001D4C0A" w:rsidRPr="00724CBD" w:rsidRDefault="001D4C0A" w:rsidP="0081579D">
            <w:pPr>
              <w:ind w:right="-70"/>
              <w:rPr>
                <w:lang w:eastAsia="cs-CZ"/>
              </w:rPr>
            </w:pPr>
          </w:p>
          <w:p w:rsidR="001D4C0A" w:rsidRPr="00724CBD" w:rsidRDefault="001D4C0A" w:rsidP="0081579D">
            <w:pPr>
              <w:ind w:right="-70"/>
              <w:rPr>
                <w:lang w:eastAsia="cs-CZ"/>
              </w:rPr>
            </w:pPr>
          </w:p>
          <w:p w:rsidR="001D4C0A" w:rsidRPr="00724CBD" w:rsidRDefault="001D4C0A" w:rsidP="0081579D">
            <w:pPr>
              <w:ind w:right="-70"/>
              <w:rPr>
                <w:lang w:eastAsia="cs-CZ"/>
              </w:rPr>
            </w:pPr>
          </w:p>
          <w:p w:rsidR="001D4C0A" w:rsidRPr="00724CBD" w:rsidRDefault="001D4C0A" w:rsidP="0081579D">
            <w:pPr>
              <w:ind w:right="-70"/>
              <w:rPr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A70717" w:rsidRPr="00724CBD" w:rsidRDefault="00A70717" w:rsidP="00A70717">
            <w:pPr>
              <w:ind w:left="237"/>
            </w:pPr>
            <w:r w:rsidRPr="00724CBD">
              <w:t>V záväzných podmienkach prevádzkovania inšpekcia</w:t>
            </w:r>
          </w:p>
          <w:p w:rsidR="00397886" w:rsidRPr="00724CBD" w:rsidRDefault="00397886" w:rsidP="00BE1590">
            <w:pPr>
              <w:spacing w:after="99" w:line="262" w:lineRule="auto"/>
              <w:jc w:val="both"/>
            </w:pPr>
          </w:p>
          <w:p w:rsidR="009232F3" w:rsidRPr="00724CBD" w:rsidRDefault="000A37B9" w:rsidP="00BE1590">
            <w:pPr>
              <w:spacing w:after="99" w:line="262" w:lineRule="auto"/>
              <w:jc w:val="both"/>
            </w:pPr>
            <w:r w:rsidRPr="00724CBD">
              <w:t xml:space="preserve">b) </w:t>
            </w:r>
            <w:r w:rsidR="00A70717" w:rsidRPr="00724CBD">
              <w:t xml:space="preserve">určí emisné limity pre všetky znečisťujúce látky uvedené v prílohe č. 3 </w:t>
            </w:r>
            <w:r w:rsidR="00A70717" w:rsidRPr="00724CBD">
              <w:rPr>
                <w:b/>
              </w:rPr>
              <w:t>a pre iné znečisťujúce látky</w:t>
            </w:r>
            <w:r w:rsidR="00A70717" w:rsidRPr="00724CBD">
              <w:t xml:space="preserve"> unikajúce z prevádzky vo významnom množstve pri zohľadnení možnosti prenosu emisií medzi zložkami životného prostredia,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0717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0717" w:rsidRPr="00724CBD" w:rsidRDefault="00A70717" w:rsidP="008327E0">
            <w:pPr>
              <w:ind w:left="215" w:hanging="215"/>
              <w:rPr>
                <w:lang w:eastAsia="cs-CZ"/>
              </w:rPr>
            </w:pPr>
          </w:p>
        </w:tc>
      </w:tr>
      <w:tr w:rsidR="00BE1590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BE1590" w:rsidRPr="00724CBD" w:rsidRDefault="00BE1590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Čl. 14</w:t>
            </w:r>
          </w:p>
          <w:p w:rsidR="00BE1590" w:rsidRPr="00724CBD" w:rsidRDefault="00BE1590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  <w:p w:rsidR="00BE1590" w:rsidRPr="00724CBD" w:rsidRDefault="00BE1590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P:b) 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BE1590" w:rsidRPr="00724CBD" w:rsidRDefault="00BE1590" w:rsidP="00E91FB7">
            <w:pPr>
              <w:autoSpaceDE w:val="0"/>
              <w:autoSpaceDN w:val="0"/>
              <w:adjustRightInd w:val="0"/>
              <w:ind w:left="215" w:hanging="215"/>
              <w:jc w:val="both"/>
            </w:pPr>
            <w:r w:rsidRPr="00724CBD">
              <w:t xml:space="preserve">Tieto opatrenia musia obsahovať aspoň: </w:t>
            </w:r>
          </w:p>
          <w:p w:rsidR="00BE1590" w:rsidRPr="00724CBD" w:rsidRDefault="00BE1590" w:rsidP="00E91FB7">
            <w:pPr>
              <w:autoSpaceDE w:val="0"/>
              <w:autoSpaceDN w:val="0"/>
              <w:adjustRightInd w:val="0"/>
              <w:ind w:left="215" w:hanging="215"/>
              <w:jc w:val="both"/>
            </w:pPr>
          </w:p>
          <w:p w:rsidR="00BE1590" w:rsidRPr="00724CBD" w:rsidRDefault="00BE1590" w:rsidP="00E91FB7">
            <w:pPr>
              <w:autoSpaceDE w:val="0"/>
              <w:autoSpaceDN w:val="0"/>
              <w:adjustRightInd w:val="0"/>
              <w:spacing w:after="120"/>
              <w:jc w:val="both"/>
            </w:pPr>
            <w:r w:rsidRPr="00724CBD">
              <w:t>b) príslušné požiadavky zabezpečujúce ochranu pôdy a podzemných vôd a opatrenia týkajúce sa monitorovania a nakladania s odpadmi produkovanými v zariadení;</w:t>
            </w:r>
          </w:p>
          <w:p w:rsidR="00BE1590" w:rsidRPr="00724CBD" w:rsidRDefault="00BE1590" w:rsidP="00E91FB7">
            <w:pPr>
              <w:autoSpaceDE w:val="0"/>
              <w:autoSpaceDN w:val="0"/>
              <w:adjustRightInd w:val="0"/>
              <w:ind w:left="215" w:hanging="215"/>
              <w:jc w:val="both"/>
            </w:pPr>
          </w:p>
          <w:p w:rsidR="00BE1590" w:rsidRPr="00724CBD" w:rsidRDefault="00BE1590" w:rsidP="00E91FB7">
            <w:pPr>
              <w:autoSpaceDE w:val="0"/>
              <w:autoSpaceDN w:val="0"/>
              <w:adjustRightInd w:val="0"/>
              <w:ind w:left="215" w:hanging="215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1590" w:rsidRPr="00724CBD" w:rsidRDefault="00BE1590" w:rsidP="008327E0">
            <w:pPr>
              <w:ind w:left="-70" w:right="-68" w:hanging="6"/>
              <w:jc w:val="center"/>
              <w:rPr>
                <w:lang w:eastAsia="cs-CZ"/>
              </w:rPr>
            </w:pPr>
          </w:p>
          <w:p w:rsidR="00237F83" w:rsidRPr="00724CBD" w:rsidRDefault="00237F83" w:rsidP="008327E0">
            <w:pPr>
              <w:ind w:left="-70" w:right="-68" w:hanging="6"/>
              <w:jc w:val="center"/>
              <w:rPr>
                <w:lang w:eastAsia="cs-CZ"/>
              </w:rPr>
            </w:pPr>
          </w:p>
          <w:p w:rsidR="00237F83" w:rsidRPr="00724CBD" w:rsidRDefault="00237F83" w:rsidP="00530F2A">
            <w:pPr>
              <w:ind w:right="-68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  <w:p w:rsidR="00237F83" w:rsidRPr="00724CBD" w:rsidRDefault="00237F83" w:rsidP="008327E0">
            <w:pPr>
              <w:ind w:left="-70" w:right="-68" w:hanging="6"/>
              <w:jc w:val="center"/>
              <w:rPr>
                <w:lang w:eastAsia="cs-CZ"/>
              </w:rPr>
            </w:pPr>
          </w:p>
          <w:p w:rsidR="00237F83" w:rsidRPr="00724CBD" w:rsidRDefault="00237F83" w:rsidP="008327E0">
            <w:pPr>
              <w:ind w:left="-70" w:right="-68" w:hanging="6"/>
              <w:jc w:val="center"/>
              <w:rPr>
                <w:lang w:eastAsia="cs-CZ"/>
              </w:rPr>
            </w:pPr>
          </w:p>
          <w:p w:rsidR="00237F83" w:rsidRPr="00724CBD" w:rsidRDefault="00237F83" w:rsidP="008327E0">
            <w:pPr>
              <w:ind w:left="-70" w:right="-68" w:hanging="6"/>
              <w:jc w:val="center"/>
              <w:rPr>
                <w:lang w:eastAsia="cs-CZ"/>
              </w:rPr>
            </w:pPr>
          </w:p>
          <w:p w:rsidR="00237F83" w:rsidRPr="00724CBD" w:rsidRDefault="00237F83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E1590" w:rsidRPr="00724CBD" w:rsidRDefault="00BE1590" w:rsidP="008327E0">
            <w:pPr>
              <w:rPr>
                <w:lang w:eastAsia="cs-CZ"/>
              </w:rPr>
            </w:pPr>
          </w:p>
          <w:p w:rsidR="00237F83" w:rsidRPr="00724CBD" w:rsidRDefault="00237F83" w:rsidP="008327E0">
            <w:pPr>
              <w:rPr>
                <w:lang w:eastAsia="cs-CZ"/>
              </w:rPr>
            </w:pPr>
          </w:p>
          <w:p w:rsidR="00237F83" w:rsidRPr="00724CBD" w:rsidRDefault="00237F83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  <w:p w:rsidR="00237F83" w:rsidRPr="00724CBD" w:rsidRDefault="00237F83" w:rsidP="008327E0">
            <w:pPr>
              <w:rPr>
                <w:lang w:eastAsia="cs-CZ"/>
              </w:rPr>
            </w:pPr>
          </w:p>
          <w:p w:rsidR="00237F83" w:rsidRPr="00724CBD" w:rsidRDefault="00237F83" w:rsidP="008327E0">
            <w:pPr>
              <w:rPr>
                <w:lang w:eastAsia="cs-CZ"/>
              </w:rPr>
            </w:pPr>
          </w:p>
          <w:p w:rsidR="00237F83" w:rsidRPr="00724CBD" w:rsidRDefault="00237F83" w:rsidP="008327E0">
            <w:pPr>
              <w:rPr>
                <w:lang w:eastAsia="cs-CZ"/>
              </w:rPr>
            </w:pPr>
          </w:p>
          <w:p w:rsidR="00237F83" w:rsidRPr="00724CBD" w:rsidRDefault="00237F83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F83" w:rsidRPr="00724CBD" w:rsidRDefault="00237F83" w:rsidP="0081579D">
            <w:pPr>
              <w:ind w:right="-70"/>
              <w:rPr>
                <w:lang w:eastAsia="cs-CZ"/>
              </w:rPr>
            </w:pPr>
          </w:p>
          <w:p w:rsidR="00530F2A" w:rsidRPr="00724CBD" w:rsidRDefault="00530F2A" w:rsidP="0081579D">
            <w:pPr>
              <w:ind w:right="-70"/>
              <w:rPr>
                <w:lang w:eastAsia="cs-CZ"/>
              </w:rPr>
            </w:pPr>
          </w:p>
          <w:p w:rsidR="00237F83" w:rsidRPr="00724CBD" w:rsidRDefault="00237F83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21 </w:t>
            </w:r>
          </w:p>
          <w:p w:rsidR="00237F83" w:rsidRPr="00724CBD" w:rsidRDefault="00237F83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O:2 </w:t>
            </w:r>
          </w:p>
          <w:p w:rsidR="00237F83" w:rsidRPr="00724CBD" w:rsidRDefault="00237F83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 f)</w:t>
            </w:r>
          </w:p>
          <w:p w:rsidR="00237F83" w:rsidRPr="00724CBD" w:rsidRDefault="00237F83" w:rsidP="0081579D">
            <w:pPr>
              <w:ind w:right="-70"/>
              <w:rPr>
                <w:lang w:eastAsia="cs-CZ"/>
              </w:rPr>
            </w:pPr>
          </w:p>
          <w:p w:rsidR="00237F83" w:rsidRPr="00724CBD" w:rsidRDefault="00237F83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21</w:t>
            </w:r>
          </w:p>
          <w:p w:rsidR="00237F83" w:rsidRPr="00724CBD" w:rsidRDefault="00237F83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O:2</w:t>
            </w:r>
          </w:p>
          <w:p w:rsidR="00237F83" w:rsidRPr="00724CBD" w:rsidRDefault="00237F83" w:rsidP="0081579D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 l)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E1590" w:rsidRPr="00724CBD" w:rsidRDefault="00397886" w:rsidP="00A70717">
            <w:pPr>
              <w:ind w:left="237"/>
            </w:pPr>
            <w:r w:rsidRPr="00724CBD">
              <w:lastRenderedPageBreak/>
              <w:t>V záväzných podmienkach prevádzkovania inšpekcia</w:t>
            </w:r>
          </w:p>
          <w:p w:rsidR="00397886" w:rsidRPr="00724CBD" w:rsidRDefault="00397886" w:rsidP="00A70717">
            <w:pPr>
              <w:ind w:left="237"/>
            </w:pPr>
          </w:p>
          <w:p w:rsidR="00237F83" w:rsidRPr="00724CBD" w:rsidRDefault="000A37B9" w:rsidP="00237F83">
            <w:pPr>
              <w:spacing w:after="99" w:line="262" w:lineRule="auto"/>
              <w:jc w:val="both"/>
              <w:rPr>
                <w:b/>
                <w:szCs w:val="24"/>
              </w:rPr>
            </w:pPr>
            <w:r w:rsidRPr="00724CBD">
              <w:rPr>
                <w:b/>
                <w:szCs w:val="24"/>
              </w:rPr>
              <w:t xml:space="preserve">f) </w:t>
            </w:r>
            <w:r w:rsidR="00237F83" w:rsidRPr="00724CBD">
              <w:rPr>
                <w:b/>
                <w:szCs w:val="24"/>
              </w:rPr>
              <w:t>určí opatrenia na monitorovanie a nakladanie s odpadmi produkovanými v prevádzke,</w:t>
            </w:r>
          </w:p>
          <w:p w:rsidR="00237F83" w:rsidRPr="00724CBD" w:rsidRDefault="00237F83" w:rsidP="00237F83">
            <w:pPr>
              <w:spacing w:after="99" w:line="262" w:lineRule="auto"/>
              <w:jc w:val="both"/>
              <w:rPr>
                <w:b/>
              </w:rPr>
            </w:pPr>
          </w:p>
          <w:p w:rsidR="00397886" w:rsidRPr="00724CBD" w:rsidRDefault="00237F83" w:rsidP="00237F83">
            <w:pPr>
              <w:spacing w:after="99" w:line="262" w:lineRule="auto"/>
              <w:jc w:val="both"/>
            </w:pPr>
            <w:r w:rsidRPr="00724CBD">
              <w:rPr>
                <w:b/>
              </w:rPr>
              <w:lastRenderedPageBreak/>
              <w:t>l)</w:t>
            </w:r>
            <w:r w:rsidRPr="00724CBD">
              <w:t xml:space="preserve"> určí požiadavky na periodické monitorovanie pôdy a podzemných vôd v súvislosti s nebezpečnými látkami, ktoré sa môžu nachádzať v mieste prevádzky, a s prihliadnutím na možnosť kontaminácie pôdy a podzemných vôd v mieste prevádzky,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1590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1590" w:rsidRPr="00724CBD" w:rsidRDefault="00BE1590" w:rsidP="008327E0">
            <w:pPr>
              <w:ind w:left="215" w:hanging="215"/>
              <w:rPr>
                <w:lang w:eastAsia="cs-CZ"/>
              </w:rPr>
            </w:pPr>
          </w:p>
        </w:tc>
      </w:tr>
      <w:tr w:rsidR="00451753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51753" w:rsidRPr="00724CBD" w:rsidRDefault="0076079E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Čl:14</w:t>
            </w:r>
          </w:p>
          <w:p w:rsidR="0076079E" w:rsidRPr="00724CBD" w:rsidRDefault="0076079E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5</w:t>
            </w:r>
          </w:p>
          <w:p w:rsidR="0076079E" w:rsidRPr="00724CBD" w:rsidRDefault="0076079E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V:2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76079E" w:rsidRPr="00724CBD" w:rsidRDefault="0076079E" w:rsidP="00E91FB7">
            <w:pPr>
              <w:autoSpaceDE w:val="0"/>
              <w:autoSpaceDN w:val="0"/>
              <w:adjustRightInd w:val="0"/>
              <w:spacing w:after="120"/>
              <w:jc w:val="both"/>
            </w:pPr>
            <w:r w:rsidRPr="00724CBD">
              <w:t xml:space="preserve">Ak závery o BAT uvedené v prvom </w:t>
            </w:r>
            <w:proofErr w:type="spellStart"/>
            <w:r w:rsidRPr="00724CBD">
              <w:t>pododseku</w:t>
            </w:r>
            <w:proofErr w:type="spellEnd"/>
            <w:r w:rsidRPr="00724CBD">
              <w:t xml:space="preserve"> neobsahujú úrovne znečisťovania súvisiace s najlepšími dostupnými technikami, príslušný orgán zabezpečí, aby sa technikou uvedenou v prvom </w:t>
            </w:r>
            <w:proofErr w:type="spellStart"/>
            <w:r w:rsidRPr="00724CBD">
              <w:t>pododseku</w:t>
            </w:r>
            <w:proofErr w:type="spellEnd"/>
            <w:r w:rsidRPr="00724CBD">
              <w:t xml:space="preserve"> zaistila úroveň ochrany životného prostredia rovnocenná s úrovňou najlepších dostupných techník opísaných v záveroch o BAT.</w:t>
            </w:r>
          </w:p>
          <w:p w:rsidR="00451753" w:rsidRPr="00724CBD" w:rsidRDefault="00451753" w:rsidP="00E91FB7">
            <w:pPr>
              <w:autoSpaceDE w:val="0"/>
              <w:autoSpaceDN w:val="0"/>
              <w:adjustRightInd w:val="0"/>
              <w:ind w:left="215" w:hanging="215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1753" w:rsidRPr="00724CBD" w:rsidRDefault="0076079E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753" w:rsidRPr="00724CBD" w:rsidRDefault="0076079E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753" w:rsidRPr="00724CBD" w:rsidRDefault="00451753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23</w:t>
            </w:r>
          </w:p>
          <w:p w:rsidR="00451753" w:rsidRPr="00724CBD" w:rsidRDefault="00451753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</w:t>
            </w:r>
            <w:r w:rsidR="00C231D9" w:rsidRPr="00724CBD">
              <w:rPr>
                <w:lang w:eastAsia="cs-CZ"/>
              </w:rPr>
              <w:t>4</w:t>
            </w:r>
          </w:p>
          <w:p w:rsidR="00451753" w:rsidRPr="00724CBD" w:rsidRDefault="00451753" w:rsidP="00397886">
            <w:pPr>
              <w:ind w:right="-70"/>
              <w:rPr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51753" w:rsidRPr="00724CBD" w:rsidRDefault="00C231D9" w:rsidP="00C231D9">
            <w:pPr>
              <w:spacing w:after="203" w:line="262" w:lineRule="auto"/>
              <w:jc w:val="both"/>
            </w:pPr>
            <w:r w:rsidRPr="00724CBD">
              <w:rPr>
                <w:b/>
                <w:szCs w:val="24"/>
              </w:rPr>
              <w:t>Ak závery o najlepších dostupných technikách uvedené v odseku 3 neobsahujú úrovne znečisťovania súvisiace s najlepšími dostupnými technikami, inšpekcia zabezpečí, aby sa technikou uvedenou v odseku 3 zaistila úroveň ochrany životného prostredia rovnocenná s úrovňou najlepších dostupných techník opísaných v záveroch o najlepších dostupných technikách.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753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1753" w:rsidRPr="00724CBD" w:rsidRDefault="00451753" w:rsidP="008327E0">
            <w:pPr>
              <w:ind w:left="215" w:hanging="215"/>
              <w:rPr>
                <w:lang w:eastAsia="cs-CZ"/>
              </w:rPr>
            </w:pPr>
          </w:p>
        </w:tc>
      </w:tr>
      <w:tr w:rsidR="00E610A1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610A1" w:rsidRPr="00724CBD" w:rsidRDefault="00E610A1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Čl:14</w:t>
            </w:r>
          </w:p>
          <w:p w:rsidR="00E610A1" w:rsidRPr="00724CBD" w:rsidRDefault="00E610A1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O:6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E610A1" w:rsidRPr="00724CBD" w:rsidRDefault="00E610A1" w:rsidP="00E91FB7">
            <w:pPr>
              <w:autoSpaceDE w:val="0"/>
              <w:autoSpaceDN w:val="0"/>
              <w:adjustRightInd w:val="0"/>
              <w:spacing w:after="120"/>
              <w:jc w:val="both"/>
            </w:pPr>
            <w:r w:rsidRPr="00724CBD">
              <w:t>Ak sa na činnosť alebo typ výrobného procesu v zariadení nevzťahujú závery o BAT, alebo v prípade, že sa v týchto záveroch neriešia všetky potenciálne vplyvy činnosti alebo procesu na životné prostredie, príslušný orgán stanoví s osobitným zreteľom na kritériá uvedené v prílohe III a po predchádzajúcej porade s prevádzkovateľom podmienky povolenia na základe najlepších dostupných techník, ktoré určil pre dotknuté činnosti alebo procesy.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610A1" w:rsidRPr="00724CBD" w:rsidRDefault="00E610A1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10A1" w:rsidRPr="00724CBD" w:rsidRDefault="00E610A1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10A1" w:rsidRPr="00724CBD" w:rsidRDefault="00E610A1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23 </w:t>
            </w:r>
          </w:p>
          <w:p w:rsidR="00E610A1" w:rsidRPr="00724CBD" w:rsidRDefault="00E610A1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6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610A1" w:rsidRPr="00724CBD" w:rsidRDefault="00E610A1" w:rsidP="00E610A1">
            <w:pPr>
              <w:spacing w:after="203" w:line="262" w:lineRule="auto"/>
              <w:jc w:val="both"/>
              <w:rPr>
                <w:b/>
                <w:szCs w:val="24"/>
              </w:rPr>
            </w:pPr>
            <w:r w:rsidRPr="00724CBD">
              <w:t xml:space="preserve">Ak sa na činnosť alebo typ výrobného procesu v prevádzke nevzťahujú závery o najlepších dostupných technikách alebo sa v záveroch o najlepších dostupných technikách neriešia všetky možné vplyvy činnosti alebo procesu na životné prostredie, inšpekcia určí podmienky povolenia v súlade s prílohou č. 2 </w:t>
            </w:r>
            <w:r w:rsidRPr="00724CBD">
              <w:rPr>
                <w:b/>
                <w:szCs w:val="24"/>
              </w:rPr>
              <w:t>a po predchádzajúcej porade s prevádzkovateľom</w:t>
            </w:r>
            <w:r w:rsidRPr="00724CBD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10A1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10A1" w:rsidRPr="00724CBD" w:rsidRDefault="00E610A1" w:rsidP="008327E0">
            <w:pPr>
              <w:ind w:left="215" w:hanging="215"/>
              <w:rPr>
                <w:lang w:eastAsia="cs-CZ"/>
              </w:rPr>
            </w:pPr>
          </w:p>
        </w:tc>
      </w:tr>
      <w:tr w:rsidR="00860DCB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860DCB" w:rsidRPr="00724CBD" w:rsidRDefault="00860DCB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Čl. 15</w:t>
            </w:r>
          </w:p>
          <w:p w:rsidR="00860DCB" w:rsidRPr="00724CBD" w:rsidRDefault="00860DCB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O:4</w:t>
            </w:r>
          </w:p>
          <w:p w:rsidR="00860DCB" w:rsidRPr="00724CBD" w:rsidRDefault="00860DCB" w:rsidP="003B665C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V:1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60DCB" w:rsidRPr="00724CBD" w:rsidRDefault="00860DCB" w:rsidP="00D97322">
            <w:pPr>
              <w:autoSpaceDE w:val="0"/>
              <w:autoSpaceDN w:val="0"/>
              <w:adjustRightInd w:val="0"/>
              <w:jc w:val="both"/>
            </w:pPr>
            <w:r w:rsidRPr="00724CBD">
              <w:t xml:space="preserve">Odchylne od odseku </w:t>
            </w:r>
            <w:smartTag w:uri="urn:schemas-microsoft-com:office:smarttags" w:element="metricconverter">
              <w:smartTagPr>
                <w:attr w:name="ProductID" w:val="3 a"/>
              </w:smartTagPr>
              <w:r w:rsidRPr="00724CBD">
                <w:t>3 a</w:t>
              </w:r>
            </w:smartTag>
            <w:r w:rsidRPr="00724CBD">
              <w:t xml:space="preserve"> bez toho, aby bol dotknutý článok 18, môže príslušný orgán v určitých prípadoch stanoviť menej prísne limitné hodnoty emisií.</w:t>
            </w:r>
            <w:r w:rsidRPr="00724CB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60DCB" w:rsidRPr="00724CBD" w:rsidRDefault="00860DCB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0DCB" w:rsidRPr="00724CBD" w:rsidRDefault="00860DCB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0DCB" w:rsidRPr="00724CBD" w:rsidRDefault="00860DCB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24 </w:t>
            </w:r>
          </w:p>
          <w:p w:rsidR="00860DCB" w:rsidRPr="00724CBD" w:rsidRDefault="00860DCB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948B8" w:rsidRPr="00724CBD" w:rsidRDefault="00B948B8" w:rsidP="00B948B8">
            <w:pPr>
              <w:jc w:val="both"/>
            </w:pPr>
            <w:r w:rsidRPr="00724CBD">
              <w:t xml:space="preserve">Odchylne od odsekov 3 a 4 a bez toho, aby bol dotknutý     § 23 </w:t>
            </w:r>
            <w:r w:rsidRPr="00724CBD">
              <w:rPr>
                <w:b/>
              </w:rPr>
              <w:t>ods. 2</w:t>
            </w:r>
            <w:r w:rsidRPr="00724CBD">
              <w:t xml:space="preserve">, môže inšpekcia v určitých prípadoch určiť menej prísne emisné limity, </w:t>
            </w:r>
            <w:r w:rsidRPr="00724CBD">
              <w:rPr>
                <w:b/>
              </w:rPr>
              <w:t xml:space="preserve">ak sa tým nespôsobí žiadne významné znečistenie a bude dosiahnutá vysoká úroveň ochrany životného prostredia ako celku. </w:t>
            </w:r>
            <w:r w:rsidRPr="00724CBD">
              <w:t>Takáto odchýlka sa môže uplatňovať iba vtedy, ak posúdenie preukáže, že dosiahnutie úrovní znečisťovania súvisiacich s najlepšími dostupnými technikami opísanými v záveroch o najlepších dostupných technikách by viedlo k neúmerne zvýšeným nákladom v porovnaní s environmentálnym prínosom z dôvodov</w:t>
            </w:r>
          </w:p>
          <w:p w:rsidR="00B948B8" w:rsidRPr="00724CBD" w:rsidRDefault="00B948B8" w:rsidP="00B948B8">
            <w:pPr>
              <w:jc w:val="both"/>
            </w:pPr>
            <w:r w:rsidRPr="00724CBD">
              <w:t>a) geografickej polohy alebo miestnych podmienok životného prostredia príslušnej prevádzky alebo</w:t>
            </w:r>
          </w:p>
          <w:p w:rsidR="00B948B8" w:rsidRPr="00724CBD" w:rsidRDefault="00B948B8" w:rsidP="00B948B8">
            <w:pPr>
              <w:jc w:val="both"/>
            </w:pPr>
            <w:r w:rsidRPr="00724CBD">
              <w:t>b) technických charakteristík príslušnej prevádzky.</w:t>
            </w:r>
          </w:p>
          <w:p w:rsidR="00860DCB" w:rsidRPr="00724CBD" w:rsidRDefault="00860DCB" w:rsidP="00E31BA0">
            <w:pPr>
              <w:ind w:left="283"/>
              <w:jc w:val="both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0DCB" w:rsidRPr="00724CBD" w:rsidRDefault="00860DCB" w:rsidP="008327E0">
            <w:pPr>
              <w:ind w:left="215" w:hanging="215"/>
              <w:rPr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60DCB" w:rsidRPr="00724CBD" w:rsidRDefault="00860DCB" w:rsidP="008327E0">
            <w:pPr>
              <w:ind w:left="215" w:hanging="215"/>
              <w:rPr>
                <w:lang w:eastAsia="cs-CZ"/>
              </w:rPr>
            </w:pPr>
          </w:p>
        </w:tc>
      </w:tr>
      <w:tr w:rsidR="00E4361D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4361D" w:rsidRPr="00724CBD" w:rsidRDefault="00E4361D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Čl. 15</w:t>
            </w:r>
          </w:p>
          <w:p w:rsidR="00E4361D" w:rsidRPr="00724CBD" w:rsidRDefault="00E4361D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4</w:t>
            </w:r>
          </w:p>
          <w:p w:rsidR="00E4361D" w:rsidRPr="00724CBD" w:rsidRDefault="00AA68F7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V: 4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E4361D" w:rsidRPr="00724CBD" w:rsidRDefault="00E4361D" w:rsidP="00E91FB7">
            <w:pPr>
              <w:autoSpaceDE w:val="0"/>
              <w:autoSpaceDN w:val="0"/>
              <w:adjustRightInd w:val="0"/>
              <w:jc w:val="both"/>
            </w:pPr>
            <w:r w:rsidRPr="00724CBD">
              <w:t>Príslušný orgán v každom prípade zabezpečí, aby nebolo spôsobené žiadne významné znečistenie a bola dosiahnutá vysoká úroveň ochrany životného prostredia ako celku.</w:t>
            </w:r>
          </w:p>
          <w:p w:rsidR="00E4361D" w:rsidRPr="00724CBD" w:rsidRDefault="00E4361D" w:rsidP="00E91FB7">
            <w:pPr>
              <w:autoSpaceDE w:val="0"/>
              <w:autoSpaceDN w:val="0"/>
              <w:adjustRightInd w:val="0"/>
              <w:ind w:left="215" w:hanging="215"/>
              <w:jc w:val="both"/>
            </w:pPr>
          </w:p>
          <w:p w:rsidR="00E4361D" w:rsidRPr="00724CBD" w:rsidRDefault="00E4361D" w:rsidP="00E91F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4361D" w:rsidRPr="00724CBD" w:rsidRDefault="000A37B9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361D" w:rsidRPr="00724CBD" w:rsidRDefault="000A37B9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  <w:p w:rsidR="0075186C" w:rsidRPr="00724CBD" w:rsidRDefault="0075186C" w:rsidP="008327E0">
            <w:pPr>
              <w:rPr>
                <w:lang w:eastAsia="cs-CZ"/>
              </w:rPr>
            </w:pPr>
          </w:p>
          <w:p w:rsidR="0075186C" w:rsidRPr="00724CBD" w:rsidRDefault="0075186C" w:rsidP="008327E0">
            <w:pPr>
              <w:rPr>
                <w:lang w:eastAsia="cs-CZ"/>
              </w:rPr>
            </w:pPr>
          </w:p>
          <w:p w:rsidR="0075186C" w:rsidRPr="00724CBD" w:rsidRDefault="0075186C" w:rsidP="008327E0">
            <w:pPr>
              <w:rPr>
                <w:lang w:eastAsia="cs-CZ"/>
              </w:rPr>
            </w:pPr>
          </w:p>
          <w:p w:rsidR="0075186C" w:rsidRPr="00724CBD" w:rsidRDefault="0075186C" w:rsidP="008327E0">
            <w:pPr>
              <w:rPr>
                <w:lang w:eastAsia="cs-CZ"/>
              </w:rPr>
            </w:pPr>
          </w:p>
          <w:p w:rsidR="0075186C" w:rsidRPr="00724CBD" w:rsidRDefault="0075186C" w:rsidP="008327E0">
            <w:pPr>
              <w:rPr>
                <w:lang w:eastAsia="cs-CZ"/>
              </w:rPr>
            </w:pPr>
          </w:p>
          <w:p w:rsidR="0075186C" w:rsidRPr="00724CBD" w:rsidRDefault="0075186C" w:rsidP="008327E0">
            <w:pPr>
              <w:rPr>
                <w:lang w:eastAsia="cs-CZ"/>
              </w:rPr>
            </w:pPr>
          </w:p>
          <w:p w:rsidR="0075186C" w:rsidRPr="00724CBD" w:rsidRDefault="0075186C" w:rsidP="008327E0">
            <w:pPr>
              <w:rPr>
                <w:lang w:eastAsia="cs-CZ"/>
              </w:rPr>
            </w:pPr>
          </w:p>
          <w:p w:rsidR="0075186C" w:rsidRPr="00724CBD" w:rsidRDefault="0075186C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361D" w:rsidRPr="00724CBD" w:rsidRDefault="000A37B9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22</w:t>
            </w:r>
          </w:p>
          <w:p w:rsidR="000A37B9" w:rsidRPr="00724CBD" w:rsidRDefault="000A37B9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O:6</w:t>
            </w:r>
          </w:p>
          <w:p w:rsidR="0075186C" w:rsidRPr="00724CBD" w:rsidRDefault="0075186C" w:rsidP="00397886">
            <w:pPr>
              <w:ind w:right="-70"/>
              <w:rPr>
                <w:lang w:eastAsia="cs-CZ"/>
              </w:rPr>
            </w:pPr>
          </w:p>
          <w:p w:rsidR="0075186C" w:rsidRPr="00724CBD" w:rsidRDefault="0075186C" w:rsidP="00397886">
            <w:pPr>
              <w:ind w:right="-70"/>
              <w:rPr>
                <w:lang w:eastAsia="cs-CZ"/>
              </w:rPr>
            </w:pPr>
          </w:p>
          <w:p w:rsidR="0075186C" w:rsidRPr="00724CBD" w:rsidRDefault="0075186C" w:rsidP="00397886">
            <w:pPr>
              <w:ind w:right="-70"/>
              <w:rPr>
                <w:lang w:eastAsia="cs-CZ"/>
              </w:rPr>
            </w:pPr>
          </w:p>
          <w:p w:rsidR="0075186C" w:rsidRPr="00724CBD" w:rsidRDefault="0075186C" w:rsidP="00397886">
            <w:pPr>
              <w:ind w:right="-70"/>
              <w:rPr>
                <w:lang w:eastAsia="cs-CZ"/>
              </w:rPr>
            </w:pPr>
          </w:p>
          <w:p w:rsidR="0075186C" w:rsidRPr="00724CBD" w:rsidRDefault="0075186C" w:rsidP="00397886">
            <w:pPr>
              <w:ind w:right="-70"/>
              <w:rPr>
                <w:lang w:eastAsia="cs-CZ"/>
              </w:rPr>
            </w:pPr>
          </w:p>
          <w:p w:rsidR="0075186C" w:rsidRPr="00724CBD" w:rsidRDefault="0075186C" w:rsidP="00397886">
            <w:pPr>
              <w:ind w:right="-70"/>
              <w:rPr>
                <w:lang w:eastAsia="cs-CZ"/>
              </w:rPr>
            </w:pPr>
          </w:p>
          <w:p w:rsidR="0075186C" w:rsidRPr="00724CBD" w:rsidRDefault="0075186C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24 </w:t>
            </w:r>
          </w:p>
          <w:p w:rsidR="0075186C" w:rsidRPr="00724CBD" w:rsidRDefault="0075186C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5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4361D" w:rsidRPr="00724CBD" w:rsidRDefault="00D01D1E" w:rsidP="00D01D1E">
            <w:pPr>
              <w:jc w:val="both"/>
              <w:rPr>
                <w:b/>
              </w:rPr>
            </w:pPr>
            <w:r w:rsidRPr="00724CBD">
              <w:rPr>
                <w:b/>
              </w:rPr>
              <w:t>Ak sa určujú odchylné hodnoty z emisných limitov podľa § 24 ods. 5, musí odôvodnenie obsahovať konkrétne dôvody na určenie odchylnej hodnoty z emisných limitov vrátane odôvodnenia záväzných podmienok určených na základe udelenej odchylnej hodnoty z emisných limitov vrátane výsledku posúdenia.</w:t>
            </w:r>
          </w:p>
          <w:p w:rsidR="0075186C" w:rsidRPr="00724CBD" w:rsidRDefault="0075186C" w:rsidP="00D01D1E">
            <w:pPr>
              <w:jc w:val="both"/>
              <w:rPr>
                <w:b/>
              </w:rPr>
            </w:pPr>
          </w:p>
          <w:p w:rsidR="0075186C" w:rsidRPr="00724CBD" w:rsidRDefault="0075186C" w:rsidP="0075186C">
            <w:pPr>
              <w:jc w:val="both"/>
            </w:pPr>
            <w:r w:rsidRPr="00724CBD">
              <w:t xml:space="preserve">Odchylne od odsekov 3 a 4 a bez toho, aby bol dotknutý     § 23 </w:t>
            </w:r>
            <w:r w:rsidRPr="00724CBD">
              <w:rPr>
                <w:b/>
              </w:rPr>
              <w:t>ods. 2</w:t>
            </w:r>
            <w:r w:rsidRPr="00724CBD">
              <w:t xml:space="preserve">, môže inšpekcia v určitých prípadoch určiť menej prísne emisné limity, </w:t>
            </w:r>
            <w:r w:rsidRPr="00724CBD">
              <w:rPr>
                <w:b/>
              </w:rPr>
              <w:t xml:space="preserve">ak sa tým nespôsobí žiadne významné znečistenie a bude dosiahnutá vysoká úroveň ochrany životného prostredia ako celku. </w:t>
            </w:r>
            <w:r w:rsidRPr="00724CBD">
              <w:t>Takáto odchýlka sa môže uplatňovať iba vtedy, ak posúdenie preukáže, že dosiahnutie úrovní znečisťovania súvisiacich s najlepšími dostupnými technikami opísanými v záveroch o najlepších dostupných technikách by viedlo k neúmerne zvýšeným nákladom v porovnaní s environmentálnym prínosom z dôvodov</w:t>
            </w:r>
          </w:p>
          <w:p w:rsidR="0075186C" w:rsidRPr="00724CBD" w:rsidRDefault="0075186C" w:rsidP="0075186C">
            <w:pPr>
              <w:jc w:val="both"/>
            </w:pPr>
            <w:r w:rsidRPr="00724CBD">
              <w:t>a) geografickej polohy alebo miestnych podmienok životného prostredia príslušnej prevádzky alebo</w:t>
            </w:r>
          </w:p>
          <w:p w:rsidR="00D01D1E" w:rsidRPr="00724CBD" w:rsidRDefault="0075186C" w:rsidP="0075186C">
            <w:pPr>
              <w:jc w:val="both"/>
            </w:pPr>
            <w:r w:rsidRPr="00724CBD">
              <w:t>b) technických charakteristík príslušnej prevádzky.</w:t>
            </w:r>
          </w:p>
          <w:p w:rsidR="0075186C" w:rsidRPr="00724CBD" w:rsidRDefault="0075186C" w:rsidP="0075186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361D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361D" w:rsidRPr="00724CBD" w:rsidRDefault="00E4361D" w:rsidP="008327E0">
            <w:pPr>
              <w:ind w:left="215" w:hanging="215"/>
              <w:rPr>
                <w:lang w:eastAsia="cs-CZ"/>
              </w:rPr>
            </w:pPr>
          </w:p>
        </w:tc>
      </w:tr>
      <w:tr w:rsidR="00966E06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966E06" w:rsidRPr="00724CBD" w:rsidRDefault="00966E06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Čl. 16</w:t>
            </w:r>
          </w:p>
          <w:p w:rsidR="00966E06" w:rsidRPr="00724CBD" w:rsidRDefault="00966E06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O:1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B626CC" w:rsidRPr="00724CBD" w:rsidRDefault="00B626CC" w:rsidP="00B626CC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Požiadavky v oblasti monitorovania uvedené v článku 14 ods. 1 písm. c) v prípade potreby vychádzajú zo záverov o monitorovaní opísaných v záveroch o BAT.</w:t>
            </w:r>
          </w:p>
          <w:p w:rsidR="00966E06" w:rsidRPr="00724CBD" w:rsidRDefault="00966E06" w:rsidP="00E4361D">
            <w:pPr>
              <w:autoSpaceDE w:val="0"/>
              <w:autoSpaceDN w:val="0"/>
              <w:adjustRightInd w:val="0"/>
              <w:ind w:left="215" w:hanging="215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66E06" w:rsidRPr="00724CBD" w:rsidRDefault="00B626CC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66E06" w:rsidRPr="00724CBD" w:rsidRDefault="00DC6639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V</w:t>
            </w: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</w:p>
          <w:p w:rsidR="00DC6639" w:rsidRPr="00724CBD" w:rsidRDefault="00DC6639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E06" w:rsidRPr="00724CBD" w:rsidRDefault="00B626CC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15</w:t>
            </w: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O:1</w:t>
            </w: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23</w:t>
            </w:r>
          </w:p>
          <w:p w:rsidR="00DC6639" w:rsidRPr="00724CBD" w:rsidRDefault="00DC6639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6E06" w:rsidRPr="00724CBD" w:rsidRDefault="00DC6639" w:rsidP="000A37B9">
            <w:pPr>
              <w:jc w:val="both"/>
              <w:rPr>
                <w:szCs w:val="24"/>
              </w:rPr>
            </w:pPr>
            <w:r w:rsidRPr="00724CBD">
              <w:rPr>
                <w:szCs w:val="24"/>
              </w:rPr>
              <w:t>Metóda a metodika technického výpočtu, merania, kalibrácie, skúšky a inšpekcie zhody musí umožňovať zistenie reprezentatívnej a vedecky odôvodnenej hodnoty emisnej veličiny, zloženia a množstva emisie a údajov o kvalite ovzdušia v súlade so súčasným stavom vedeckého poznania a techniky a v súlade s požiadavkami na monitorovanie podľa záveru o najlepšej dostupnej technike pre príslušnú prevádzku, zariadenie alebo odbornú monitorovaciu činnosť.</w:t>
            </w:r>
          </w:p>
          <w:p w:rsidR="00DC6639" w:rsidRPr="00724CBD" w:rsidRDefault="00DC6639" w:rsidP="000A37B9">
            <w:pPr>
              <w:jc w:val="both"/>
              <w:rPr>
                <w:szCs w:val="24"/>
              </w:rPr>
            </w:pPr>
          </w:p>
          <w:p w:rsidR="00DC6639" w:rsidRPr="00724CBD" w:rsidRDefault="00DC6639" w:rsidP="00942D00">
            <w:pPr>
              <w:spacing w:after="203" w:line="262" w:lineRule="auto"/>
              <w:jc w:val="both"/>
            </w:pPr>
            <w:r w:rsidRPr="00724CBD">
              <w:rPr>
                <w:b/>
                <w:szCs w:val="24"/>
              </w:rPr>
              <w:t>Požiadavky v oblasti monitorovania podľa § 21 ods. 2 písm. k) vychádzajú zo záverov o monitorovaní opísaných v záveroch o najlepších dostupných technikách.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6E06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6E06" w:rsidRPr="00724CBD" w:rsidRDefault="00966E06" w:rsidP="008327E0">
            <w:pPr>
              <w:ind w:left="215" w:hanging="215"/>
              <w:rPr>
                <w:lang w:eastAsia="cs-CZ"/>
              </w:rPr>
            </w:pPr>
          </w:p>
        </w:tc>
      </w:tr>
      <w:tr w:rsidR="00896BCD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896BCD" w:rsidRPr="00724CBD" w:rsidRDefault="00896BCD" w:rsidP="00AE3DDA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Čl. 16</w:t>
            </w:r>
          </w:p>
          <w:p w:rsidR="00896BCD" w:rsidRPr="00724CBD" w:rsidRDefault="00896BCD" w:rsidP="00896BCD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O: 2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96BCD" w:rsidRPr="00724CBD" w:rsidRDefault="00896BCD" w:rsidP="00896BCD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Frekvenciu periodického monitorovania uvedeného v článku 14 ods. 1 písm. e) určí príslušný orgán v povolení vydanom pre každé jednotlivé zariadenie alebo vo všeobecne záväzných pravidlách. </w:t>
            </w:r>
          </w:p>
          <w:p w:rsidR="00896BCD" w:rsidRPr="00724CBD" w:rsidRDefault="00896BCD" w:rsidP="00B626CC">
            <w:pPr>
              <w:rPr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6BCD" w:rsidRPr="00724CBD" w:rsidRDefault="00896BCD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BCD" w:rsidRPr="00724CBD" w:rsidRDefault="00896BCD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6BCD" w:rsidRPr="00724CBD" w:rsidRDefault="00896BCD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24 </w:t>
            </w:r>
          </w:p>
          <w:p w:rsidR="00896BCD" w:rsidRPr="00724CBD" w:rsidRDefault="00896BCD" w:rsidP="00397886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96BCD" w:rsidRPr="00724CBD" w:rsidRDefault="00896BCD" w:rsidP="00896BCD">
            <w:pPr>
              <w:spacing w:after="203" w:line="262" w:lineRule="auto"/>
              <w:jc w:val="both"/>
            </w:pPr>
            <w:r w:rsidRPr="00724CBD">
              <w:t xml:space="preserve">Frekvenciu periodického monitorovania podľa </w:t>
            </w:r>
            <w:r w:rsidRPr="00724CBD">
              <w:rPr>
                <w:b/>
              </w:rPr>
              <w:t xml:space="preserve">§ 21 ods. 2 písm. </w:t>
            </w:r>
            <w:r w:rsidR="0042465F" w:rsidRPr="00724CBD">
              <w:rPr>
                <w:b/>
              </w:rPr>
              <w:t>l</w:t>
            </w:r>
            <w:r w:rsidRPr="00724CBD">
              <w:rPr>
                <w:b/>
              </w:rPr>
              <w:t>)</w:t>
            </w:r>
            <w:r w:rsidRPr="00724CBD">
              <w:t xml:space="preserve"> určí inšpekcia v povolení vydanom pre každú jednotlivú prevádzku.</w:t>
            </w:r>
          </w:p>
          <w:p w:rsidR="00896BCD" w:rsidRPr="00724CBD" w:rsidRDefault="00896BCD" w:rsidP="000A37B9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6BCD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6BCD" w:rsidRPr="00724CBD" w:rsidRDefault="00896BCD" w:rsidP="008327E0">
            <w:pPr>
              <w:ind w:left="215" w:hanging="215"/>
              <w:rPr>
                <w:lang w:eastAsia="cs-CZ"/>
              </w:rPr>
            </w:pPr>
          </w:p>
        </w:tc>
      </w:tr>
      <w:tr w:rsidR="00F167C2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F167C2" w:rsidRPr="00724CBD" w:rsidRDefault="00EC30F5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</w:t>
            </w:r>
            <w:r w:rsidR="00F167C2" w:rsidRPr="00724CBD">
              <w:rPr>
                <w:lang w:eastAsia="cs-CZ"/>
              </w:rPr>
              <w:t>: 20</w:t>
            </w:r>
          </w:p>
          <w:p w:rsidR="00F167C2" w:rsidRPr="00724CBD" w:rsidRDefault="00F167C2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3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F167C2" w:rsidRPr="00724CBD" w:rsidRDefault="00F167C2" w:rsidP="00EC30F5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Akákoľvek zmena charakteru alebo činnosti alebo rozšírenie zariadenia sa považuje za podstatnú, ak zmena alebo rozšírenie samotné presahujú kapacitné prahové hodnoty stanovené v prílohe I.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167C2" w:rsidRPr="00724CBD" w:rsidRDefault="00F167C2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67C2" w:rsidRPr="00724CBD" w:rsidRDefault="00F167C2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67C2" w:rsidRPr="00724CBD" w:rsidRDefault="00F167C2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</w:t>
            </w:r>
            <w:r w:rsidR="006A188E" w:rsidRPr="00724CBD">
              <w:rPr>
                <w:lang w:eastAsia="cs-CZ"/>
              </w:rPr>
              <w:t xml:space="preserve"> 26</w:t>
            </w:r>
          </w:p>
          <w:p w:rsidR="00F167C2" w:rsidRPr="00724CBD" w:rsidRDefault="006A188E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  <w:p w:rsidR="006A188E" w:rsidRPr="00724CBD" w:rsidRDefault="006A188E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P:c)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B47F1" w:rsidRPr="00724CBD" w:rsidRDefault="001B47F1" w:rsidP="001B47F1">
            <w:pPr>
              <w:jc w:val="both"/>
            </w:pPr>
            <w:r w:rsidRPr="00724CBD">
              <w:t>Prevádzkovateľ je povinný</w:t>
            </w:r>
          </w:p>
          <w:p w:rsidR="00F167C2" w:rsidRPr="00724CBD" w:rsidRDefault="008E211D" w:rsidP="001B47F1">
            <w:pPr>
              <w:jc w:val="both"/>
              <w:rPr>
                <w:b/>
              </w:rPr>
            </w:pPr>
            <w:r w:rsidRPr="00724CBD">
              <w:rPr>
                <w:b/>
              </w:rPr>
              <w:t>c)</w:t>
            </w:r>
            <w:r w:rsidR="001B47F1" w:rsidRPr="00724CBD">
              <w:rPr>
                <w:b/>
              </w:rPr>
              <w:t>ohlásiť inšpekcii akékoľvek plánované zmeny v charaktere prevádzky alebo činnosti prevádzky alebo rozšírenie prevádzky, ktoré môžu mať vplyv na životné prostredie; z</w:t>
            </w:r>
            <w:r w:rsidR="001B47F1" w:rsidRPr="00724CBD">
              <w:rPr>
                <w:b/>
                <w:szCs w:val="24"/>
              </w:rPr>
              <w:t>mena alebo rozšírenie samotné, ktoré presahuje kapacitné prahové hodnoty uvedené v prílohe č. 1, je vždy podstatnou zmenou,</w:t>
            </w:r>
            <w:r w:rsidR="001B47F1" w:rsidRPr="00724CBD">
              <w:rPr>
                <w:b/>
                <w:strike/>
                <w:szCs w:val="24"/>
              </w:rPr>
              <w:t xml:space="preserve">  </w:t>
            </w:r>
            <w:r w:rsidR="001B47F1" w:rsidRPr="00724CBD"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67C2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67C2" w:rsidRPr="00724CBD" w:rsidRDefault="00F167C2" w:rsidP="008327E0">
            <w:pPr>
              <w:ind w:left="215" w:hanging="215"/>
              <w:rPr>
                <w:lang w:eastAsia="cs-CZ"/>
              </w:rPr>
            </w:pPr>
          </w:p>
        </w:tc>
      </w:tr>
      <w:tr w:rsidR="000C4DB6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0C4DB6" w:rsidRPr="00724CBD" w:rsidRDefault="000C4DB6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Ć: 19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0C4DB6" w:rsidRPr="00724CBD" w:rsidRDefault="000C4DB6" w:rsidP="000C4DB6">
            <w:pPr>
              <w:pStyle w:val="stitle-article-norm"/>
              <w:shd w:val="clear" w:color="auto" w:fill="FFFFFF"/>
              <w:spacing w:before="240" w:beforeAutospacing="0" w:after="0" w:afterAutospacing="0"/>
              <w:textAlignment w:val="baseline"/>
              <w:rPr>
                <w:sz w:val="20"/>
                <w:szCs w:val="20"/>
                <w:lang w:eastAsia="cs-CZ"/>
              </w:rPr>
            </w:pPr>
            <w:r w:rsidRPr="00724CBD">
              <w:rPr>
                <w:rFonts w:hint="eastAsia"/>
                <w:sz w:val="20"/>
                <w:szCs w:val="20"/>
                <w:lang w:eastAsia="cs-CZ"/>
              </w:rPr>
              <w:t>Vývoj v oblasti najlepších dostupných techník</w:t>
            </w:r>
          </w:p>
          <w:p w:rsidR="000C4DB6" w:rsidRPr="00724CBD" w:rsidRDefault="000C4DB6" w:rsidP="000C4DB6">
            <w:pPr>
              <w:pStyle w:val="norm"/>
              <w:shd w:val="clear" w:color="auto" w:fill="FFFFFF"/>
              <w:spacing w:before="120" w:beforeAutospacing="0" w:after="0" w:afterAutospacing="0"/>
              <w:jc w:val="both"/>
              <w:textAlignment w:val="baseline"/>
              <w:rPr>
                <w:sz w:val="20"/>
                <w:szCs w:val="20"/>
                <w:lang w:eastAsia="cs-CZ"/>
              </w:rPr>
            </w:pPr>
            <w:r w:rsidRPr="00724CBD">
              <w:rPr>
                <w:rFonts w:hint="eastAsia"/>
                <w:sz w:val="20"/>
                <w:szCs w:val="20"/>
                <w:lang w:eastAsia="cs-CZ"/>
              </w:rPr>
              <w:t>Členské štáty zabezpečia, aby príslušné orgány sledovali alebo boli informované o vývoji v oblasti najlepších dostupných techník a o uverejnení akýchkoľvek nových alebo aktualizovaných záverov o BAT a sprístupnia tieto informácie dotknutej verejnosti.</w:t>
            </w:r>
          </w:p>
          <w:p w:rsidR="000C4DB6" w:rsidRPr="00724CBD" w:rsidRDefault="000C4DB6" w:rsidP="00EC30F5">
            <w:pPr>
              <w:rPr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C4DB6" w:rsidRPr="00724CBD" w:rsidRDefault="008E211D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4DB6" w:rsidRPr="00724CBD" w:rsidRDefault="008E211D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  <w:p w:rsidR="008E211D" w:rsidRPr="00724CBD" w:rsidRDefault="008E211D" w:rsidP="008327E0">
            <w:pPr>
              <w:rPr>
                <w:lang w:eastAsia="cs-CZ"/>
              </w:rPr>
            </w:pPr>
          </w:p>
          <w:p w:rsidR="008E211D" w:rsidRPr="00724CBD" w:rsidRDefault="008E211D" w:rsidP="008327E0">
            <w:pPr>
              <w:rPr>
                <w:lang w:eastAsia="cs-CZ"/>
              </w:rPr>
            </w:pPr>
          </w:p>
          <w:p w:rsidR="008E211D" w:rsidRPr="00724CBD" w:rsidRDefault="008E211D" w:rsidP="008327E0">
            <w:pPr>
              <w:rPr>
                <w:lang w:eastAsia="cs-CZ"/>
              </w:rPr>
            </w:pPr>
          </w:p>
          <w:p w:rsidR="008E211D" w:rsidRPr="00724CBD" w:rsidRDefault="003B0AF2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  <w:p w:rsidR="003B0AF2" w:rsidRPr="00724CBD" w:rsidRDefault="003B0AF2" w:rsidP="008327E0">
            <w:pPr>
              <w:rPr>
                <w:lang w:eastAsia="cs-CZ"/>
              </w:rPr>
            </w:pPr>
          </w:p>
          <w:p w:rsidR="003B0AF2" w:rsidRPr="00724CBD" w:rsidRDefault="003B0AF2" w:rsidP="008327E0">
            <w:pPr>
              <w:rPr>
                <w:lang w:eastAsia="cs-CZ"/>
              </w:rPr>
            </w:pPr>
          </w:p>
          <w:p w:rsidR="003B0AF2" w:rsidRPr="00724CBD" w:rsidRDefault="003B0AF2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8E211D" w:rsidRPr="00724CBD" w:rsidRDefault="008E211D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Z</w:t>
            </w:r>
          </w:p>
          <w:p w:rsidR="008E211D" w:rsidRPr="00724CBD" w:rsidRDefault="008E211D" w:rsidP="008327E0">
            <w:pPr>
              <w:rPr>
                <w:lang w:eastAsia="cs-CZ"/>
              </w:rPr>
            </w:pPr>
          </w:p>
          <w:p w:rsidR="008E211D" w:rsidRPr="00724CBD" w:rsidRDefault="008E211D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8E211D" w:rsidRPr="00724CBD" w:rsidRDefault="008E211D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  <w:p w:rsidR="003B0AF2" w:rsidRPr="00724CBD" w:rsidRDefault="003B0AF2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  <w:bookmarkStart w:id="0" w:name="_GoBack"/>
            <w:bookmarkEnd w:id="0"/>
          </w:p>
          <w:p w:rsidR="00655DB4" w:rsidRDefault="00655DB4" w:rsidP="008327E0">
            <w:pPr>
              <w:rPr>
                <w:lang w:eastAsia="cs-CZ"/>
              </w:rPr>
            </w:pPr>
          </w:p>
          <w:p w:rsidR="00655DB4" w:rsidRDefault="00655DB4" w:rsidP="008327E0">
            <w:pPr>
              <w:rPr>
                <w:lang w:eastAsia="cs-CZ"/>
              </w:rPr>
            </w:pPr>
          </w:p>
          <w:p w:rsidR="003B0AF2" w:rsidRPr="00724CBD" w:rsidRDefault="003B0AF2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V IPKZ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5DB4" w:rsidRPr="00724CBD" w:rsidRDefault="00655DB4" w:rsidP="00655DB4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31 </w:t>
            </w:r>
          </w:p>
          <w:p w:rsidR="00655DB4" w:rsidRPr="00724CBD" w:rsidRDefault="00655DB4" w:rsidP="00655DB4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  <w:p w:rsidR="00655DB4" w:rsidRPr="00724CBD" w:rsidRDefault="00655DB4" w:rsidP="00655DB4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 b</w:t>
            </w:r>
          </w:p>
          <w:p w:rsidR="00655DB4" w:rsidRPr="00724CBD" w:rsidRDefault="00655DB4" w:rsidP="00655DB4">
            <w:pPr>
              <w:ind w:right="-70"/>
              <w:rPr>
                <w:lang w:eastAsia="cs-CZ"/>
              </w:rPr>
            </w:pPr>
          </w:p>
          <w:p w:rsidR="000C4DB6" w:rsidRPr="00724CBD" w:rsidRDefault="008E21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32</w:t>
            </w: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4</w:t>
            </w: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 a)</w:t>
            </w: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</w:p>
          <w:p w:rsidR="00655DB4" w:rsidRDefault="00655DB4" w:rsidP="008327E0">
            <w:pPr>
              <w:ind w:right="-70"/>
              <w:rPr>
                <w:lang w:eastAsia="cs-CZ"/>
              </w:rPr>
            </w:pP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32</w:t>
            </w: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O:5</w:t>
            </w: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</w:p>
          <w:p w:rsidR="008E211D" w:rsidRPr="00724CBD" w:rsidRDefault="003B0AF2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38</w:t>
            </w:r>
            <w:r w:rsidR="008E211D" w:rsidRPr="00724CBD">
              <w:rPr>
                <w:lang w:eastAsia="cs-CZ"/>
              </w:rPr>
              <w:t xml:space="preserve"> </w:t>
            </w: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O:1</w:t>
            </w:r>
          </w:p>
          <w:p w:rsidR="008E211D" w:rsidRPr="00724CBD" w:rsidRDefault="008E21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 b)</w:t>
            </w:r>
          </w:p>
          <w:p w:rsidR="003B0AF2" w:rsidRPr="00724CBD" w:rsidRDefault="003B0AF2" w:rsidP="008327E0">
            <w:pPr>
              <w:ind w:right="-70"/>
              <w:rPr>
                <w:lang w:eastAsia="cs-CZ"/>
              </w:rPr>
            </w:pPr>
          </w:p>
          <w:p w:rsidR="003B0AF2" w:rsidRPr="00724CBD" w:rsidRDefault="003B0AF2" w:rsidP="008327E0">
            <w:pPr>
              <w:ind w:right="-70"/>
              <w:rPr>
                <w:lang w:eastAsia="cs-CZ"/>
              </w:rPr>
            </w:pPr>
          </w:p>
          <w:p w:rsidR="003B0AF2" w:rsidRPr="00724CBD" w:rsidRDefault="003B0AF2" w:rsidP="008327E0">
            <w:pPr>
              <w:ind w:right="-70"/>
              <w:rPr>
                <w:lang w:eastAsia="cs-CZ"/>
              </w:rPr>
            </w:pPr>
          </w:p>
          <w:p w:rsidR="003B0AF2" w:rsidRPr="00724CBD" w:rsidRDefault="003B0AF2" w:rsidP="008327E0">
            <w:pPr>
              <w:ind w:right="-70"/>
              <w:rPr>
                <w:lang w:eastAsia="cs-CZ"/>
              </w:rPr>
            </w:pPr>
          </w:p>
          <w:p w:rsidR="003B0AF2" w:rsidRPr="00724CBD" w:rsidRDefault="003B0AF2" w:rsidP="008327E0">
            <w:pPr>
              <w:ind w:right="-70"/>
              <w:rPr>
                <w:lang w:eastAsia="cs-CZ"/>
              </w:rPr>
            </w:pPr>
          </w:p>
          <w:p w:rsidR="003B0AF2" w:rsidRPr="00724CBD" w:rsidRDefault="003B0AF2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5</w:t>
            </w:r>
          </w:p>
          <w:p w:rsidR="003B0AF2" w:rsidRPr="00724CBD" w:rsidRDefault="003B0AF2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55DB4" w:rsidRPr="00724CBD" w:rsidRDefault="00655DB4" w:rsidP="00655DB4">
            <w:pPr>
              <w:jc w:val="both"/>
            </w:pPr>
            <w:r w:rsidRPr="00724CBD">
              <w:t xml:space="preserve">je zriaďovateľom a správcom informačného systému a </w:t>
            </w:r>
            <w:r w:rsidRPr="00724CBD">
              <w:rPr>
                <w:b/>
              </w:rPr>
              <w:t>zverejňuje</w:t>
            </w:r>
            <w:r w:rsidRPr="00724CBD">
              <w:t xml:space="preserve"> jeho obsah na svojom webovom sídle,</w:t>
            </w:r>
          </w:p>
          <w:p w:rsidR="00655DB4" w:rsidRDefault="00655DB4" w:rsidP="008E211D">
            <w:pPr>
              <w:jc w:val="both"/>
            </w:pPr>
          </w:p>
          <w:p w:rsidR="00655DB4" w:rsidRDefault="00655DB4" w:rsidP="008E211D">
            <w:pPr>
              <w:jc w:val="both"/>
            </w:pPr>
          </w:p>
          <w:p w:rsidR="00655DB4" w:rsidRDefault="008E211D" w:rsidP="008E211D">
            <w:pPr>
              <w:jc w:val="both"/>
            </w:pPr>
            <w:r w:rsidRPr="00724CBD">
              <w:t>Inšpekcia</w:t>
            </w:r>
          </w:p>
          <w:p w:rsidR="008E211D" w:rsidRPr="00724CBD" w:rsidRDefault="008E211D" w:rsidP="008E211D">
            <w:pPr>
              <w:jc w:val="both"/>
            </w:pPr>
            <w:r w:rsidRPr="00724CBD">
              <w:t xml:space="preserve">a) </w:t>
            </w:r>
            <w:r w:rsidRPr="00724CBD">
              <w:rPr>
                <w:b/>
              </w:rPr>
              <w:t>sleduje výskum a vývoj v oblasti najlepších dostupných techník a uverejňovanie nových a aktualizovaných záverov o najlepších dostupných technikách,</w:t>
            </w:r>
            <w:r w:rsidRPr="00724CBD">
              <w:t xml:space="preserve"> </w:t>
            </w:r>
          </w:p>
          <w:p w:rsidR="00214183" w:rsidRPr="00724CBD" w:rsidRDefault="00214183" w:rsidP="008E211D">
            <w:pPr>
              <w:jc w:val="both"/>
              <w:rPr>
                <w:b/>
              </w:rPr>
            </w:pPr>
          </w:p>
          <w:p w:rsidR="003B0AF2" w:rsidRPr="00724CBD" w:rsidRDefault="003B0AF2" w:rsidP="008E211D">
            <w:pPr>
              <w:jc w:val="both"/>
            </w:pPr>
          </w:p>
          <w:p w:rsidR="008E211D" w:rsidRPr="00724CBD" w:rsidRDefault="008E211D" w:rsidP="008E211D">
            <w:pPr>
              <w:jc w:val="both"/>
            </w:pPr>
            <w:r w:rsidRPr="00724CBD">
              <w:t>Inšpekcia poskytuje organizácii poverenej ministerstvom prevádzkovať informačný systém informácie, údaje, dokumenty a iné podklady na aktualizovanie informačného systému.</w:t>
            </w:r>
          </w:p>
          <w:p w:rsidR="008E211D" w:rsidRPr="00724CBD" w:rsidRDefault="008E211D" w:rsidP="008E211D">
            <w:pPr>
              <w:jc w:val="both"/>
            </w:pPr>
          </w:p>
          <w:p w:rsidR="003B0AF2" w:rsidRPr="00724CBD" w:rsidRDefault="003B0AF2" w:rsidP="003B0AF2">
            <w:pPr>
              <w:jc w:val="both"/>
            </w:pPr>
            <w:r w:rsidRPr="00724CBD">
              <w:t>Informačný systém integrovanej prevencie a kontroly znečisťovania</w:t>
            </w:r>
          </w:p>
          <w:p w:rsidR="003B0AF2" w:rsidRPr="00724CBD" w:rsidRDefault="003B0AF2" w:rsidP="003B0AF2">
            <w:pPr>
              <w:jc w:val="both"/>
            </w:pPr>
          </w:p>
          <w:p w:rsidR="003B0AF2" w:rsidRPr="00724CBD" w:rsidRDefault="003B0AF2" w:rsidP="003B0AF2">
            <w:pPr>
              <w:jc w:val="both"/>
            </w:pPr>
            <w:r w:rsidRPr="00724CBD">
              <w:t>(1) Ministerstvo zriaďuje informačný systém integrovanej prevencie a kontroly znečisťovania (ďalej len "informačný systém") na zabezpečenie</w:t>
            </w:r>
          </w:p>
          <w:p w:rsidR="003B0AF2" w:rsidRPr="00724CBD" w:rsidRDefault="003B0AF2" w:rsidP="003B0AF2">
            <w:pPr>
              <w:jc w:val="both"/>
              <w:rPr>
                <w:b/>
              </w:rPr>
            </w:pPr>
            <w:r w:rsidRPr="00724CBD">
              <w:t xml:space="preserve">b) </w:t>
            </w:r>
            <w:r w:rsidRPr="00724CBD">
              <w:rPr>
                <w:b/>
              </w:rPr>
              <w:t>zverejnenia údajov a informácií,</w:t>
            </w:r>
          </w:p>
          <w:p w:rsidR="003B0AF2" w:rsidRPr="00724CBD" w:rsidRDefault="003B0AF2" w:rsidP="003B0AF2">
            <w:pPr>
              <w:jc w:val="both"/>
              <w:rPr>
                <w:b/>
              </w:rPr>
            </w:pPr>
          </w:p>
          <w:p w:rsidR="003B0AF2" w:rsidRPr="00724CBD" w:rsidRDefault="003B0AF2" w:rsidP="003B0AF2">
            <w:pPr>
              <w:jc w:val="both"/>
            </w:pPr>
            <w:r w:rsidRPr="00724CBD">
              <w:t>§ 5 [k § 38 zákona]</w:t>
            </w:r>
          </w:p>
          <w:p w:rsidR="003B0AF2" w:rsidRPr="00724CBD" w:rsidRDefault="003B0AF2" w:rsidP="003B0AF2">
            <w:pPr>
              <w:jc w:val="both"/>
            </w:pPr>
            <w:r w:rsidRPr="00724CBD">
              <w:t>Register informácií o najlepších dostupných technikách obsahuje</w:t>
            </w:r>
          </w:p>
          <w:p w:rsidR="003B0AF2" w:rsidRPr="00724CBD" w:rsidRDefault="003B0AF2" w:rsidP="003B0AF2">
            <w:pPr>
              <w:jc w:val="both"/>
            </w:pPr>
            <w:r w:rsidRPr="00724CBD">
              <w:lastRenderedPageBreak/>
              <w:t xml:space="preserve">a) informácie o najlepších dostupných technikách, </w:t>
            </w:r>
          </w:p>
          <w:p w:rsidR="003B0AF2" w:rsidRPr="00724CBD" w:rsidRDefault="003B0AF2" w:rsidP="003B0AF2">
            <w:pPr>
              <w:jc w:val="both"/>
            </w:pPr>
            <w:r w:rsidRPr="00724CBD">
              <w:t xml:space="preserve">b) referenčné dokumenty o najlepších dostupných technikách, </w:t>
            </w:r>
          </w:p>
          <w:p w:rsidR="003B0AF2" w:rsidRPr="00724CBD" w:rsidRDefault="003B0AF2" w:rsidP="003B0AF2">
            <w:pPr>
              <w:jc w:val="both"/>
            </w:pPr>
            <w:r w:rsidRPr="00724CBD">
              <w:t>c) závery o naj</w:t>
            </w:r>
            <w:r w:rsidR="00214183" w:rsidRPr="00724CBD">
              <w:t>lepších dostupných technikách a</w:t>
            </w:r>
          </w:p>
          <w:p w:rsidR="003B0AF2" w:rsidRPr="00724CBD" w:rsidRDefault="003B0AF2" w:rsidP="003B0AF2">
            <w:pPr>
              <w:jc w:val="both"/>
            </w:pPr>
            <w:r w:rsidRPr="00724CBD">
              <w:t>d) informácie o činnosti orgánov štátnej správy týkajúce sa najlepších dostupných techník, ak ide o ich monitorovanie, vývoj, zavádzanie a informovanie o týchto technikách.</w:t>
            </w:r>
          </w:p>
          <w:p w:rsidR="008E211D" w:rsidRPr="00724CBD" w:rsidRDefault="008E211D" w:rsidP="008E211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C4DB6" w:rsidRPr="00724CBD" w:rsidRDefault="00CB5D97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4DB6" w:rsidRPr="00724CBD" w:rsidRDefault="000C4DB6" w:rsidP="008327E0">
            <w:pPr>
              <w:ind w:left="215" w:hanging="215"/>
              <w:rPr>
                <w:lang w:eastAsia="cs-CZ"/>
              </w:rPr>
            </w:pPr>
          </w:p>
        </w:tc>
      </w:tr>
      <w:tr w:rsidR="00E12431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E12431" w:rsidRPr="00724CBD" w:rsidRDefault="00E12431" w:rsidP="008327E0">
            <w:pPr>
              <w:ind w:left="215" w:hanging="215"/>
              <w:rPr>
                <w:lang w:eastAsia="cs-CZ"/>
              </w:rPr>
            </w:pPr>
            <w:proofErr w:type="spellStart"/>
            <w:r w:rsidRPr="00724CBD">
              <w:rPr>
                <w:lang w:eastAsia="cs-CZ"/>
              </w:rPr>
              <w:lastRenderedPageBreak/>
              <w:t>Čl</w:t>
            </w:r>
            <w:proofErr w:type="spellEnd"/>
            <w:r w:rsidRPr="00724CBD">
              <w:rPr>
                <w:lang w:eastAsia="cs-CZ"/>
              </w:rPr>
              <w:t>: 21</w:t>
            </w:r>
          </w:p>
          <w:p w:rsidR="00E12431" w:rsidRPr="00724CBD" w:rsidRDefault="00E12431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O:4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E12431" w:rsidRPr="00724CBD" w:rsidRDefault="00E12431" w:rsidP="00521871">
            <w:pPr>
              <w:autoSpaceDE w:val="0"/>
              <w:autoSpaceDN w:val="0"/>
              <w:adjustRightInd w:val="0"/>
              <w:ind w:left="215" w:hanging="1"/>
            </w:pPr>
            <w:r w:rsidRPr="00724CBD">
              <w:t>Ak sa na zariadenie nevzťahujú žiadne závery o BAT, podmienky povolenia sa musia prehodnotiť a v prípade potreby aktualizovať, keď sa vývojom v oblasti najlepších dostupných techník umožnilo významné zníženie emisií.</w:t>
            </w:r>
          </w:p>
          <w:p w:rsidR="00E12431" w:rsidRPr="00724CBD" w:rsidRDefault="00E12431" w:rsidP="00E12431">
            <w:pPr>
              <w:autoSpaceDE w:val="0"/>
              <w:autoSpaceDN w:val="0"/>
              <w:adjustRightInd w:val="0"/>
              <w:ind w:left="215" w:hanging="215"/>
              <w:rPr>
                <w:rFonts w:ascii="Arial" w:hAnsi="Arial" w:cs="Arial"/>
                <w:sz w:val="17"/>
                <w:szCs w:val="17"/>
              </w:rPr>
            </w:pPr>
          </w:p>
          <w:p w:rsidR="00E12431" w:rsidRPr="00724CBD" w:rsidRDefault="00E12431" w:rsidP="00F167C2">
            <w:pPr>
              <w:ind w:left="215" w:hanging="215"/>
              <w:rPr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12431" w:rsidRPr="00724CBD" w:rsidRDefault="00521871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2431" w:rsidRPr="00724CBD" w:rsidRDefault="00521871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431" w:rsidRPr="00724CBD" w:rsidRDefault="00521871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</w:t>
            </w:r>
            <w:r w:rsidR="00D870AB" w:rsidRPr="00724CBD">
              <w:rPr>
                <w:lang w:eastAsia="cs-CZ"/>
              </w:rPr>
              <w:t>3</w:t>
            </w:r>
          </w:p>
          <w:p w:rsidR="00521871" w:rsidRPr="00724CBD" w:rsidRDefault="00521871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  <w:p w:rsidR="00521871" w:rsidRPr="00724CBD" w:rsidRDefault="00521871" w:rsidP="00D870AB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P: </w:t>
            </w:r>
            <w:r w:rsidR="00D870AB" w:rsidRPr="00724CBD">
              <w:rPr>
                <w:lang w:eastAsia="cs-CZ"/>
              </w:rPr>
              <w:t>g</w:t>
            </w:r>
            <w:r w:rsidRPr="00724CBD">
              <w:rPr>
                <w:lang w:eastAsia="cs-CZ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870AB" w:rsidRPr="00724CBD" w:rsidRDefault="00D870AB" w:rsidP="00D870AB">
            <w:pPr>
              <w:ind w:left="237"/>
            </w:pPr>
            <w:r w:rsidRPr="00724CBD">
              <w:t>Inšpekcia prehodnotí, a ak je to potrebné, aktualizuje podmienky určené v povolení, ak</w:t>
            </w:r>
          </w:p>
          <w:p w:rsidR="00D870AB" w:rsidRPr="00724CBD" w:rsidRDefault="00D870AB" w:rsidP="00D870AB">
            <w:pPr>
              <w:spacing w:after="203" w:line="262" w:lineRule="auto"/>
              <w:jc w:val="both"/>
              <w:rPr>
                <w:b/>
              </w:rPr>
            </w:pPr>
            <w:r w:rsidRPr="00724CBD">
              <w:rPr>
                <w:b/>
                <w:szCs w:val="24"/>
              </w:rPr>
              <w:t>g) sa na činnosť alebo typ výrobného procesu v prevádzke nevzťahujú závery o najlepších dostupných technikách a vývojom v oblasti najlepších dostupných techník sa umožnilo významné zníženie emisií.</w:t>
            </w:r>
          </w:p>
          <w:p w:rsidR="00E12431" w:rsidRPr="00724CBD" w:rsidRDefault="00E12431" w:rsidP="00D870AB">
            <w:pPr>
              <w:spacing w:after="203" w:line="262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2431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2431" w:rsidRPr="00724CBD" w:rsidRDefault="00E12431" w:rsidP="008327E0">
            <w:pPr>
              <w:ind w:left="215" w:hanging="215"/>
              <w:rPr>
                <w:lang w:eastAsia="cs-CZ"/>
              </w:rPr>
            </w:pPr>
          </w:p>
        </w:tc>
      </w:tr>
      <w:tr w:rsidR="004E339B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4E339B" w:rsidRPr="00724CBD" w:rsidRDefault="006D778E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Čl. 22</w:t>
            </w:r>
          </w:p>
          <w:p w:rsidR="006D778E" w:rsidRPr="00724CBD" w:rsidRDefault="006D778E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2</w:t>
            </w:r>
          </w:p>
          <w:p w:rsidR="006D778E" w:rsidRPr="00724CBD" w:rsidRDefault="006D778E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V: 2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6D778E" w:rsidRPr="00724CBD" w:rsidRDefault="006D778E" w:rsidP="006D778E">
            <w:pPr>
              <w:autoSpaceDE w:val="0"/>
              <w:autoSpaceDN w:val="0"/>
              <w:adjustRightInd w:val="0"/>
              <w:ind w:left="215" w:hanging="1"/>
            </w:pPr>
            <w:r w:rsidRPr="00724CBD">
              <w:t>Východisková správa musí obsahovať informácie potrebné na určenie stavu kontaminácie pôdy a podzemných vôd, aby bolo možné kvantifikované porovnanie so stavom po definitívnom ukončení činností uvedenom v odseku 3.</w:t>
            </w:r>
          </w:p>
          <w:p w:rsidR="004E339B" w:rsidRPr="00724CBD" w:rsidRDefault="004E339B" w:rsidP="00B50E24">
            <w:pPr>
              <w:autoSpaceDE w:val="0"/>
              <w:autoSpaceDN w:val="0"/>
              <w:adjustRightInd w:val="0"/>
              <w:ind w:left="215" w:hanging="215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339B" w:rsidRPr="00724CBD" w:rsidRDefault="006D778E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339B" w:rsidRPr="00724CBD" w:rsidRDefault="006D778E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339B" w:rsidRPr="00724CBD" w:rsidRDefault="006D778E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8</w:t>
            </w:r>
          </w:p>
          <w:p w:rsidR="006D778E" w:rsidRPr="00724CBD" w:rsidRDefault="006D778E" w:rsidP="006D778E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3</w:t>
            </w:r>
          </w:p>
          <w:p w:rsidR="006D778E" w:rsidRPr="00724CBD" w:rsidRDefault="006D778E" w:rsidP="006D778E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 c)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D778E" w:rsidRPr="00724CBD" w:rsidRDefault="006D778E" w:rsidP="006D778E">
            <w:pPr>
              <w:spacing w:after="99" w:line="262" w:lineRule="auto"/>
              <w:jc w:val="both"/>
            </w:pPr>
            <w:r w:rsidRPr="00724CBD">
              <w:t>Východisková správa musí obsahovať informácie</w:t>
            </w:r>
          </w:p>
          <w:p w:rsidR="004E339B" w:rsidRPr="00724CBD" w:rsidRDefault="006D778E" w:rsidP="00A70717">
            <w:pPr>
              <w:spacing w:after="99" w:line="262" w:lineRule="auto"/>
              <w:jc w:val="both"/>
            </w:pPr>
            <w:r w:rsidRPr="00724CBD">
              <w:t xml:space="preserve">c) potrebné na určenie stavu kontaminácie pôdy a podzemných vôd v rozsahu, ktorý prevádzkovateľovi umožní vykonať kvantifikované porovnanie so stavom po ukončení činnosti v prevádzke podľa </w:t>
            </w:r>
            <w:r w:rsidRPr="00724CBD">
              <w:rPr>
                <w:b/>
              </w:rPr>
              <w:t>§ 26 ods. 3</w:t>
            </w:r>
            <w:r w:rsidRPr="00724CBD">
              <w:t xml:space="preserve"> a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339B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339B" w:rsidRPr="00724CBD" w:rsidRDefault="004E339B" w:rsidP="008327E0">
            <w:pPr>
              <w:ind w:left="215" w:hanging="215"/>
              <w:rPr>
                <w:lang w:eastAsia="cs-CZ"/>
              </w:rPr>
            </w:pPr>
          </w:p>
        </w:tc>
      </w:tr>
      <w:tr w:rsidR="007C11B6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7C11B6" w:rsidRPr="00724CBD" w:rsidRDefault="007C11B6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Čl. 22</w:t>
            </w:r>
          </w:p>
          <w:p w:rsidR="007C11B6" w:rsidRPr="00724CBD" w:rsidRDefault="007C11B6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</w:t>
            </w:r>
            <w:r w:rsidR="00A61532" w:rsidRPr="00724CBD">
              <w:rPr>
                <w:lang w:eastAsia="cs-CZ"/>
              </w:rPr>
              <w:t xml:space="preserve"> 3 </w:t>
            </w:r>
          </w:p>
          <w:p w:rsidR="00A61532" w:rsidRPr="00724CBD" w:rsidRDefault="00DE04E0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V: 2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A61532" w:rsidRPr="00724CBD" w:rsidRDefault="00A61532" w:rsidP="003B665C">
            <w:pPr>
              <w:autoSpaceDE w:val="0"/>
              <w:autoSpaceDN w:val="0"/>
              <w:adjustRightInd w:val="0"/>
              <w:ind w:left="215" w:hanging="1"/>
            </w:pPr>
            <w:r w:rsidRPr="00724CBD">
              <w:t xml:space="preserve">Bez toho, aby bol dotknutý prvý </w:t>
            </w:r>
            <w:proofErr w:type="spellStart"/>
            <w:r w:rsidRPr="00724CBD">
              <w:t>pododsek</w:t>
            </w:r>
            <w:proofErr w:type="spellEnd"/>
            <w:r w:rsidRPr="00724CBD">
              <w:t xml:space="preserve">, po definitívnom ukončení činností a v prípade, že kontaminácia pôdy a podzemnej vody v lokalite predstavuje významné riziko pre ľudské zdravie alebo životné prostredie v dôsledku povolených činností, ktoré prevádzkovateľ vykonával pred prvou aktualizáciou povolenia pre zariadenie po 7. januári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724CBD">
                <w:t>2013 a</w:t>
              </w:r>
            </w:smartTag>
            <w:r w:rsidRPr="00724CBD">
              <w:t xml:space="preserve"> po zohľadnení podmienok týkajúcich sa lokality zariadenia stanovených v súlade s článkom 12 ods. 1 písm. d), prevádzkovateľ prijme potrebné opatrenia zamerané na odstránenie, kontrolu, izoláciu alebo zníženie množstva relevantných nebezpečných látok, aby lokalita po zohľadnení jej súčasného </w:t>
            </w:r>
            <w:r w:rsidRPr="00724CBD">
              <w:lastRenderedPageBreak/>
              <w:t>alebo schváleného budúceho využívania už nepredstavovala takéto riziko.</w:t>
            </w:r>
          </w:p>
          <w:p w:rsidR="007C11B6" w:rsidRPr="00724CBD" w:rsidRDefault="007C11B6" w:rsidP="006D778E">
            <w:pPr>
              <w:autoSpaceDE w:val="0"/>
              <w:autoSpaceDN w:val="0"/>
              <w:adjustRightInd w:val="0"/>
              <w:ind w:left="215" w:hanging="1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11B6" w:rsidRPr="00724CBD" w:rsidRDefault="003B665C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11B6" w:rsidRPr="00724CBD" w:rsidRDefault="003B665C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11B6" w:rsidRPr="00724CBD" w:rsidRDefault="003B665C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 xml:space="preserve">§ 26 </w:t>
            </w:r>
          </w:p>
          <w:p w:rsidR="003B665C" w:rsidRPr="00724CBD" w:rsidRDefault="003B665C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C11B6" w:rsidRPr="00724CBD" w:rsidRDefault="003B665C" w:rsidP="003B665C">
            <w:pPr>
              <w:spacing w:after="203" w:line="262" w:lineRule="auto"/>
              <w:jc w:val="both"/>
            </w:pPr>
            <w:r w:rsidRPr="00724CBD">
              <w:t xml:space="preserve">Po definitívnom ukončení činností v prevádzke, a ak kontaminácia pôdy a podzemnej vody v mieste prevádzky predstavuje významné riziko pre ľudské zdravie alebo životné prostredie v dôsledku povolených činností, ktoré prevádzkovateľ vykonával pred aktualizáciou povolenia pre prevádzku a po zohľadnení charakteristiky stavu životného prostredia územia, v ktorom je prevádzka umiestnená podľa </w:t>
            </w:r>
            <w:r w:rsidRPr="00724CBD">
              <w:rPr>
                <w:b/>
              </w:rPr>
              <w:t>§ 7 ods. 1 písm. c)</w:t>
            </w:r>
            <w:r w:rsidRPr="00724CBD">
              <w:t>, prevádzkovateľ prijme potrebné opatrenia zamerané na odstránenie, kontrolu, izoláciu alebo zníženie množstva relevantných nebezpečných látok, aby miesto prevádzky po zohľadnení jej súčasného alebo schváleného budúceho využívania už nepredstavovalo takéto riziko.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11B6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11B6" w:rsidRPr="00724CBD" w:rsidRDefault="007C11B6" w:rsidP="008327E0">
            <w:pPr>
              <w:ind w:left="215" w:hanging="215"/>
              <w:rPr>
                <w:lang w:eastAsia="cs-CZ"/>
              </w:rPr>
            </w:pPr>
          </w:p>
        </w:tc>
      </w:tr>
      <w:tr w:rsidR="006D42ED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Pr="00724CBD" w:rsidRDefault="006D42ED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Č: 23</w:t>
            </w:r>
          </w:p>
          <w:p w:rsidR="006D42ED" w:rsidRPr="00724CBD" w:rsidRDefault="006D42ED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2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Pr="00724CBD" w:rsidRDefault="006D42ED" w:rsidP="00E31BA0">
            <w:pPr>
              <w:autoSpaceDE w:val="0"/>
              <w:autoSpaceDN w:val="0"/>
              <w:adjustRightInd w:val="0"/>
            </w:pPr>
            <w:r w:rsidRPr="00724CBD">
              <w:t>Členské štáty zabezpečia, aby sa na všetky zariadenia vzťahoval plán environmentálnych inšpekcií na národnej, regionálnej alebo miestnej úrovni a aby sa tento plán pravidelne prehodnocoval a v prípade potreby aktualizoval.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Pr="00724CBD" w:rsidRDefault="006D42ED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Pr="00724CBD" w:rsidRDefault="006D42ED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Pr="00724CBD" w:rsidRDefault="006D42E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34</w:t>
            </w:r>
          </w:p>
          <w:p w:rsidR="006D42ED" w:rsidRPr="00724CBD" w:rsidRDefault="006D42E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Pr="00724CBD" w:rsidRDefault="00E31BA0" w:rsidP="006D42ED">
            <w:pPr>
              <w:spacing w:after="204" w:line="262" w:lineRule="auto"/>
              <w:jc w:val="both"/>
              <w:rPr>
                <w:b/>
              </w:rPr>
            </w:pPr>
            <w:r w:rsidRPr="00724CBD">
              <w:rPr>
                <w:b/>
                <w:szCs w:val="24"/>
              </w:rPr>
              <w:t>Inšpekcia vypracuje plán kontrol pre všetky prevádzky a pravidelne ho prehodnocuje a aktualizuje.</w:t>
            </w:r>
          </w:p>
          <w:p w:rsidR="006D42ED" w:rsidRPr="00724CBD" w:rsidRDefault="006D42ED" w:rsidP="003B665C">
            <w:pPr>
              <w:spacing w:after="203" w:line="262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Pr="00724CBD" w:rsidRDefault="00E31BA0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D42ED" w:rsidRPr="00724CBD" w:rsidRDefault="006D42ED" w:rsidP="008327E0">
            <w:pPr>
              <w:ind w:left="215" w:hanging="215"/>
              <w:rPr>
                <w:lang w:eastAsia="cs-CZ"/>
              </w:rPr>
            </w:pPr>
          </w:p>
        </w:tc>
      </w:tr>
      <w:tr w:rsidR="0087331D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87331D" w:rsidRPr="00724CBD" w:rsidRDefault="0087331D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Č:23</w:t>
            </w:r>
          </w:p>
          <w:p w:rsidR="0087331D" w:rsidRPr="00724CBD" w:rsidRDefault="0087331D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O:5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7331D" w:rsidRPr="00724CBD" w:rsidRDefault="0087331D" w:rsidP="0087331D">
            <w:pPr>
              <w:autoSpaceDE w:val="0"/>
              <w:autoSpaceDN w:val="0"/>
              <w:adjustRightInd w:val="0"/>
            </w:pPr>
            <w:r w:rsidRPr="00724CBD">
              <w:t>Cieľom mimoriadnych environmentálnych inšpekcií je čo možno najskôr vyšetriť závažné sťažnosti v oblasti životného prostredia, závažné environmentálne havárie, mimoriadne udalosti a prípady nedodržania podmienok a v prípade potreby prehodnotiť povolenie pred jeho udelením alebo jeho aktualizáciou.</w:t>
            </w:r>
          </w:p>
          <w:p w:rsidR="0087331D" w:rsidRPr="00724CBD" w:rsidRDefault="0087331D" w:rsidP="00A95D4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7331D" w:rsidRPr="00724CBD" w:rsidRDefault="0087331D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331D" w:rsidRPr="00724CBD" w:rsidRDefault="0087331D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331D" w:rsidRPr="00724CBD" w:rsidRDefault="008733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34</w:t>
            </w:r>
          </w:p>
          <w:p w:rsidR="0087331D" w:rsidRPr="00724CBD" w:rsidRDefault="0087331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O:9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7331D" w:rsidRPr="00724CBD" w:rsidRDefault="00E31BA0" w:rsidP="0087331D">
            <w:pPr>
              <w:spacing w:after="203" w:line="262" w:lineRule="auto"/>
              <w:jc w:val="both"/>
              <w:rPr>
                <w:b/>
              </w:rPr>
            </w:pPr>
            <w:r w:rsidRPr="00724CBD">
              <w:rPr>
                <w:b/>
                <w:szCs w:val="24"/>
              </w:rPr>
              <w:t>Inšpekcia vykoná bezodkladne mimoriadnu kontrolu s cieľom prešetrenia podnetov v oblasti životného prostredia, závažných havárií alebo iných mimoriadnych udalostí (§ 27 ods. 1) a prípadov nedodržania podmienok povolenia, a ak je to potrebné, prehodnotí povolenie pred jeho udelením alebo jeho aktualizáciou.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331D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331D" w:rsidRPr="00724CBD" w:rsidRDefault="0087331D" w:rsidP="008327E0">
            <w:pPr>
              <w:ind w:left="215" w:hanging="215"/>
              <w:rPr>
                <w:lang w:eastAsia="cs-CZ"/>
              </w:rPr>
            </w:pPr>
          </w:p>
        </w:tc>
      </w:tr>
      <w:tr w:rsidR="00CF232A" w:rsidRPr="00724CBD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F232A" w:rsidRPr="00724CBD" w:rsidRDefault="00CF232A" w:rsidP="00101518">
            <w:pPr>
              <w:autoSpaceDE w:val="0"/>
              <w:autoSpaceDN w:val="0"/>
              <w:adjustRightInd w:val="0"/>
              <w:jc w:val="both"/>
            </w:pPr>
            <w:r w:rsidRPr="00724CBD">
              <w:t>Č:23</w:t>
            </w:r>
          </w:p>
          <w:p w:rsidR="00CF232A" w:rsidRPr="00724CBD" w:rsidRDefault="00CF232A" w:rsidP="00101518">
            <w:pPr>
              <w:autoSpaceDE w:val="0"/>
              <w:autoSpaceDN w:val="0"/>
              <w:adjustRightInd w:val="0"/>
              <w:jc w:val="both"/>
            </w:pPr>
            <w:r w:rsidRPr="00724CBD">
              <w:t>O:6</w:t>
            </w:r>
          </w:p>
          <w:p w:rsidR="00101518" w:rsidRPr="00724CBD" w:rsidRDefault="00D20B41" w:rsidP="00101518">
            <w:pPr>
              <w:autoSpaceDE w:val="0"/>
              <w:autoSpaceDN w:val="0"/>
              <w:adjustRightInd w:val="0"/>
              <w:jc w:val="both"/>
              <w:rPr>
                <w:lang w:eastAsia="cs-CZ"/>
              </w:rPr>
            </w:pPr>
            <w:r w:rsidRPr="00724CBD">
              <w:t>V: 2</w:t>
            </w:r>
            <w:r w:rsidR="00101518" w:rsidRPr="00724CBD">
              <w:rPr>
                <w:lang w:eastAsia="cs-CZ"/>
              </w:rPr>
              <w:t xml:space="preserve"> 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CF232A" w:rsidRPr="00724CBD" w:rsidRDefault="00D20B41" w:rsidP="00D20B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24CBD">
              <w:rPr>
                <w:rFonts w:hint="eastAsia"/>
              </w:rPr>
              <w:t>Správa sa oznámi dotknutému prevádzkovateľovi do dvoch mesiacov od uskutočnenia kontroly na mieste.</w:t>
            </w:r>
            <w:r w:rsidRPr="00724CBD">
              <w:rPr>
                <w:rFonts w:ascii="Arial Unicode MS" w:eastAsia="Arial Unicode MS" w:hAnsi="Arial Unicode MS" w:cs="Arial Unicode MS" w:hint="eastAsia"/>
                <w:color w:val="444444"/>
                <w:sz w:val="19"/>
                <w:szCs w:val="19"/>
                <w:shd w:val="clear" w:color="auto" w:fill="FFFFFF"/>
              </w:rPr>
              <w:t> </w:t>
            </w:r>
            <w:r w:rsidR="00204D1C" w:rsidRPr="00724CBD">
              <w:rPr>
                <w:rFonts w:hint="eastAsia"/>
              </w:rPr>
              <w:t>Správu sprístupní verejnosti príslušný orgán v súlade so smernicou Európskeho parlamentu a Rady 2003/4/ES z 28. januára 2003 o prístupe verejnosti k informáciám o životnom prostredí (</w:t>
            </w:r>
            <w:r w:rsidR="00204D1C" w:rsidRPr="00724CBD">
              <w:rPr>
                <w:vertAlign w:val="superscript"/>
              </w:rPr>
              <w:t>2</w:t>
            </w:r>
            <w:r w:rsidR="00204D1C" w:rsidRPr="00724CBD">
              <w:rPr>
                <w:rFonts w:hint="eastAsia"/>
              </w:rPr>
              <w:t>) do štyroch mesiacov od uskutočnenia kontroly </w:t>
            </w:r>
            <w:r w:rsidR="00204D1C" w:rsidRPr="00724CBD">
              <w:t>n</w:t>
            </w:r>
            <w:r w:rsidR="00204D1C" w:rsidRPr="00724CBD">
              <w:rPr>
                <w:rFonts w:hint="eastAsia"/>
              </w:rPr>
              <w:t>a mieste.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F232A" w:rsidRPr="00724CBD" w:rsidRDefault="00CF232A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0B41" w:rsidRPr="00724CBD" w:rsidRDefault="00D20B41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Z</w:t>
            </w:r>
          </w:p>
          <w:p w:rsidR="00D20B41" w:rsidRPr="00724CBD" w:rsidRDefault="00D20B41" w:rsidP="008327E0">
            <w:pPr>
              <w:rPr>
                <w:lang w:eastAsia="cs-CZ"/>
              </w:rPr>
            </w:pPr>
          </w:p>
          <w:p w:rsidR="00D20B41" w:rsidRPr="00724CBD" w:rsidRDefault="00D20B41" w:rsidP="008327E0">
            <w:pPr>
              <w:rPr>
                <w:lang w:eastAsia="cs-CZ"/>
              </w:rPr>
            </w:pPr>
          </w:p>
          <w:p w:rsidR="00D20B41" w:rsidRPr="00724CBD" w:rsidRDefault="00D20B41" w:rsidP="008327E0">
            <w:pPr>
              <w:rPr>
                <w:lang w:eastAsia="cs-CZ"/>
              </w:rPr>
            </w:pPr>
          </w:p>
          <w:p w:rsidR="00CF232A" w:rsidRPr="00724CBD" w:rsidRDefault="00CF232A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0B41" w:rsidRPr="00724CBD" w:rsidRDefault="00D20B41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34</w:t>
            </w:r>
          </w:p>
          <w:p w:rsidR="00D20B41" w:rsidRPr="00724CBD" w:rsidRDefault="00D20B41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 11</w:t>
            </w:r>
          </w:p>
          <w:p w:rsidR="00D20B41" w:rsidRPr="00724CBD" w:rsidRDefault="00D20B41" w:rsidP="008327E0">
            <w:pPr>
              <w:ind w:right="-70"/>
              <w:rPr>
                <w:lang w:eastAsia="cs-CZ"/>
              </w:rPr>
            </w:pPr>
          </w:p>
          <w:p w:rsidR="00D20B41" w:rsidRPr="00724CBD" w:rsidRDefault="00D20B41" w:rsidP="008327E0">
            <w:pPr>
              <w:ind w:right="-70"/>
              <w:rPr>
                <w:lang w:eastAsia="cs-CZ"/>
              </w:rPr>
            </w:pPr>
          </w:p>
          <w:p w:rsidR="00CF232A" w:rsidRPr="00724CBD" w:rsidRDefault="00CF232A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34</w:t>
            </w:r>
          </w:p>
          <w:p w:rsidR="00CF232A" w:rsidRPr="00724CBD" w:rsidRDefault="00CF232A" w:rsidP="00D20B41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</w:t>
            </w:r>
            <w:r w:rsidR="00D20B41" w:rsidRPr="00724CBD">
              <w:rPr>
                <w:lang w:eastAsia="cs-CZ"/>
              </w:rPr>
              <w:t xml:space="preserve"> 12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20B41" w:rsidRPr="00724CBD" w:rsidRDefault="00D20B41" w:rsidP="0087331D">
            <w:pPr>
              <w:spacing w:after="203" w:line="262" w:lineRule="auto"/>
              <w:jc w:val="both"/>
              <w:rPr>
                <w:szCs w:val="24"/>
              </w:rPr>
            </w:pPr>
            <w:r w:rsidRPr="00724CBD">
              <w:rPr>
                <w:szCs w:val="24"/>
              </w:rPr>
              <w:t>Inšpekcia doručí prevádzkovateľovi správu o kontrole do dvoch mesiacov od vykonania prvého miestneho zisťovania v prevádzke, v ktorej sa uskutočnila kontrola.</w:t>
            </w:r>
          </w:p>
          <w:p w:rsidR="00CF232A" w:rsidRPr="00724CBD" w:rsidRDefault="00E31BA0" w:rsidP="0087331D">
            <w:pPr>
              <w:spacing w:after="203" w:line="262" w:lineRule="auto"/>
              <w:jc w:val="both"/>
              <w:rPr>
                <w:b/>
                <w:szCs w:val="24"/>
              </w:rPr>
            </w:pPr>
            <w:r w:rsidRPr="00724CBD">
              <w:rPr>
                <w:b/>
                <w:szCs w:val="24"/>
              </w:rPr>
              <w:t>Inšpekcia zašle správu o kontrole do dvoch mesiacov od ukončenia kontroly organizácií poverenej ministerstvom podľa § 31 ods. 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232A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232A" w:rsidRPr="00724CBD" w:rsidRDefault="00CF232A" w:rsidP="008327E0">
            <w:pPr>
              <w:ind w:left="215" w:hanging="215"/>
              <w:rPr>
                <w:lang w:eastAsia="cs-CZ"/>
              </w:rPr>
            </w:pPr>
          </w:p>
        </w:tc>
      </w:tr>
      <w:tr w:rsidR="00816564" w:rsidRPr="00724CBD" w:rsidTr="003C2AE9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816564" w:rsidRPr="00724CBD" w:rsidRDefault="00816564" w:rsidP="003C2AE9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Č: 24</w:t>
            </w:r>
          </w:p>
          <w:p w:rsidR="00816564" w:rsidRPr="00724CBD" w:rsidRDefault="00816564" w:rsidP="003C2AE9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O: 1</w:t>
            </w:r>
          </w:p>
          <w:p w:rsidR="00816564" w:rsidRPr="00724CBD" w:rsidRDefault="00816564" w:rsidP="003C2AE9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P: c)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16564" w:rsidRPr="00724CBD" w:rsidRDefault="00816564" w:rsidP="003C2AE9">
            <w:pPr>
              <w:autoSpaceDE w:val="0"/>
              <w:autoSpaceDN w:val="0"/>
              <w:adjustRightInd w:val="0"/>
            </w:pPr>
            <w:r w:rsidRPr="00724CBD">
              <w:t xml:space="preserve">Členské štáty zabezpečia, aby sa dotknutej verejnosti poskytli včasné a účinné príležitosti zúčastniť sa týchto konaní: </w:t>
            </w:r>
          </w:p>
          <w:p w:rsidR="00816564" w:rsidRPr="00724CBD" w:rsidRDefault="00816564" w:rsidP="003C2A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4CBD">
              <w:t>c) udelenie alebo aktualizácia povolenia pre zariadenie, kde sa navrhuje uplatňovanie článku 15 ods. 4;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6564" w:rsidRPr="00724CBD" w:rsidRDefault="00816564" w:rsidP="003C2AE9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6564" w:rsidRPr="00724CBD" w:rsidRDefault="00816564" w:rsidP="003C2AE9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564" w:rsidRPr="00724CBD" w:rsidRDefault="00816564" w:rsidP="003C2AE9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11</w:t>
            </w:r>
          </w:p>
          <w:p w:rsidR="00816564" w:rsidRPr="00724CBD" w:rsidRDefault="00816564" w:rsidP="003C2AE9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O:9</w:t>
            </w:r>
          </w:p>
          <w:p w:rsidR="00816564" w:rsidRPr="00724CBD" w:rsidRDefault="00816564" w:rsidP="003C2AE9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P:c)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16564" w:rsidRPr="00724CBD" w:rsidRDefault="00816564" w:rsidP="003C2AE9">
            <w:pPr>
              <w:spacing w:after="99" w:line="262" w:lineRule="auto"/>
              <w:jc w:val="both"/>
            </w:pPr>
            <w:r w:rsidRPr="00724CBD">
              <w:t xml:space="preserve">Postup podľa odsekov 5 a 6 sa uplatní vždy, ak ide o konanie o </w:t>
            </w:r>
          </w:p>
          <w:p w:rsidR="00816564" w:rsidRPr="00724CBD" w:rsidRDefault="00816564" w:rsidP="003C2AE9">
            <w:pPr>
              <w:spacing w:after="99" w:line="262" w:lineRule="auto"/>
              <w:jc w:val="both"/>
              <w:rPr>
                <w:b/>
              </w:rPr>
            </w:pPr>
            <w:r w:rsidRPr="00724CBD">
              <w:t xml:space="preserve">c) vydanie alebo zmenu povolenia pre prevádzky, pri ktorých sa navrhuje uplatňovať </w:t>
            </w:r>
            <w:r w:rsidRPr="00724CBD">
              <w:rPr>
                <w:b/>
              </w:rPr>
              <w:t>§ 22 ods. 6,</w:t>
            </w:r>
          </w:p>
          <w:p w:rsidR="00816564" w:rsidRPr="00724CBD" w:rsidRDefault="00816564" w:rsidP="003C2AE9">
            <w:pPr>
              <w:spacing w:after="99" w:line="262" w:lineRule="auto"/>
              <w:jc w:val="both"/>
            </w:pPr>
          </w:p>
          <w:p w:rsidR="00816564" w:rsidRPr="00724CBD" w:rsidRDefault="00816564" w:rsidP="003C2AE9">
            <w:pPr>
              <w:spacing w:after="99" w:line="262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6564" w:rsidRPr="00724CBD" w:rsidRDefault="00A91719" w:rsidP="003C2AE9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6564" w:rsidRPr="00724CBD" w:rsidRDefault="00816564" w:rsidP="003C2AE9">
            <w:pPr>
              <w:ind w:left="215" w:hanging="215"/>
              <w:rPr>
                <w:lang w:eastAsia="cs-CZ"/>
              </w:rPr>
            </w:pPr>
          </w:p>
        </w:tc>
      </w:tr>
      <w:tr w:rsidR="0081579D" w:rsidRPr="00A70717" w:rsidTr="00CF232A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724CBD" w:rsidRDefault="0081579D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PRÍLOHA</w:t>
            </w:r>
          </w:p>
          <w:p w:rsidR="0081579D" w:rsidRPr="00724CBD" w:rsidRDefault="0081579D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t>IV</w:t>
            </w:r>
          </w:p>
          <w:p w:rsidR="00DF05AD" w:rsidRPr="00724CBD" w:rsidRDefault="00DF05AD" w:rsidP="00D00E4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P:</w:t>
            </w:r>
            <w:r w:rsidR="00D00E40" w:rsidRPr="00724CBD">
              <w:rPr>
                <w:lang w:eastAsia="cs-CZ"/>
              </w:rPr>
              <w:t xml:space="preserve">1, </w:t>
            </w:r>
            <w:r w:rsidRPr="00724CBD">
              <w:rPr>
                <w:lang w:eastAsia="cs-CZ"/>
              </w:rPr>
              <w:t>b)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724CBD" w:rsidRDefault="0081579D" w:rsidP="0081579D">
            <w:pPr>
              <w:autoSpaceDE w:val="0"/>
              <w:autoSpaceDN w:val="0"/>
              <w:adjustRightInd w:val="0"/>
            </w:pPr>
            <w:r w:rsidRPr="00724CBD">
              <w:t xml:space="preserve">1. Verejnosť musí byť informovaná (prostredníctvom verejných oznamov alebo inými vhodnými prostriedkami ako sú elektronické médiá, ak sú k dispozícii) v ranom štádiu procesu prijímania rozhodnutia alebo najneskôr, hneď ako možno </w:t>
            </w:r>
            <w:r w:rsidRPr="00724CBD">
              <w:lastRenderedPageBreak/>
              <w:t xml:space="preserve">informácie primerane poskytnúť, o týchto záležitostiach: </w:t>
            </w:r>
          </w:p>
          <w:p w:rsidR="0081579D" w:rsidRPr="00724CBD" w:rsidRDefault="0081579D" w:rsidP="0081579D">
            <w:pPr>
              <w:autoSpaceDE w:val="0"/>
              <w:autoSpaceDN w:val="0"/>
              <w:adjustRightInd w:val="0"/>
              <w:spacing w:after="211"/>
            </w:pPr>
            <w:r w:rsidRPr="00724CBD">
              <w:t>b) v prípade potreby skutočnosť, že rozhodnutie podlieha procesu vnútroštátneho alebo cezhraničného posudzovania vplyvov na životné prostredie alebo konzultáciám medzi členskými štátmi v súlade s článkom 26;</w:t>
            </w:r>
          </w:p>
          <w:p w:rsidR="0081579D" w:rsidRPr="00724CBD" w:rsidRDefault="0081579D" w:rsidP="006D778E">
            <w:pPr>
              <w:autoSpaceDE w:val="0"/>
              <w:autoSpaceDN w:val="0"/>
              <w:adjustRightInd w:val="0"/>
              <w:ind w:left="215" w:hanging="1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724CBD" w:rsidRDefault="0081579D" w:rsidP="008327E0">
            <w:pPr>
              <w:ind w:left="-70" w:right="-68" w:hanging="6"/>
              <w:jc w:val="center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724CBD" w:rsidRDefault="0081579D" w:rsidP="008327E0">
            <w:pPr>
              <w:rPr>
                <w:lang w:eastAsia="cs-CZ"/>
              </w:rPr>
            </w:pPr>
            <w:r w:rsidRPr="00724CBD">
              <w:rPr>
                <w:lang w:eastAsia="cs-CZ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724CBD" w:rsidRDefault="0081579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§ 11</w:t>
            </w:r>
          </w:p>
          <w:p w:rsidR="0081579D" w:rsidRPr="00724CBD" w:rsidRDefault="00D00E40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O:</w:t>
            </w:r>
            <w:r w:rsidR="0081579D" w:rsidRPr="00724CBD">
              <w:rPr>
                <w:lang w:eastAsia="cs-CZ"/>
              </w:rPr>
              <w:t xml:space="preserve"> 5</w:t>
            </w:r>
          </w:p>
          <w:p w:rsidR="0081579D" w:rsidRPr="00724CBD" w:rsidRDefault="0081579D" w:rsidP="008327E0">
            <w:pPr>
              <w:ind w:right="-70"/>
              <w:rPr>
                <w:lang w:eastAsia="cs-CZ"/>
              </w:rPr>
            </w:pPr>
            <w:r w:rsidRPr="00724CBD">
              <w:rPr>
                <w:lang w:eastAsia="cs-CZ"/>
              </w:rPr>
              <w:t>P</w:t>
            </w:r>
            <w:r w:rsidR="00D00E40" w:rsidRPr="00724CBD">
              <w:rPr>
                <w:lang w:eastAsia="cs-CZ"/>
              </w:rPr>
              <w:t xml:space="preserve">: </w:t>
            </w:r>
            <w:r w:rsidRPr="00724CBD">
              <w:rPr>
                <w:lang w:eastAsia="cs-CZ"/>
              </w:rPr>
              <w:t>d)</w:t>
            </w:r>
            <w:r w:rsidR="00D00E40" w:rsidRPr="00724CBD">
              <w:rPr>
                <w:lang w:eastAsia="cs-CZ"/>
              </w:rPr>
              <w:t>,</w:t>
            </w:r>
            <w:r w:rsidRPr="00724CBD">
              <w:rPr>
                <w:lang w:eastAsia="cs-CZ"/>
              </w:rPr>
              <w:t xml:space="preserve"> </w:t>
            </w:r>
            <w:r w:rsidR="007A0987">
              <w:rPr>
                <w:lang w:eastAsia="cs-CZ"/>
              </w:rPr>
              <w:t>2</w:t>
            </w:r>
          </w:p>
          <w:p w:rsidR="0081579D" w:rsidRPr="00724CBD" w:rsidRDefault="0081579D" w:rsidP="008327E0">
            <w:pPr>
              <w:ind w:right="-70"/>
              <w:rPr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724CBD" w:rsidRDefault="0081579D" w:rsidP="00DF05AD">
            <w:pPr>
              <w:pStyle w:val="No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CBD">
              <w:rPr>
                <w:rFonts w:ascii="Times New Roman" w:hAnsi="Times New Roman" w:cs="Times New Roman"/>
                <w:sz w:val="20"/>
                <w:szCs w:val="20"/>
              </w:rPr>
              <w:t>Ak je žiadosť úplná a je zistený okruh účastníkov konania, dotknutých orgánov a cudzích dotknutých orgánov inšpekcia bezodkladne:</w:t>
            </w:r>
          </w:p>
          <w:p w:rsidR="0081579D" w:rsidRPr="00724CBD" w:rsidRDefault="0081579D" w:rsidP="00DF05AD">
            <w:pPr>
              <w:jc w:val="both"/>
            </w:pPr>
            <w:r w:rsidRPr="00724CBD">
              <w:t xml:space="preserve">d) zverejní na svojom webovom sídle, v informačnom systéme integrovanej prevencie a kontroly znečisťovania a </w:t>
            </w:r>
            <w:r w:rsidRPr="00724CBD">
              <w:lastRenderedPageBreak/>
              <w:t>najmenej na 15 dní na svojej úradnej tabuli výzvu dotknutej verejnosti na písomné prihlásenie sa za účastníka konania, výzvu dotknutej verejnosti a výzvu verejnosti s možnosťou vyjadrenia sa k začatiu konania s lehotou najmenej 30 dní odo dňa zverejnenia výzvy na webovom sídle spolu s informáciami,</w:t>
            </w:r>
          </w:p>
          <w:p w:rsidR="00DF05AD" w:rsidRPr="00724CBD" w:rsidRDefault="00DF05AD" w:rsidP="00DF05AD">
            <w:pPr>
              <w:jc w:val="both"/>
            </w:pPr>
          </w:p>
          <w:p w:rsidR="0081579D" w:rsidRPr="00724CBD" w:rsidRDefault="00DF05AD" w:rsidP="00EF31AD">
            <w:pPr>
              <w:jc w:val="both"/>
            </w:pPr>
            <w:r w:rsidRPr="00724CBD">
              <w:t xml:space="preserve">2. </w:t>
            </w:r>
            <w:r w:rsidR="0081579D" w:rsidRPr="00724CBD">
              <w:t>či sa pre prevádzku vyžadovalo posudzovanie jej vplyvu na životné prostredie</w:t>
            </w:r>
            <w:r w:rsidR="0081579D" w:rsidRPr="00724CBD">
              <w:rPr>
                <w:b/>
              </w:rPr>
              <w:t xml:space="preserve">, </w:t>
            </w:r>
            <w:r w:rsidR="0081579D" w:rsidRPr="00724CBD">
              <w:t>cezhraničné posudzovanie jej vplyvu na životné prostredie</w:t>
            </w:r>
            <w:r w:rsidR="00EF31AD" w:rsidRPr="00724CBD">
              <w:t xml:space="preserve"> </w:t>
            </w:r>
            <w:r w:rsidR="00EF31AD" w:rsidRPr="00724CBD">
              <w:rPr>
                <w:b/>
              </w:rPr>
              <w:t>alebo</w:t>
            </w:r>
            <w:r w:rsidR="00EF31AD" w:rsidRPr="00724CBD">
              <w:t xml:space="preserve"> </w:t>
            </w:r>
            <w:r w:rsidR="0081579D" w:rsidRPr="00724CBD">
              <w:rPr>
                <w:b/>
              </w:rPr>
              <w:t>konzultácie medzi členskými štátmi</w:t>
            </w:r>
            <w:r w:rsidR="0081579D" w:rsidRPr="00724CBD">
              <w:rPr>
                <w:color w:val="FF0000"/>
              </w:rPr>
              <w:t xml:space="preserve"> </w:t>
            </w:r>
            <w:r w:rsidR="00D8601E" w:rsidRPr="00724CBD">
              <w:rPr>
                <w:b/>
              </w:rPr>
              <w:t>a či boli</w:t>
            </w:r>
            <w:r w:rsidR="0081579D" w:rsidRPr="00724CBD">
              <w:t xml:space="preserve"> vykonané,</w:t>
            </w:r>
            <w:r w:rsidR="0081579D" w:rsidRPr="00724CBD">
              <w:rPr>
                <w:vertAlign w:val="superscript"/>
              </w:rPr>
              <w:t>8</w:t>
            </w:r>
            <w:r w:rsidR="0081579D" w:rsidRPr="00724CBD"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724CBD" w:rsidRDefault="00A91719" w:rsidP="008327E0">
            <w:pPr>
              <w:ind w:left="215" w:hanging="215"/>
              <w:rPr>
                <w:lang w:eastAsia="cs-CZ"/>
              </w:rPr>
            </w:pPr>
            <w:r w:rsidRPr="00724CBD">
              <w:rPr>
                <w:lang w:eastAsia="cs-CZ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579D" w:rsidRPr="00A70717" w:rsidRDefault="0081579D" w:rsidP="008327E0">
            <w:pPr>
              <w:ind w:left="215" w:hanging="215"/>
              <w:rPr>
                <w:lang w:eastAsia="cs-CZ"/>
              </w:rPr>
            </w:pPr>
          </w:p>
        </w:tc>
      </w:tr>
    </w:tbl>
    <w:p w:rsidR="00CA14DD" w:rsidRPr="00A70717" w:rsidRDefault="00CA14DD"/>
    <w:sectPr w:rsidR="00CA14DD" w:rsidRPr="00A70717" w:rsidSect="00CA14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7DA6C6"/>
    <w:multiLevelType w:val="hybridMultilevel"/>
    <w:tmpl w:val="CDE135E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71D82"/>
    <w:multiLevelType w:val="hybridMultilevel"/>
    <w:tmpl w:val="4EEC29B6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5F7"/>
    <w:multiLevelType w:val="hybridMultilevel"/>
    <w:tmpl w:val="2D489D7C"/>
    <w:lvl w:ilvl="0" w:tplc="176608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05C1E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2EE4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D82D8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0D55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090D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B47BA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2C8E5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8ED57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7B0ECF"/>
    <w:multiLevelType w:val="hybridMultilevel"/>
    <w:tmpl w:val="87F65D8E"/>
    <w:lvl w:ilvl="0" w:tplc="7C0401FE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25680">
      <w:start w:val="2"/>
      <w:numFmt w:val="decimal"/>
      <w:lvlText w:val="%2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629110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D22F90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C07B4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C4DAC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7C7CFA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46ED6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04AF28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97CF0"/>
    <w:multiLevelType w:val="hybridMultilevel"/>
    <w:tmpl w:val="956E0A38"/>
    <w:lvl w:ilvl="0" w:tplc="4162CD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E206DC">
      <w:start w:val="1"/>
      <w:numFmt w:val="decimal"/>
      <w:lvlText w:val="(%2)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8A4FF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26D1D2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86D8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4314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4C8E8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485B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4C421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F1E27"/>
    <w:multiLevelType w:val="hybridMultilevel"/>
    <w:tmpl w:val="FA4E46A8"/>
    <w:lvl w:ilvl="0" w:tplc="EC90F7B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A0D42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F6E76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84D62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CCF5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6605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A5F40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2E55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C4CBA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837D01"/>
    <w:multiLevelType w:val="hybridMultilevel"/>
    <w:tmpl w:val="D0F86764"/>
    <w:lvl w:ilvl="0" w:tplc="FC9EDF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C45AC6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0C18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DFA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EE296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68BA4A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6097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DEE6E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221A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B0D11"/>
    <w:multiLevelType w:val="hybridMultilevel"/>
    <w:tmpl w:val="E5D256C0"/>
    <w:lvl w:ilvl="0" w:tplc="5F9C4A4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AC1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606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AE32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093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C83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2E54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0AA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B1120F"/>
    <w:multiLevelType w:val="hybridMultilevel"/>
    <w:tmpl w:val="FDEE61D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EFDC5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2D0DB7"/>
    <w:multiLevelType w:val="hybridMultilevel"/>
    <w:tmpl w:val="BF6E80E0"/>
    <w:lvl w:ilvl="0" w:tplc="7C8ED14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C2828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C2A4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A589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5EFA6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E978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C40F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9C340C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A0E28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0C632B"/>
    <w:multiLevelType w:val="hybridMultilevel"/>
    <w:tmpl w:val="5504D9B0"/>
    <w:lvl w:ilvl="0" w:tplc="BED0C6A0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348F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4A38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47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28A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C878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05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5C72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B23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970053"/>
    <w:multiLevelType w:val="hybridMultilevel"/>
    <w:tmpl w:val="A21CB588"/>
    <w:lvl w:ilvl="0" w:tplc="98709B10">
      <w:start w:val="1"/>
      <w:numFmt w:val="lowerLetter"/>
      <w:lvlText w:val="%1)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CE6BCA">
      <w:start w:val="1"/>
      <w:numFmt w:val="decimal"/>
      <w:lvlText w:val="%2."/>
      <w:lvlJc w:val="left"/>
      <w:pPr>
        <w:ind w:left="648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0F65E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03546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20204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B0A7E0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1619F8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8C07DA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A2332E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2C267C"/>
    <w:multiLevelType w:val="hybridMultilevel"/>
    <w:tmpl w:val="2CECBACC"/>
    <w:lvl w:ilvl="0" w:tplc="92DEEB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885BA">
      <w:start w:val="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00492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EE250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747A1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4CBC7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C8B4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2C5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E8037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4C144F"/>
    <w:multiLevelType w:val="hybridMultilevel"/>
    <w:tmpl w:val="E146E814"/>
    <w:lvl w:ilvl="0" w:tplc="5BA2DBE0">
      <w:start w:val="10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2CA157CF"/>
    <w:multiLevelType w:val="hybridMultilevel"/>
    <w:tmpl w:val="C44ABDA2"/>
    <w:lvl w:ilvl="0" w:tplc="73AC170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200F8">
      <w:start w:val="4"/>
      <w:numFmt w:val="decimal"/>
      <w:lvlText w:val="(%2)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8745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B02AF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ACDD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BCC11E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A125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A08B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0000A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12382CE"/>
    <w:multiLevelType w:val="hybridMultilevel"/>
    <w:tmpl w:val="9684B546"/>
    <w:lvl w:ilvl="0" w:tplc="45BE109E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3A7424A"/>
    <w:multiLevelType w:val="hybridMultilevel"/>
    <w:tmpl w:val="F82EC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1228"/>
    <w:multiLevelType w:val="hybridMultilevel"/>
    <w:tmpl w:val="D592012E"/>
    <w:lvl w:ilvl="0" w:tplc="041B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0370"/>
    <w:multiLevelType w:val="hybridMultilevel"/>
    <w:tmpl w:val="3F9E138E"/>
    <w:lvl w:ilvl="0" w:tplc="85F810E2">
      <w:start w:val="5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74B4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413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0D2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41C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0DF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6E6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633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A0F3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1156E7"/>
    <w:multiLevelType w:val="hybridMultilevel"/>
    <w:tmpl w:val="B588CB14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11257"/>
    <w:multiLevelType w:val="hybridMultilevel"/>
    <w:tmpl w:val="8B6ADC90"/>
    <w:lvl w:ilvl="0" w:tplc="3042D5C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240B6">
      <w:start w:val="9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0C91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CF866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B88D7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48AC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B6DBC2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C2C1E6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69988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DD05B3"/>
    <w:multiLevelType w:val="hybridMultilevel"/>
    <w:tmpl w:val="C2EA15B4"/>
    <w:lvl w:ilvl="0" w:tplc="45BE109E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3D092F"/>
    <w:multiLevelType w:val="hybridMultilevel"/>
    <w:tmpl w:val="12720826"/>
    <w:lvl w:ilvl="0" w:tplc="173E11E6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DE1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A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AA0E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DCC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B8A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E91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4E6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640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AE71D6"/>
    <w:multiLevelType w:val="hybridMultilevel"/>
    <w:tmpl w:val="15B65C2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110C4"/>
    <w:multiLevelType w:val="hybridMultilevel"/>
    <w:tmpl w:val="57582638"/>
    <w:lvl w:ilvl="0" w:tplc="041B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1435B"/>
    <w:multiLevelType w:val="hybridMultilevel"/>
    <w:tmpl w:val="8B98B4BE"/>
    <w:lvl w:ilvl="0" w:tplc="7F84708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AEBD8">
      <w:start w:val="6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C429C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8E2C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36046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A87FA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A767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EBB4A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2C01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1F0D9A"/>
    <w:multiLevelType w:val="hybridMultilevel"/>
    <w:tmpl w:val="F7A40372"/>
    <w:lvl w:ilvl="0" w:tplc="729EAD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600F2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D2CA3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85028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C9D24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4F792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9EBFB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8B33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8AC034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687370"/>
    <w:multiLevelType w:val="hybridMultilevel"/>
    <w:tmpl w:val="88FC9038"/>
    <w:lvl w:ilvl="0" w:tplc="45BE109E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3366615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E74B77"/>
    <w:multiLevelType w:val="hybridMultilevel"/>
    <w:tmpl w:val="D39E14A4"/>
    <w:lvl w:ilvl="0" w:tplc="54104E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0EF18">
      <w:start w:val="1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CAB9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CA0B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4AEDA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D6379C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B4006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0E1082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04C9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A35A10"/>
    <w:multiLevelType w:val="hybridMultilevel"/>
    <w:tmpl w:val="C9A2FF76"/>
    <w:lvl w:ilvl="0" w:tplc="0F18483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815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C4301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C0080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4B15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2669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D0EB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00EB6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BE786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BF02F7"/>
    <w:multiLevelType w:val="hybridMultilevel"/>
    <w:tmpl w:val="24785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3157A"/>
    <w:multiLevelType w:val="hybridMultilevel"/>
    <w:tmpl w:val="6EA652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22C63"/>
    <w:multiLevelType w:val="hybridMultilevel"/>
    <w:tmpl w:val="0A3E6E34"/>
    <w:lvl w:ilvl="0" w:tplc="5A60A8D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8AD1E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428A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5E8F1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B0B628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E6BE0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69C1C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6CC0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40BCAC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840415"/>
    <w:multiLevelType w:val="hybridMultilevel"/>
    <w:tmpl w:val="AED6C3C2"/>
    <w:lvl w:ilvl="0" w:tplc="93B2B88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CABFD2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C0839E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E7DF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44F1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640AB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0A662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C9E90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0D78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19"/>
  </w:num>
  <w:num w:numId="6">
    <w:abstractNumId w:val="3"/>
  </w:num>
  <w:num w:numId="7">
    <w:abstractNumId w:val="2"/>
  </w:num>
  <w:num w:numId="8">
    <w:abstractNumId w:val="14"/>
  </w:num>
  <w:num w:numId="9">
    <w:abstractNumId w:val="5"/>
  </w:num>
  <w:num w:numId="10">
    <w:abstractNumId w:val="21"/>
  </w:num>
  <w:num w:numId="11">
    <w:abstractNumId w:val="12"/>
  </w:num>
  <w:num w:numId="12">
    <w:abstractNumId w:val="7"/>
  </w:num>
  <w:num w:numId="13">
    <w:abstractNumId w:val="27"/>
  </w:num>
  <w:num w:numId="14">
    <w:abstractNumId w:val="16"/>
  </w:num>
  <w:num w:numId="15">
    <w:abstractNumId w:val="10"/>
  </w:num>
  <w:num w:numId="16">
    <w:abstractNumId w:val="23"/>
  </w:num>
  <w:num w:numId="17">
    <w:abstractNumId w:val="24"/>
  </w:num>
  <w:num w:numId="18">
    <w:abstractNumId w:val="0"/>
  </w:num>
  <w:num w:numId="19">
    <w:abstractNumId w:val="28"/>
  </w:num>
  <w:num w:numId="20">
    <w:abstractNumId w:val="22"/>
  </w:num>
  <w:num w:numId="21">
    <w:abstractNumId w:val="26"/>
  </w:num>
  <w:num w:numId="22">
    <w:abstractNumId w:val="6"/>
  </w:num>
  <w:num w:numId="23">
    <w:abstractNumId w:val="33"/>
  </w:num>
  <w:num w:numId="24">
    <w:abstractNumId w:val="25"/>
  </w:num>
  <w:num w:numId="25">
    <w:abstractNumId w:val="32"/>
  </w:num>
  <w:num w:numId="26">
    <w:abstractNumId w:val="18"/>
  </w:num>
  <w:num w:numId="27">
    <w:abstractNumId w:val="9"/>
  </w:num>
  <w:num w:numId="28">
    <w:abstractNumId w:val="1"/>
  </w:num>
  <w:num w:numId="29">
    <w:abstractNumId w:val="17"/>
  </w:num>
  <w:num w:numId="30">
    <w:abstractNumId w:val="29"/>
  </w:num>
  <w:num w:numId="31">
    <w:abstractNumId w:val="4"/>
  </w:num>
  <w:num w:numId="32">
    <w:abstractNumId w:val="20"/>
  </w:num>
  <w:num w:numId="33">
    <w:abstractNumId w:val="3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5"/>
    <w:rsid w:val="000275D3"/>
    <w:rsid w:val="00096EDC"/>
    <w:rsid w:val="000A23A5"/>
    <w:rsid w:val="000A37B9"/>
    <w:rsid w:val="000C4DB6"/>
    <w:rsid w:val="00101518"/>
    <w:rsid w:val="00146F71"/>
    <w:rsid w:val="00151CA2"/>
    <w:rsid w:val="001B47F1"/>
    <w:rsid w:val="001D4C0A"/>
    <w:rsid w:val="00201ED3"/>
    <w:rsid w:val="00204D1C"/>
    <w:rsid w:val="00214183"/>
    <w:rsid w:val="0021749E"/>
    <w:rsid w:val="00237F83"/>
    <w:rsid w:val="00280B11"/>
    <w:rsid w:val="002D0D8E"/>
    <w:rsid w:val="00397886"/>
    <w:rsid w:val="003B0AF2"/>
    <w:rsid w:val="003B665C"/>
    <w:rsid w:val="003C6426"/>
    <w:rsid w:val="0042465F"/>
    <w:rsid w:val="00451753"/>
    <w:rsid w:val="004E339B"/>
    <w:rsid w:val="004F5F0A"/>
    <w:rsid w:val="00521871"/>
    <w:rsid w:val="00530F2A"/>
    <w:rsid w:val="005A1069"/>
    <w:rsid w:val="005B6BD2"/>
    <w:rsid w:val="00607E68"/>
    <w:rsid w:val="00655DB4"/>
    <w:rsid w:val="006A188E"/>
    <w:rsid w:val="006C3316"/>
    <w:rsid w:val="006D42ED"/>
    <w:rsid w:val="006D778E"/>
    <w:rsid w:val="006E7259"/>
    <w:rsid w:val="00724CBD"/>
    <w:rsid w:val="0075186C"/>
    <w:rsid w:val="0076079E"/>
    <w:rsid w:val="007A0987"/>
    <w:rsid w:val="007C11B6"/>
    <w:rsid w:val="0081579D"/>
    <w:rsid w:val="00816564"/>
    <w:rsid w:val="00851C59"/>
    <w:rsid w:val="00860DCB"/>
    <w:rsid w:val="0087331D"/>
    <w:rsid w:val="0087737E"/>
    <w:rsid w:val="00896282"/>
    <w:rsid w:val="00896BCD"/>
    <w:rsid w:val="008E211D"/>
    <w:rsid w:val="009232F3"/>
    <w:rsid w:val="00942D00"/>
    <w:rsid w:val="00966E06"/>
    <w:rsid w:val="00A61532"/>
    <w:rsid w:val="00A70717"/>
    <w:rsid w:val="00A91719"/>
    <w:rsid w:val="00A92068"/>
    <w:rsid w:val="00A95D43"/>
    <w:rsid w:val="00AA68F7"/>
    <w:rsid w:val="00AE3DDA"/>
    <w:rsid w:val="00B05657"/>
    <w:rsid w:val="00B50E24"/>
    <w:rsid w:val="00B626CC"/>
    <w:rsid w:val="00B948B8"/>
    <w:rsid w:val="00BE1590"/>
    <w:rsid w:val="00C02951"/>
    <w:rsid w:val="00C231D9"/>
    <w:rsid w:val="00CA14DD"/>
    <w:rsid w:val="00CB5D97"/>
    <w:rsid w:val="00CE6F2D"/>
    <w:rsid w:val="00CF232A"/>
    <w:rsid w:val="00D00E40"/>
    <w:rsid w:val="00D01D1E"/>
    <w:rsid w:val="00D119FA"/>
    <w:rsid w:val="00D20B41"/>
    <w:rsid w:val="00D8601E"/>
    <w:rsid w:val="00D870AB"/>
    <w:rsid w:val="00D97322"/>
    <w:rsid w:val="00DC2757"/>
    <w:rsid w:val="00DC6639"/>
    <w:rsid w:val="00DE04E0"/>
    <w:rsid w:val="00DF05AD"/>
    <w:rsid w:val="00E12431"/>
    <w:rsid w:val="00E14025"/>
    <w:rsid w:val="00E17D7A"/>
    <w:rsid w:val="00E31BA0"/>
    <w:rsid w:val="00E42902"/>
    <w:rsid w:val="00E4361D"/>
    <w:rsid w:val="00E56A28"/>
    <w:rsid w:val="00E610A1"/>
    <w:rsid w:val="00E91FB7"/>
    <w:rsid w:val="00EA6368"/>
    <w:rsid w:val="00EC30F5"/>
    <w:rsid w:val="00EF31AD"/>
    <w:rsid w:val="00F167C2"/>
    <w:rsid w:val="00F179FA"/>
    <w:rsid w:val="00F83D42"/>
    <w:rsid w:val="00FB76BC"/>
    <w:rsid w:val="00FC01CC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EA72F-88D8-4C55-8C47-3E58BF36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A14DD"/>
    <w:pPr>
      <w:keepNext/>
      <w:ind w:left="215" w:hanging="215"/>
      <w:jc w:val="both"/>
      <w:outlineLvl w:val="5"/>
    </w:pPr>
    <w:rPr>
      <w:rFonts w:ascii="Arial" w:hAnsi="Arial"/>
      <w:b/>
      <w:sz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Default">
    <w:name w:val="Default"/>
    <w:uiPriority w:val="99"/>
    <w:rsid w:val="00CA14D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paragraph" w:customStyle="1" w:styleId="Odstavec">
    <w:name w:val="Odstavec"/>
    <w:basedOn w:val="Normlny"/>
    <w:uiPriority w:val="99"/>
    <w:rsid w:val="00CA14DD"/>
    <w:pPr>
      <w:spacing w:before="180"/>
      <w:jc w:val="both"/>
    </w:pPr>
    <w:rPr>
      <w:lang w:eastAsia="en-US"/>
    </w:rPr>
  </w:style>
  <w:style w:type="character" w:customStyle="1" w:styleId="Nadpis6Char">
    <w:name w:val="Nadpis 6 Char"/>
    <w:basedOn w:val="Predvolenpsmoodseku"/>
    <w:link w:val="Nadpis6"/>
    <w:uiPriority w:val="99"/>
    <w:rsid w:val="00CA14DD"/>
    <w:rPr>
      <w:rFonts w:ascii="Arial" w:eastAsia="Times New Roman" w:hAnsi="Arial" w:cs="Times New Roman"/>
      <w:b/>
      <w:sz w:val="16"/>
      <w:szCs w:val="20"/>
      <w:lang w:eastAsia="cs-CZ"/>
    </w:rPr>
  </w:style>
  <w:style w:type="paragraph" w:customStyle="1" w:styleId="BodyText21">
    <w:name w:val="Body Text 21"/>
    <w:basedOn w:val="Normlny"/>
    <w:uiPriority w:val="99"/>
    <w:rsid w:val="00CA14DD"/>
    <w:pPr>
      <w:spacing w:before="120" w:line="240" w:lineRule="atLeast"/>
      <w:ind w:left="215" w:hanging="215"/>
      <w:jc w:val="both"/>
    </w:pPr>
    <w:rPr>
      <w:rFonts w:ascii="Arial" w:hAnsi="Arial"/>
      <w:lang w:eastAsia="cs-CZ"/>
    </w:rPr>
  </w:style>
  <w:style w:type="paragraph" w:styleId="Odsekzoznamu">
    <w:name w:val="List Paragraph"/>
    <w:basedOn w:val="Normlny"/>
    <w:uiPriority w:val="34"/>
    <w:qFormat/>
    <w:rsid w:val="00CA14DD"/>
    <w:pPr>
      <w:ind w:left="720"/>
      <w:contextualSpacing/>
    </w:pPr>
  </w:style>
  <w:style w:type="paragraph" w:customStyle="1" w:styleId="Nomal">
    <w:name w:val="Nomal"/>
    <w:basedOn w:val="Default"/>
    <w:link w:val="NomalChar"/>
    <w:uiPriority w:val="99"/>
    <w:rsid w:val="0081579D"/>
    <w:pPr>
      <w:spacing w:before="120"/>
    </w:pPr>
    <w:rPr>
      <w:rFonts w:ascii="Arial" w:hAnsi="Arial" w:cs="Arial"/>
      <w:color w:val="auto"/>
      <w:sz w:val="23"/>
      <w:szCs w:val="23"/>
    </w:rPr>
  </w:style>
  <w:style w:type="character" w:customStyle="1" w:styleId="NomalChar">
    <w:name w:val="Nomal Char"/>
    <w:link w:val="Nomal"/>
    <w:uiPriority w:val="99"/>
    <w:locked/>
    <w:rsid w:val="0081579D"/>
    <w:rPr>
      <w:rFonts w:ascii="Arial" w:eastAsia="Times New Roman" w:hAnsi="Arial" w:cs="Arial"/>
      <w:sz w:val="23"/>
      <w:szCs w:val="23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76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76B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oldface">
    <w:name w:val="boldface"/>
    <w:basedOn w:val="Predvolenpsmoodseku"/>
    <w:rsid w:val="00E56A28"/>
  </w:style>
  <w:style w:type="character" w:styleId="Hypertextovprepojenie">
    <w:name w:val="Hyperlink"/>
    <w:basedOn w:val="Predvolenpsmoodseku"/>
    <w:uiPriority w:val="99"/>
    <w:semiHidden/>
    <w:unhideWhenUsed/>
    <w:rsid w:val="00204D1C"/>
    <w:rPr>
      <w:color w:val="0000FF"/>
      <w:u w:val="single"/>
    </w:rPr>
  </w:style>
  <w:style w:type="character" w:customStyle="1" w:styleId="superscript">
    <w:name w:val="superscript"/>
    <w:basedOn w:val="Predvolenpsmoodseku"/>
    <w:rsid w:val="00204D1C"/>
  </w:style>
  <w:style w:type="paragraph" w:customStyle="1" w:styleId="stitle-article-norm">
    <w:name w:val="stitle-article-norm"/>
    <w:basedOn w:val="Normlny"/>
    <w:rsid w:val="000C4DB6"/>
    <w:pPr>
      <w:spacing w:before="100" w:beforeAutospacing="1" w:after="100" w:afterAutospacing="1"/>
    </w:pPr>
    <w:rPr>
      <w:sz w:val="24"/>
      <w:szCs w:val="24"/>
    </w:rPr>
  </w:style>
  <w:style w:type="paragraph" w:customStyle="1" w:styleId="norm">
    <w:name w:val="norm"/>
    <w:basedOn w:val="Normlny"/>
    <w:rsid w:val="000C4D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-zhody"/>
    <f:field ref="objsubject" par="" edit="true" text=""/>
    <f:field ref="objcreatedby" par="" text="Kozlíková, Barbora, Mgr."/>
    <f:field ref="objcreatedat" par="" text="21.12.2017 14:56:41"/>
    <f:field ref="objchangedby" par="" text="Administrator, System"/>
    <f:field ref="objmodifiedat" par="" text="21.12.2017 14:56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F8A511-0329-4F00-BAE8-5EA36886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9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68</cp:revision>
  <cp:lastPrinted>2017-12-20T09:48:00Z</cp:lastPrinted>
  <dcterms:created xsi:type="dcterms:W3CDTF">2017-12-15T13:34:00Z</dcterms:created>
  <dcterms:modified xsi:type="dcterms:W3CDTF">2018-04-05T11:09:00Z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align="center"&gt;&lt;strong&gt;Správa&amp;nbsp;o 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border="1" cellpadding="0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republiky, Ministerstvo životného prostred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</vt:lpwstr>
  </property>
  <property fmtid="{D5CDD505-2E9C-101B-9397-08002B2CF9AE}" pid="23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9612/2017-9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LP/2017/885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články 192  a 193 Zmluvy o fungovaní Európskej únie</vt:lpwstr>
  </property>
  <property fmtid="{D5CDD505-2E9C-101B-9397-08002B2CF9AE}" pid="47" name="FSC#SKEDITIONSLOVLEX@103.510:AttrStrListDocPropSekundarneLegPravoPO">
    <vt:lpwstr>smernica Európskeho parlamentu a Rady 2010/75/EÚ z 24. novembra 2010 o priemyselných emisiách (integrovaná prevencia a kontrola znečisťovania životného prostredia) (Ú.v. EÚ L 334, 17.12.2010)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Poznámka: Cieľom návrhu zákona je zapracovanie zmien, ktoré vyplynuli z požiadaviek Európskej komisie v rámci  prípadu registrovaného v systéme EU Pilot pod číslom EUP(2016)8980. </vt:lpwstr>
  </property>
  <property fmtid="{D5CDD505-2E9C-101B-9397-08002B2CF9AE}" pid="55" name="FSC#SKEDITIONSLOVLEX@103.510:AttrStrListDocPropInfoUzPreberanePP">
    <vt:lpwstr>• zákon č. 44/1988 Zb. o ochrane a využití nerastného bohatstva (banský zákon) v znení neskorších predpisov_x000d_
• zákon č. 543/2002 Z. z. o  ochrane prírody a krajiny v znení neskorších predpisov_x000d_
• zákon č. 364/2004 Z. z. o vodách a o zmene zákona Slovenske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(ďalej len „ministerstvo“) predkladá do legislatívneho procesu návrh zákona, ktorým sa mení a dopĺňa zákon č. 39/2013 Z. z. o integrovanej prevencii a kontrole znečisťo</vt:lpwstr>
  </property>
  <property fmtid="{D5CDD505-2E9C-101B-9397-08002B2CF9AE}" pid="150" name="FSC#SKEDITIONSLOVLEX@103.510:vytvorenedna">
    <vt:lpwstr>21. 12. 2017</vt:lpwstr>
  </property>
  <property fmtid="{D5CDD505-2E9C-101B-9397-08002B2CF9AE}" pid="151" name="FSC#COOSYSTEM@1.1:Container">
    <vt:lpwstr>COO.2145.1000.3.2337294</vt:lpwstr>
  </property>
  <property fmtid="{D5CDD505-2E9C-101B-9397-08002B2CF9AE}" pid="152" name="FSC#FSCFOLIO@1.1001:docpropproject">
    <vt:lpwstr/>
  </property>
</Properties>
</file>