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832" w:rsidRPr="006D7832" w:rsidRDefault="006D7832" w:rsidP="006D7832">
      <w:pPr>
        <w:jc w:val="left"/>
        <w:rPr>
          <w:rFonts w:eastAsia="Times New Roman"/>
          <w:lang w:eastAsia="sk-SK"/>
        </w:rPr>
      </w:pPr>
    </w:p>
    <w:p w:rsidR="006D7832" w:rsidRPr="006D7832" w:rsidRDefault="006D7832" w:rsidP="006D7832">
      <w:pPr>
        <w:framePr w:h="0" w:hSpace="180" w:wrap="around" w:vAnchor="text" w:hAnchor="page" w:x="1162" w:y="1"/>
        <w:jc w:val="left"/>
        <w:rPr>
          <w:rFonts w:eastAsia="Times New Roman"/>
          <w:i/>
          <w:lang w:eastAsia="sk-SK"/>
        </w:rPr>
      </w:pPr>
      <w:r w:rsidRPr="006D7832">
        <w:rPr>
          <w:rFonts w:eastAsia="Times New Roman"/>
          <w:i/>
          <w:noProof/>
          <w:lang w:eastAsia="sk-SK"/>
        </w:rPr>
        <w:drawing>
          <wp:inline distT="0" distB="0" distL="0" distR="0" wp14:anchorId="177FC600" wp14:editId="1BDBB99B">
            <wp:extent cx="914400" cy="914400"/>
            <wp:effectExtent l="0" t="0" r="0" b="0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jc w:val="left"/>
        <w:rPr>
          <w:rFonts w:eastAsia="Times New Roman"/>
          <w:lang w:eastAsia="cs-CZ"/>
        </w:rPr>
      </w:pPr>
    </w:p>
    <w:p w:rsidR="006D7832" w:rsidRPr="006D7832" w:rsidRDefault="006D7832" w:rsidP="006D7832">
      <w:pPr>
        <w:keepNext/>
        <w:jc w:val="left"/>
        <w:outlineLvl w:val="0"/>
        <w:rPr>
          <w:rFonts w:eastAsia="Times New Roman"/>
          <w:b/>
          <w:bCs/>
          <w:lang w:eastAsia="cs-CZ"/>
        </w:rPr>
      </w:pPr>
    </w:p>
    <w:p w:rsidR="006D7832" w:rsidRPr="006D7832" w:rsidRDefault="006D7832" w:rsidP="006D7832">
      <w:pPr>
        <w:keepNext/>
        <w:outlineLvl w:val="0"/>
        <w:rPr>
          <w:rFonts w:eastAsia="Times New Roman" w:cs="Arial Narrow"/>
          <w:b/>
          <w:bCs/>
          <w:sz w:val="20"/>
          <w:szCs w:val="20"/>
          <w:lang w:eastAsia="cs-CZ"/>
        </w:rPr>
      </w:pPr>
      <w:r w:rsidRPr="006D7832">
        <w:rPr>
          <w:rFonts w:eastAsia="Times New Roman" w:cs="Arial Narrow"/>
          <w:b/>
          <w:bCs/>
          <w:sz w:val="20"/>
          <w:szCs w:val="20"/>
          <w:lang w:eastAsia="cs-CZ"/>
        </w:rPr>
        <w:t xml:space="preserve">Materiál na rokovanie </w:t>
      </w:r>
    </w:p>
    <w:p w:rsidR="006D7832" w:rsidRPr="006D7832" w:rsidRDefault="006D7832" w:rsidP="006D7832">
      <w:pPr>
        <w:jc w:val="left"/>
        <w:rPr>
          <w:rFonts w:eastAsia="Times New Roman" w:cs="Arial Narrow"/>
          <w:b/>
          <w:bCs/>
          <w:sz w:val="20"/>
          <w:szCs w:val="20"/>
          <w:lang w:eastAsia="sk-SK"/>
        </w:rPr>
      </w:pPr>
      <w:r w:rsidRPr="006D7832">
        <w:rPr>
          <w:rFonts w:eastAsia="Times New Roman" w:cs="Arial Narrow"/>
          <w:b/>
          <w:bCs/>
          <w:sz w:val="20"/>
          <w:szCs w:val="20"/>
          <w:lang w:eastAsia="sk-SK"/>
        </w:rPr>
        <w:t>Hospodárskej a sociálnej rady SR</w:t>
      </w:r>
    </w:p>
    <w:p w:rsidR="006D7832" w:rsidRPr="006D7832" w:rsidRDefault="006D7832" w:rsidP="006D7832">
      <w:pPr>
        <w:keepNext/>
        <w:outlineLvl w:val="0"/>
        <w:rPr>
          <w:rFonts w:eastAsia="Times New Roman" w:cs="Arial Narrow"/>
          <w:b/>
          <w:bCs/>
          <w:sz w:val="20"/>
          <w:szCs w:val="20"/>
          <w:lang w:eastAsia="cs-CZ"/>
        </w:rPr>
      </w:pPr>
      <w:r>
        <w:rPr>
          <w:rFonts w:eastAsia="Times New Roman" w:cs="Arial Narrow"/>
          <w:b/>
          <w:bCs/>
          <w:sz w:val="20"/>
          <w:szCs w:val="20"/>
          <w:lang w:eastAsia="cs-CZ"/>
        </w:rPr>
        <w:t xml:space="preserve">dňa </w:t>
      </w:r>
      <w:r w:rsidR="004B68F0">
        <w:rPr>
          <w:rFonts w:eastAsia="Times New Roman" w:cs="Arial Narrow"/>
          <w:b/>
          <w:bCs/>
          <w:sz w:val="20"/>
          <w:szCs w:val="20"/>
          <w:lang w:eastAsia="cs-CZ"/>
        </w:rPr>
        <w:t>16</w:t>
      </w:r>
      <w:r w:rsidRPr="006D7832">
        <w:rPr>
          <w:rFonts w:eastAsia="Times New Roman" w:cs="Arial Narrow"/>
          <w:b/>
          <w:bCs/>
          <w:sz w:val="20"/>
          <w:szCs w:val="20"/>
          <w:lang w:eastAsia="cs-CZ"/>
        </w:rPr>
        <w:t xml:space="preserve">. </w:t>
      </w:r>
      <w:r w:rsidR="004B68F0">
        <w:rPr>
          <w:rFonts w:eastAsia="Times New Roman" w:cs="Arial Narrow"/>
          <w:b/>
          <w:bCs/>
          <w:sz w:val="20"/>
          <w:szCs w:val="20"/>
          <w:lang w:eastAsia="cs-CZ"/>
        </w:rPr>
        <w:t>4</w:t>
      </w:r>
      <w:r w:rsidRPr="006D7832">
        <w:rPr>
          <w:rFonts w:eastAsia="Times New Roman" w:cs="Arial Narrow"/>
          <w:b/>
          <w:bCs/>
          <w:sz w:val="20"/>
          <w:szCs w:val="20"/>
          <w:lang w:eastAsia="cs-CZ"/>
        </w:rPr>
        <w:t>. 201</w:t>
      </w:r>
      <w:r w:rsidR="004B68F0">
        <w:rPr>
          <w:rFonts w:eastAsia="Times New Roman" w:cs="Arial Narrow"/>
          <w:b/>
          <w:bCs/>
          <w:sz w:val="20"/>
          <w:szCs w:val="20"/>
          <w:lang w:eastAsia="cs-CZ"/>
        </w:rPr>
        <w:t>8</w:t>
      </w:r>
      <w:r w:rsidRPr="006D7832">
        <w:rPr>
          <w:rFonts w:eastAsia="Times New Roman" w:cs="Arial Narrow"/>
          <w:b/>
          <w:bCs/>
          <w:sz w:val="20"/>
          <w:szCs w:val="20"/>
          <w:lang w:eastAsia="cs-CZ"/>
        </w:rPr>
        <w:t xml:space="preserve"> </w:t>
      </w:r>
    </w:p>
    <w:p w:rsidR="006D7832" w:rsidRPr="006D7832" w:rsidRDefault="006D7832" w:rsidP="006D7832">
      <w:pPr>
        <w:ind w:left="3540" w:right="98" w:firstLine="708"/>
        <w:jc w:val="right"/>
        <w:rPr>
          <w:rFonts w:eastAsia="Times New Roman" w:cs="Arial Narrow"/>
          <w:b/>
          <w:bCs/>
          <w:sz w:val="32"/>
          <w:szCs w:val="32"/>
          <w:lang w:eastAsia="sk-SK"/>
        </w:rPr>
      </w:pPr>
    </w:p>
    <w:p w:rsidR="006D7832" w:rsidRPr="006D7832" w:rsidRDefault="006D7832" w:rsidP="006D7832">
      <w:pPr>
        <w:ind w:left="3540" w:right="98" w:firstLine="708"/>
        <w:jc w:val="right"/>
        <w:rPr>
          <w:rFonts w:eastAsia="Times New Roman" w:cs="Arial Narrow"/>
          <w:b/>
          <w:bCs/>
          <w:sz w:val="32"/>
          <w:szCs w:val="32"/>
          <w:lang w:eastAsia="sk-SK"/>
        </w:rPr>
      </w:pPr>
      <w:r w:rsidRPr="006D7832">
        <w:rPr>
          <w:rFonts w:eastAsia="Times New Roman" w:cs="Arial Narrow"/>
          <w:b/>
          <w:bCs/>
          <w:sz w:val="32"/>
          <w:szCs w:val="32"/>
          <w:lang w:eastAsia="sk-SK"/>
        </w:rPr>
        <w:t xml:space="preserve">K bodu č. </w:t>
      </w:r>
      <w:r w:rsidR="004B68F0">
        <w:rPr>
          <w:rFonts w:eastAsia="Times New Roman" w:cs="Arial Narrow"/>
          <w:b/>
          <w:bCs/>
          <w:sz w:val="32"/>
          <w:szCs w:val="32"/>
          <w:lang w:eastAsia="sk-SK"/>
        </w:rPr>
        <w:t>4</w:t>
      </w:r>
      <w:r w:rsidRPr="006D7832">
        <w:rPr>
          <w:rFonts w:eastAsia="Times New Roman" w:cs="Arial Narrow"/>
          <w:b/>
          <w:bCs/>
          <w:sz w:val="32"/>
          <w:szCs w:val="32"/>
          <w:lang w:eastAsia="sk-SK"/>
        </w:rPr>
        <w:t>)</w:t>
      </w:r>
    </w:p>
    <w:p w:rsidR="006D7832" w:rsidRPr="006D7832" w:rsidRDefault="006D7832" w:rsidP="006D7832">
      <w:pPr>
        <w:tabs>
          <w:tab w:val="left" w:pos="6570"/>
        </w:tabs>
        <w:jc w:val="center"/>
        <w:rPr>
          <w:rFonts w:eastAsia="Times New Roman" w:cs="Arial Narrow"/>
          <w:b/>
          <w:bCs/>
          <w:sz w:val="28"/>
          <w:szCs w:val="28"/>
          <w:lang w:eastAsia="sk-SK"/>
        </w:rPr>
      </w:pPr>
      <w:r w:rsidRPr="006D7832">
        <w:rPr>
          <w:rFonts w:eastAsia="Times New Roman" w:cs="Arial Narrow"/>
          <w:b/>
          <w:bCs/>
          <w:sz w:val="28"/>
          <w:szCs w:val="28"/>
          <w:lang w:eastAsia="sk-SK"/>
        </w:rPr>
        <w:t>Stanovisko k</w:t>
      </w:r>
    </w:p>
    <w:p w:rsidR="006D7832" w:rsidRDefault="004B68F0" w:rsidP="006D7832">
      <w:pPr>
        <w:tabs>
          <w:tab w:val="left" w:pos="2355"/>
        </w:tabs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n</w:t>
      </w:r>
      <w:r w:rsidRPr="004B68F0">
        <w:rPr>
          <w:rFonts w:eastAsia="Times New Roman"/>
          <w:b/>
          <w:lang w:eastAsia="sk-SK"/>
        </w:rPr>
        <w:t>ávrh</w:t>
      </w:r>
      <w:r>
        <w:rPr>
          <w:rFonts w:eastAsia="Times New Roman"/>
          <w:b/>
          <w:lang w:eastAsia="sk-SK"/>
        </w:rPr>
        <w:t>u</w:t>
      </w:r>
      <w:r w:rsidRPr="004B68F0">
        <w:rPr>
          <w:rFonts w:eastAsia="Times New Roman"/>
          <w:b/>
          <w:lang w:eastAsia="sk-SK"/>
        </w:rPr>
        <w:t xml:space="preserve"> zákona, ktorým sa mení a dopĺňa zákon č. 185/2015 Z. z. Autorský zákon v znení zákona č. 125/2016 Z. z. a ktorým sa menia a dopĺňajú niektoré zákony</w:t>
      </w:r>
    </w:p>
    <w:p w:rsidR="004B68F0" w:rsidRDefault="004B68F0" w:rsidP="006D7832">
      <w:pPr>
        <w:tabs>
          <w:tab w:val="left" w:pos="2355"/>
        </w:tabs>
        <w:rPr>
          <w:rFonts w:eastAsia="Times New Roman"/>
          <w:b/>
          <w:lang w:eastAsia="sk-SK"/>
        </w:rPr>
      </w:pPr>
    </w:p>
    <w:p w:rsidR="005F156B" w:rsidRPr="006D7832" w:rsidRDefault="005F156B" w:rsidP="006D7832">
      <w:pPr>
        <w:tabs>
          <w:tab w:val="left" w:pos="2355"/>
        </w:tabs>
        <w:rPr>
          <w:rFonts w:eastAsia="Times New Roman"/>
          <w:b/>
          <w:lang w:eastAsia="sk-SK"/>
        </w:rPr>
      </w:pPr>
    </w:p>
    <w:p w:rsidR="006D7832" w:rsidRPr="001F7A25" w:rsidRDefault="006D7832" w:rsidP="001F7A25">
      <w:pPr>
        <w:tabs>
          <w:tab w:val="left" w:pos="2355"/>
        </w:tabs>
        <w:rPr>
          <w:rFonts w:eastAsia="Times New Roman" w:cs="Arial Narrow"/>
          <w:b/>
          <w:bCs/>
          <w:lang w:eastAsia="sk-SK"/>
        </w:rPr>
      </w:pPr>
      <w:r w:rsidRPr="001F7A25">
        <w:rPr>
          <w:rFonts w:eastAsia="Times New Roman" w:cs="Arial Narrow"/>
          <w:b/>
          <w:bCs/>
          <w:lang w:eastAsia="sk-SK"/>
        </w:rPr>
        <w:t>Všeobecne k návrhu</w:t>
      </w:r>
      <w:r w:rsidRPr="001F7A25">
        <w:rPr>
          <w:rFonts w:eastAsia="Times New Roman" w:cs="Arial Narrow"/>
          <w:b/>
          <w:bCs/>
          <w:lang w:eastAsia="sk-SK"/>
        </w:rPr>
        <w:tab/>
      </w:r>
    </w:p>
    <w:p w:rsidR="00DB4C31" w:rsidRDefault="00DB4C31" w:rsidP="00DB4C31">
      <w:pPr>
        <w:rPr>
          <w:rFonts w:eastAsia="Times New Roman" w:cs="Arial Narrow"/>
          <w:b/>
          <w:bCs/>
          <w:lang w:eastAsia="sk-SK"/>
        </w:rPr>
      </w:pPr>
    </w:p>
    <w:p w:rsidR="00DB4C31" w:rsidRPr="00DB4C31" w:rsidRDefault="00DB4C31" w:rsidP="00DB4C31">
      <w:pPr>
        <w:ind w:firstLine="708"/>
        <w:rPr>
          <w:rFonts w:eastAsia="Times New Roman"/>
          <w:lang w:eastAsia="sk-SK"/>
        </w:rPr>
      </w:pPr>
      <w:r w:rsidRPr="00DB4C31">
        <w:rPr>
          <w:rFonts w:eastAsia="Times New Roman"/>
          <w:lang w:eastAsia="sk-SK"/>
        </w:rPr>
        <w:t>Návrh zákona, ktorým sa mení a dopĺňa zákon č. 185/2015 Z. z. Autorský zákon v znení zákona č. 125/2016 Z. z. a ktorým sa menia a dopĺňajú niektoré zákony (ďalej len „návrh zákona“) predkladá Ministerstvo kultúry Slovenskej republiky  na základe úlohy vyplývajúcej z  uznesenia vlády Slovenskej republiky č. 573/2017 k Plánu legislatívnych úloh vlády Slovenskej republiky na rok 2018 a z  uznesenia vlády Slovenskej republiky č. 111/2018 k Návrhu na určenie gestorských ústredných orgánov štátnej správy a niektorých orgánov verejnej moci zodpovedných za prebratie a aplikáciu smerníc.</w:t>
      </w:r>
    </w:p>
    <w:p w:rsidR="00DB4C31" w:rsidRPr="00DB4C31" w:rsidRDefault="00DB4C31" w:rsidP="00DB4C31">
      <w:pPr>
        <w:rPr>
          <w:rFonts w:eastAsia="Times New Roman"/>
          <w:lang w:eastAsia="sk-SK"/>
        </w:rPr>
      </w:pPr>
    </w:p>
    <w:p w:rsidR="00DB4C31" w:rsidRPr="00DB4C31" w:rsidRDefault="00DB4C31" w:rsidP="00DB4C31">
      <w:pPr>
        <w:ind w:firstLine="708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Podľa predkladacej správy p</w:t>
      </w:r>
      <w:r w:rsidRPr="00DB4C31">
        <w:rPr>
          <w:rFonts w:eastAsia="Times New Roman"/>
          <w:lang w:eastAsia="sk-SK"/>
        </w:rPr>
        <w:t xml:space="preserve">redkladaný návrh zákona úplne transponuje smernicu Európskeho parlamentu a Rady (EÚ) 2017/1564 z 13. septembra 2017  o určitých povolených spôsoboch použitia určitých diel a iných predmetov ochrany chránených autorským právom a s ním súvisiacimi právami v prospech osôb, ktoré sú </w:t>
      </w:r>
      <w:proofErr w:type="spellStart"/>
      <w:r w:rsidRPr="00DB4C31">
        <w:rPr>
          <w:rFonts w:eastAsia="Times New Roman"/>
          <w:lang w:eastAsia="sk-SK"/>
        </w:rPr>
        <w:t>nevidiace</w:t>
      </w:r>
      <w:proofErr w:type="spellEnd"/>
      <w:r w:rsidRPr="00DB4C31">
        <w:rPr>
          <w:rFonts w:eastAsia="Times New Roman"/>
          <w:lang w:eastAsia="sk-SK"/>
        </w:rPr>
        <w:t xml:space="preserve">, zrakovo postihnuté alebo postihnuté inou poruchou čítania, a o zmene smernice 2001/29/ES o zosúladení niektorých aspektov autorských práv a s nimi súvisiacich práv v informačnej spoločnosti (ďalej len „smernica“). Súčasne návrh zákona reguluje aj obeh a výmenu rozmnoženín diel a iných predmetov ochrany v prístupných formátoch na vnútornom trhu Európskej únie, ako aj na medzinárodnej úrovni, čím sa zohľadňuje aj nariadenie Európskeho parlamentu a Rady (EÚ) 2017/1563 o cezhraničnej výmene rozmnoženín určitých diel a iných predmetov ochrany chránených autorským právom a s ním súvisiacimi právami v prístupných formátoch v prospech osôb, ktoré sú </w:t>
      </w:r>
      <w:proofErr w:type="spellStart"/>
      <w:r w:rsidRPr="00DB4C31">
        <w:rPr>
          <w:rFonts w:eastAsia="Times New Roman"/>
          <w:lang w:eastAsia="sk-SK"/>
        </w:rPr>
        <w:t>nevidiace</w:t>
      </w:r>
      <w:proofErr w:type="spellEnd"/>
      <w:r w:rsidRPr="00DB4C31">
        <w:rPr>
          <w:rFonts w:eastAsia="Times New Roman"/>
          <w:lang w:eastAsia="sk-SK"/>
        </w:rPr>
        <w:t>, zrakovo postihnuté alebo postihnuté inou poruchou čítania, medzi Úniou a tretími krajinami.</w:t>
      </w:r>
    </w:p>
    <w:p w:rsidR="00DB4C31" w:rsidRPr="00DB4C31" w:rsidRDefault="00DB4C31" w:rsidP="00DB4C31">
      <w:pPr>
        <w:rPr>
          <w:rFonts w:eastAsia="Times New Roman"/>
          <w:lang w:eastAsia="sk-SK"/>
        </w:rPr>
      </w:pPr>
    </w:p>
    <w:p w:rsidR="00DB4C31" w:rsidRPr="00DB4C31" w:rsidRDefault="00DB4C31" w:rsidP="00DB4C31">
      <w:pPr>
        <w:ind w:firstLine="708"/>
        <w:rPr>
          <w:rFonts w:eastAsia="Times New Roman"/>
          <w:lang w:eastAsia="sk-SK"/>
        </w:rPr>
      </w:pPr>
      <w:r w:rsidRPr="00DB4C31">
        <w:rPr>
          <w:rFonts w:eastAsia="Times New Roman"/>
          <w:lang w:eastAsia="sk-SK"/>
        </w:rPr>
        <w:t xml:space="preserve">Návrh zákona obsahuje aj riešenie niekoľkých problémov, ktoré vyplynuli z aplikačnej praxe, ako aj </w:t>
      </w:r>
      <w:proofErr w:type="spellStart"/>
      <w:r w:rsidRPr="00DB4C31">
        <w:rPr>
          <w:rFonts w:eastAsia="Times New Roman"/>
          <w:lang w:eastAsia="sk-SK"/>
        </w:rPr>
        <w:t>legislatívno</w:t>
      </w:r>
      <w:proofErr w:type="spellEnd"/>
      <w:r w:rsidRPr="00DB4C31">
        <w:rPr>
          <w:rFonts w:eastAsia="Times New Roman"/>
          <w:lang w:eastAsia="sk-SK"/>
        </w:rPr>
        <w:t xml:space="preserve"> – technické úpravy viacerých ustanovení, ktorých cieľom je zjednodušenie aplikácie ustanovení Autorského zákona, ako aj ich lepšia zrozumiteľnosť.</w:t>
      </w:r>
    </w:p>
    <w:p w:rsidR="00DB4C31" w:rsidRPr="00DB4C31" w:rsidRDefault="00DB4C31" w:rsidP="00DB4C31">
      <w:pPr>
        <w:rPr>
          <w:rFonts w:eastAsia="Times New Roman"/>
          <w:lang w:eastAsia="sk-SK"/>
        </w:rPr>
      </w:pPr>
    </w:p>
    <w:p w:rsidR="00DB4C31" w:rsidRPr="00DB4C31" w:rsidRDefault="00DB4C31" w:rsidP="00DB4C31">
      <w:pPr>
        <w:ind w:firstLine="708"/>
        <w:rPr>
          <w:rFonts w:eastAsia="Times New Roman"/>
          <w:lang w:eastAsia="sk-SK"/>
        </w:rPr>
      </w:pPr>
      <w:r w:rsidRPr="00DB4C31">
        <w:rPr>
          <w:rFonts w:eastAsia="Times New Roman"/>
          <w:lang w:eastAsia="sk-SK"/>
        </w:rPr>
        <w:t>Návrhom zákona sa ruší správny poplatok za zápis do zoznamu periodickej tlače a za zápis zmeny v zozname periodickej tlače pri zmene vydavateľa periodickej tlače alebo názvu periodickej tlače. Návrhom zákona sa takisto upravuje tlačový zákon v časti týkajúcej sa výmazu zo zoznamu periodickej tlače, a to z dôvodu požiadaviek aplikačnej praxe.</w:t>
      </w:r>
    </w:p>
    <w:p w:rsidR="00DB4C31" w:rsidRPr="00DB4C31" w:rsidRDefault="00DB4C31" w:rsidP="00DB4C31">
      <w:pPr>
        <w:rPr>
          <w:rFonts w:eastAsia="Times New Roman"/>
          <w:lang w:eastAsia="sk-SK"/>
        </w:rPr>
      </w:pPr>
    </w:p>
    <w:p w:rsidR="00DB4C31" w:rsidRPr="00DB4C31" w:rsidRDefault="00DB4C31" w:rsidP="00DB4C31">
      <w:pPr>
        <w:ind w:firstLine="708"/>
        <w:rPr>
          <w:rFonts w:eastAsia="Times New Roman"/>
          <w:lang w:eastAsia="sk-SK"/>
        </w:rPr>
      </w:pPr>
      <w:r w:rsidRPr="00DB4C31">
        <w:rPr>
          <w:rFonts w:eastAsia="Times New Roman"/>
          <w:lang w:eastAsia="sk-SK"/>
        </w:rPr>
        <w:t xml:space="preserve">Prijatie navrhovaného zákona nebude mať vplyv na informatizáciu spoločnosti, životné prostredie a ani environmentálny vplyv. Prijatie navrhovaného zákona bude mať vplyv na rozpočet verejnej správy, vplyv na podnikateľské prostredie a bude mať sociálne vplyvy na život osôb s poruchami čítania. Vplyvy sú podrobnejšie vymedzené v doložke. </w:t>
      </w:r>
    </w:p>
    <w:p w:rsidR="00DB4C31" w:rsidRPr="00DB4C31" w:rsidRDefault="00DB4C31" w:rsidP="00DB4C31">
      <w:pPr>
        <w:rPr>
          <w:rFonts w:eastAsia="Times New Roman"/>
          <w:lang w:eastAsia="sk-SK"/>
        </w:rPr>
      </w:pPr>
    </w:p>
    <w:p w:rsidR="00E9207E" w:rsidRDefault="00DB4C31" w:rsidP="00DB4C31">
      <w:pPr>
        <w:ind w:firstLine="708"/>
        <w:rPr>
          <w:rFonts w:eastAsia="Times New Roman"/>
          <w:lang w:eastAsia="sk-SK"/>
        </w:rPr>
      </w:pPr>
      <w:r w:rsidRPr="00DB4C31">
        <w:rPr>
          <w:rFonts w:eastAsia="Times New Roman"/>
          <w:lang w:eastAsia="sk-SK"/>
        </w:rPr>
        <w:t xml:space="preserve">Návrh zákona je v súlade s Ústavou Slovenskej republiky, ústavnými zákonmi, zákonmi a ostatnými všeobecne záväznými právnymi predpismi, ako aj s medzinárodnými zmluvami a medzinárodnými dokumentmi, ktorými je Slovenská republika viazaná. Predložený návrh zákona je v súlade s právom Európskej únie  a nie je predmetom </w:t>
      </w:r>
      <w:proofErr w:type="spellStart"/>
      <w:r w:rsidRPr="00DB4C31">
        <w:rPr>
          <w:rFonts w:eastAsia="Times New Roman"/>
          <w:lang w:eastAsia="sk-SK"/>
        </w:rPr>
        <w:t>vnútrokomunitárneho</w:t>
      </w:r>
      <w:proofErr w:type="spellEnd"/>
      <w:r w:rsidRPr="00DB4C31">
        <w:rPr>
          <w:rFonts w:eastAsia="Times New Roman"/>
          <w:lang w:eastAsia="sk-SK"/>
        </w:rPr>
        <w:t xml:space="preserve">  pripomienkového konania.</w:t>
      </w:r>
    </w:p>
    <w:p w:rsidR="001F7A25" w:rsidRDefault="006D7832" w:rsidP="00DB4C31">
      <w:pPr>
        <w:ind w:firstLine="708"/>
        <w:rPr>
          <w:color w:val="000000"/>
        </w:rPr>
      </w:pPr>
      <w:r w:rsidRPr="001F7A25">
        <w:rPr>
          <w:color w:val="000000"/>
        </w:rPr>
        <w:t xml:space="preserve">Návrh </w:t>
      </w:r>
      <w:r w:rsidR="00E9207E">
        <w:rPr>
          <w:color w:val="000000"/>
        </w:rPr>
        <w:t>zákona</w:t>
      </w:r>
      <w:r w:rsidRPr="001F7A25">
        <w:rPr>
          <w:color w:val="000000"/>
        </w:rPr>
        <w:t xml:space="preserve"> predpokladá </w:t>
      </w:r>
      <w:r w:rsidRPr="001F7A25">
        <w:rPr>
          <w:b/>
          <w:color w:val="000000"/>
        </w:rPr>
        <w:t>vplyv</w:t>
      </w:r>
      <w:r w:rsidRPr="001F7A25">
        <w:rPr>
          <w:color w:val="000000"/>
        </w:rPr>
        <w:t xml:space="preserve"> </w:t>
      </w:r>
      <w:r w:rsidRPr="001F7A25">
        <w:rPr>
          <w:b/>
          <w:color w:val="000000"/>
        </w:rPr>
        <w:t>na rozpočet verejnej správy</w:t>
      </w:r>
      <w:r w:rsidR="00DB4C31">
        <w:rPr>
          <w:b/>
          <w:color w:val="000000"/>
        </w:rPr>
        <w:t xml:space="preserve"> a to z dôvodu zrušenia správneho poplatku za žiadosť do zoznamu periodickej tlače.</w:t>
      </w:r>
      <w:r w:rsidRPr="001F7A25">
        <w:rPr>
          <w:color w:val="000000"/>
        </w:rPr>
        <w:t xml:space="preserve">. </w:t>
      </w:r>
    </w:p>
    <w:p w:rsidR="006D7832" w:rsidRPr="001F7A25" w:rsidRDefault="006D7832" w:rsidP="001F7A25">
      <w:pPr>
        <w:pStyle w:val="Normlnywebov"/>
        <w:spacing w:line="276" w:lineRule="auto"/>
        <w:jc w:val="both"/>
        <w:rPr>
          <w:rFonts w:ascii="Arial Narrow" w:hAnsi="Arial Narrow"/>
          <w:color w:val="000000"/>
        </w:rPr>
      </w:pPr>
      <w:r w:rsidRPr="001F7A25">
        <w:rPr>
          <w:rFonts w:ascii="Arial Narrow" w:hAnsi="Arial Narrow"/>
        </w:rPr>
        <w:t xml:space="preserve">Návrh </w:t>
      </w:r>
      <w:r w:rsidR="00DB4C31">
        <w:rPr>
          <w:rFonts w:ascii="Arial Narrow" w:hAnsi="Arial Narrow"/>
        </w:rPr>
        <w:t xml:space="preserve">zákona </w:t>
      </w:r>
      <w:r w:rsidR="00DB4C31" w:rsidRPr="000E6AC5">
        <w:rPr>
          <w:rFonts w:ascii="Arial Narrow" w:hAnsi="Arial Narrow"/>
          <w:b/>
        </w:rPr>
        <w:t>neo</w:t>
      </w:r>
      <w:r w:rsidR="00F659F9" w:rsidRPr="000E6AC5">
        <w:rPr>
          <w:rFonts w:ascii="Arial Narrow" w:hAnsi="Arial Narrow"/>
          <w:b/>
        </w:rPr>
        <w:t>b</w:t>
      </w:r>
      <w:r w:rsidR="00DB4C31" w:rsidRPr="000E6AC5">
        <w:rPr>
          <w:rFonts w:ascii="Arial Narrow" w:hAnsi="Arial Narrow"/>
          <w:b/>
        </w:rPr>
        <w:t xml:space="preserve">sahuje </w:t>
      </w:r>
      <w:r w:rsidR="00F659F9">
        <w:rPr>
          <w:rFonts w:ascii="Arial Narrow" w:hAnsi="Arial Narrow"/>
        </w:rPr>
        <w:t>doložku o </w:t>
      </w:r>
      <w:proofErr w:type="spellStart"/>
      <w:r w:rsidR="00F659F9">
        <w:rPr>
          <w:rFonts w:ascii="Arial Narrow" w:hAnsi="Arial Narrow"/>
        </w:rPr>
        <w:t>bezrozpornosti</w:t>
      </w:r>
      <w:proofErr w:type="spellEnd"/>
      <w:r w:rsidR="00F659F9">
        <w:rPr>
          <w:rFonts w:ascii="Arial Narrow" w:hAnsi="Arial Narrow"/>
        </w:rPr>
        <w:t>.</w:t>
      </w:r>
      <w:r w:rsidRPr="001F7A25">
        <w:rPr>
          <w:rFonts w:ascii="Arial Narrow" w:hAnsi="Arial Narrow"/>
        </w:rPr>
        <w:t xml:space="preserve"> </w:t>
      </w:r>
    </w:p>
    <w:p w:rsidR="006D7832" w:rsidRPr="001F7A25" w:rsidRDefault="006D7832" w:rsidP="001F7A25">
      <w:pPr>
        <w:spacing w:line="276" w:lineRule="auto"/>
        <w:rPr>
          <w:rFonts w:eastAsia="Times New Roman" w:cs="Arial Narrow"/>
          <w:b/>
          <w:bCs/>
          <w:lang w:eastAsia="sk-SK"/>
        </w:rPr>
      </w:pPr>
      <w:r w:rsidRPr="001F7A25">
        <w:rPr>
          <w:rFonts w:eastAsia="Times New Roman" w:cs="Arial Narrow"/>
          <w:b/>
          <w:bCs/>
          <w:lang w:eastAsia="sk-SK"/>
        </w:rPr>
        <w:t>Pripomienky k návrhu:</w:t>
      </w:r>
    </w:p>
    <w:p w:rsidR="006D7832" w:rsidRPr="001F7A25" w:rsidRDefault="006D7832" w:rsidP="001F7A25">
      <w:pPr>
        <w:spacing w:line="276" w:lineRule="auto"/>
        <w:rPr>
          <w:rFonts w:eastAsia="Times New Roman" w:cs="Arial Narrow"/>
          <w:b/>
          <w:bCs/>
          <w:lang w:eastAsia="sk-SK"/>
        </w:rPr>
      </w:pPr>
    </w:p>
    <w:p w:rsidR="001F7A25" w:rsidRDefault="001F7A25" w:rsidP="001F7A25">
      <w:pPr>
        <w:spacing w:line="276" w:lineRule="auto"/>
        <w:ind w:firstLine="708"/>
        <w:rPr>
          <w:rFonts w:eastAsia="Times New Roman" w:cs="Arial Narrow"/>
          <w:bCs/>
          <w:lang w:eastAsia="sk-SK"/>
        </w:rPr>
      </w:pPr>
      <w:r w:rsidRPr="001F7A25">
        <w:rPr>
          <w:rFonts w:eastAsia="Times New Roman" w:cs="Arial Narrow"/>
          <w:bCs/>
          <w:lang w:eastAsia="sk-SK"/>
        </w:rPr>
        <w:t xml:space="preserve">V rámci medzirezortného pripomienkového konania bolo k návrhu vznesených </w:t>
      </w:r>
      <w:r w:rsidR="00F659F9">
        <w:rPr>
          <w:rFonts w:eastAsia="Times New Roman" w:cs="Arial Narrow"/>
          <w:bCs/>
          <w:lang w:eastAsia="sk-SK"/>
        </w:rPr>
        <w:t>70</w:t>
      </w:r>
      <w:r w:rsidRPr="001F7A25">
        <w:rPr>
          <w:rFonts w:eastAsia="Times New Roman" w:cs="Arial Narrow"/>
          <w:bCs/>
          <w:lang w:eastAsia="sk-SK"/>
        </w:rPr>
        <w:t xml:space="preserve"> pripomienok z toho </w:t>
      </w:r>
      <w:r w:rsidR="00F659F9">
        <w:rPr>
          <w:rFonts w:eastAsia="Times New Roman" w:cs="Arial Narrow"/>
          <w:bCs/>
          <w:lang w:eastAsia="sk-SK"/>
        </w:rPr>
        <w:t>9</w:t>
      </w:r>
      <w:r w:rsidRPr="001F7A25">
        <w:rPr>
          <w:rFonts w:eastAsia="Times New Roman" w:cs="Arial Narrow"/>
          <w:bCs/>
          <w:lang w:eastAsia="sk-SK"/>
        </w:rPr>
        <w:t xml:space="preserve"> zásadné. </w:t>
      </w:r>
    </w:p>
    <w:p w:rsidR="00F659F9" w:rsidRDefault="006D7832" w:rsidP="001F7A25">
      <w:pPr>
        <w:spacing w:line="276" w:lineRule="auto"/>
        <w:ind w:firstLine="708"/>
      </w:pPr>
      <w:r w:rsidRPr="001F7A25">
        <w:rPr>
          <w:rFonts w:eastAsia="Times New Roman" w:cs="Arial Narrow"/>
          <w:bCs/>
          <w:lang w:eastAsia="sk-SK"/>
        </w:rPr>
        <w:t xml:space="preserve">ZMOS k návrhu </w:t>
      </w:r>
      <w:r w:rsidRPr="001F7A25">
        <w:rPr>
          <w:rFonts w:eastAsia="Times New Roman"/>
          <w:b/>
          <w:lang w:eastAsia="sk-SK"/>
        </w:rPr>
        <w:t xml:space="preserve"> </w:t>
      </w:r>
      <w:r w:rsidR="00F659F9">
        <w:rPr>
          <w:rFonts w:eastAsia="Times New Roman"/>
          <w:b/>
          <w:lang w:eastAsia="sk-SK"/>
        </w:rPr>
        <w:t>zákona</w:t>
      </w:r>
      <w:r w:rsidR="0053245D" w:rsidRPr="001F7A25">
        <w:rPr>
          <w:rFonts w:eastAsia="Times New Roman"/>
          <w:b/>
          <w:lang w:eastAsia="sk-SK"/>
        </w:rPr>
        <w:t xml:space="preserve"> </w:t>
      </w:r>
      <w:r w:rsidR="002170F7" w:rsidRPr="001F7A25">
        <w:rPr>
          <w:b/>
        </w:rPr>
        <w:t xml:space="preserve">uplatnil </w:t>
      </w:r>
      <w:r w:rsidR="00F659F9">
        <w:rPr>
          <w:b/>
        </w:rPr>
        <w:t>tri zásadné</w:t>
      </w:r>
      <w:r w:rsidR="001F7A25" w:rsidRPr="001F7A25">
        <w:rPr>
          <w:b/>
        </w:rPr>
        <w:t xml:space="preserve"> </w:t>
      </w:r>
      <w:r w:rsidR="002170F7" w:rsidRPr="001F7A25">
        <w:rPr>
          <w:b/>
        </w:rPr>
        <w:t>pripomienk</w:t>
      </w:r>
      <w:r w:rsidR="00F659F9">
        <w:rPr>
          <w:b/>
        </w:rPr>
        <w:t>y</w:t>
      </w:r>
      <w:r w:rsidR="001F7A25" w:rsidRPr="001F7A25">
        <w:rPr>
          <w:b/>
        </w:rPr>
        <w:t xml:space="preserve">, </w:t>
      </w:r>
      <w:r w:rsidR="001F7A25" w:rsidRPr="001F7A25">
        <w:t xml:space="preserve"> ktor</w:t>
      </w:r>
      <w:r w:rsidR="00F659F9">
        <w:t>ými žiadal,</w:t>
      </w:r>
    </w:p>
    <w:p w:rsidR="00F659F9" w:rsidRDefault="00F659F9" w:rsidP="00F659F9">
      <w:pPr>
        <w:pStyle w:val="Odsekzoznamu"/>
        <w:numPr>
          <w:ilvl w:val="0"/>
          <w:numId w:val="3"/>
        </w:numPr>
        <w:spacing w:line="276" w:lineRule="auto"/>
      </w:pPr>
      <w:r>
        <w:t>aby organizácia ochrany autorských práv bola povinná zverejňovať každoročne v rámci správy aj účtovnú uzávierku. Predkladateľ pripomienku neakceptoval s odôvodnením, že túto povinnosť zákon už uplatňuje teraz,</w:t>
      </w:r>
    </w:p>
    <w:p w:rsidR="00F659F9" w:rsidRDefault="00F659F9" w:rsidP="00F659F9">
      <w:pPr>
        <w:pStyle w:val="Odsekzoznamu"/>
        <w:numPr>
          <w:ilvl w:val="0"/>
          <w:numId w:val="3"/>
        </w:numPr>
        <w:spacing w:line="276" w:lineRule="auto"/>
      </w:pPr>
      <w:r>
        <w:t>aby bolo upravené znenie zákona tak, aby organizácia zabezpečujúca ochranu autorských práv mohla za ochranu vyberať poplatky len za umelcov, s ktorými má uzavretú zmluvu,</w:t>
      </w:r>
    </w:p>
    <w:p w:rsidR="00F659F9" w:rsidRDefault="00F659F9" w:rsidP="00F659F9">
      <w:pPr>
        <w:pStyle w:val="Odsekzoznamu"/>
        <w:spacing w:line="276" w:lineRule="auto"/>
        <w:ind w:left="1416"/>
      </w:pPr>
      <w:r>
        <w:t>Predkladateľ neakceptoval, lebo pripomienka ide nad rámec návrhu zákona a takáto ochrana je údajne v EÚ bežná. (otázkou naďalej je, na základe čoho potom poplatok umelcovi vypláca a či vôbec vypláca, keď nemá od neho potrebné údaje, napríklad adresu alebo číslo účtu)</w:t>
      </w:r>
    </w:p>
    <w:p w:rsidR="00F659F9" w:rsidRDefault="00C66A47" w:rsidP="00F659F9">
      <w:pPr>
        <w:pStyle w:val="Odsekzoznamu"/>
        <w:numPr>
          <w:ilvl w:val="0"/>
          <w:numId w:val="3"/>
        </w:numPr>
        <w:spacing w:line="276" w:lineRule="auto"/>
      </w:pPr>
      <w:r>
        <w:t>aby bol zákonom definovaný len jeden zástupca na ochranu autorských práv (podobne ako Klub 500) . a taktiež, aby neprichádzalo k zdvojovaniu poplatkov – príklad RTVS zaplatí poplatky, ale za vlastnenie prijímačov platia poplatky SOZA aj napríklad reštaurácie.</w:t>
      </w:r>
    </w:p>
    <w:p w:rsidR="00C66A47" w:rsidRDefault="00C66A47" w:rsidP="00C66A47">
      <w:pPr>
        <w:pStyle w:val="Odsekzoznamu"/>
        <w:spacing w:line="276" w:lineRule="auto"/>
        <w:ind w:left="1416"/>
      </w:pPr>
      <w:r>
        <w:t>Predkladateľ neakceptoval, ako výrazne nad rámec návrhu  vznesenú pripomienku.</w:t>
      </w:r>
    </w:p>
    <w:p w:rsidR="00500344" w:rsidRDefault="001F7A25" w:rsidP="001F7A25">
      <w:pPr>
        <w:spacing w:line="276" w:lineRule="auto"/>
        <w:ind w:firstLine="708"/>
      </w:pPr>
      <w:r w:rsidRPr="001F7A25">
        <w:t xml:space="preserve"> vyjadril nesúhlas so zmenou výpočtu financovania nákladov na ďalšie vzdelávanie </w:t>
      </w:r>
      <w:r>
        <w:t>z</w:t>
      </w:r>
      <w:r w:rsidRPr="001F7A25">
        <w:t xml:space="preserve"> osobných nákladov na prevádzkové. </w:t>
      </w:r>
    </w:p>
    <w:p w:rsidR="001F7A25" w:rsidRPr="001F7A25" w:rsidRDefault="001F7A25" w:rsidP="001F7A25">
      <w:pPr>
        <w:spacing w:line="276" w:lineRule="auto"/>
        <w:ind w:firstLine="708"/>
        <w:rPr>
          <w:rFonts w:eastAsia="Times New Roman"/>
          <w:lang w:eastAsia="sk-SK"/>
        </w:rPr>
      </w:pPr>
    </w:p>
    <w:p w:rsidR="006D7832" w:rsidRPr="001F7A25" w:rsidRDefault="006D7832" w:rsidP="001F7A25">
      <w:pPr>
        <w:spacing w:line="276" w:lineRule="auto"/>
        <w:rPr>
          <w:rFonts w:eastAsia="Times New Roman"/>
          <w:b/>
          <w:lang w:eastAsia="sk-SK"/>
        </w:rPr>
      </w:pPr>
      <w:r w:rsidRPr="001F7A25">
        <w:rPr>
          <w:rFonts w:eastAsia="Times New Roman"/>
          <w:b/>
          <w:lang w:eastAsia="sk-SK"/>
        </w:rPr>
        <w:t>Záver:</w:t>
      </w:r>
    </w:p>
    <w:p w:rsidR="006D7832" w:rsidRPr="001F7A25" w:rsidRDefault="006D7832" w:rsidP="001F7A25">
      <w:pPr>
        <w:spacing w:line="276" w:lineRule="auto"/>
        <w:rPr>
          <w:rFonts w:eastAsia="Times New Roman"/>
          <w:lang w:eastAsia="sk-SK"/>
        </w:rPr>
      </w:pPr>
      <w:r w:rsidRPr="001F7A25">
        <w:rPr>
          <w:rFonts w:eastAsia="Times New Roman"/>
          <w:lang w:eastAsia="sk-SK"/>
        </w:rPr>
        <w:t xml:space="preserve">ZMOS navrhuje, aby </w:t>
      </w:r>
      <w:r w:rsidR="002170F7" w:rsidRPr="001F7A25">
        <w:rPr>
          <w:rFonts w:eastAsia="Times New Roman"/>
          <w:lang w:eastAsia="sk-SK"/>
        </w:rPr>
        <w:t xml:space="preserve">HSR SR </w:t>
      </w:r>
      <w:r w:rsidRPr="001F7A25">
        <w:rPr>
          <w:rFonts w:eastAsia="Times New Roman"/>
          <w:b/>
          <w:lang w:eastAsia="sk-SK"/>
        </w:rPr>
        <w:t>odporučila</w:t>
      </w:r>
      <w:r w:rsidRPr="001F7A25">
        <w:rPr>
          <w:rFonts w:eastAsia="Times New Roman"/>
          <w:lang w:eastAsia="sk-SK"/>
        </w:rPr>
        <w:t xml:space="preserve"> </w:t>
      </w:r>
      <w:r w:rsidRPr="001F7A25">
        <w:rPr>
          <w:rFonts w:eastAsia="Times New Roman" w:cs="Arial Narrow"/>
          <w:bCs/>
          <w:lang w:eastAsia="sk-SK"/>
        </w:rPr>
        <w:t xml:space="preserve"> vláde Slovenskej republiky predložený návrh </w:t>
      </w:r>
      <w:r w:rsidRPr="001F7A25">
        <w:rPr>
          <w:rFonts w:eastAsia="Times New Roman"/>
          <w:lang w:eastAsia="sk-SK"/>
        </w:rPr>
        <w:t xml:space="preserve"> na ďalšie legislatívne konanie</w:t>
      </w:r>
      <w:r w:rsidR="00C66A47">
        <w:rPr>
          <w:rFonts w:eastAsia="Times New Roman"/>
          <w:lang w:eastAsia="sk-SK"/>
        </w:rPr>
        <w:t xml:space="preserve"> s podmienkou, že sa v budúcnosti bude predkladateľ zaoberať pripomienkami ZMOS.</w:t>
      </w:r>
    </w:p>
    <w:p w:rsidR="006D7832" w:rsidRPr="002170F7" w:rsidRDefault="006D7832" w:rsidP="001F7A25">
      <w:pPr>
        <w:spacing w:line="276" w:lineRule="auto"/>
        <w:rPr>
          <w:rFonts w:eastAsia="Times New Roman"/>
          <w:lang w:eastAsia="sk-SK"/>
        </w:rPr>
      </w:pPr>
    </w:p>
    <w:p w:rsidR="006D7832" w:rsidRPr="002170F7" w:rsidRDefault="006D7832" w:rsidP="006D7832">
      <w:pPr>
        <w:rPr>
          <w:rFonts w:eastAsia="Times New Roman"/>
          <w:lang w:eastAsia="sk-SK"/>
        </w:rPr>
      </w:pP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</w:p>
    <w:p w:rsidR="006D7832" w:rsidRPr="002170F7" w:rsidRDefault="006D7832" w:rsidP="006D7832">
      <w:pPr>
        <w:jc w:val="left"/>
        <w:rPr>
          <w:rFonts w:eastAsia="Times New Roman"/>
          <w:b/>
          <w:lang w:eastAsia="sk-SK"/>
        </w:rPr>
      </w:pP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lang w:eastAsia="sk-SK"/>
        </w:rPr>
        <w:tab/>
      </w:r>
      <w:r w:rsidRPr="002170F7">
        <w:rPr>
          <w:rFonts w:eastAsia="Times New Roman"/>
          <w:b/>
          <w:lang w:eastAsia="sk-SK"/>
        </w:rPr>
        <w:t>Michal Sýkora</w:t>
      </w:r>
    </w:p>
    <w:p w:rsidR="006D7832" w:rsidRPr="002170F7" w:rsidRDefault="006D7832" w:rsidP="006D7832">
      <w:pPr>
        <w:jc w:val="left"/>
        <w:rPr>
          <w:rFonts w:eastAsia="Times New Roman"/>
          <w:b/>
          <w:lang w:eastAsia="sk-SK"/>
        </w:rPr>
      </w:pP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</w:r>
      <w:r w:rsidRPr="002170F7">
        <w:rPr>
          <w:rFonts w:eastAsia="Times New Roman"/>
          <w:b/>
          <w:lang w:eastAsia="sk-SK"/>
        </w:rPr>
        <w:tab/>
        <w:t>predseda</w:t>
      </w:r>
    </w:p>
    <w:p w:rsidR="00DD0DF0" w:rsidRPr="002170F7" w:rsidRDefault="00DD0DF0"/>
    <w:sectPr w:rsidR="00DD0DF0" w:rsidRPr="0021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87A5D"/>
    <w:multiLevelType w:val="hybridMultilevel"/>
    <w:tmpl w:val="2A52DB3E"/>
    <w:lvl w:ilvl="0" w:tplc="4CACB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69047CF"/>
    <w:multiLevelType w:val="hybridMultilevel"/>
    <w:tmpl w:val="BC0467DA"/>
    <w:lvl w:ilvl="0" w:tplc="0882B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2192"/>
    <w:multiLevelType w:val="multilevel"/>
    <w:tmpl w:val="2EF4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FF"/>
    <w:rsid w:val="00040035"/>
    <w:rsid w:val="0007369F"/>
    <w:rsid w:val="000E6AC5"/>
    <w:rsid w:val="001F7A25"/>
    <w:rsid w:val="00205A73"/>
    <w:rsid w:val="002170F7"/>
    <w:rsid w:val="004B68F0"/>
    <w:rsid w:val="00500344"/>
    <w:rsid w:val="0053245D"/>
    <w:rsid w:val="005F156B"/>
    <w:rsid w:val="006D7832"/>
    <w:rsid w:val="00765CA0"/>
    <w:rsid w:val="00A36735"/>
    <w:rsid w:val="00B85FFF"/>
    <w:rsid w:val="00C132BE"/>
    <w:rsid w:val="00C66A47"/>
    <w:rsid w:val="00C91596"/>
    <w:rsid w:val="00CC4A85"/>
    <w:rsid w:val="00DB4C31"/>
    <w:rsid w:val="00DD0DF0"/>
    <w:rsid w:val="00E9207E"/>
    <w:rsid w:val="00EC34D7"/>
    <w:rsid w:val="00F208DE"/>
    <w:rsid w:val="00F6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5A69"/>
  <w15:chartTrackingRefBased/>
  <w15:docId w15:val="{B6ECECC6-766C-46B0-ADEA-FC714212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6735"/>
    <w:pPr>
      <w:spacing w:after="0" w:line="240" w:lineRule="auto"/>
      <w:jc w:val="both"/>
    </w:pPr>
    <w:rPr>
      <w:rFonts w:ascii="Arial Narrow" w:hAnsi="Arial Narrow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7832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sk-SK"/>
    </w:rPr>
  </w:style>
  <w:style w:type="paragraph" w:styleId="Odsekzoznamu">
    <w:name w:val="List Paragraph"/>
    <w:basedOn w:val="Normlny"/>
    <w:uiPriority w:val="34"/>
    <w:qFormat/>
    <w:rsid w:val="00F6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Krajčír</dc:creator>
  <cp:keywords/>
  <dc:description/>
  <cp:lastModifiedBy>Zdenko Krajčír</cp:lastModifiedBy>
  <cp:revision>2</cp:revision>
  <dcterms:created xsi:type="dcterms:W3CDTF">2018-04-09T08:05:00Z</dcterms:created>
  <dcterms:modified xsi:type="dcterms:W3CDTF">2018-04-09T08:05:00Z</dcterms:modified>
</cp:coreProperties>
</file>