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4AE5" w14:textId="77777777" w:rsidR="00A645BF" w:rsidRPr="005C3930" w:rsidRDefault="00A645BF" w:rsidP="00A645BF">
      <w:pPr>
        <w:pStyle w:val="Nadpis4"/>
        <w:spacing w:line="360" w:lineRule="auto"/>
        <w:jc w:val="center"/>
        <w:rPr>
          <w:lang w:val="sk-SK"/>
        </w:rPr>
      </w:pPr>
      <w:r w:rsidRPr="005C3930">
        <w:rPr>
          <w:lang w:val="sk-SK"/>
        </w:rPr>
        <w:t>Predkladacia správa</w:t>
      </w:r>
    </w:p>
    <w:p w14:paraId="54FDEF95" w14:textId="77777777" w:rsidR="00A645BF" w:rsidRPr="005C3930" w:rsidRDefault="00A645BF" w:rsidP="00A645BF">
      <w:pPr>
        <w:pStyle w:val="Zarkazkladnhotextu"/>
        <w:spacing w:line="240" w:lineRule="auto"/>
        <w:rPr>
          <w:b/>
          <w:bCs/>
        </w:rPr>
      </w:pPr>
    </w:p>
    <w:p w14:paraId="2CDD1068" w14:textId="77777777" w:rsidR="0070585F" w:rsidRPr="00787E8B" w:rsidRDefault="003B3FC4" w:rsidP="00787E8B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</w:rPr>
      </w:pPr>
      <w:r w:rsidRPr="00D0482A">
        <w:t>Návrh zákona sa predkladá na základe Plánu legislatívnych úloh vlády Slovenskej republiky na rok 201</w:t>
      </w:r>
      <w:r w:rsidR="00D0482A" w:rsidRPr="00D0482A">
        <w:t>8</w:t>
      </w:r>
      <w:r w:rsidRPr="00D0482A">
        <w:t>.</w:t>
      </w:r>
      <w:r w:rsidR="00D0482A" w:rsidRPr="00D0482A">
        <w:t xml:space="preserve"> </w:t>
      </w:r>
      <w:r w:rsidR="00D0482A">
        <w:t xml:space="preserve">V </w:t>
      </w:r>
      <w:r w:rsidR="00D0482A" w:rsidRPr="00D0482A">
        <w:t>Plán</w:t>
      </w:r>
      <w:r w:rsidR="00D0482A">
        <w:t>e</w:t>
      </w:r>
      <w:r w:rsidR="00D0482A" w:rsidRPr="00D0482A">
        <w:t xml:space="preserve"> legislatívnych úloh vlády Slovenskej republiky na rok 2018 je zaradený na rokovanie vlády SR v decembri 2018 </w:t>
      </w:r>
      <w:r w:rsidR="00D0482A">
        <w:t>p</w:t>
      </w:r>
      <w:r w:rsidR="00D0482A" w:rsidRPr="00D0482A">
        <w:t>o</w:t>
      </w:r>
      <w:r w:rsidR="00D0482A">
        <w:t>d</w:t>
      </w:r>
      <w:r w:rsidR="00D0482A" w:rsidRPr="00D0482A">
        <w:t xml:space="preserve"> bod</w:t>
      </w:r>
      <w:r w:rsidR="00D0482A">
        <w:t>om</w:t>
      </w:r>
      <w:r w:rsidR="00D0482A" w:rsidRPr="00D0482A">
        <w:t xml:space="preserve"> 8 s odôvodnením, že bude predložený na </w:t>
      </w:r>
      <w:r w:rsidR="00D0482A" w:rsidRPr="00D0482A">
        <w:rPr>
          <w:lang w:eastAsia="en-US"/>
        </w:rPr>
        <w:t>implementáciu očakávaných nových vykonávacích</w:t>
      </w:r>
      <w:r w:rsidR="00D0482A">
        <w:rPr>
          <w:lang w:eastAsia="en-US"/>
        </w:rPr>
        <w:t xml:space="preserve"> </w:t>
      </w:r>
      <w:r w:rsidR="00D0482A" w:rsidRPr="00D0482A">
        <w:rPr>
          <w:lang w:eastAsia="en-US"/>
        </w:rPr>
        <w:t>rozhodnutí Rady (EÚ).</w:t>
      </w:r>
      <w:r w:rsidR="00D0482A">
        <w:t xml:space="preserve">  </w:t>
      </w:r>
      <w:r w:rsidR="0070585F">
        <w:t>S prihliadnutím na potrebu prebrať s</w:t>
      </w:r>
      <w:r w:rsidR="0070585F" w:rsidRPr="00106A3F">
        <w:rPr>
          <w:bCs/>
          <w:color w:val="000000"/>
        </w:rPr>
        <w:t>mernic</w:t>
      </w:r>
      <w:r w:rsidR="0070585F">
        <w:rPr>
          <w:bCs/>
          <w:color w:val="000000"/>
        </w:rPr>
        <w:t>u</w:t>
      </w:r>
      <w:r w:rsidR="0070585F" w:rsidRPr="00106A3F">
        <w:rPr>
          <w:bCs/>
          <w:color w:val="000000"/>
        </w:rPr>
        <w:t xml:space="preserve"> Európskeho parlamentu a Rady (EÚ) 2017/2103 z 15. novembra 2017</w:t>
      </w:r>
      <w:r w:rsidR="0070585F">
        <w:rPr>
          <w:bCs/>
          <w:color w:val="000000"/>
        </w:rPr>
        <w:t xml:space="preserve"> do 2</w:t>
      </w:r>
      <w:r w:rsidR="008B4148">
        <w:rPr>
          <w:bCs/>
          <w:color w:val="000000"/>
        </w:rPr>
        <w:t>3</w:t>
      </w:r>
      <w:r w:rsidR="0070585F">
        <w:rPr>
          <w:bCs/>
          <w:color w:val="000000"/>
        </w:rPr>
        <w:t>. novembra 2018 a na základe uznesenia vlády SR</w:t>
      </w:r>
      <w:r w:rsidR="0070588A">
        <w:rPr>
          <w:bCs/>
          <w:color w:val="000000"/>
        </w:rPr>
        <w:t xml:space="preserve"> zo dňa 14.3.2018</w:t>
      </w:r>
      <w:r w:rsidR="0070585F">
        <w:rPr>
          <w:bCs/>
          <w:color w:val="000000"/>
        </w:rPr>
        <w:t xml:space="preserve"> Ministerstvo zdravotníctva SR legislatívn</w:t>
      </w:r>
      <w:r w:rsidR="00787E8B">
        <w:rPr>
          <w:bCs/>
          <w:color w:val="000000"/>
        </w:rPr>
        <w:t>y proces</w:t>
      </w:r>
      <w:r w:rsidR="0070585F">
        <w:t xml:space="preserve"> začalo skôr ako bolo pôvodne plánované.</w:t>
      </w:r>
    </w:p>
    <w:p w14:paraId="37CB2120" w14:textId="77777777" w:rsidR="00787E8B" w:rsidRDefault="00787E8B" w:rsidP="00D0482A">
      <w:pPr>
        <w:autoSpaceDE w:val="0"/>
        <w:autoSpaceDN w:val="0"/>
        <w:adjustRightInd w:val="0"/>
        <w:spacing w:line="360" w:lineRule="auto"/>
        <w:ind w:firstLine="567"/>
        <w:jc w:val="both"/>
      </w:pPr>
    </w:p>
    <w:p w14:paraId="06C29D13" w14:textId="77777777" w:rsidR="00EF1773" w:rsidRDefault="00B671F2" w:rsidP="00D0482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C3930">
        <w:tab/>
      </w:r>
      <w:r w:rsidR="00D0482A">
        <w:t xml:space="preserve">Cieľom návrhu zákona je </w:t>
      </w:r>
    </w:p>
    <w:p w14:paraId="73108A36" w14:textId="77777777" w:rsidR="00EF1773" w:rsidRDefault="00EF1773" w:rsidP="00EF1773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Cs/>
          <w:color w:val="000000"/>
        </w:rPr>
      </w:pPr>
      <w:r>
        <w:t>- prebrať s</w:t>
      </w:r>
      <w:r w:rsidRPr="00106A3F">
        <w:rPr>
          <w:bCs/>
          <w:color w:val="000000"/>
        </w:rPr>
        <w:t>mernic</w:t>
      </w:r>
      <w:r>
        <w:rPr>
          <w:bCs/>
          <w:color w:val="000000"/>
        </w:rPr>
        <w:t>u</w:t>
      </w:r>
      <w:r w:rsidRPr="00106A3F">
        <w:rPr>
          <w:bCs/>
          <w:color w:val="000000"/>
        </w:rPr>
        <w:t xml:space="preserve"> Európskeho parlamentu a Rady (EÚ) 2017/2103 z 15. novembra 2017, ktorou sa mení rámcové rozhodnutie Rady 2004/757/SVV s cieľom zahrnúť nové </w:t>
      </w:r>
      <w:proofErr w:type="spellStart"/>
      <w:r w:rsidRPr="00106A3F">
        <w:rPr>
          <w:bCs/>
          <w:color w:val="000000"/>
        </w:rPr>
        <w:t>psychoaktívne</w:t>
      </w:r>
      <w:proofErr w:type="spellEnd"/>
      <w:r w:rsidRPr="00106A3F">
        <w:rPr>
          <w:bCs/>
          <w:color w:val="000000"/>
        </w:rPr>
        <w:t xml:space="preserve"> látky do vymedzenia pojmu drogy a ktorou sa zrušuje rozhodnutie Rady 2005/387/SVV</w:t>
      </w:r>
      <w:r>
        <w:rPr>
          <w:bCs/>
          <w:color w:val="000000"/>
        </w:rPr>
        <w:t xml:space="preserve">, </w:t>
      </w:r>
    </w:p>
    <w:p w14:paraId="5C932F2E" w14:textId="77777777" w:rsidR="00EF1773" w:rsidRDefault="00EF1773" w:rsidP="00EF1773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rPr>
          <w:bCs/>
          <w:color w:val="000000"/>
        </w:rPr>
        <w:t xml:space="preserve">- </w:t>
      </w:r>
      <w:r w:rsidR="00D0482A">
        <w:t>zrušiť lehotu šiestich rokov na preukázanie, či riziková látka má vlastnosti omamnej látky alebo psychotropnej látky</w:t>
      </w:r>
      <w:r w:rsidR="00A645BF" w:rsidRPr="005C3930">
        <w:t xml:space="preserve">,  </w:t>
      </w:r>
    </w:p>
    <w:p w14:paraId="1585D167" w14:textId="590FD369" w:rsidR="0085245E" w:rsidRDefault="00EF1773" w:rsidP="00EF1773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t xml:space="preserve">- </w:t>
      </w:r>
      <w:r w:rsidR="00A645BF" w:rsidRPr="005C3930">
        <w:t>doplniť prílohu č. 1 o</w:t>
      </w:r>
      <w:r>
        <w:t xml:space="preserve"> jednu </w:t>
      </w:r>
      <w:r w:rsidR="0070585F">
        <w:t xml:space="preserve">omamnú </w:t>
      </w:r>
      <w:r w:rsidR="00A645BF" w:rsidRPr="005C3930">
        <w:t>látk</w:t>
      </w:r>
      <w:r>
        <w:t>u</w:t>
      </w:r>
      <w:r w:rsidR="00A645BF" w:rsidRPr="005C3930">
        <w:t xml:space="preserve"> I. skupiny na základe </w:t>
      </w:r>
      <w:r>
        <w:t xml:space="preserve">vykonávacieho rozhodnutia Rady (EÚ) č. 2017/2170 z 15. novembra 2017 o podrobení  </w:t>
      </w:r>
      <w:r w:rsidRPr="004C3DC9">
        <w:rPr>
          <w:rFonts w:ascii="Times" w:hAnsi="Times" w:cs="Times"/>
          <w:sz w:val="25"/>
          <w:szCs w:val="25"/>
        </w:rPr>
        <w:t>N-</w:t>
      </w:r>
      <w:proofErr w:type="spellStart"/>
      <w:r w:rsidRPr="004C3DC9">
        <w:rPr>
          <w:rFonts w:ascii="Times" w:hAnsi="Times" w:cs="Times"/>
          <w:sz w:val="25"/>
          <w:szCs w:val="25"/>
        </w:rPr>
        <w:t>fenyl</w:t>
      </w:r>
      <w:proofErr w:type="spellEnd"/>
      <w:r w:rsidRPr="004C3DC9">
        <w:rPr>
          <w:rFonts w:ascii="Times" w:hAnsi="Times" w:cs="Times"/>
          <w:sz w:val="25"/>
          <w:szCs w:val="25"/>
        </w:rPr>
        <w:t>-N-[1-(2-fenyletyl)-piperidín-4-yl]</w:t>
      </w:r>
      <w:r>
        <w:rPr>
          <w:rFonts w:ascii="Times" w:hAnsi="Times" w:cs="Times"/>
          <w:sz w:val="25"/>
          <w:szCs w:val="25"/>
        </w:rPr>
        <w:t>f</w:t>
      </w:r>
      <w:r w:rsidRPr="004C3DC9">
        <w:rPr>
          <w:rFonts w:ascii="Times" w:hAnsi="Times" w:cs="Times"/>
          <w:sz w:val="25"/>
          <w:szCs w:val="25"/>
        </w:rPr>
        <w:t>u</w:t>
      </w:r>
      <w:r>
        <w:rPr>
          <w:rFonts w:ascii="Times" w:hAnsi="Times" w:cs="Times"/>
          <w:sz w:val="25"/>
          <w:szCs w:val="25"/>
        </w:rPr>
        <w:t>r</w:t>
      </w:r>
      <w:r w:rsidRPr="004C3DC9">
        <w:rPr>
          <w:rFonts w:ascii="Times" w:hAnsi="Times" w:cs="Times"/>
          <w:sz w:val="25"/>
          <w:szCs w:val="25"/>
        </w:rPr>
        <w:t>án</w:t>
      </w:r>
      <w:r>
        <w:rPr>
          <w:rFonts w:ascii="Times" w:hAnsi="Times" w:cs="Times"/>
          <w:sz w:val="25"/>
          <w:szCs w:val="25"/>
        </w:rPr>
        <w:t>-2-karboxamidu (</w:t>
      </w:r>
      <w:proofErr w:type="spellStart"/>
      <w:r>
        <w:t>furanyl</w:t>
      </w:r>
      <w:r w:rsidRPr="004C3DC9">
        <w:t>fentanyl</w:t>
      </w:r>
      <w:r>
        <w:t>u</w:t>
      </w:r>
      <w:proofErr w:type="spellEnd"/>
      <w:r>
        <w:t>) kontrolným opatreniam</w:t>
      </w:r>
      <w:r w:rsidR="0082257D">
        <w:t>,</w:t>
      </w:r>
    </w:p>
    <w:p w14:paraId="18BE6F0B" w14:textId="3B3CDD50" w:rsidR="0082257D" w:rsidRDefault="00A541AA" w:rsidP="00A541AA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t xml:space="preserve">- doplniť </w:t>
      </w:r>
      <w:r w:rsidRPr="005C3930">
        <w:t>prílohu č. 1 o</w:t>
      </w:r>
      <w:r w:rsidR="004973F8">
        <w:t xml:space="preserve"> ďalšie štyri </w:t>
      </w:r>
      <w:r>
        <w:t>omamn</w:t>
      </w:r>
      <w:r w:rsidR="004973F8">
        <w:t>é</w:t>
      </w:r>
      <w:r>
        <w:t xml:space="preserve"> látk</w:t>
      </w:r>
      <w:r w:rsidR="004973F8">
        <w:t>y a o</w:t>
      </w:r>
      <w:r>
        <w:t xml:space="preserve"> šesť psychotropných látok n</w:t>
      </w:r>
      <w:r w:rsidRPr="00903474">
        <w:t>a základe rozhodnutia prijatého na 6</w:t>
      </w:r>
      <w:r>
        <w:t>1</w:t>
      </w:r>
      <w:r w:rsidRPr="00903474">
        <w:t>. zasadnutí Komisie pre omamné látky Úradu OSN pre omamné látky a </w:t>
      </w:r>
      <w:r w:rsidR="00FA2A4C">
        <w:t>kriminalitu</w:t>
      </w:r>
      <w:r w:rsidR="00FA2A4C" w:rsidRPr="00903474">
        <w:t xml:space="preserve"> </w:t>
      </w:r>
      <w:r w:rsidRPr="00903474">
        <w:t xml:space="preserve">(UNODC - United </w:t>
      </w:r>
      <w:proofErr w:type="spellStart"/>
      <w:r w:rsidRPr="00903474">
        <w:t>Nations</w:t>
      </w:r>
      <w:proofErr w:type="spellEnd"/>
      <w:r w:rsidRPr="00903474">
        <w:t xml:space="preserve"> Office on </w:t>
      </w:r>
      <w:proofErr w:type="spellStart"/>
      <w:r w:rsidRPr="00903474">
        <w:t>Drugs</w:t>
      </w:r>
      <w:proofErr w:type="spellEnd"/>
      <w:r w:rsidRPr="00903474">
        <w:t xml:space="preserve"> and </w:t>
      </w:r>
      <w:proofErr w:type="spellStart"/>
      <w:r w:rsidRPr="00903474">
        <w:t>Crime</w:t>
      </w:r>
      <w:proofErr w:type="spellEnd"/>
      <w:r w:rsidRPr="00903474">
        <w:t>)  dňa 1</w:t>
      </w:r>
      <w:r>
        <w:t>4</w:t>
      </w:r>
      <w:r w:rsidRPr="00903474">
        <w:t>. marca 201</w:t>
      </w:r>
      <w:r>
        <w:t>8</w:t>
      </w:r>
      <w:r w:rsidR="0082257D">
        <w:t>,</w:t>
      </w:r>
    </w:p>
    <w:p w14:paraId="49BF2027" w14:textId="4B8730B0" w:rsidR="00A541AA" w:rsidRDefault="0082257D" w:rsidP="00A541AA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t>- preradiť jednu psychotropnú látku z II. skupiny do I. skupiny n</w:t>
      </w:r>
      <w:r w:rsidRPr="00903474">
        <w:t>a základe rozhodnutia prijatého na 6</w:t>
      </w:r>
      <w:r>
        <w:t>1</w:t>
      </w:r>
      <w:r w:rsidRPr="00903474">
        <w:t>. zasadnutí Komisie pre omamné látky Úradu OSN pre omamné látky a </w:t>
      </w:r>
      <w:r>
        <w:t>kriminalitu</w:t>
      </w:r>
      <w:r w:rsidRPr="00903474">
        <w:t xml:space="preserve"> (UNODC - United </w:t>
      </w:r>
      <w:proofErr w:type="spellStart"/>
      <w:r w:rsidRPr="00903474">
        <w:t>Nations</w:t>
      </w:r>
      <w:proofErr w:type="spellEnd"/>
      <w:r w:rsidRPr="00903474">
        <w:t xml:space="preserve"> Office on </w:t>
      </w:r>
      <w:proofErr w:type="spellStart"/>
      <w:r w:rsidRPr="00903474">
        <w:t>Drugs</w:t>
      </w:r>
      <w:proofErr w:type="spellEnd"/>
      <w:r w:rsidRPr="00903474">
        <w:t xml:space="preserve"> and </w:t>
      </w:r>
      <w:proofErr w:type="spellStart"/>
      <w:r w:rsidRPr="00903474">
        <w:t>Crime</w:t>
      </w:r>
      <w:proofErr w:type="spellEnd"/>
      <w:r w:rsidRPr="00903474">
        <w:t>)  dňa 1</w:t>
      </w:r>
      <w:r>
        <w:t>4</w:t>
      </w:r>
      <w:r w:rsidRPr="00903474">
        <w:t>. marca 201</w:t>
      </w:r>
      <w:r>
        <w:t>8</w:t>
      </w:r>
      <w:r w:rsidR="00CA7BC4">
        <w:t>,</w:t>
      </w:r>
      <w:r w:rsidR="00A541AA" w:rsidRPr="00903474">
        <w:t xml:space="preserve"> </w:t>
      </w:r>
    </w:p>
    <w:p w14:paraId="682F094C" w14:textId="77777777" w:rsidR="00CA7BC4" w:rsidRDefault="00CA7BC4" w:rsidP="00CA7BC4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t>- doplniť prílohu č. 1 o jednu omamnú látku</w:t>
      </w:r>
      <w:r w:rsidRPr="00903474">
        <w:t xml:space="preserve">  </w:t>
      </w:r>
      <w:r>
        <w:t xml:space="preserve">I. skupiny a jednu psychotropnú látku I. skupiny na základe prílohy rámcového rozhodnutia </w:t>
      </w:r>
      <w:r w:rsidRPr="00106A3F">
        <w:rPr>
          <w:bCs/>
          <w:color w:val="000000"/>
        </w:rPr>
        <w:t>Rady 2004/757/SVV</w:t>
      </w:r>
      <w:r>
        <w:rPr>
          <w:bCs/>
          <w:color w:val="000000"/>
        </w:rPr>
        <w:t xml:space="preserve"> v platnom znení.</w:t>
      </w:r>
    </w:p>
    <w:p w14:paraId="34F034F1" w14:textId="1C63AD13" w:rsidR="00870212" w:rsidRDefault="00870212" w:rsidP="00CA7BC4">
      <w:pPr>
        <w:spacing w:line="360" w:lineRule="auto"/>
        <w:jc w:val="both"/>
      </w:pPr>
      <w:bookmarkStart w:id="0" w:name="_GoBack"/>
      <w:bookmarkEnd w:id="0"/>
    </w:p>
    <w:p w14:paraId="1A1EDAF3" w14:textId="1A8D2C7B" w:rsidR="0085245E" w:rsidRDefault="00787E8B" w:rsidP="00B33265">
      <w:pPr>
        <w:spacing w:line="360" w:lineRule="auto"/>
        <w:ind w:firstLine="708"/>
        <w:jc w:val="both"/>
      </w:pPr>
      <w:r>
        <w:t xml:space="preserve"> </w:t>
      </w:r>
      <w:r w:rsidR="0085245E">
        <w:t>Prebra</w:t>
      </w:r>
      <w:r>
        <w:t>t</w:t>
      </w:r>
      <w:r w:rsidR="0085245E">
        <w:t xml:space="preserve">ím smernice č. 2017/2103 sa má </w:t>
      </w:r>
      <w:r w:rsidR="0085245E">
        <w:rPr>
          <w:bCs/>
          <w:color w:val="000000"/>
        </w:rPr>
        <w:t xml:space="preserve">zabezpečiť, aby sa nová </w:t>
      </w:r>
      <w:proofErr w:type="spellStart"/>
      <w:r w:rsidR="0085245E">
        <w:rPr>
          <w:bCs/>
          <w:color w:val="000000"/>
        </w:rPr>
        <w:t>psychoaktívna</w:t>
      </w:r>
      <w:proofErr w:type="spellEnd"/>
      <w:r w:rsidR="0085245E">
        <w:rPr>
          <w:bCs/>
          <w:color w:val="000000"/>
        </w:rPr>
        <w:t xml:space="preserve"> látka, ktorá bude podliehať kontrolným opatreniam </w:t>
      </w:r>
      <w:r w:rsidR="0085245E" w:rsidRPr="00C2424A">
        <w:t>na základe delegovaného aktu Európskej komisie vydaného podľa osobitn</w:t>
      </w:r>
      <w:r w:rsidR="0085245E">
        <w:t>ých</w:t>
      </w:r>
      <w:r w:rsidR="0085245E" w:rsidRPr="00C2424A">
        <w:t xml:space="preserve"> predpis</w:t>
      </w:r>
      <w:r w:rsidR="0085245E">
        <w:t xml:space="preserve">ov Európskej únie považovala za omamnú látku alebo psychotropnú látku a podliehala trestno-právnej zodpovednosti aj v prípade, </w:t>
      </w:r>
      <w:r w:rsidR="0070585F">
        <w:t>ak</w:t>
      </w:r>
      <w:r w:rsidR="0085245E" w:rsidRPr="00C2424A">
        <w:t xml:space="preserve"> nie je </w:t>
      </w:r>
      <w:r w:rsidR="0085245E">
        <w:t xml:space="preserve">ešte </w:t>
      </w:r>
      <w:r w:rsidR="0085245E" w:rsidRPr="00C2424A">
        <w:lastRenderedPageBreak/>
        <w:t xml:space="preserve">zaradená do žiadnej z troch skupín </w:t>
      </w:r>
      <w:r w:rsidR="0085245E">
        <w:t xml:space="preserve">omamných látok alebo psychotropných látok </w:t>
      </w:r>
      <w:r w:rsidR="0085245E" w:rsidRPr="00C2424A">
        <w:t>uvedených v prílohe č. 1</w:t>
      </w:r>
      <w:r w:rsidR="0085245E">
        <w:t xml:space="preserve"> zákona č. 139/1998 Z. z. </w:t>
      </w:r>
      <w:r w:rsidR="0085245E" w:rsidRPr="00473FAF">
        <w:t>o omamných látkach, psychotropných látkach a prípravkoch v znení neskorších predpisov</w:t>
      </w:r>
      <w:r w:rsidR="0085245E" w:rsidRPr="00C2424A">
        <w:t xml:space="preserve">. </w:t>
      </w:r>
    </w:p>
    <w:p w14:paraId="2CC26F13" w14:textId="77777777" w:rsidR="00787E8B" w:rsidRDefault="00787E8B" w:rsidP="0085245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14:paraId="3A2BFABA" w14:textId="157E57A2" w:rsidR="00FC3089" w:rsidRPr="005C3930" w:rsidRDefault="00787E8B" w:rsidP="0085245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bdr w:val="none" w:sz="0" w:space="0" w:color="auto" w:frame="1"/>
          <w:lang w:eastAsia="en-GB"/>
        </w:rPr>
      </w:pPr>
      <w:r>
        <w:t xml:space="preserve">  </w:t>
      </w:r>
      <w:r w:rsidR="00FC3089" w:rsidRPr="005C3930">
        <w:t xml:space="preserve">Návrh zákona prispeje k zvýšeniu sociálnej ochrany </w:t>
      </w:r>
      <w:r w:rsidR="0085245E">
        <w:t xml:space="preserve">obyvateľstva </w:t>
      </w:r>
      <w:r w:rsidR="00FC3089" w:rsidRPr="005C3930">
        <w:t xml:space="preserve">a k prevencii vzniku závislosti od užívania omamných látok a psychotropných látok vrátane prevencie liečby zdravotných následkov osôb závislých od užívania </w:t>
      </w:r>
      <w:r w:rsidR="0085245E">
        <w:t>týchto látok tým, že bude pružnejšie trestno-právne postihovať nezákonnú činnosť subjektov zameraných na nezákonnú výro</w:t>
      </w:r>
      <w:r w:rsidR="00A243C3">
        <w:t>b</w:t>
      </w:r>
      <w:r w:rsidR="0085245E">
        <w:t xml:space="preserve">u a predaj  </w:t>
      </w:r>
      <w:r w:rsidR="00A243C3" w:rsidRPr="005C3930">
        <w:t>omamných látok a psychotropných látok</w:t>
      </w:r>
      <w:r w:rsidR="0085245E">
        <w:t>.</w:t>
      </w:r>
    </w:p>
    <w:p w14:paraId="443E8EB5" w14:textId="77777777" w:rsidR="00787E8B" w:rsidRDefault="00B671F2" w:rsidP="00A645BF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  <w:r w:rsidRPr="005C3930">
        <w:tab/>
      </w:r>
    </w:p>
    <w:p w14:paraId="2EF58721" w14:textId="77777777" w:rsidR="00F330FB" w:rsidRPr="005C3930" w:rsidRDefault="00F330FB" w:rsidP="00A645BF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  <w:rPr>
          <w:color w:val="000000"/>
          <w:bdr w:val="none" w:sz="0" w:space="0" w:color="auto" w:frame="1"/>
          <w:lang w:eastAsia="en-GB"/>
        </w:rPr>
      </w:pPr>
      <w:r w:rsidRPr="005C3930">
        <w:t>Návrh zákona nemá vplyv</w:t>
      </w:r>
      <w:r w:rsidR="00D1457E" w:rsidRPr="005C3930">
        <w:t>y</w:t>
      </w:r>
      <w:r w:rsidRPr="005C3930">
        <w:t xml:space="preserve"> na rozpočet verejnej správy, vplyv</w:t>
      </w:r>
      <w:r w:rsidR="00D1457E" w:rsidRPr="005C3930">
        <w:t>y</w:t>
      </w:r>
      <w:r w:rsidRPr="005C3930">
        <w:t xml:space="preserve"> na podnikateľské prostredie, sociáln</w:t>
      </w:r>
      <w:r w:rsidR="00D1457E" w:rsidRPr="005C3930">
        <w:t>e</w:t>
      </w:r>
      <w:r w:rsidRPr="005C3930">
        <w:t xml:space="preserve"> vplyv</w:t>
      </w:r>
      <w:r w:rsidR="00D1457E" w:rsidRPr="005C3930">
        <w:t>y</w:t>
      </w:r>
      <w:r w:rsidRPr="005C3930">
        <w:t>, vplyv</w:t>
      </w:r>
      <w:r w:rsidR="00D1457E" w:rsidRPr="005C3930">
        <w:t>y</w:t>
      </w:r>
      <w:r w:rsidRPr="005C3930">
        <w:t xml:space="preserve"> na životné prostredie, vplyv</w:t>
      </w:r>
      <w:r w:rsidR="00D1457E" w:rsidRPr="005C3930">
        <w:t>y</w:t>
      </w:r>
      <w:r w:rsidRPr="005C3930">
        <w:t xml:space="preserve"> na informatizáciu spoločnosti</w:t>
      </w:r>
      <w:r w:rsidR="00D1457E" w:rsidRPr="005C3930">
        <w:t>,</w:t>
      </w:r>
      <w:r w:rsidRPr="005C3930">
        <w:t xml:space="preserve"> ani vplyv</w:t>
      </w:r>
      <w:r w:rsidR="00D1457E" w:rsidRPr="005C3930">
        <w:t>y</w:t>
      </w:r>
      <w:r w:rsidRPr="005C3930">
        <w:t xml:space="preserve"> na služby verejnej správy pre občana.</w:t>
      </w:r>
    </w:p>
    <w:p w14:paraId="5595A12B" w14:textId="3DCB6073" w:rsidR="00724C93" w:rsidRDefault="00724C93" w:rsidP="00870212">
      <w:pPr>
        <w:tabs>
          <w:tab w:val="left" w:pos="720"/>
          <w:tab w:val="left" w:pos="8520"/>
        </w:tabs>
        <w:suppressAutoHyphens/>
        <w:spacing w:line="360" w:lineRule="auto"/>
        <w:jc w:val="both"/>
      </w:pPr>
    </w:p>
    <w:p w14:paraId="6854DC2A" w14:textId="77777777" w:rsidR="00A645BF" w:rsidRPr="005C3930" w:rsidRDefault="00A645BF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  <w:r w:rsidRPr="005C3930">
        <w:t>Nie je dôvod nesprístupňovania návrhu zákona.</w:t>
      </w:r>
    </w:p>
    <w:p w14:paraId="1A8F2687" w14:textId="67491479" w:rsidR="00787E8B" w:rsidRDefault="00787E8B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</w:p>
    <w:p w14:paraId="39F62D1B" w14:textId="77777777" w:rsidR="008D754D" w:rsidRDefault="00870212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  <w:r>
        <w:t xml:space="preserve">Návrh zákona bol dňa 15. mája 2018 prerokovaný Legislatívnou radou vlády Slovenskej republiky ako stáleho poradného a koordinačného orgánu vlády pre oblasť legislatívy , pričom všetky jej pripomienky a  odporúčania boli do návrhu zapracované. </w:t>
      </w:r>
    </w:p>
    <w:p w14:paraId="441FF6A0" w14:textId="77777777" w:rsidR="008D754D" w:rsidRDefault="008D754D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</w:p>
    <w:p w14:paraId="79A35BAB" w14:textId="342D2CE4" w:rsidR="00870212" w:rsidRDefault="00870212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  <w:r>
        <w:t xml:space="preserve">Návrh zákona bol predmetom medzirezortného pripomienkového konania. </w:t>
      </w:r>
    </w:p>
    <w:p w14:paraId="7147B71F" w14:textId="77777777" w:rsidR="00870212" w:rsidRDefault="00870212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</w:p>
    <w:p w14:paraId="00C5D8C5" w14:textId="77777777" w:rsidR="00A645BF" w:rsidRPr="005C3930" w:rsidRDefault="00A645BF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  <w:r w:rsidRPr="005C3930">
        <w:t>Návrh zákona n</w:t>
      </w:r>
      <w:r w:rsidR="005023DC" w:rsidRPr="005C3930">
        <w:t>emá byť</w:t>
      </w:r>
      <w:r w:rsidRPr="005C3930">
        <w:t xml:space="preserve"> predmetom </w:t>
      </w:r>
      <w:proofErr w:type="spellStart"/>
      <w:r w:rsidRPr="005C3930">
        <w:t>vnútrokomunitárneho</w:t>
      </w:r>
      <w:proofErr w:type="spellEnd"/>
      <w:r w:rsidRPr="005C3930">
        <w:t xml:space="preserve"> pripomienkového konania</w:t>
      </w:r>
      <w:r w:rsidR="0070585F">
        <w:t>, pretože sa vzťahuje na harmonizovanú oblasť práva Európskej únie</w:t>
      </w:r>
      <w:r w:rsidRPr="005C3930">
        <w:t>.</w:t>
      </w:r>
    </w:p>
    <w:p w14:paraId="4119BB3C" w14:textId="77777777" w:rsidR="005023DC" w:rsidRDefault="005023DC" w:rsidP="00B671F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</w:p>
    <w:p w14:paraId="7C7577FF" w14:textId="3E3FFEFC" w:rsidR="00870212" w:rsidRDefault="00870212" w:rsidP="00870212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  <w:r>
        <w:t xml:space="preserve"> Navrhuje sa účinnosť s ohľadom na dĺžku legislatívneho procesu a vzhľadom na  stanovený termín prebratia smernice </w:t>
      </w:r>
      <w:r w:rsidRPr="00106A3F">
        <w:rPr>
          <w:bCs/>
          <w:color w:val="000000"/>
        </w:rPr>
        <w:t xml:space="preserve"> Európskeho parlamentu a Rady (EÚ) 2017/2103 z 15. novembra 2017</w:t>
      </w:r>
      <w:r>
        <w:rPr>
          <w:bCs/>
          <w:color w:val="000000"/>
        </w:rPr>
        <w:t xml:space="preserve"> do 23. novembra 2018 .</w:t>
      </w:r>
    </w:p>
    <w:p w14:paraId="1330B315" w14:textId="0EBCCF9D" w:rsidR="00A645BF" w:rsidRDefault="00A645BF" w:rsidP="00A645BF">
      <w:pPr>
        <w:spacing w:line="360" w:lineRule="auto"/>
        <w:ind w:firstLine="357"/>
      </w:pPr>
    </w:p>
    <w:p w14:paraId="4E52FA1B" w14:textId="77777777" w:rsidR="00B94C11" w:rsidRDefault="00B94C11"/>
    <w:sectPr w:rsidR="00B9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BF"/>
    <w:rsid w:val="00255F52"/>
    <w:rsid w:val="003B3FC4"/>
    <w:rsid w:val="004243CF"/>
    <w:rsid w:val="00436473"/>
    <w:rsid w:val="004973F8"/>
    <w:rsid w:val="005023DC"/>
    <w:rsid w:val="005801F4"/>
    <w:rsid w:val="00586735"/>
    <w:rsid w:val="005C3930"/>
    <w:rsid w:val="006045B4"/>
    <w:rsid w:val="00633A9B"/>
    <w:rsid w:val="006E1C69"/>
    <w:rsid w:val="0070585F"/>
    <w:rsid w:val="0070588A"/>
    <w:rsid w:val="00724C93"/>
    <w:rsid w:val="00787E8B"/>
    <w:rsid w:val="007C50D1"/>
    <w:rsid w:val="0082257D"/>
    <w:rsid w:val="0085245E"/>
    <w:rsid w:val="00870212"/>
    <w:rsid w:val="00893686"/>
    <w:rsid w:val="008B4148"/>
    <w:rsid w:val="008D754D"/>
    <w:rsid w:val="009E6D23"/>
    <w:rsid w:val="00A243C3"/>
    <w:rsid w:val="00A541AA"/>
    <w:rsid w:val="00A645BF"/>
    <w:rsid w:val="00AD0438"/>
    <w:rsid w:val="00AD2A9D"/>
    <w:rsid w:val="00B33265"/>
    <w:rsid w:val="00B5343D"/>
    <w:rsid w:val="00B671F2"/>
    <w:rsid w:val="00B7171D"/>
    <w:rsid w:val="00B94C11"/>
    <w:rsid w:val="00BA28C1"/>
    <w:rsid w:val="00BB7484"/>
    <w:rsid w:val="00C1213E"/>
    <w:rsid w:val="00CA7BC4"/>
    <w:rsid w:val="00CE0F69"/>
    <w:rsid w:val="00D0482A"/>
    <w:rsid w:val="00D12C7F"/>
    <w:rsid w:val="00D1457E"/>
    <w:rsid w:val="00D47D53"/>
    <w:rsid w:val="00DC4ACF"/>
    <w:rsid w:val="00E00620"/>
    <w:rsid w:val="00E1100A"/>
    <w:rsid w:val="00E57363"/>
    <w:rsid w:val="00EF1773"/>
    <w:rsid w:val="00F330FB"/>
    <w:rsid w:val="00F60DA4"/>
    <w:rsid w:val="00FA2A4C"/>
    <w:rsid w:val="00FB4592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03348"/>
  <w14:defaultImageDpi w14:val="0"/>
  <w15:docId w15:val="{049C1C06-9A80-43EE-AA25-308B5E12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5B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645BF"/>
    <w:pPr>
      <w:keepNext/>
      <w:overflowPunct w:val="0"/>
      <w:autoSpaceDE w:val="0"/>
      <w:autoSpaceDN w:val="0"/>
      <w:adjustRightInd w:val="0"/>
      <w:spacing w:line="240" w:lineRule="atLeast"/>
      <w:outlineLvl w:val="3"/>
    </w:pPr>
    <w:rPr>
      <w:b/>
      <w:bCs/>
      <w:color w:val="00000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A645BF"/>
    <w:rPr>
      <w:rFonts w:ascii="Times New Roman" w:hAnsi="Times New Roman" w:cs="Times New Roman"/>
      <w:b/>
      <w:bCs/>
      <w:color w:val="000000"/>
      <w:sz w:val="24"/>
      <w:szCs w:val="24"/>
      <w:lang w:val="cs-CZ" w:eastAsia="sk-SK"/>
    </w:rPr>
  </w:style>
  <w:style w:type="paragraph" w:styleId="Normlnywebov">
    <w:name w:val="Normal (Web)"/>
    <w:basedOn w:val="Normlny"/>
    <w:uiPriority w:val="99"/>
    <w:semiHidden/>
    <w:unhideWhenUsed/>
    <w:rsid w:val="00A645BF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645BF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A645BF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645BF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45BF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5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645BF"/>
    <w:rPr>
      <w:rFonts w:ascii="Tahoma" w:hAnsi="Tahoma" w:cs="Tahoma"/>
      <w:sz w:val="16"/>
      <w:szCs w:val="16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C308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C308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A541A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B45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459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4592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45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4592"/>
    <w:rPr>
      <w:rFonts w:ascii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Korgová Katarína</dc:creator>
  <cp:keywords/>
  <dc:description/>
  <cp:lastModifiedBy>Mazancová Tatiana</cp:lastModifiedBy>
  <cp:revision>6</cp:revision>
  <cp:lastPrinted>2017-04-07T09:18:00Z</cp:lastPrinted>
  <dcterms:created xsi:type="dcterms:W3CDTF">2018-05-14T15:15:00Z</dcterms:created>
  <dcterms:modified xsi:type="dcterms:W3CDTF">2018-05-16T13:22:00Z</dcterms:modified>
</cp:coreProperties>
</file>