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EE" w:rsidRPr="005C6BD8" w:rsidRDefault="00E26EEE" w:rsidP="00E26EEE">
      <w:pPr>
        <w:jc w:val="center"/>
        <w:rPr>
          <w:b/>
          <w:bCs/>
          <w:sz w:val="28"/>
          <w:szCs w:val="28"/>
        </w:rPr>
      </w:pPr>
      <w:r w:rsidRPr="005C6BD8">
        <w:rPr>
          <w:b/>
          <w:bCs/>
          <w:sz w:val="28"/>
          <w:szCs w:val="28"/>
        </w:rPr>
        <w:t>Doložka vybraných vplyvov</w:t>
      </w: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E26EEE" w:rsidRPr="001E2B23" w:rsidTr="00B021E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Základné údaje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E26EEE" w:rsidRPr="001E2B23" w:rsidRDefault="00E26EEE" w:rsidP="00B021E7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Názov materiálu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E26EEE" w:rsidRPr="001E2B23" w:rsidRDefault="00E70C0F" w:rsidP="00B021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Návrh nariadenia vlády Slovenskej republiky</w:t>
            </w:r>
            <w:r w:rsidR="00E26EEE" w:rsidRPr="001E2B23">
              <w:rPr>
                <w:sz w:val="22"/>
                <w:szCs w:val="22"/>
              </w:rPr>
              <w:t>, ktorým sa ustanovujú hodnoty podmienok na poskytnutie investičnej pomoci, maximálna intenzita investičnej pomoci a maximálna výška investičnej pomoci v regiónoch Slovenskej republiky (ďalej len „návrh nariadenia vlády“)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26EEE" w:rsidRPr="001E2B23" w:rsidRDefault="00E26EEE" w:rsidP="00B021E7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Predkladateľ (a spolupredkladateľ)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sz w:val="22"/>
                <w:szCs w:val="22"/>
                <w:lang w:eastAsia="cs-CZ"/>
              </w:rPr>
            </w:pPr>
            <w:r w:rsidRPr="001E2B23">
              <w:rPr>
                <w:sz w:val="22"/>
                <w:szCs w:val="22"/>
                <w:lang w:eastAsia="cs-CZ"/>
              </w:rPr>
              <w:t>Ministerstvo hospodárstva SR</w:t>
            </w:r>
          </w:p>
          <w:p w:rsidR="00E26EEE" w:rsidRPr="001E2B23" w:rsidRDefault="00E26EEE" w:rsidP="00B021E7">
            <w:pPr>
              <w:rPr>
                <w:sz w:val="22"/>
                <w:szCs w:val="22"/>
              </w:rPr>
            </w:pPr>
          </w:p>
        </w:tc>
      </w:tr>
      <w:tr w:rsidR="00E26EEE" w:rsidRPr="001E2B23" w:rsidTr="00B021E7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E26EEE" w:rsidRPr="001E2B23" w:rsidRDefault="00E26EEE" w:rsidP="00B021E7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Charakter predkladaného materiálu</w:t>
            </w:r>
          </w:p>
        </w:tc>
        <w:sdt>
          <w:sdtPr>
            <w:rPr>
              <w:sz w:val="22"/>
              <w:szCs w:val="22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26EEE" w:rsidRPr="001E2B23" w:rsidRDefault="00E26EEE" w:rsidP="00B021E7">
                <w:pPr>
                  <w:jc w:val="center"/>
                  <w:rPr>
                    <w:sz w:val="22"/>
                    <w:szCs w:val="22"/>
                  </w:rPr>
                </w:pPr>
                <w:r w:rsidRPr="001E2B23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>Materiál nelegislatívnej povahy</w:t>
            </w:r>
          </w:p>
        </w:tc>
      </w:tr>
      <w:tr w:rsidR="00E26EEE" w:rsidRPr="001E2B23" w:rsidTr="00B021E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E26EEE" w:rsidRPr="001E2B23" w:rsidRDefault="00E26EEE" w:rsidP="00B021E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26EEE" w:rsidRPr="001E2B23" w:rsidRDefault="00E26EEE" w:rsidP="00B021E7">
                <w:pPr>
                  <w:jc w:val="center"/>
                  <w:rPr>
                    <w:sz w:val="22"/>
                    <w:szCs w:val="22"/>
                  </w:rPr>
                </w:pPr>
                <w:r w:rsidRPr="001E2B23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ind w:left="175" w:hanging="175"/>
              <w:rPr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>Materiál legislatívnej povahy</w:t>
            </w:r>
          </w:p>
        </w:tc>
      </w:tr>
      <w:tr w:rsidR="00E26EEE" w:rsidRPr="001E2B23" w:rsidTr="00B021E7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rPr>
                <w:sz w:val="22"/>
                <w:szCs w:val="22"/>
              </w:rPr>
            </w:pPr>
          </w:p>
        </w:tc>
        <w:sdt>
          <w:sdtPr>
            <w:rPr>
              <w:sz w:val="22"/>
              <w:szCs w:val="22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E26EEE" w:rsidRPr="001E2B23" w:rsidRDefault="00E26EEE" w:rsidP="00B021E7">
                <w:pPr>
                  <w:jc w:val="center"/>
                  <w:rPr>
                    <w:sz w:val="22"/>
                    <w:szCs w:val="22"/>
                  </w:rPr>
                </w:pPr>
                <w:r w:rsidRPr="001E2B23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>Transpozícia práva EÚ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i/>
                <w:sz w:val="22"/>
                <w:szCs w:val="22"/>
              </w:rPr>
              <w:t>V prípade transpozície uveďte zoznam transponovaných predpisov:</w:t>
            </w:r>
          </w:p>
          <w:p w:rsidR="00E26EEE" w:rsidRPr="001E2B23" w:rsidRDefault="00E26EEE" w:rsidP="00B021E7">
            <w:pPr>
              <w:rPr>
                <w:sz w:val="22"/>
                <w:szCs w:val="22"/>
              </w:rPr>
            </w:pPr>
          </w:p>
        </w:tc>
      </w:tr>
      <w:tr w:rsidR="00E26EEE" w:rsidRPr="001E2B23" w:rsidTr="00B021E7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</w:p>
        </w:tc>
      </w:tr>
      <w:tr w:rsidR="00E26EEE" w:rsidRPr="001E2B23" w:rsidTr="00B021E7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sz w:val="22"/>
                <w:szCs w:val="22"/>
                <w:lang w:eastAsia="cs-CZ"/>
              </w:rPr>
              <w:t>4/2018</w:t>
            </w:r>
          </w:p>
        </w:tc>
      </w:tr>
      <w:tr w:rsidR="00E26EEE" w:rsidRPr="001E2B23" w:rsidTr="00B021E7">
        <w:trPr>
          <w:trHeight w:val="561"/>
        </w:trPr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pStyle w:val="Odsekzoznamu"/>
              <w:ind w:left="142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EE" w:rsidRPr="001E2B23" w:rsidRDefault="00B2506F" w:rsidP="00B021E7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  <w:lang w:eastAsia="cs-CZ"/>
              </w:rPr>
              <w:t>6</w:t>
            </w:r>
            <w:r w:rsidR="00E26EEE" w:rsidRPr="001E2B23">
              <w:rPr>
                <w:sz w:val="22"/>
                <w:szCs w:val="22"/>
                <w:lang w:eastAsia="cs-CZ"/>
              </w:rPr>
              <w:t>/2018</w:t>
            </w:r>
          </w:p>
        </w:tc>
        <w:bookmarkStart w:id="0" w:name="_GoBack"/>
        <w:bookmarkEnd w:id="0"/>
      </w:tr>
      <w:tr w:rsidR="00E26EEE" w:rsidRPr="001E2B23" w:rsidTr="00B021E7">
        <w:trPr>
          <w:trHeight w:val="7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sz w:val="22"/>
                <w:szCs w:val="22"/>
              </w:rPr>
            </w:pP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Definovanie problému</w:t>
            </w:r>
          </w:p>
        </w:tc>
      </w:tr>
      <w:tr w:rsidR="00E26EEE" w:rsidRPr="001E2B23" w:rsidTr="00B021E7">
        <w:trPr>
          <w:trHeight w:val="2587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pStyle w:val="Text-M"/>
              <w:spacing w:before="0" w:after="200"/>
              <w:rPr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 xml:space="preserve">Vydanie predloženého návrhu nariadenia vlády si vyžaduje zmena právnej úpravy v oblasti investičnej pomoci, v rámci ktorej súčasný zákon č. 561/2007 Z. z. o investičnej pomoci a o zmene a doplnení niektorých zákonov v znení neskorších predpisov nahradí zákon č. 57/2018 Z. z. o regionálnej investičnej pomoci a o zmene a doplnení niektorých zákonov (ďalej len „zákon o regionálnej investičnej pomoci“). </w:t>
            </w:r>
          </w:p>
          <w:p w:rsidR="00E26EEE" w:rsidRPr="001E2B23" w:rsidRDefault="00E26EEE" w:rsidP="00B021E7">
            <w:pPr>
              <w:rPr>
                <w:b/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>V súlade so splnomocňovacím ustanovením § 29 ods. 1 zákona o regionálnej investičnej pomoci, návrh nariadenia vlády ustanovuje minimálne hodnoty podmienok na poskytnutie investičnej pomoci a maximálne intenzity a maximálne výšky investičnej pomoci pre jednotlivé regióny Slovenskej republiky.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Ciele a výsledný stav</w:t>
            </w:r>
          </w:p>
        </w:tc>
      </w:tr>
      <w:tr w:rsidR="00E26EEE" w:rsidRPr="001E2B23" w:rsidTr="00B021E7">
        <w:trPr>
          <w:trHeight w:val="112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pStyle w:val="Zkladntext"/>
              <w:spacing w:after="100" w:afterAutospacing="1"/>
              <w:rPr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>Cieľom navrhovanej právnej úpravy je zabezpečenie vytvorenia uceleného a transparentného právneho rámca pre oblasť poskytovania regionálnej investičnej pomoci v súlade s príslušnou vnútroštátnou a európskou legislatívou v oblasti poskytovania štátnej pomoci, a to na základe zákona o regionálnej investičnej pomoci a príslušných vykonávacích predpisov.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Dotknuté subjekty</w:t>
            </w:r>
          </w:p>
        </w:tc>
      </w:tr>
      <w:tr w:rsidR="00E26EEE" w:rsidRPr="001E2B23" w:rsidTr="00B021E7">
        <w:trPr>
          <w:trHeight w:val="1408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sz w:val="22"/>
                <w:szCs w:val="22"/>
                <w:lang w:eastAsia="cs-CZ"/>
              </w:rPr>
              <w:t>Podnikateľské subjekty, ktoré požiadajú o poskytnutie investičnej spoločnosti, Ministerstvo hospodárstva SR, Ministerstvo financií SR, Ministerstvo práce, sociálnych vecí a rodiny SR a vlastník nehnuteľnosti podľa § 3 písm. d) zákona o regionálnej investičnej pomoci ako poskytovatelia investičnej pomoci, Protimonopolný úrad SR ako koordinátor štátnej pomoci, príslušní správcovia dane, Ústredie práce, sociálnych vecí a rodiny.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Alternatívne riešenia</w:t>
            </w:r>
          </w:p>
        </w:tc>
      </w:tr>
      <w:tr w:rsidR="00E26EEE" w:rsidRPr="001E2B23" w:rsidTr="00B021E7">
        <w:trPr>
          <w:trHeight w:val="1130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i/>
                <w:sz w:val="22"/>
                <w:szCs w:val="22"/>
              </w:rPr>
              <w:lastRenderedPageBreak/>
              <w:t>Alt. 0 – ponechanie súčasného stavu</w:t>
            </w:r>
          </w:p>
          <w:p w:rsidR="00E26EEE" w:rsidRPr="001E2B23" w:rsidRDefault="00E26EEE" w:rsidP="00B021E7">
            <w:pPr>
              <w:rPr>
                <w:sz w:val="22"/>
                <w:szCs w:val="22"/>
                <w:lang w:eastAsia="cs-CZ"/>
              </w:rPr>
            </w:pPr>
            <w:r w:rsidRPr="001E2B23">
              <w:rPr>
                <w:sz w:val="22"/>
                <w:szCs w:val="22"/>
                <w:lang w:eastAsia="cs-CZ"/>
              </w:rPr>
              <w:t>Nevydaním navrhovaného nariadenia vlády a ponechaním súčasného nariadenia vlády SR č. 219/2015 Z. z. z 26. augusta 2015, ktorým sa ustanovuje maximálna intenzita investičnej pomoci a výška investičnej pomoci v jednotlivých regiónoch Slovenskej republiky, v platnosti, by bolo znemožnené poskytovanie investičnej pomoci na základe zákona o regionálnej investičnej pomoci.</w:t>
            </w:r>
          </w:p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Alt.</w:t>
            </w:r>
            <w:r w:rsidRPr="001E2B23">
              <w:rPr>
                <w:i/>
                <w:sz w:val="22"/>
                <w:szCs w:val="22"/>
              </w:rPr>
              <w:t xml:space="preserve"> 1 – prijatie návrhu zákona </w:t>
            </w:r>
          </w:p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sz w:val="22"/>
                <w:szCs w:val="22"/>
                <w:lang w:eastAsia="cs-CZ"/>
              </w:rPr>
              <w:t>Vydaním navrhovaného nariadenia vlády sa zabezpečí vytvorenie uceleného a  transparentného právneho rámca pre oblasť poskytovania regionálnej investičnej pomoci v súlade s príslušnou vnútroštátnou a európskou legislatívou v oblasti poskytovania štátnej pomoci.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Vykonávacie predpisy</w:t>
            </w:r>
          </w:p>
        </w:tc>
      </w:tr>
      <w:tr w:rsidR="00E26EEE" w:rsidRPr="001E2B23" w:rsidTr="00B021E7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i/>
                <w:sz w:val="22"/>
                <w:szCs w:val="22"/>
              </w:rPr>
              <w:t>Predpokladá sa prijatie/zmena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EEE" w:rsidRPr="001E2B23" w:rsidRDefault="00B2506F" w:rsidP="00B021E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EEE" w:rsidRPr="001E2B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26EEE" w:rsidRPr="001E2B23">
              <w:rPr>
                <w:sz w:val="22"/>
                <w:szCs w:val="22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B2506F" w:rsidP="00B021E7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EEE" w:rsidRPr="001E2B23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☒</w:t>
                </w:r>
              </w:sdtContent>
            </w:sdt>
            <w:r w:rsidR="00E26EEE" w:rsidRPr="001E2B23">
              <w:rPr>
                <w:sz w:val="22"/>
                <w:szCs w:val="22"/>
              </w:rPr>
              <w:t xml:space="preserve">  Nie 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sz w:val="22"/>
                <w:szCs w:val="22"/>
                <w:lang w:eastAsia="cs-CZ"/>
              </w:rPr>
            </w:pP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 xml:space="preserve">Transpozícia práva EÚ </w:t>
            </w:r>
          </w:p>
        </w:tc>
      </w:tr>
      <w:tr w:rsidR="00E26EEE" w:rsidRPr="001E2B23" w:rsidTr="00B021E7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i/>
                <w:sz w:val="22"/>
                <w:szCs w:val="22"/>
              </w:rPr>
              <w:t>Uveďte, v ktorých ustanoveniach ide národná právna úprava nad rámec minimálnych požiadaviek EÚ spolu s odôvodnením.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Preskúmanie účelnosti**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i/>
                <w:sz w:val="22"/>
                <w:szCs w:val="22"/>
              </w:rPr>
              <w:t>Uveďte termín, kedy by malo dôjsť k preskúmaniu účinnosti a účelnosti navrhovaného predpisu.</w:t>
            </w:r>
          </w:p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i/>
                <w:sz w:val="22"/>
                <w:szCs w:val="22"/>
              </w:rPr>
              <w:t>Uveďte kritériá, na základe ktorých bude preskúmanie vykonané.</w:t>
            </w:r>
          </w:p>
        </w:tc>
      </w:tr>
      <w:tr w:rsidR="00E26EEE" w:rsidRPr="001E2B23" w:rsidTr="00B021E7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ind w:left="142" w:hanging="142"/>
              <w:rPr>
                <w:sz w:val="22"/>
                <w:szCs w:val="22"/>
              </w:rPr>
            </w:pPr>
          </w:p>
          <w:p w:rsidR="00E26EEE" w:rsidRPr="001E2B23" w:rsidRDefault="00E26EEE" w:rsidP="00B021E7">
            <w:pPr>
              <w:ind w:left="142" w:hanging="142"/>
              <w:rPr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>* vyplniť iba v prípade, ak materiál nie je zahrnutý do Plánu práce vlády Slovensk</w:t>
            </w:r>
            <w:r>
              <w:rPr>
                <w:sz w:val="22"/>
                <w:szCs w:val="22"/>
              </w:rPr>
              <w:t xml:space="preserve">ej republiky alebo Plánu </w:t>
            </w:r>
            <w:r w:rsidRPr="001E2B23">
              <w:rPr>
                <w:sz w:val="22"/>
                <w:szCs w:val="22"/>
              </w:rPr>
              <w:t xml:space="preserve">legislatívnych úloh vlády Slovenskej republiky. </w:t>
            </w:r>
          </w:p>
          <w:p w:rsidR="00E26EEE" w:rsidRPr="001E2B23" w:rsidRDefault="00E26EEE" w:rsidP="00B021E7">
            <w:pPr>
              <w:rPr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>** nepovinné</w:t>
            </w:r>
          </w:p>
        </w:tc>
      </w:tr>
      <w:tr w:rsidR="00E26EEE" w:rsidRPr="001E2B23" w:rsidTr="00B021E7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b/>
                <w:sz w:val="22"/>
                <w:szCs w:val="22"/>
              </w:rPr>
            </w:pPr>
          </w:p>
        </w:tc>
      </w:tr>
      <w:tr w:rsidR="00E26EEE" w:rsidRPr="001E2B23" w:rsidTr="00B021E7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Vplyvy navrhovaného materiálu</w:t>
            </w:r>
          </w:p>
        </w:tc>
      </w:tr>
      <w:tr w:rsidR="00E26EEE" w:rsidRPr="001E2B23" w:rsidTr="00B021E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Vplyvy na rozpočet verejnej správy</w:t>
            </w:r>
          </w:p>
        </w:tc>
        <w:sdt>
          <w:sdtPr>
            <w:rPr>
              <w:b/>
              <w:sz w:val="20"/>
              <w:szCs w:val="20"/>
            </w:rPr>
            <w:id w:val="-1347786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4609608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56480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ind w:left="-107" w:right="-108"/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EE" w:rsidRPr="001E2B23" w:rsidRDefault="00E26EEE" w:rsidP="00B021E7">
            <w:pPr>
              <w:ind w:left="34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Negatívne</w:t>
            </w:r>
          </w:p>
        </w:tc>
      </w:tr>
      <w:tr w:rsidR="00E26EEE" w:rsidRPr="001E2B23" w:rsidTr="00B021E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rPr>
                <w:sz w:val="20"/>
                <w:szCs w:val="20"/>
              </w:rPr>
            </w:pPr>
            <w:r w:rsidRPr="001E2B23">
              <w:rPr>
                <w:sz w:val="20"/>
                <w:szCs w:val="20"/>
              </w:rPr>
              <w:t xml:space="preserve">    z toho rozpočtovo zabezpečené vplyvy</w:t>
            </w:r>
          </w:p>
        </w:tc>
        <w:sdt>
          <w:sdtPr>
            <w:rPr>
              <w:sz w:val="20"/>
              <w:szCs w:val="20"/>
            </w:rPr>
            <w:id w:val="-304238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rPr>
                <w:sz w:val="20"/>
                <w:szCs w:val="20"/>
              </w:rPr>
            </w:pPr>
            <w:r w:rsidRPr="001E2B23">
              <w:rPr>
                <w:sz w:val="20"/>
                <w:szCs w:val="20"/>
              </w:rPr>
              <w:t>Áno</w:t>
            </w:r>
          </w:p>
        </w:tc>
        <w:sdt>
          <w:sdtPr>
            <w:rPr>
              <w:sz w:val="20"/>
              <w:szCs w:val="20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rPr>
                <w:sz w:val="20"/>
                <w:szCs w:val="20"/>
              </w:rPr>
            </w:pPr>
            <w:r w:rsidRPr="001E2B23">
              <w:rPr>
                <w:sz w:val="20"/>
                <w:szCs w:val="20"/>
              </w:rPr>
              <w:t>Nie</w:t>
            </w:r>
          </w:p>
        </w:tc>
        <w:sdt>
          <w:sdtPr>
            <w:rPr>
              <w:sz w:val="20"/>
              <w:szCs w:val="20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ind w:left="-107" w:right="-108"/>
                  <w:jc w:val="center"/>
                  <w:rPr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EE" w:rsidRPr="001E2B23" w:rsidRDefault="00E26EEE" w:rsidP="00B021E7">
            <w:pPr>
              <w:ind w:left="34"/>
              <w:rPr>
                <w:sz w:val="20"/>
                <w:szCs w:val="20"/>
              </w:rPr>
            </w:pPr>
            <w:r w:rsidRPr="001E2B23">
              <w:rPr>
                <w:sz w:val="20"/>
                <w:szCs w:val="20"/>
              </w:rPr>
              <w:t>Čiastočne</w:t>
            </w:r>
          </w:p>
        </w:tc>
      </w:tr>
      <w:tr w:rsidR="00E26EEE" w:rsidRPr="001E2B23" w:rsidTr="00B021E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Vplyvy na podnikateľské prostredie</w:t>
            </w:r>
          </w:p>
        </w:tc>
        <w:sdt>
          <w:sdtPr>
            <w:rPr>
              <w:b/>
              <w:sz w:val="20"/>
              <w:szCs w:val="20"/>
            </w:rPr>
            <w:id w:val="1617494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ind w:right="-108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37084070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EE" w:rsidRPr="001E2B23" w:rsidRDefault="00E26EEE" w:rsidP="00B021E7">
            <w:pPr>
              <w:ind w:left="54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Negatívne</w:t>
            </w:r>
          </w:p>
        </w:tc>
      </w:tr>
      <w:tr w:rsidR="00E26EEE" w:rsidRPr="001E2B23" w:rsidTr="00B021E7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E26EEE" w:rsidRPr="001E2B23" w:rsidRDefault="00E26EEE" w:rsidP="00B021E7">
            <w:pPr>
              <w:rPr>
                <w:sz w:val="20"/>
                <w:szCs w:val="20"/>
              </w:rPr>
            </w:pPr>
            <w:r w:rsidRPr="001E2B23">
              <w:rPr>
                <w:sz w:val="20"/>
                <w:szCs w:val="20"/>
              </w:rPr>
              <w:t xml:space="preserve">    z toho vplyvy na MSP</w:t>
            </w:r>
          </w:p>
        </w:tc>
        <w:sdt>
          <w:sdtPr>
            <w:rPr>
              <w:sz w:val="20"/>
              <w:szCs w:val="20"/>
            </w:rPr>
            <w:id w:val="104856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ind w:right="-108"/>
              <w:rPr>
                <w:sz w:val="20"/>
                <w:szCs w:val="20"/>
              </w:rPr>
            </w:pPr>
            <w:r w:rsidRPr="001E2B23">
              <w:rPr>
                <w:sz w:val="20"/>
                <w:szCs w:val="20"/>
              </w:rPr>
              <w:t>Pozitívne</w:t>
            </w:r>
          </w:p>
        </w:tc>
        <w:sdt>
          <w:sdtPr>
            <w:rPr>
              <w:sz w:val="20"/>
              <w:szCs w:val="20"/>
            </w:rPr>
            <w:id w:val="11437722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rPr>
                <w:sz w:val="20"/>
                <w:szCs w:val="20"/>
              </w:rPr>
            </w:pPr>
            <w:r w:rsidRPr="001E2B23">
              <w:rPr>
                <w:sz w:val="20"/>
                <w:szCs w:val="20"/>
              </w:rPr>
              <w:t>Žiadne</w:t>
            </w:r>
          </w:p>
        </w:tc>
        <w:sdt>
          <w:sdtPr>
            <w:rPr>
              <w:sz w:val="20"/>
              <w:szCs w:val="20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EE" w:rsidRPr="001E2B23" w:rsidRDefault="00E26EEE" w:rsidP="00B021E7">
            <w:pPr>
              <w:ind w:left="54"/>
              <w:rPr>
                <w:sz w:val="20"/>
                <w:szCs w:val="20"/>
              </w:rPr>
            </w:pPr>
            <w:r w:rsidRPr="001E2B23">
              <w:rPr>
                <w:sz w:val="20"/>
                <w:szCs w:val="20"/>
              </w:rPr>
              <w:t>Negatívne</w:t>
            </w:r>
          </w:p>
        </w:tc>
      </w:tr>
      <w:tr w:rsidR="00E26EEE" w:rsidRPr="001E2B23" w:rsidTr="00B021E7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Sociálne vplyvy</w:t>
            </w:r>
          </w:p>
        </w:tc>
        <w:sdt>
          <w:sdtPr>
            <w:rPr>
              <w:b/>
              <w:sz w:val="20"/>
              <w:szCs w:val="20"/>
            </w:rPr>
            <w:id w:val="-1312012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ind w:right="-108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3619660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EE" w:rsidRPr="001E2B23" w:rsidRDefault="00E26EEE" w:rsidP="00B021E7">
            <w:pPr>
              <w:ind w:left="54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Negatívne</w:t>
            </w:r>
          </w:p>
        </w:tc>
      </w:tr>
      <w:tr w:rsidR="00E26EEE" w:rsidRPr="001E2B23" w:rsidTr="00B021E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Vplyvy na životné prostredie</w:t>
            </w:r>
          </w:p>
        </w:tc>
        <w:sdt>
          <w:sdtPr>
            <w:rPr>
              <w:b/>
              <w:sz w:val="20"/>
              <w:szCs w:val="20"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ind w:right="-108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EE" w:rsidRPr="001E2B23" w:rsidRDefault="00E26EEE" w:rsidP="00B021E7">
            <w:pPr>
              <w:ind w:left="54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Negatívne</w:t>
            </w:r>
          </w:p>
        </w:tc>
      </w:tr>
      <w:tr w:rsidR="00E26EEE" w:rsidRPr="001E2B23" w:rsidTr="00B021E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Vplyvy na informatizáciu</w:t>
            </w:r>
          </w:p>
        </w:tc>
        <w:sdt>
          <w:sdtPr>
            <w:rPr>
              <w:b/>
              <w:sz w:val="20"/>
              <w:szCs w:val="20"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ind w:right="-108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EEE" w:rsidRPr="001E2B23" w:rsidRDefault="00E26EEE" w:rsidP="00B021E7">
            <w:pPr>
              <w:ind w:left="54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E26EEE" w:rsidRPr="001E2B23" w:rsidTr="00B021E7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rFonts w:eastAsia="Calibri"/>
                <w:b/>
                <w:sz w:val="20"/>
                <w:szCs w:val="20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26EEE" w:rsidRPr="001E2B23" w:rsidRDefault="00E26EEE" w:rsidP="00B021E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6EEE" w:rsidRPr="001E2B23" w:rsidRDefault="00E26EEE" w:rsidP="00B021E7">
            <w:pPr>
              <w:ind w:right="-108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6EEE" w:rsidRPr="001E2B23" w:rsidRDefault="00E26EEE" w:rsidP="00B021E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6EEE" w:rsidRPr="001E2B23" w:rsidRDefault="00E26EEE" w:rsidP="00B021E7">
            <w:pPr>
              <w:jc w:val="center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EEE" w:rsidRPr="001E2B23" w:rsidRDefault="00E26EEE" w:rsidP="00B021E7">
            <w:pPr>
              <w:ind w:left="54"/>
              <w:rPr>
                <w:b/>
                <w:sz w:val="20"/>
                <w:szCs w:val="20"/>
              </w:rPr>
            </w:pPr>
          </w:p>
        </w:tc>
      </w:tr>
      <w:tr w:rsidR="00E26EEE" w:rsidRPr="001E2B23" w:rsidTr="00B021E7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ind w:left="196" w:hanging="196"/>
              <w:rPr>
                <w:rFonts w:eastAsia="Calibri"/>
                <w:b/>
                <w:sz w:val="20"/>
                <w:szCs w:val="20"/>
              </w:rPr>
            </w:pPr>
            <w:r w:rsidRPr="001E2B23">
              <w:rPr>
                <w:rFonts w:eastAsia="Calibri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b/>
              <w:sz w:val="20"/>
              <w:szCs w:val="20"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EEE" w:rsidRPr="001E2B23" w:rsidRDefault="00E26EEE" w:rsidP="00B021E7">
            <w:pPr>
              <w:ind w:right="-108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EEE" w:rsidRPr="001E2B23" w:rsidRDefault="00E26EEE" w:rsidP="00B021E7">
            <w:pPr>
              <w:ind w:left="54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Negatívne</w:t>
            </w:r>
          </w:p>
        </w:tc>
      </w:tr>
      <w:tr w:rsidR="00E26EEE" w:rsidRPr="001E2B23" w:rsidTr="00B021E7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B021E7">
            <w:pPr>
              <w:ind w:left="168" w:hanging="168"/>
              <w:rPr>
                <w:rFonts w:eastAsia="Calibri"/>
                <w:b/>
                <w:sz w:val="20"/>
                <w:szCs w:val="20"/>
              </w:rPr>
            </w:pPr>
            <w:r w:rsidRPr="001E2B23">
              <w:rPr>
                <w:rFonts w:eastAsia="Calibri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b/>
              <w:sz w:val="20"/>
              <w:szCs w:val="20"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EEE" w:rsidRPr="001E2B23" w:rsidRDefault="00E26EEE" w:rsidP="00B021E7">
            <w:pPr>
              <w:ind w:right="-108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Pozitívne</w:t>
            </w:r>
          </w:p>
        </w:tc>
        <w:sdt>
          <w:sdtPr>
            <w:rPr>
              <w:b/>
              <w:sz w:val="20"/>
              <w:szCs w:val="20"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EEE" w:rsidRPr="001E2B23" w:rsidRDefault="00E26EEE" w:rsidP="00B021E7">
            <w:pPr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Žiadne</w:t>
            </w:r>
          </w:p>
        </w:tc>
        <w:sdt>
          <w:sdtPr>
            <w:rPr>
              <w:b/>
              <w:sz w:val="20"/>
              <w:szCs w:val="20"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26EEE" w:rsidRPr="001E2B23" w:rsidRDefault="00E26EEE" w:rsidP="00B021E7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1E2B23">
                  <w:rPr>
                    <w:rFonts w:ascii="Segoe UI Symbol" w:eastAsia="MS Mincho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EE" w:rsidRPr="001E2B23" w:rsidRDefault="00E26EEE" w:rsidP="00B021E7">
            <w:pPr>
              <w:ind w:left="54"/>
              <w:rPr>
                <w:b/>
                <w:sz w:val="20"/>
                <w:szCs w:val="20"/>
              </w:rPr>
            </w:pPr>
            <w:r w:rsidRPr="001E2B23">
              <w:rPr>
                <w:b/>
                <w:sz w:val="20"/>
                <w:szCs w:val="20"/>
              </w:rPr>
              <w:t>Negatívne</w:t>
            </w:r>
          </w:p>
        </w:tc>
      </w:tr>
    </w:tbl>
    <w:p w:rsidR="00E26EEE" w:rsidRPr="001E2B23" w:rsidRDefault="00E26EEE" w:rsidP="00E26EEE">
      <w:pPr>
        <w:ind w:right="141"/>
        <w:rPr>
          <w:b/>
          <w:sz w:val="22"/>
          <w:szCs w:val="22"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E26EEE" w:rsidRPr="001E2B23" w:rsidTr="00B021E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lastRenderedPageBreak/>
              <w:t>Poznámky</w:t>
            </w:r>
          </w:p>
        </w:tc>
      </w:tr>
      <w:tr w:rsidR="00E26EEE" w:rsidRPr="001E2B23" w:rsidTr="00B021E7">
        <w:trPr>
          <w:trHeight w:val="1178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EEE" w:rsidRPr="001E2B23" w:rsidRDefault="00E26EEE" w:rsidP="00B021E7">
            <w:pPr>
              <w:rPr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>Samotné vydanie navrhovaného nariadenia vlády nebude mať vplyv na rozpočet verejnej správy, ani na podnikateľské prostredie. Súčasne vydanie nariadenia nebude mať sociálne vplyvy, ani vplyvy na životné prostredie, informatizáciu spoločnosti a služby verejnej správy pre občana.</w:t>
            </w:r>
          </w:p>
        </w:tc>
      </w:tr>
      <w:tr w:rsidR="00E26EEE" w:rsidRPr="001E2B23" w:rsidTr="00B021E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Kontakt na spracovateľa</w:t>
            </w:r>
          </w:p>
        </w:tc>
      </w:tr>
      <w:tr w:rsidR="00E26EEE" w:rsidRPr="001E2B23" w:rsidTr="00B021E7">
        <w:trPr>
          <w:trHeight w:val="438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sz w:val="22"/>
                <w:szCs w:val="22"/>
              </w:rPr>
            </w:pPr>
            <w:r w:rsidRPr="001E2B23">
              <w:rPr>
                <w:sz w:val="22"/>
                <w:szCs w:val="22"/>
              </w:rPr>
              <w:t xml:space="preserve">Ing. Boris Škoda, </w:t>
            </w:r>
            <w:hyperlink r:id="rId8" w:history="1">
              <w:r w:rsidRPr="001E2B23">
                <w:rPr>
                  <w:rStyle w:val="Hypertextovprepojenie"/>
                  <w:sz w:val="22"/>
                  <w:szCs w:val="22"/>
                </w:rPr>
                <w:t>boris.skoda@mhsr.sk</w:t>
              </w:r>
            </w:hyperlink>
            <w:r w:rsidRPr="001E2B23">
              <w:rPr>
                <w:sz w:val="22"/>
                <w:szCs w:val="22"/>
              </w:rPr>
              <w:t xml:space="preserve"> </w:t>
            </w:r>
          </w:p>
          <w:p w:rsidR="00E26EEE" w:rsidRPr="001E2B23" w:rsidRDefault="00E26EEE" w:rsidP="00B021E7">
            <w:pPr>
              <w:rPr>
                <w:sz w:val="22"/>
                <w:szCs w:val="22"/>
              </w:rPr>
            </w:pPr>
          </w:p>
        </w:tc>
      </w:tr>
      <w:tr w:rsidR="00E26EEE" w:rsidRPr="001E2B23" w:rsidTr="00B021E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Zdroje</w:t>
            </w:r>
          </w:p>
        </w:tc>
      </w:tr>
      <w:tr w:rsidR="00E26EEE" w:rsidRPr="001E2B23" w:rsidTr="00B021E7">
        <w:trPr>
          <w:trHeight w:val="32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</w:p>
          <w:p w:rsidR="00E26EEE" w:rsidRPr="001E2B23" w:rsidRDefault="00E26EEE" w:rsidP="00B021E7">
            <w:pPr>
              <w:rPr>
                <w:b/>
                <w:sz w:val="22"/>
                <w:szCs w:val="22"/>
              </w:rPr>
            </w:pPr>
          </w:p>
        </w:tc>
      </w:tr>
      <w:tr w:rsidR="00E26EEE" w:rsidRPr="001E2B23" w:rsidTr="00B021E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E26EEE" w:rsidRPr="001E2B23" w:rsidRDefault="00E26EEE" w:rsidP="00E26EEE">
            <w:pPr>
              <w:pStyle w:val="Odsekzoznamu"/>
              <w:numPr>
                <w:ilvl w:val="0"/>
                <w:numId w:val="1"/>
              </w:numPr>
              <w:spacing w:before="0" w:after="0"/>
              <w:ind w:left="426"/>
              <w:jc w:val="left"/>
              <w:rPr>
                <w:b/>
                <w:sz w:val="22"/>
                <w:szCs w:val="22"/>
              </w:rPr>
            </w:pPr>
            <w:r w:rsidRPr="001E2B23">
              <w:rPr>
                <w:b/>
                <w:sz w:val="22"/>
                <w:szCs w:val="22"/>
              </w:rPr>
              <w:t>Stanovisko Komisie pre posudzovanie vybraných vplyvov z PPK</w:t>
            </w:r>
          </w:p>
        </w:tc>
      </w:tr>
      <w:tr w:rsidR="00E26EEE" w:rsidRPr="001E2B23" w:rsidTr="00B021E7">
        <w:trPr>
          <w:trHeight w:val="574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26EEE" w:rsidRPr="001E2B23" w:rsidRDefault="00E26EEE" w:rsidP="00B021E7">
            <w:pPr>
              <w:rPr>
                <w:i/>
                <w:sz w:val="22"/>
                <w:szCs w:val="22"/>
              </w:rPr>
            </w:pPr>
            <w:r w:rsidRPr="001E2B23">
              <w:rPr>
                <w:i/>
                <w:sz w:val="22"/>
                <w:szCs w:val="22"/>
              </w:rPr>
              <w:t>Uveďte stanovisko Komisie pre posudzovanie vybraných vplyvov, ktoré Vám bolo zaslané v rámci predbežného pripomienkového konania</w:t>
            </w:r>
          </w:p>
        </w:tc>
      </w:tr>
    </w:tbl>
    <w:p w:rsidR="00E26EEE" w:rsidRPr="001E2B23" w:rsidRDefault="00E26EEE" w:rsidP="00E26EEE">
      <w:pPr>
        <w:widowControl w:val="0"/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p w:rsidR="00DE102B" w:rsidRDefault="00DE102B"/>
    <w:sectPr w:rsidR="00DE102B" w:rsidSect="00103E78">
      <w:footerReference w:type="default" r:id="rId9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EE" w:rsidRDefault="00E26EEE" w:rsidP="00E26EEE">
      <w:pPr>
        <w:spacing w:after="0" w:line="240" w:lineRule="auto"/>
      </w:pPr>
      <w:r>
        <w:separator/>
      </w:r>
    </w:p>
  </w:endnote>
  <w:endnote w:type="continuationSeparator" w:id="0">
    <w:p w:rsidR="00E26EEE" w:rsidRDefault="00E26EEE" w:rsidP="00E26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423040"/>
      <w:docPartObj>
        <w:docPartGallery w:val="Page Numbers (Bottom of Page)"/>
        <w:docPartUnique/>
      </w:docPartObj>
    </w:sdtPr>
    <w:sdtEndPr/>
    <w:sdtContent>
      <w:p w:rsidR="00103E78" w:rsidRDefault="00103E7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06F">
          <w:rPr>
            <w:noProof/>
          </w:rPr>
          <w:t>2</w:t>
        </w:r>
        <w:r>
          <w:fldChar w:fldCharType="end"/>
        </w:r>
      </w:p>
    </w:sdtContent>
  </w:sdt>
  <w:p w:rsidR="001E2B23" w:rsidRDefault="00B2506F" w:rsidP="00C03F1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EE" w:rsidRDefault="00E26EEE" w:rsidP="00E26EEE">
      <w:pPr>
        <w:spacing w:after="0" w:line="240" w:lineRule="auto"/>
      </w:pPr>
      <w:r>
        <w:separator/>
      </w:r>
    </w:p>
  </w:footnote>
  <w:footnote w:type="continuationSeparator" w:id="0">
    <w:p w:rsidR="00E26EEE" w:rsidRDefault="00E26EEE" w:rsidP="00E26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E54EF"/>
    <w:multiLevelType w:val="hybridMultilevel"/>
    <w:tmpl w:val="B59469A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EE"/>
    <w:rsid w:val="00103E78"/>
    <w:rsid w:val="00B2506F"/>
    <w:rsid w:val="00DE102B"/>
    <w:rsid w:val="00E02E24"/>
    <w:rsid w:val="00E26EEE"/>
    <w:rsid w:val="00E7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EEE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26EEE"/>
    <w:pPr>
      <w:spacing w:before="60" w:after="120" w:line="240" w:lineRule="auto"/>
      <w:ind w:left="720"/>
      <w:contextualSpacing/>
    </w:pPr>
    <w:rPr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E26EEE"/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6EE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EEE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26EEE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E26EEE"/>
    <w:pPr>
      <w:spacing w:after="120" w:line="240" w:lineRule="auto"/>
      <w:jc w:val="left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6E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M">
    <w:name w:val="Text-M"/>
    <w:basedOn w:val="Normlny"/>
    <w:next w:val="Normlny"/>
    <w:uiPriority w:val="99"/>
    <w:qFormat/>
    <w:rsid w:val="00E26EEE"/>
    <w:pPr>
      <w:spacing w:before="120" w:after="120" w:line="240" w:lineRule="auto"/>
    </w:pPr>
    <w:rPr>
      <w:rFonts w:eastAsia="Times New Roman"/>
      <w:lang w:eastAsia="sk-SK"/>
    </w:rPr>
  </w:style>
  <w:style w:type="table" w:styleId="Mriekatabuky">
    <w:name w:val="Table Grid"/>
    <w:basedOn w:val="Normlnatabuka"/>
    <w:uiPriority w:val="59"/>
    <w:rsid w:val="00E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EEE"/>
    <w:pPr>
      <w:spacing w:after="160" w:line="259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26EEE"/>
    <w:pPr>
      <w:spacing w:before="60" w:after="120" w:line="240" w:lineRule="auto"/>
      <w:ind w:left="720"/>
      <w:contextualSpacing/>
    </w:pPr>
    <w:rPr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rsid w:val="00E26EEE"/>
    <w:rPr>
      <w:rFonts w:ascii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26EEE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E26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26EEE"/>
    <w:rPr>
      <w:rFonts w:ascii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E26EEE"/>
    <w:rPr>
      <w:color w:val="0563C1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E26EEE"/>
    <w:pPr>
      <w:spacing w:after="120" w:line="240" w:lineRule="auto"/>
      <w:jc w:val="left"/>
    </w:pPr>
    <w:rPr>
      <w:rFonts w:eastAsia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6EE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ext-M">
    <w:name w:val="Text-M"/>
    <w:basedOn w:val="Normlny"/>
    <w:next w:val="Normlny"/>
    <w:uiPriority w:val="99"/>
    <w:qFormat/>
    <w:rsid w:val="00E26EEE"/>
    <w:pPr>
      <w:spacing w:before="120" w:after="120" w:line="240" w:lineRule="auto"/>
    </w:pPr>
    <w:rPr>
      <w:rFonts w:eastAsia="Times New Roman"/>
      <w:lang w:eastAsia="sk-SK"/>
    </w:rPr>
  </w:style>
  <w:style w:type="table" w:styleId="Mriekatabuky">
    <w:name w:val="Table Grid"/>
    <w:basedOn w:val="Normlnatabuka"/>
    <w:uiPriority w:val="59"/>
    <w:rsid w:val="00E26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2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2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is.skoda@mhsr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5</cp:revision>
  <cp:lastPrinted>2018-06-06T06:52:00Z</cp:lastPrinted>
  <dcterms:created xsi:type="dcterms:W3CDTF">2018-03-28T07:14:00Z</dcterms:created>
  <dcterms:modified xsi:type="dcterms:W3CDTF">2018-06-06T09:18:00Z</dcterms:modified>
</cp:coreProperties>
</file>