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4A" w:rsidRPr="00E964E6" w:rsidRDefault="00E57F4A" w:rsidP="00E57F4A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E964E6">
        <w:rPr>
          <w:b/>
          <w:bCs/>
        </w:rPr>
        <w:t xml:space="preserve">Vyhlásenie </w:t>
      </w:r>
    </w:p>
    <w:p w:rsidR="007A1489" w:rsidRPr="00E964E6" w:rsidRDefault="00CE1EF5" w:rsidP="00CE1EF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 xml:space="preserve">Ministerstva </w:t>
      </w:r>
      <w:r w:rsidR="00771922" w:rsidRPr="00E964E6">
        <w:rPr>
          <w:rFonts w:ascii="Times New Roman" w:hAnsi="Times New Roman"/>
          <w:b/>
          <w:sz w:val="24"/>
          <w:szCs w:val="24"/>
        </w:rPr>
        <w:t>hospodárstva</w:t>
      </w:r>
      <w:r w:rsidRPr="00E964E6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E964E6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E964E6" w:rsidRDefault="00F56450" w:rsidP="00F56450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E964E6">
        <w:rPr>
          <w:b/>
          <w:bCs/>
          <w:color w:val="000000"/>
        </w:rPr>
        <w:t xml:space="preserve">o rozporoch k návrhu </w:t>
      </w:r>
      <w:r w:rsidR="00F926D5" w:rsidRPr="00E964E6">
        <w:rPr>
          <w:b/>
          <w:bCs/>
          <w:color w:val="000000"/>
        </w:rPr>
        <w:t>zákona, ktorým sa mení a dopĺňa zákon č. 309/2009 Z. z. o podpore obnoviteľných zdrojov energie a vysoko účinnej kombinovanej výroby                 a  o zmene a doplnení niektorých zákonov v znení neskorších predpisov a ktorým sa menia a dopĺňajú niektoré zákony</w:t>
      </w:r>
    </w:p>
    <w:p w:rsidR="001B6C2C" w:rsidRPr="00E964E6" w:rsidRDefault="001B6C2C" w:rsidP="00E57F4A">
      <w:pPr>
        <w:pStyle w:val="Normlnywebov"/>
        <w:spacing w:before="0" w:beforeAutospacing="0" w:after="0" w:afterAutospacing="0"/>
        <w:jc w:val="both"/>
      </w:pPr>
    </w:p>
    <w:p w:rsidR="00391A78" w:rsidRPr="00E964E6" w:rsidRDefault="008F2470" w:rsidP="00577DD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Návrh </w:t>
      </w:r>
      <w:r w:rsidR="00F926D5" w:rsidRPr="00E964E6">
        <w:rPr>
          <w:rFonts w:ascii="Times New Roman" w:hAnsi="Times New Roman"/>
          <w:sz w:val="24"/>
          <w:szCs w:val="24"/>
        </w:rPr>
        <w:t>zákona, ktorým sa mení a dopĺňa zákon č. 309/2009 Z. z. o podpore obnoviteľných zdrojov energie a vysoko účinnej kombinovanej výroby a  o zmene a doplnení niektorých zákonov v znení neskorších predpisov a ktorým sa menia a dopĺňajú niektoré zákony</w:t>
      </w:r>
      <w:r w:rsidRPr="00E964E6">
        <w:rPr>
          <w:rFonts w:ascii="Times New Roman" w:hAnsi="Times New Roman"/>
          <w:sz w:val="24"/>
          <w:szCs w:val="24"/>
        </w:rPr>
        <w:t>,</w:t>
      </w:r>
      <w:r w:rsidR="00E968EE" w:rsidRPr="00E964E6">
        <w:rPr>
          <w:rFonts w:ascii="Times New Roman" w:hAnsi="Times New Roman"/>
          <w:sz w:val="24"/>
          <w:szCs w:val="24"/>
        </w:rPr>
        <w:t xml:space="preserve"> </w:t>
      </w:r>
      <w:r w:rsidR="00E57F4A" w:rsidRPr="00E964E6">
        <w:rPr>
          <w:rFonts w:ascii="Times New Roman" w:hAnsi="Times New Roman"/>
          <w:sz w:val="24"/>
          <w:szCs w:val="24"/>
        </w:rPr>
        <w:t xml:space="preserve">sa predkladá na rokovanie </w:t>
      </w:r>
      <w:r w:rsidR="00C04A05">
        <w:rPr>
          <w:rFonts w:ascii="Times New Roman" w:hAnsi="Times New Roman"/>
          <w:sz w:val="24"/>
          <w:szCs w:val="24"/>
        </w:rPr>
        <w:t>Hospodárskej a sociálnej rady</w:t>
      </w:r>
      <w:r w:rsidRPr="00E964E6">
        <w:rPr>
          <w:rFonts w:ascii="Times New Roman" w:hAnsi="Times New Roman"/>
          <w:sz w:val="24"/>
          <w:szCs w:val="24"/>
        </w:rPr>
        <w:t xml:space="preserve"> Slovenskej republiky</w:t>
      </w:r>
      <w:r w:rsidR="00CE1EF5" w:rsidRPr="00E964E6">
        <w:rPr>
          <w:rFonts w:ascii="Times New Roman" w:hAnsi="Times New Roman"/>
          <w:sz w:val="24"/>
          <w:szCs w:val="24"/>
        </w:rPr>
        <w:t xml:space="preserve"> s</w:t>
      </w:r>
      <w:r w:rsidR="00D61031" w:rsidRPr="00E964E6">
        <w:rPr>
          <w:rFonts w:ascii="Times New Roman" w:hAnsi="Times New Roman"/>
          <w:sz w:val="24"/>
          <w:szCs w:val="24"/>
        </w:rPr>
        <w:t> </w:t>
      </w:r>
      <w:r w:rsidR="00CE1EF5" w:rsidRPr="00E964E6">
        <w:rPr>
          <w:rFonts w:ascii="Times New Roman" w:hAnsi="Times New Roman"/>
          <w:sz w:val="24"/>
          <w:szCs w:val="24"/>
        </w:rPr>
        <w:t>rozpor</w:t>
      </w:r>
      <w:r w:rsidR="00F926D5" w:rsidRPr="00E964E6">
        <w:rPr>
          <w:rFonts w:ascii="Times New Roman" w:hAnsi="Times New Roman"/>
          <w:sz w:val="24"/>
          <w:szCs w:val="24"/>
        </w:rPr>
        <w:t>mi</w:t>
      </w:r>
      <w:r w:rsidR="00D61031" w:rsidRPr="00E964E6">
        <w:rPr>
          <w:rFonts w:ascii="Times New Roman" w:hAnsi="Times New Roman"/>
          <w:sz w:val="24"/>
          <w:szCs w:val="24"/>
        </w:rPr>
        <w:t xml:space="preserve"> </w:t>
      </w:r>
      <w:r w:rsidR="00F926D5" w:rsidRPr="00E964E6">
        <w:rPr>
          <w:rFonts w:ascii="Times New Roman" w:hAnsi="Times New Roman"/>
          <w:sz w:val="24"/>
          <w:szCs w:val="24"/>
        </w:rPr>
        <w:t>s Asociáciou zamestnávateľských zväzov a združení Slovenskej republiky a Klubom 500</w:t>
      </w:r>
      <w:r w:rsidRPr="00E964E6">
        <w:rPr>
          <w:rFonts w:ascii="Times New Roman" w:hAnsi="Times New Roman"/>
          <w:sz w:val="24"/>
          <w:szCs w:val="24"/>
        </w:rPr>
        <w:t>.</w:t>
      </w:r>
    </w:p>
    <w:p w:rsidR="00AA0342" w:rsidRPr="00E964E6" w:rsidRDefault="00AA0342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E964E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Rozpory a dôvody, pre ktoré ich nebolo možné odstrániť:</w:t>
      </w:r>
    </w:p>
    <w:p w:rsidR="00F926D5" w:rsidRPr="00E964E6" w:rsidRDefault="00F926D5" w:rsidP="00F926D5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E964E6">
        <w:rPr>
          <w:rFonts w:ascii="Times New Roman" w:hAnsi="Times New Roman"/>
          <w:sz w:val="24"/>
          <w:szCs w:val="24"/>
          <w:u w:val="single"/>
        </w:rPr>
        <w:t>Asociácia zamestnávateľských zväzov a združení Slovenskej republiky</w:t>
      </w:r>
    </w:p>
    <w:p w:rsidR="00934DE5" w:rsidRDefault="00F926D5" w:rsidP="00AA0342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Asociácia zamestnávateľských zväzov a združení Slovenskej republiky žiada, aby výrobcovia, ktorí vyrábajú elektrinu </w:t>
      </w:r>
      <w:r w:rsidR="00934DE5">
        <w:rPr>
          <w:rFonts w:ascii="Times New Roman" w:hAnsi="Times New Roman"/>
          <w:sz w:val="24"/>
          <w:szCs w:val="24"/>
        </w:rPr>
        <w:t xml:space="preserve">z biomasy </w:t>
      </w:r>
      <w:r w:rsidRPr="00E964E6">
        <w:rPr>
          <w:rFonts w:ascii="Times New Roman" w:hAnsi="Times New Roman"/>
          <w:sz w:val="24"/>
          <w:szCs w:val="24"/>
        </w:rPr>
        <w:t>vysokoúčinnou kombinovanou výrobou</w:t>
      </w:r>
      <w:r w:rsidR="00934DE5">
        <w:rPr>
          <w:rFonts w:ascii="Times New Roman" w:hAnsi="Times New Roman"/>
          <w:sz w:val="24"/>
          <w:szCs w:val="24"/>
        </w:rPr>
        <w:t xml:space="preserve"> a vyrábajú pokročilé </w:t>
      </w:r>
      <w:proofErr w:type="spellStart"/>
      <w:r w:rsidR="00934DE5">
        <w:rPr>
          <w:rFonts w:ascii="Times New Roman" w:hAnsi="Times New Roman"/>
          <w:sz w:val="24"/>
          <w:szCs w:val="24"/>
        </w:rPr>
        <w:t>biopalivo</w:t>
      </w:r>
      <w:proofErr w:type="spellEnd"/>
      <w:r w:rsidR="00934DE5">
        <w:rPr>
          <w:rFonts w:ascii="Times New Roman" w:hAnsi="Times New Roman"/>
          <w:sz w:val="24"/>
          <w:szCs w:val="24"/>
        </w:rPr>
        <w:t xml:space="preserve"> ne</w:t>
      </w:r>
      <w:r w:rsidRPr="00E964E6">
        <w:rPr>
          <w:rFonts w:ascii="Times New Roman" w:hAnsi="Times New Roman"/>
          <w:sz w:val="24"/>
          <w:szCs w:val="24"/>
        </w:rPr>
        <w:t xml:space="preserve">platili </w:t>
      </w:r>
      <w:r w:rsidR="00934DE5">
        <w:rPr>
          <w:rFonts w:ascii="Times New Roman" w:hAnsi="Times New Roman"/>
          <w:sz w:val="24"/>
          <w:szCs w:val="24"/>
        </w:rPr>
        <w:t xml:space="preserve">tarifu za prevádzkovanie systému a tarifu za systémové služby </w:t>
      </w:r>
      <w:r w:rsidRPr="00E964E6">
        <w:rPr>
          <w:rFonts w:ascii="Times New Roman" w:hAnsi="Times New Roman"/>
          <w:sz w:val="24"/>
          <w:szCs w:val="24"/>
        </w:rPr>
        <w:t>TSS z</w:t>
      </w:r>
      <w:r w:rsidR="00934DE5">
        <w:rPr>
          <w:rFonts w:ascii="Times New Roman" w:hAnsi="Times New Roman"/>
          <w:sz w:val="24"/>
          <w:szCs w:val="24"/>
        </w:rPr>
        <w:t>a</w:t>
      </w:r>
      <w:r w:rsidRPr="00E964E6">
        <w:rPr>
          <w:rFonts w:ascii="Times New Roman" w:hAnsi="Times New Roman"/>
          <w:sz w:val="24"/>
          <w:szCs w:val="24"/>
        </w:rPr>
        <w:t> elektrin</w:t>
      </w:r>
      <w:r w:rsidR="00934DE5">
        <w:rPr>
          <w:rFonts w:ascii="Times New Roman" w:hAnsi="Times New Roman"/>
          <w:sz w:val="24"/>
          <w:szCs w:val="24"/>
        </w:rPr>
        <w:t>u</w:t>
      </w:r>
      <w:r w:rsidRPr="00E964E6">
        <w:rPr>
          <w:rFonts w:ascii="Times New Roman" w:hAnsi="Times New Roman"/>
          <w:sz w:val="24"/>
          <w:szCs w:val="24"/>
        </w:rPr>
        <w:t xml:space="preserve">, ktorú </w:t>
      </w:r>
      <w:r w:rsidR="00934DE5">
        <w:rPr>
          <w:rFonts w:ascii="Times New Roman" w:hAnsi="Times New Roman"/>
          <w:sz w:val="24"/>
          <w:szCs w:val="24"/>
        </w:rPr>
        <w:t>si spotrebujú u seba.</w:t>
      </w:r>
    </w:p>
    <w:p w:rsidR="00AA0342" w:rsidRPr="00E964E6" w:rsidRDefault="00F926D5" w:rsidP="00AA0342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Pripomienka nebola doručená predkladateľovi cez systém </w:t>
      </w:r>
      <w:proofErr w:type="spellStart"/>
      <w:r w:rsidRPr="00E964E6">
        <w:rPr>
          <w:rFonts w:ascii="Times New Roman" w:hAnsi="Times New Roman"/>
          <w:sz w:val="24"/>
          <w:szCs w:val="24"/>
        </w:rPr>
        <w:t>Slov-lex</w:t>
      </w:r>
      <w:proofErr w:type="spellEnd"/>
      <w:r w:rsidRPr="00E964E6">
        <w:rPr>
          <w:rFonts w:ascii="Times New Roman" w:hAnsi="Times New Roman"/>
          <w:sz w:val="24"/>
          <w:szCs w:val="24"/>
        </w:rPr>
        <w:t xml:space="preserve">, a teda nie je uvedená vo vyhodnotení medzirezortného pripomienkového konania. </w:t>
      </w:r>
    </w:p>
    <w:p w:rsidR="0063059C" w:rsidRDefault="0063059C" w:rsidP="0063059C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934DE5" w:rsidRDefault="00934DE5" w:rsidP="00934DE5">
      <w:pPr>
        <w:jc w:val="both"/>
        <w:rPr>
          <w:rFonts w:ascii="Times New Roman" w:hAnsi="Times New Roman"/>
          <w:sz w:val="24"/>
          <w:szCs w:val="24"/>
        </w:rPr>
      </w:pPr>
      <w:r w:rsidRPr="00934DE5">
        <w:rPr>
          <w:rFonts w:ascii="Times New Roman" w:hAnsi="Times New Roman"/>
          <w:sz w:val="24"/>
          <w:szCs w:val="24"/>
        </w:rPr>
        <w:t>Pripomienka selektuje podporu pre jeden alebo dva podnikateľské su</w:t>
      </w:r>
      <w:r>
        <w:rPr>
          <w:rFonts w:ascii="Times New Roman" w:hAnsi="Times New Roman"/>
          <w:sz w:val="24"/>
          <w:szCs w:val="24"/>
        </w:rPr>
        <w:t xml:space="preserve">bjekty pôsobiace pri výrobe </w:t>
      </w:r>
      <w:proofErr w:type="spellStart"/>
      <w:r>
        <w:rPr>
          <w:rFonts w:ascii="Times New Roman" w:hAnsi="Times New Roman"/>
          <w:sz w:val="24"/>
          <w:szCs w:val="24"/>
        </w:rPr>
        <w:t>bio</w:t>
      </w:r>
      <w:r w:rsidRPr="00934DE5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</w:t>
      </w:r>
      <w:r w:rsidRPr="00934DE5">
        <w:rPr>
          <w:rFonts w:ascii="Times New Roman" w:hAnsi="Times New Roman"/>
          <w:sz w:val="24"/>
          <w:szCs w:val="24"/>
        </w:rPr>
        <w:t>lív</w:t>
      </w:r>
      <w:proofErr w:type="spellEnd"/>
      <w:r w:rsidRPr="00934DE5">
        <w:rPr>
          <w:rFonts w:ascii="Times New Roman" w:hAnsi="Times New Roman"/>
          <w:sz w:val="24"/>
          <w:szCs w:val="24"/>
        </w:rPr>
        <w:t>. Ide o nesystémovú úľavu</w:t>
      </w:r>
      <w:r>
        <w:rPr>
          <w:rFonts w:ascii="Times New Roman" w:hAnsi="Times New Roman"/>
          <w:sz w:val="24"/>
          <w:szCs w:val="24"/>
        </w:rPr>
        <w:t xml:space="preserve"> pre špecifický typ podniku a</w:t>
      </w:r>
      <w:r w:rsidR="00C7103A">
        <w:rPr>
          <w:rFonts w:ascii="Times New Roman" w:hAnsi="Times New Roman"/>
          <w:sz w:val="24"/>
          <w:szCs w:val="24"/>
        </w:rPr>
        <w:t xml:space="preserve"> ide </w:t>
      </w:r>
      <w:r>
        <w:rPr>
          <w:rFonts w:ascii="Times New Roman" w:hAnsi="Times New Roman"/>
          <w:sz w:val="24"/>
          <w:szCs w:val="24"/>
        </w:rPr>
        <w:t>nad rámec navrhovanej kompenzácie pre oprávn</w:t>
      </w:r>
      <w:r w:rsidR="00A772A0">
        <w:rPr>
          <w:rFonts w:ascii="Times New Roman" w:hAnsi="Times New Roman"/>
          <w:sz w:val="24"/>
          <w:szCs w:val="24"/>
        </w:rPr>
        <w:t>ené podniky, ktorú</w:t>
      </w:r>
      <w:r>
        <w:rPr>
          <w:rFonts w:ascii="Times New Roman" w:hAnsi="Times New Roman"/>
          <w:sz w:val="24"/>
          <w:szCs w:val="24"/>
        </w:rPr>
        <w:t xml:space="preserve"> </w:t>
      </w:r>
      <w:r w:rsidR="009C2FCE">
        <w:rPr>
          <w:rFonts w:ascii="Times New Roman" w:hAnsi="Times New Roman"/>
          <w:sz w:val="24"/>
          <w:szCs w:val="24"/>
        </w:rPr>
        <w:t>M</w:t>
      </w:r>
      <w:r w:rsidR="00A772A0">
        <w:rPr>
          <w:rFonts w:ascii="Times New Roman" w:hAnsi="Times New Roman"/>
          <w:sz w:val="24"/>
          <w:szCs w:val="24"/>
        </w:rPr>
        <w:t xml:space="preserve">inisterstvo hospodárstva </w:t>
      </w:r>
      <w:r w:rsidR="009C2FCE"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>bude</w:t>
      </w:r>
      <w:r w:rsidR="00A772A0">
        <w:rPr>
          <w:rFonts w:ascii="Times New Roman" w:hAnsi="Times New Roman"/>
          <w:sz w:val="24"/>
          <w:szCs w:val="24"/>
        </w:rPr>
        <w:t xml:space="preserve"> notifikovať </w:t>
      </w:r>
      <w:r>
        <w:rPr>
          <w:rFonts w:ascii="Times New Roman" w:hAnsi="Times New Roman"/>
          <w:sz w:val="24"/>
          <w:szCs w:val="24"/>
        </w:rPr>
        <w:t>ako štátn</w:t>
      </w:r>
      <w:r w:rsidR="00A772A0">
        <w:rPr>
          <w:rFonts w:ascii="Times New Roman" w:hAnsi="Times New Roman"/>
          <w:sz w:val="24"/>
          <w:szCs w:val="24"/>
        </w:rPr>
        <w:t>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pomoc. </w:t>
      </w:r>
    </w:p>
    <w:p w:rsidR="00934DE5" w:rsidRDefault="00934DE5" w:rsidP="00934DE5">
      <w:pPr>
        <w:pStyle w:val="Odsekzoznamu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926D5" w:rsidRPr="00E964E6" w:rsidRDefault="00F926D5" w:rsidP="00F926D5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964E6">
        <w:rPr>
          <w:rFonts w:ascii="Times New Roman" w:hAnsi="Times New Roman"/>
          <w:sz w:val="24"/>
          <w:szCs w:val="24"/>
          <w:u w:val="single"/>
        </w:rPr>
        <w:t>Klub 500</w:t>
      </w:r>
    </w:p>
    <w:p w:rsidR="00F926D5" w:rsidRPr="00E964E6" w:rsidRDefault="00F926D5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26D5" w:rsidRPr="00E964E6" w:rsidRDefault="00E964E6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1. Klub 500 namieta vylúčenie výrobcov elektriny v zariadení na kombinovanú výrobu z podpory doplatkom z dôvodu nesplnenia podmienky dosiahnutia aspoň 60 %-</w:t>
      </w:r>
      <w:proofErr w:type="spellStart"/>
      <w:r w:rsidRPr="00E964E6">
        <w:rPr>
          <w:rFonts w:ascii="Times New Roman" w:hAnsi="Times New Roman"/>
          <w:sz w:val="24"/>
          <w:szCs w:val="24"/>
        </w:rPr>
        <w:t>ného</w:t>
      </w:r>
      <w:proofErr w:type="spellEnd"/>
      <w:r w:rsidRPr="00E964E6">
        <w:rPr>
          <w:rFonts w:ascii="Times New Roman" w:hAnsi="Times New Roman"/>
          <w:sz w:val="24"/>
          <w:szCs w:val="24"/>
        </w:rPr>
        <w:t xml:space="preserve"> podielu využiteľného tepla smerovaného do CZT a podmienky dosiahnutia aspoň 60 %-</w:t>
      </w:r>
      <w:proofErr w:type="spellStart"/>
      <w:r w:rsidRPr="00E964E6">
        <w:rPr>
          <w:rFonts w:ascii="Times New Roman" w:hAnsi="Times New Roman"/>
          <w:sz w:val="24"/>
          <w:szCs w:val="24"/>
        </w:rPr>
        <w:t>ného</w:t>
      </w:r>
      <w:proofErr w:type="spellEnd"/>
      <w:r w:rsidRPr="00E964E6">
        <w:rPr>
          <w:rFonts w:ascii="Times New Roman" w:hAnsi="Times New Roman"/>
          <w:sz w:val="24"/>
          <w:szCs w:val="24"/>
        </w:rPr>
        <w:t xml:space="preserve"> podielu dodávky tepla pre verejnosť v rámci CZT.</w:t>
      </w:r>
    </w:p>
    <w:p w:rsidR="00E964E6" w:rsidRPr="00E964E6" w:rsidRDefault="00E964E6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E964E6" w:rsidRPr="00E964E6" w:rsidRDefault="00E964E6" w:rsidP="00E964E6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Akceptácia navrhovanej úpravy by mala za následok zvýšenie nákladov na systém podpory. Tento vplyv pritom nebol zo strany predkladateľa pripomienky podložený relevantnou analýzou.</w:t>
      </w: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lastRenderedPageBreak/>
        <w:t>2. Klub 500 žiada preformulovať úvodnú vetu § 6a ods. 1 zákona tak, aby Ministerstvo hospodárstva Slovenskej republiky nemalo len možnosť poskytnúť kompenzáciu podnikateľom, ale aby vznikol po splnení podmienok nárok na túto kompenzáciu.</w:t>
      </w:r>
    </w:p>
    <w:p w:rsidR="00E964E6" w:rsidRPr="00E964E6" w:rsidRDefault="00E964E6" w:rsidP="00E964E6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b/>
          <w:sz w:val="24"/>
          <w:szCs w:val="24"/>
        </w:rPr>
        <w:t>Stanovisko predkladateľa:</w:t>
      </w:r>
    </w:p>
    <w:p w:rsidR="00E964E6" w:rsidRPr="00E964E6" w:rsidRDefault="00E964E6" w:rsidP="00E964E6">
      <w:pPr>
        <w:jc w:val="both"/>
        <w:rPr>
          <w:rFonts w:ascii="Times New Roman" w:hAnsi="Times New Roman"/>
          <w:b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>Ministerstvo hospodárstva Slovenskej republiky nemá možnosť poskytovať kompenzáciu podnikateľom navrhovaným spôsobom, keďže je obmedzené limitmi danými štátnym rozpočtom na príslušný rozpočtový rok.</w:t>
      </w: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</w:p>
    <w:p w:rsidR="00E964E6" w:rsidRPr="00E964E6" w:rsidRDefault="00E964E6" w:rsidP="00E964E6">
      <w:pPr>
        <w:jc w:val="both"/>
        <w:rPr>
          <w:rFonts w:ascii="Times New Roman" w:hAnsi="Times New Roman"/>
          <w:sz w:val="24"/>
          <w:szCs w:val="24"/>
        </w:rPr>
      </w:pPr>
    </w:p>
    <w:p w:rsidR="00E964E6" w:rsidRPr="00E964E6" w:rsidRDefault="00E964E6" w:rsidP="00F926D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926D5" w:rsidRPr="00E964E6" w:rsidRDefault="00F926D5" w:rsidP="00F926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56450" w:rsidRPr="00E964E6" w:rsidRDefault="00F56450" w:rsidP="00AA0342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839D3" w:rsidRPr="00E964E6" w:rsidRDefault="000839D3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DF6E05" w:rsidRPr="00E964E6" w:rsidRDefault="00DF6E05" w:rsidP="000839D3">
      <w:pPr>
        <w:pStyle w:val="Odsekzoznamu"/>
        <w:autoSpaceDE w:val="0"/>
        <w:autoSpaceDN w:val="0"/>
        <w:adjustRightInd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E57F4A" w:rsidRPr="00E964E6" w:rsidRDefault="003565AA" w:rsidP="00DD5B9D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 </w:t>
      </w:r>
    </w:p>
    <w:p w:rsidR="00AD37F4" w:rsidRPr="00E964E6" w:rsidRDefault="009B1776" w:rsidP="00DD5B9D">
      <w:pPr>
        <w:jc w:val="both"/>
        <w:rPr>
          <w:rFonts w:ascii="Times New Roman" w:hAnsi="Times New Roman"/>
          <w:sz w:val="24"/>
          <w:szCs w:val="24"/>
        </w:rPr>
      </w:pPr>
      <w:r w:rsidRPr="00E964E6">
        <w:rPr>
          <w:rFonts w:ascii="Times New Roman" w:hAnsi="Times New Roman"/>
          <w:sz w:val="24"/>
          <w:szCs w:val="24"/>
        </w:rPr>
        <w:t xml:space="preserve"> </w:t>
      </w:r>
    </w:p>
    <w:sectPr w:rsidR="00AD37F4" w:rsidRPr="00E964E6" w:rsidSect="00524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F4A"/>
    <w:rsid w:val="00054EA4"/>
    <w:rsid w:val="00061383"/>
    <w:rsid w:val="000839D3"/>
    <w:rsid w:val="000940A3"/>
    <w:rsid w:val="00127BF7"/>
    <w:rsid w:val="0017199D"/>
    <w:rsid w:val="001B6C2C"/>
    <w:rsid w:val="001D7AF3"/>
    <w:rsid w:val="001F3AFC"/>
    <w:rsid w:val="00232F84"/>
    <w:rsid w:val="002E15CA"/>
    <w:rsid w:val="003414BB"/>
    <w:rsid w:val="003565AA"/>
    <w:rsid w:val="00391A78"/>
    <w:rsid w:val="003B3BE4"/>
    <w:rsid w:val="003D0032"/>
    <w:rsid w:val="00425547"/>
    <w:rsid w:val="00433240"/>
    <w:rsid w:val="004C67CB"/>
    <w:rsid w:val="00512D2F"/>
    <w:rsid w:val="00524F02"/>
    <w:rsid w:val="00577DD3"/>
    <w:rsid w:val="005D0CB3"/>
    <w:rsid w:val="0063059C"/>
    <w:rsid w:val="00643E83"/>
    <w:rsid w:val="00647C0D"/>
    <w:rsid w:val="00675618"/>
    <w:rsid w:val="00687F00"/>
    <w:rsid w:val="006A4E96"/>
    <w:rsid w:val="006B56AB"/>
    <w:rsid w:val="006D799C"/>
    <w:rsid w:val="00714D07"/>
    <w:rsid w:val="00771922"/>
    <w:rsid w:val="007A1489"/>
    <w:rsid w:val="008740F5"/>
    <w:rsid w:val="008A4D9D"/>
    <w:rsid w:val="008F2470"/>
    <w:rsid w:val="00903B9B"/>
    <w:rsid w:val="009220A5"/>
    <w:rsid w:val="00922EF1"/>
    <w:rsid w:val="00934DE5"/>
    <w:rsid w:val="00946A52"/>
    <w:rsid w:val="0095698E"/>
    <w:rsid w:val="00962545"/>
    <w:rsid w:val="009901CC"/>
    <w:rsid w:val="009B1776"/>
    <w:rsid w:val="009C2FCE"/>
    <w:rsid w:val="00A26787"/>
    <w:rsid w:val="00A54C64"/>
    <w:rsid w:val="00A772A0"/>
    <w:rsid w:val="00A84F64"/>
    <w:rsid w:val="00AA0342"/>
    <w:rsid w:val="00AD37F4"/>
    <w:rsid w:val="00B104AE"/>
    <w:rsid w:val="00B11DE1"/>
    <w:rsid w:val="00BB35BD"/>
    <w:rsid w:val="00C04A05"/>
    <w:rsid w:val="00C33227"/>
    <w:rsid w:val="00C7103A"/>
    <w:rsid w:val="00CE1EF5"/>
    <w:rsid w:val="00D33EDB"/>
    <w:rsid w:val="00D47781"/>
    <w:rsid w:val="00D61031"/>
    <w:rsid w:val="00DA60ED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23188"/>
    <w:rsid w:val="00F56450"/>
    <w:rsid w:val="00F926D5"/>
    <w:rsid w:val="00FA676F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franczel</cp:lastModifiedBy>
  <cp:revision>3</cp:revision>
  <cp:lastPrinted>2016-12-01T05:31:00Z</cp:lastPrinted>
  <dcterms:created xsi:type="dcterms:W3CDTF">2018-08-08T09:57:00Z</dcterms:created>
  <dcterms:modified xsi:type="dcterms:W3CDTF">2018-08-08T10:09:00Z</dcterms:modified>
</cp:coreProperties>
</file>