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74" w:rsidRPr="00BE6B64" w:rsidRDefault="00247874" w:rsidP="00B145C2">
      <w:pPr>
        <w:spacing w:after="0" w:line="276" w:lineRule="auto"/>
        <w:jc w:val="center"/>
        <w:rPr>
          <w:rFonts w:ascii="Times New Roman" w:eastAsia="Times New Roman" w:hAnsi="Times New Roman" w:cs="Times New Roman"/>
          <w:b/>
          <w:sz w:val="24"/>
          <w:szCs w:val="24"/>
        </w:rPr>
      </w:pPr>
      <w:r w:rsidRPr="00BE6B64">
        <w:rPr>
          <w:rFonts w:ascii="Times New Roman" w:eastAsia="Times New Roman" w:hAnsi="Times New Roman" w:cs="Times New Roman"/>
          <w:b/>
          <w:sz w:val="24"/>
          <w:szCs w:val="24"/>
        </w:rPr>
        <w:t>Dôvodová správa</w:t>
      </w:r>
    </w:p>
    <w:p w:rsidR="00A32F65" w:rsidRPr="00BE6B64" w:rsidRDefault="00A32F65" w:rsidP="00B145C2">
      <w:pPr>
        <w:spacing w:after="0" w:line="276" w:lineRule="auto"/>
        <w:jc w:val="center"/>
        <w:rPr>
          <w:rFonts w:ascii="Times New Roman" w:eastAsia="Times New Roman" w:hAnsi="Times New Roman" w:cs="Times New Roman"/>
          <w:b/>
          <w:sz w:val="24"/>
          <w:szCs w:val="24"/>
        </w:rPr>
      </w:pPr>
    </w:p>
    <w:p w:rsidR="00A32F65" w:rsidRPr="00BE6B64" w:rsidRDefault="003971D1" w:rsidP="003971D1">
      <w:pPr>
        <w:spacing w:after="0" w:line="240" w:lineRule="auto"/>
        <w:rPr>
          <w:rFonts w:ascii="Times New Roman" w:eastAsia="Times New Roman" w:hAnsi="Times New Roman" w:cs="Times New Roman"/>
          <w:b/>
          <w:sz w:val="24"/>
          <w:szCs w:val="24"/>
        </w:rPr>
      </w:pPr>
      <w:r w:rsidRPr="00BE6B64">
        <w:rPr>
          <w:rFonts w:ascii="Times New Roman" w:eastAsia="Times New Roman" w:hAnsi="Times New Roman" w:cs="Times New Roman"/>
          <w:b/>
          <w:sz w:val="24"/>
          <w:szCs w:val="24"/>
        </w:rPr>
        <w:t xml:space="preserve">A. </w:t>
      </w:r>
      <w:r w:rsidR="00A32F65" w:rsidRPr="00BE6B64">
        <w:rPr>
          <w:rFonts w:ascii="Times New Roman" w:eastAsia="Times New Roman" w:hAnsi="Times New Roman" w:cs="Times New Roman"/>
          <w:b/>
          <w:sz w:val="24"/>
          <w:szCs w:val="24"/>
        </w:rPr>
        <w:t>Všeobecná časť</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Návrh novely zákona č. 343/2015 Z. z. o verejnom obstarávaní a o zmene a doplnení niektorých zákonov v znení neskorších predpisov (ďalej len „zákon o verejnom obstarávaní“) bol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do legislatívneho procesu predložený na základe plánu legislatívnych úloh vlády Slovenskej republiky na rok 2018</w:t>
      </w:r>
      <w:r w:rsidR="003D1CAE" w:rsidRPr="00BE6B64">
        <w:rPr>
          <w:rFonts w:ascii="Times New Roman" w:eastAsia="Times New Roman" w:hAnsi="Times New Roman" w:cs="Times New Roman"/>
          <w:sz w:val="24"/>
          <w:szCs w:val="24"/>
        </w:rPr>
        <w:t xml:space="preserve">. </w:t>
      </w:r>
      <w:r w:rsidRPr="00BE6B64">
        <w:rPr>
          <w:rFonts w:ascii="Times New Roman" w:eastAsia="Times New Roman" w:hAnsi="Times New Roman" w:cs="Times New Roman"/>
          <w:sz w:val="24"/>
          <w:szCs w:val="24"/>
        </w:rPr>
        <w:t xml:space="preserve"> </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navrhovanej úpravy je zefektívnenie, zjednodušenie postupov verejného obstarávania pre verejných obstarávateľov a obstarávateľov, ako i pre hospodárske subjekty. Návrhom novely zákona o verejnom obstarávaní sa taktiež sleduje odstránenie niektorých problémov aplikačnej praxe. V kontexte uvedeného sa zavádza koncepčná zmena delenia zákaziek, v rámci ktorej sa stanovuje nový druh zákaziek, na ktoré sa do určitého finančného limitu zákon o verejnom obstarávaní nebude vzťahovať. </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rámci zjednodušenia postupov jednotlivých druhov zákaziek došlo k vyprecizovaniu postupu zadávania zákaziek s nízkou hodnotou a taktiež sa zavádza nové zjednodušené paragrafové znenie postupu pre zadávanie podlimitných zákaziek. Navrhuje sa možnosť fakultatívneho zriadenia komisie na vyhodnocovanie ponúk, umožnenie predloženia aj „jednoduchého“ čestného vyhlásenia na účely predbežného nahradenia dokladov preukazujúcich splnenie podmienok účasti.</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právnou úpravou sa ďalej „zjemňuje“ prílišná tvrdosť súčasnej úpravy uzatvárania dodatkov na úroveň európskych smerníc (</w:t>
      </w:r>
      <w:r w:rsidR="00B42C79" w:rsidRPr="00BE6B64">
        <w:rPr>
          <w:rFonts w:ascii="Times New Roman" w:eastAsia="Times New Roman" w:hAnsi="Times New Roman" w:cs="Times New Roman"/>
          <w:sz w:val="24"/>
          <w:szCs w:val="24"/>
        </w:rPr>
        <w:t>2014/23/EÚ, 2014/24/EÚ</w:t>
      </w:r>
      <w:r w:rsidRPr="00BE6B64">
        <w:rPr>
          <w:rFonts w:ascii="Times New Roman" w:eastAsia="Times New Roman" w:hAnsi="Times New Roman" w:cs="Times New Roman"/>
          <w:sz w:val="24"/>
          <w:szCs w:val="24"/>
        </w:rPr>
        <w:t xml:space="preserve">, </w:t>
      </w:r>
      <w:r w:rsidR="00B42C79" w:rsidRPr="00BE6B64">
        <w:rPr>
          <w:rFonts w:ascii="Times New Roman" w:eastAsia="Times New Roman" w:hAnsi="Times New Roman" w:cs="Times New Roman"/>
          <w:sz w:val="24"/>
          <w:szCs w:val="24"/>
        </w:rPr>
        <w:t>2014/25/EÚ</w:t>
      </w:r>
      <w:r w:rsidRPr="00BE6B64">
        <w:rPr>
          <w:rFonts w:ascii="Times New Roman" w:eastAsia="Times New Roman" w:hAnsi="Times New Roman" w:cs="Times New Roman"/>
          <w:sz w:val="24"/>
          <w:szCs w:val="24"/>
        </w:rPr>
        <w:t xml:space="preserve">) spočívajúca v možnosti opakovanej zmeny zmluvy a uvoľnenia pravidla „de minimis“ pri zadávaní podlimitných zákaziek. </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Ďalej sa zavádza nové znenie právnej úpravy pri dynamickom nákupnom systéme (ďalej len „DNS“)</w:t>
      </w:r>
      <w:r w:rsidR="002C5AD9"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V tejto súvislosti nastáva rozšírenie výnimky na odkladnú lehotu pri uzatváraní zmluvy na zmluvy uzavreté v rámci DNS, ako aj rozšírenie dôvodov na podanie určovacej žaloby na zadávanie zákazky v rámci DNS. V súvislosti s podávaním určovacej žaloby sa navrhuje zníženie výšky súdneho poplatku.</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Novelou zákona o verejnom obstarávaní dochádza aj k zmenám v obsahových náležitostiach evidencie referencií, k upresneniu postupu vyhotovovania referencií a k vypusteniu ustanovenia o výslednej hodnotiacej známke.</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navrhovanej právnej úpravy je aj zníženie náročnosti jednotlivých inštitútov, prípadne ich vypustenie. Za týmto účelom dochádza k úprave dôvodov na vrátenie zábezpeky,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 xml:space="preserve">k vypusteniu percentuálnej kvantifikácie mimoriadne nízkej ponuky, či k návrhu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 xml:space="preserve">na obmedzenie lehoty viazanosti ponúk. Zároveň sa úplne vypúšťa koncept dvojobálkového predkladania ponúk, ktorý sa v praxi verejného obstarávania neosvedčil a ktorý spôsoboval predovšetkým zvýšenú administratívnu záťaž pre verejných obstarávateľov a obstarávateľov </w:t>
      </w:r>
      <w:r w:rsidRPr="00BE6B64">
        <w:rPr>
          <w:rFonts w:ascii="Times New Roman" w:eastAsia="Times New Roman" w:hAnsi="Times New Roman" w:cs="Times New Roman"/>
          <w:sz w:val="24"/>
          <w:szCs w:val="24"/>
        </w:rPr>
        <w:lastRenderedPageBreak/>
        <w:t xml:space="preserve">a zbytočné predlžovanie procesu verejného obstarávania. V súvislosti s vypustením dvojobálkového konceptu predkladania ponúk sa v predkladanom návrhu zákona taktiež reviduje procesná úprava revíznych postupov, ktorá bola previazaná s dvojobálkovým predkladaním ponúk. </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koncepčných zmien predložená novela upravuje podmienky používania elektronického trhoviska, a síce vypúšťa z elektronického trhoviska stavebné práce, resp. znemožňuje zadávať zákazky na uskutočnenie stavebných prác prostredníctvom elektronického trhoviska. </w:t>
      </w: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p>
    <w:p w:rsidR="00A32F65" w:rsidRPr="00BE6B64" w:rsidRDefault="00A32F65" w:rsidP="003971D1">
      <w:pPr>
        <w:autoSpaceDE w:val="0"/>
        <w:autoSpaceDN w:val="0"/>
        <w:adjustRightInd w:val="0"/>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právna úprava si v neposlednom rade kladie za cieľ </w:t>
      </w:r>
      <w:r w:rsidR="005D5AAF" w:rsidRPr="00BE6B64">
        <w:rPr>
          <w:rFonts w:ascii="Times New Roman" w:eastAsia="Times New Roman" w:hAnsi="Times New Roman" w:cs="Times New Roman"/>
          <w:sz w:val="24"/>
          <w:szCs w:val="24"/>
        </w:rPr>
        <w:t xml:space="preserve">zefektívniť </w:t>
      </w:r>
      <w:r w:rsidRPr="00BE6B64">
        <w:rPr>
          <w:rFonts w:ascii="Times New Roman" w:eastAsia="Times New Roman" w:hAnsi="Times New Roman" w:cs="Times New Roman"/>
          <w:sz w:val="24"/>
          <w:szCs w:val="24"/>
        </w:rPr>
        <w:t>a </w:t>
      </w:r>
      <w:r w:rsidR="005D5AAF" w:rsidRPr="00BE6B64">
        <w:rPr>
          <w:rFonts w:ascii="Times New Roman" w:eastAsia="Times New Roman" w:hAnsi="Times New Roman" w:cs="Times New Roman"/>
          <w:sz w:val="24"/>
          <w:szCs w:val="24"/>
        </w:rPr>
        <w:t xml:space="preserve">zjednodušiť </w:t>
      </w:r>
      <w:r w:rsidRPr="00BE6B64">
        <w:rPr>
          <w:rFonts w:ascii="Times New Roman" w:eastAsia="Times New Roman" w:hAnsi="Times New Roman" w:cs="Times New Roman"/>
          <w:sz w:val="24"/>
          <w:szCs w:val="24"/>
        </w:rPr>
        <w:t>revízn</w:t>
      </w:r>
      <w:r w:rsidR="005D5AAF" w:rsidRPr="00BE6B64">
        <w:rPr>
          <w:rFonts w:ascii="Times New Roman" w:eastAsia="Times New Roman" w:hAnsi="Times New Roman" w:cs="Times New Roman"/>
          <w:sz w:val="24"/>
          <w:szCs w:val="24"/>
        </w:rPr>
        <w:t>e</w:t>
      </w:r>
      <w:r w:rsidRPr="00BE6B64">
        <w:rPr>
          <w:rFonts w:ascii="Times New Roman" w:eastAsia="Times New Roman" w:hAnsi="Times New Roman" w:cs="Times New Roman"/>
          <w:sz w:val="24"/>
          <w:szCs w:val="24"/>
        </w:rPr>
        <w:t xml:space="preserve"> postup</w:t>
      </w:r>
      <w:r w:rsidR="005D5AAF" w:rsidRPr="00BE6B64">
        <w:rPr>
          <w:rFonts w:ascii="Times New Roman" w:eastAsia="Times New Roman" w:hAnsi="Times New Roman" w:cs="Times New Roman"/>
          <w:sz w:val="24"/>
          <w:szCs w:val="24"/>
        </w:rPr>
        <w:t>y</w:t>
      </w:r>
      <w:r w:rsidRPr="00BE6B64">
        <w:rPr>
          <w:rFonts w:ascii="Times New Roman" w:eastAsia="Times New Roman" w:hAnsi="Times New Roman" w:cs="Times New Roman"/>
          <w:sz w:val="24"/>
          <w:szCs w:val="24"/>
        </w:rPr>
        <w:t xml:space="preserve">. Za týmto účelom došlo k zredukovaniu obsahových náležitosti žiadosti o nápravu, ako aj k úprave lehoty na podanie žiadosti o nápravu. Ďalej sa navrhuje úprava výšky a výpočtu kaucie a zavedenie koncentračnej zásady v konaní o námietkach. </w:t>
      </w:r>
    </w:p>
    <w:p w:rsidR="00A32F65" w:rsidRPr="00BE6B64" w:rsidRDefault="00A32F65" w:rsidP="003971D1">
      <w:pPr>
        <w:spacing w:after="0" w:line="276" w:lineRule="auto"/>
        <w:jc w:val="both"/>
        <w:rPr>
          <w:rFonts w:ascii="Times New Roman" w:eastAsia="Times New Roman" w:hAnsi="Times New Roman" w:cs="Times New Roman"/>
          <w:sz w:val="24"/>
          <w:szCs w:val="24"/>
        </w:rPr>
      </w:pPr>
    </w:p>
    <w:p w:rsidR="00A32F65" w:rsidRPr="00BE6B64" w:rsidRDefault="00A32F65" w:rsidP="003971D1">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Čo sa týka úpravy sankčného mechanizmu pri porušení ustanovení zákona o verejnom obstarávaní, pripravovanou novelou nastáva zjednodušenie právnej úpravy správnych deliktov podľa § 182 ods. 2 zákona o verejnom obstarávaní. Nová právna úprava zároveň prináša možnosť uznať spáchaný správny delikt, čo bude mať za následok rozhodovanie úradu v tzv. skrátenom konaní a uloženie zníženej sankcie. </w:t>
      </w:r>
    </w:p>
    <w:p w:rsidR="00A32F65" w:rsidRPr="00BE6B64" w:rsidRDefault="00A32F65" w:rsidP="003971D1">
      <w:pPr>
        <w:spacing w:after="0" w:line="276" w:lineRule="auto"/>
        <w:jc w:val="both"/>
        <w:rPr>
          <w:rFonts w:ascii="Times New Roman" w:eastAsia="Times New Roman" w:hAnsi="Times New Roman" w:cs="Times New Roman"/>
          <w:sz w:val="24"/>
          <w:szCs w:val="24"/>
        </w:rPr>
      </w:pPr>
    </w:p>
    <w:p w:rsidR="00A32F65" w:rsidRPr="00BE6B64" w:rsidRDefault="00A32F65" w:rsidP="003971D1">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Návrh zákona je v súlade s Ústavou Slovenskej republiky, zákonmi a ostatnými všeobecne záväznými právnymi predpismi, ako aj s medzinárodnými zmluvami, ktorými je Slovenská republika viazaná. </w:t>
      </w:r>
    </w:p>
    <w:p w:rsidR="00A32F65" w:rsidRPr="00BE6B64" w:rsidRDefault="00A32F65" w:rsidP="003971D1">
      <w:pPr>
        <w:spacing w:after="0" w:line="276" w:lineRule="auto"/>
        <w:jc w:val="both"/>
        <w:rPr>
          <w:rFonts w:ascii="Times New Roman" w:eastAsia="Times New Roman" w:hAnsi="Times New Roman" w:cs="Times New Roman"/>
          <w:sz w:val="24"/>
          <w:szCs w:val="24"/>
        </w:rPr>
      </w:pPr>
    </w:p>
    <w:p w:rsidR="00A32F65" w:rsidRPr="00BE6B64" w:rsidRDefault="003E2990" w:rsidP="003E29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Predložený návrh zákona nebude mať dopad na životné prostredie, informatizáciu spoločnosti, sociálne vplyvy a služby verejnej správy pre občana. Predložený návrh zákona vytvára predpoklady pre možný vplyv na verejné financie, ktorý môže byť pozitívny ale aj negatívny a to v závislosti od okolností, ktoré nie je možné predikovať. Predložený návrh zákona bude mať pozitívny vplyv na podnikateľské prostredie.</w:t>
      </w:r>
    </w:p>
    <w:p w:rsidR="003E2990" w:rsidRPr="00BE6B64" w:rsidRDefault="003E2990" w:rsidP="003E2990">
      <w:pPr>
        <w:spacing w:after="0" w:line="276" w:lineRule="auto"/>
        <w:jc w:val="both"/>
        <w:rPr>
          <w:rFonts w:ascii="Times New Roman" w:eastAsia="Times New Roman" w:hAnsi="Times New Roman" w:cs="Times New Roman"/>
          <w:b/>
          <w:sz w:val="24"/>
          <w:szCs w:val="24"/>
        </w:rPr>
      </w:pPr>
    </w:p>
    <w:p w:rsidR="00247874" w:rsidRPr="00BE6B64" w:rsidRDefault="00247874" w:rsidP="00B145C2">
      <w:pPr>
        <w:spacing w:after="0" w:line="276" w:lineRule="auto"/>
        <w:rPr>
          <w:rFonts w:ascii="Times New Roman" w:eastAsia="Times New Roman" w:hAnsi="Times New Roman" w:cs="Times New Roman"/>
          <w:b/>
          <w:sz w:val="24"/>
          <w:szCs w:val="24"/>
        </w:rPr>
      </w:pPr>
      <w:r w:rsidRPr="00BE6B64">
        <w:rPr>
          <w:rFonts w:ascii="Times New Roman" w:eastAsia="Times New Roman" w:hAnsi="Times New Roman" w:cs="Times New Roman"/>
          <w:b/>
          <w:sz w:val="24"/>
          <w:szCs w:val="24"/>
        </w:rPr>
        <w:t xml:space="preserve">B. Osobitná časť </w:t>
      </w:r>
    </w:p>
    <w:p w:rsidR="00247874" w:rsidRPr="00BE6B64" w:rsidRDefault="00247874" w:rsidP="00B145C2">
      <w:pPr>
        <w:spacing w:after="0" w:line="276" w:lineRule="auto"/>
        <w:rPr>
          <w:rFonts w:ascii="Times New Roman" w:eastAsia="Times New Roman" w:hAnsi="Times New Roman" w:cs="Times New Roman"/>
          <w:b/>
          <w:sz w:val="24"/>
          <w:szCs w:val="24"/>
          <w:u w:val="single"/>
        </w:rPr>
      </w:pPr>
    </w:p>
    <w:p w:rsidR="004A4C8A"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247874" w:rsidRPr="00BE6B64">
        <w:rPr>
          <w:rFonts w:ascii="Times New Roman" w:eastAsia="Times New Roman" w:hAnsi="Times New Roman" w:cs="Times New Roman"/>
          <w:b/>
          <w:sz w:val="24"/>
          <w:szCs w:val="24"/>
          <w:u w:val="single"/>
        </w:rPr>
        <w:t xml:space="preserve"> </w:t>
      </w:r>
      <w:r w:rsidR="00C8329C" w:rsidRPr="00BE6B64">
        <w:rPr>
          <w:rFonts w:ascii="Times New Roman" w:eastAsia="Times New Roman" w:hAnsi="Times New Roman" w:cs="Times New Roman"/>
          <w:b/>
          <w:sz w:val="24"/>
          <w:szCs w:val="24"/>
          <w:u w:val="single"/>
        </w:rPr>
        <w:t>bodu 1</w:t>
      </w:r>
    </w:p>
    <w:p w:rsidR="005D5AAF" w:rsidRPr="00BE6B64" w:rsidRDefault="005D5AAF" w:rsidP="005D5AA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doplniť výnimku podľa § 1 ods. 12 písm. c) </w:t>
      </w:r>
      <w:r w:rsidR="00033A95" w:rsidRPr="00BE6B64">
        <w:rPr>
          <w:rFonts w:ascii="Times New Roman" w:eastAsia="Times New Roman" w:hAnsi="Times New Roman" w:cs="Times New Roman"/>
          <w:sz w:val="24"/>
          <w:szCs w:val="24"/>
        </w:rPr>
        <w:t>zákona a vyňať z jeho pôsobnosti podlimitné zákazky a zákazky s nízkou hodnotou, ktoré slúžia na zabezpečenie logistickej podpory zahraničných ozbrojených síl prítomných na území Slovenskej republiky. Verejný obstarávateľ na úseku obrany zabezpečuje logistickú podporu zahraničných vojsk spravidla na základe medzinárodných záväzkov, ktoré ho zaväzujú na obstaranie potrebného materiálneho vybavenia v primeranom časovom horizonte. Cieľom navrhovanej úpravy je poskytnúť verejným obstarávateľom flexibilitu pri plnení predmetných záväzkov.</w:t>
      </w:r>
    </w:p>
    <w:p w:rsidR="007113E7" w:rsidRPr="00BE6B64" w:rsidRDefault="007113E7" w:rsidP="005D5AAF">
      <w:pPr>
        <w:spacing w:after="0" w:line="276" w:lineRule="auto"/>
        <w:jc w:val="both"/>
        <w:rPr>
          <w:rFonts w:ascii="Times New Roman" w:eastAsia="Times New Roman" w:hAnsi="Times New Roman" w:cs="Times New Roman"/>
          <w:sz w:val="24"/>
          <w:szCs w:val="24"/>
        </w:rPr>
      </w:pPr>
    </w:p>
    <w:p w:rsidR="00843071" w:rsidRPr="00BE6B64" w:rsidRDefault="00843071" w:rsidP="005D5AAF">
      <w:pPr>
        <w:spacing w:after="0" w:line="276" w:lineRule="auto"/>
        <w:jc w:val="both"/>
        <w:rPr>
          <w:rFonts w:ascii="Times New Roman" w:eastAsia="Times New Roman" w:hAnsi="Times New Roman" w:cs="Times New Roman"/>
          <w:sz w:val="24"/>
          <w:szCs w:val="24"/>
        </w:rPr>
      </w:pPr>
    </w:p>
    <w:p w:rsidR="00033A95" w:rsidRPr="00BE6B64" w:rsidRDefault="00033A95" w:rsidP="005D5AAF">
      <w:pPr>
        <w:spacing w:after="0" w:line="276" w:lineRule="auto"/>
        <w:jc w:val="both"/>
        <w:rPr>
          <w:rFonts w:ascii="Times New Roman" w:eastAsia="Times New Roman" w:hAnsi="Times New Roman" w:cs="Times New Roman"/>
          <w:sz w:val="24"/>
          <w:szCs w:val="24"/>
        </w:rPr>
      </w:pPr>
    </w:p>
    <w:p w:rsidR="007113E7" w:rsidRPr="00BE6B64" w:rsidRDefault="007113E7" w:rsidP="007113E7">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 bodu 2</w:t>
      </w:r>
    </w:p>
    <w:p w:rsidR="00033A95" w:rsidRPr="00BE6B64" w:rsidRDefault="007113E7" w:rsidP="005D5AA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Výnimka uvedená v § 1 ods. 12 písm. l) zákona sa navrhuje aktualizovať a zovšeobecniť tak, že sa bude vzťahovať na zabezpečenie predsedníctva v akejkoľvek medzinárodnej organizácii alebo medzinárodnom zoskupení, ktorých je Slovenská republika členom. Príprava každého predsedníctva v medzinárodnej organizácii sa vyznačuje vysokou organizačnou a časovou náročnosťou, ako aj potrebou zabezpečiť dôstojnú prezentáciu Slovenskej republiky, často aj v ad-hoc prípadoch. To ovplyvňuje schopnosť verejného obstarávateľa plánovať zadávanie zákaziek podľa zákona, čo potvrdzujú aj skúsenosti so zabezpečovaním takýchto predsedníctiev v iných krajinách EÚ. </w:t>
      </w:r>
      <w:r w:rsidR="00F811C5" w:rsidRPr="00BE6B64">
        <w:rPr>
          <w:rFonts w:ascii="Times New Roman" w:eastAsia="Times New Roman" w:hAnsi="Times New Roman" w:cs="Times New Roman"/>
          <w:sz w:val="24"/>
          <w:szCs w:val="24"/>
        </w:rPr>
        <w:t>Súčasne sa v</w:t>
      </w:r>
      <w:r w:rsidRPr="00BE6B64">
        <w:rPr>
          <w:rFonts w:ascii="Times New Roman" w:eastAsia="Times New Roman" w:hAnsi="Times New Roman" w:cs="Times New Roman"/>
          <w:sz w:val="24"/>
          <w:szCs w:val="24"/>
        </w:rPr>
        <w:t xml:space="preserve">zhľadom na </w:t>
      </w:r>
      <w:r w:rsidR="00F811C5" w:rsidRPr="00BE6B64">
        <w:rPr>
          <w:rFonts w:ascii="Times New Roman" w:eastAsia="Times New Roman" w:hAnsi="Times New Roman" w:cs="Times New Roman"/>
          <w:sz w:val="24"/>
          <w:szCs w:val="24"/>
        </w:rPr>
        <w:t>navrhované znenie § 108 ods. 1 navrhujú vypustiť</w:t>
      </w:r>
      <w:r w:rsidRPr="00BE6B64">
        <w:rPr>
          <w:rFonts w:ascii="Times New Roman" w:eastAsia="Times New Roman" w:hAnsi="Times New Roman" w:cs="Times New Roman"/>
          <w:sz w:val="24"/>
          <w:szCs w:val="24"/>
        </w:rPr>
        <w:t xml:space="preserve"> </w:t>
      </w:r>
      <w:r w:rsidR="00F811C5" w:rsidRPr="00BE6B64">
        <w:rPr>
          <w:rFonts w:ascii="Times New Roman" w:eastAsia="Times New Roman" w:hAnsi="Times New Roman" w:cs="Times New Roman"/>
          <w:sz w:val="24"/>
          <w:szCs w:val="24"/>
        </w:rPr>
        <w:t>odkazy</w:t>
      </w:r>
      <w:r w:rsidRPr="00BE6B64">
        <w:rPr>
          <w:rFonts w:ascii="Times New Roman" w:eastAsia="Times New Roman" w:hAnsi="Times New Roman" w:cs="Times New Roman"/>
          <w:sz w:val="24"/>
          <w:szCs w:val="24"/>
        </w:rPr>
        <w:t xml:space="preserve"> na § 109 a</w:t>
      </w:r>
      <w:r w:rsidR="00290F93" w:rsidRPr="00BE6B64">
        <w:rPr>
          <w:rFonts w:ascii="Times New Roman" w:eastAsia="Times New Roman" w:hAnsi="Times New Roman" w:cs="Times New Roman"/>
          <w:sz w:val="24"/>
          <w:szCs w:val="24"/>
        </w:rPr>
        <w:t> </w:t>
      </w:r>
      <w:r w:rsidRPr="00BE6B64">
        <w:rPr>
          <w:rFonts w:ascii="Times New Roman" w:eastAsia="Times New Roman" w:hAnsi="Times New Roman" w:cs="Times New Roman"/>
          <w:sz w:val="24"/>
          <w:szCs w:val="24"/>
        </w:rPr>
        <w:t>110.</w:t>
      </w:r>
    </w:p>
    <w:p w:rsidR="00290F93" w:rsidRPr="00BE6B64" w:rsidRDefault="00290F93" w:rsidP="005D5AAF">
      <w:pPr>
        <w:spacing w:after="0" w:line="276" w:lineRule="auto"/>
        <w:jc w:val="both"/>
        <w:rPr>
          <w:rFonts w:ascii="Times New Roman" w:eastAsia="Times New Roman" w:hAnsi="Times New Roman" w:cs="Times New Roman"/>
          <w:sz w:val="24"/>
          <w:szCs w:val="24"/>
        </w:rPr>
      </w:pPr>
    </w:p>
    <w:p w:rsidR="00290F93" w:rsidRPr="00BE6B64" w:rsidRDefault="00290F93" w:rsidP="00290F93">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ED2375" w:rsidRPr="00BE6B64">
        <w:rPr>
          <w:rFonts w:ascii="Times New Roman" w:eastAsia="Times New Roman" w:hAnsi="Times New Roman" w:cs="Times New Roman"/>
          <w:b/>
          <w:sz w:val="24"/>
          <w:szCs w:val="24"/>
          <w:u w:val="single"/>
        </w:rPr>
        <w:t>3</w:t>
      </w:r>
    </w:p>
    <w:p w:rsidR="002015A4" w:rsidRPr="00BE6B64" w:rsidRDefault="00674954" w:rsidP="005D5AA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upraviť výnimku uvedenú</w:t>
      </w:r>
      <w:r w:rsidR="00ED2375" w:rsidRPr="00BE6B64">
        <w:rPr>
          <w:rFonts w:ascii="Times New Roman" w:eastAsia="Times New Roman" w:hAnsi="Times New Roman" w:cs="Times New Roman"/>
          <w:sz w:val="24"/>
          <w:szCs w:val="24"/>
        </w:rPr>
        <w:t xml:space="preserve"> v § 1 ods. 12 písm. </w:t>
      </w:r>
      <w:r w:rsidR="007C52FE" w:rsidRPr="00BE6B64">
        <w:rPr>
          <w:rFonts w:ascii="Times New Roman" w:eastAsia="Times New Roman" w:hAnsi="Times New Roman" w:cs="Times New Roman"/>
          <w:sz w:val="24"/>
          <w:szCs w:val="24"/>
        </w:rPr>
        <w:t>q</w:t>
      </w:r>
      <w:r w:rsidR="00ED2375" w:rsidRPr="00BE6B64">
        <w:rPr>
          <w:rFonts w:ascii="Times New Roman" w:eastAsia="Times New Roman" w:hAnsi="Times New Roman" w:cs="Times New Roman"/>
          <w:sz w:val="24"/>
          <w:szCs w:val="24"/>
        </w:rPr>
        <w:t>) zákona tak</w:t>
      </w:r>
      <w:r w:rsidR="004F3C12" w:rsidRPr="00BE6B64">
        <w:rPr>
          <w:rFonts w:ascii="Times New Roman" w:eastAsia="Times New Roman" w:hAnsi="Times New Roman" w:cs="Times New Roman"/>
          <w:sz w:val="24"/>
          <w:szCs w:val="24"/>
        </w:rPr>
        <w:t>,</w:t>
      </w:r>
      <w:r w:rsidR="00ED2375" w:rsidRPr="00BE6B64">
        <w:rPr>
          <w:rFonts w:ascii="Times New Roman" w:eastAsia="Times New Roman" w:hAnsi="Times New Roman" w:cs="Times New Roman"/>
          <w:sz w:val="24"/>
          <w:szCs w:val="24"/>
        </w:rPr>
        <w:t xml:space="preserve"> aby ju mohli uplatňovať všetci verejní obstarávat</w:t>
      </w:r>
      <w:r w:rsidR="004F3C12" w:rsidRPr="00BE6B64">
        <w:rPr>
          <w:rFonts w:ascii="Times New Roman" w:eastAsia="Times New Roman" w:hAnsi="Times New Roman" w:cs="Times New Roman"/>
          <w:sz w:val="24"/>
          <w:szCs w:val="24"/>
        </w:rPr>
        <w:t>elia</w:t>
      </w:r>
      <w:r w:rsidR="00ED2375" w:rsidRPr="00BE6B64">
        <w:rPr>
          <w:rFonts w:ascii="Times New Roman" w:eastAsia="Times New Roman" w:hAnsi="Times New Roman" w:cs="Times New Roman"/>
          <w:sz w:val="24"/>
          <w:szCs w:val="24"/>
        </w:rPr>
        <w:t xml:space="preserve">. </w:t>
      </w:r>
      <w:r w:rsidR="004F3C12" w:rsidRPr="00BE6B64">
        <w:rPr>
          <w:rFonts w:ascii="Times New Roman" w:eastAsia="Times New Roman" w:hAnsi="Times New Roman" w:cs="Times New Roman"/>
          <w:sz w:val="24"/>
          <w:szCs w:val="24"/>
        </w:rPr>
        <w:t>Vytvoria sa tým podmienky pre širšiu spoluprácu medzi subjektmi územnej samosprávy, ako</w:t>
      </w:r>
      <w:r w:rsidR="003D3C83" w:rsidRPr="00BE6B64">
        <w:rPr>
          <w:rFonts w:ascii="Times New Roman" w:eastAsia="Times New Roman" w:hAnsi="Times New Roman" w:cs="Times New Roman"/>
          <w:sz w:val="24"/>
          <w:szCs w:val="24"/>
        </w:rPr>
        <w:t xml:space="preserve"> aj pre zapojenie vysokých škôl alebo verejných výskumných inštitúcií.</w:t>
      </w:r>
      <w:r w:rsidRPr="00BE6B64">
        <w:rPr>
          <w:rFonts w:ascii="Times New Roman" w:eastAsia="Times New Roman" w:hAnsi="Times New Roman" w:cs="Times New Roman"/>
          <w:sz w:val="24"/>
          <w:szCs w:val="24"/>
        </w:rPr>
        <w:t xml:space="preserve"> Navrhovaná úprava taktiež reviduje výnimku upravenú v § 1 ods. 12 písm. s), nakoľko  nie všetky lesnícke služby v pestovateľskej činnosti a ťažbovej činnosti, ktoré sa realizujú sú uvedené priamo v programe starostlivosti o lesy, ale niektoré z nich vyplývajú priamo zo zákona č. 326/2005 Z. z.  o lesoch, resp. súvisia s hospodárením v lesoch.</w:t>
      </w:r>
    </w:p>
    <w:p w:rsidR="002015A4" w:rsidRPr="00BE6B64" w:rsidRDefault="002015A4" w:rsidP="005D5AAF">
      <w:pPr>
        <w:spacing w:after="0" w:line="276" w:lineRule="auto"/>
        <w:jc w:val="both"/>
        <w:rPr>
          <w:rFonts w:ascii="Times New Roman" w:eastAsia="Times New Roman" w:hAnsi="Times New Roman" w:cs="Times New Roman"/>
          <w:sz w:val="24"/>
          <w:szCs w:val="24"/>
        </w:rPr>
      </w:pPr>
    </w:p>
    <w:p w:rsidR="002015A4" w:rsidRPr="00BE6B64" w:rsidRDefault="002015A4" w:rsidP="002015A4">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4</w:t>
      </w:r>
    </w:p>
    <w:p w:rsidR="00290F93" w:rsidRPr="00BE6B64" w:rsidRDefault="005A7F54" w:rsidP="005D5AA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Predmetným novelizačným bodom sa navrhuje doplnenie doterajšieho</w:t>
      </w:r>
      <w:r w:rsidR="002015A4" w:rsidRPr="00BE6B64">
        <w:rPr>
          <w:rFonts w:ascii="Times New Roman" w:eastAsia="Times New Roman" w:hAnsi="Times New Roman" w:cs="Times New Roman"/>
          <w:sz w:val="24"/>
          <w:szCs w:val="24"/>
        </w:rPr>
        <w:t xml:space="preserve"> katalóg</w:t>
      </w:r>
      <w:r w:rsidRPr="00BE6B64">
        <w:rPr>
          <w:rFonts w:ascii="Times New Roman" w:eastAsia="Times New Roman" w:hAnsi="Times New Roman" w:cs="Times New Roman"/>
          <w:sz w:val="24"/>
          <w:szCs w:val="24"/>
        </w:rPr>
        <w:t>u</w:t>
      </w:r>
      <w:r w:rsidR="002015A4" w:rsidRPr="00BE6B64">
        <w:rPr>
          <w:rFonts w:ascii="Times New Roman" w:eastAsia="Times New Roman" w:hAnsi="Times New Roman" w:cs="Times New Roman"/>
          <w:sz w:val="24"/>
          <w:szCs w:val="24"/>
        </w:rPr>
        <w:t xml:space="preserve"> výnimiek uplatniteľných pre podlimitné zákazky </w:t>
      </w:r>
      <w:r w:rsidRPr="00BE6B64">
        <w:rPr>
          <w:rFonts w:ascii="Times New Roman" w:eastAsia="Times New Roman" w:hAnsi="Times New Roman" w:cs="Times New Roman"/>
          <w:sz w:val="24"/>
          <w:szCs w:val="24"/>
        </w:rPr>
        <w:t>a zákazky s nízkou hodnotou.</w:t>
      </w:r>
    </w:p>
    <w:p w:rsidR="006A0415" w:rsidRPr="00BE6B64" w:rsidRDefault="006A0415" w:rsidP="005D5AAF">
      <w:pPr>
        <w:spacing w:after="0" w:line="276" w:lineRule="auto"/>
        <w:jc w:val="both"/>
        <w:rPr>
          <w:rFonts w:ascii="Times New Roman" w:eastAsia="Times New Roman" w:hAnsi="Times New Roman" w:cs="Times New Roman"/>
          <w:sz w:val="24"/>
          <w:szCs w:val="24"/>
        </w:rPr>
      </w:pPr>
    </w:p>
    <w:p w:rsidR="00D115A0" w:rsidRPr="00BE6B64" w:rsidRDefault="00FE244B" w:rsidP="00D115A0">
      <w:pPr>
        <w:spacing w:after="0" w:line="276" w:lineRule="auto"/>
        <w:ind w:firstLine="1"/>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Zabezpečovanie služieb pravidelnej leteckej prepravy prostredníctvom verejného obstarávania je v praxi vnímané ako problematické, a to z dôvodu neustálej</w:t>
      </w:r>
      <w:r w:rsidR="008E45F3" w:rsidRPr="00BE6B64">
        <w:rPr>
          <w:rFonts w:ascii="Times New Roman" w:eastAsia="Times New Roman" w:hAnsi="Times New Roman" w:cs="Times New Roman"/>
          <w:sz w:val="24"/>
          <w:szCs w:val="24"/>
        </w:rPr>
        <w:t xml:space="preserve"> prem</w:t>
      </w:r>
      <w:r w:rsidRPr="00BE6B64">
        <w:rPr>
          <w:rFonts w:ascii="Times New Roman" w:eastAsia="Times New Roman" w:hAnsi="Times New Roman" w:cs="Times New Roman"/>
          <w:sz w:val="24"/>
          <w:szCs w:val="24"/>
        </w:rPr>
        <w:t>enlivosti</w:t>
      </w:r>
      <w:r w:rsidR="008E45F3" w:rsidRPr="00BE6B64">
        <w:rPr>
          <w:rFonts w:ascii="Times New Roman" w:eastAsia="Times New Roman" w:hAnsi="Times New Roman" w:cs="Times New Roman"/>
          <w:sz w:val="24"/>
          <w:szCs w:val="24"/>
        </w:rPr>
        <w:t xml:space="preserve"> cien </w:t>
      </w:r>
      <w:r w:rsidRPr="00BE6B64">
        <w:rPr>
          <w:rFonts w:ascii="Times New Roman" w:eastAsia="Times New Roman" w:hAnsi="Times New Roman" w:cs="Times New Roman"/>
          <w:sz w:val="24"/>
          <w:szCs w:val="24"/>
        </w:rPr>
        <w:t xml:space="preserve">vyplývajúcej z </w:t>
      </w:r>
      <w:r w:rsidR="001B1808" w:rsidRPr="00BE6B64">
        <w:rPr>
          <w:rFonts w:ascii="Times New Roman" w:eastAsia="Times New Roman" w:hAnsi="Times New Roman" w:cs="Times New Roman"/>
          <w:sz w:val="24"/>
          <w:szCs w:val="24"/>
        </w:rPr>
        <w:t xml:space="preserve">rôznych trhových faktorov </w:t>
      </w:r>
      <w:r w:rsidRPr="00BE6B64">
        <w:rPr>
          <w:rFonts w:ascii="Times New Roman" w:eastAsia="Times New Roman" w:hAnsi="Times New Roman" w:cs="Times New Roman"/>
          <w:sz w:val="24"/>
          <w:szCs w:val="24"/>
        </w:rPr>
        <w:t xml:space="preserve">nesúvisiacich s verejným obstarávaním </w:t>
      </w:r>
      <w:r w:rsidR="001B1808" w:rsidRPr="00BE6B64">
        <w:rPr>
          <w:rFonts w:ascii="Times New Roman" w:eastAsia="Times New Roman" w:hAnsi="Times New Roman" w:cs="Times New Roman"/>
          <w:sz w:val="24"/>
          <w:szCs w:val="24"/>
        </w:rPr>
        <w:t>a </w:t>
      </w:r>
      <w:r w:rsidRPr="00BE6B64">
        <w:rPr>
          <w:rFonts w:ascii="Times New Roman" w:eastAsia="Times New Roman" w:hAnsi="Times New Roman" w:cs="Times New Roman"/>
          <w:sz w:val="24"/>
          <w:szCs w:val="24"/>
        </w:rPr>
        <w:t>skutočnosti</w:t>
      </w:r>
      <w:r w:rsidR="001B1808" w:rsidRPr="00BE6B64">
        <w:rPr>
          <w:rFonts w:ascii="Times New Roman" w:eastAsia="Times New Roman" w:hAnsi="Times New Roman" w:cs="Times New Roman"/>
          <w:sz w:val="24"/>
          <w:szCs w:val="24"/>
        </w:rPr>
        <w:t xml:space="preserve">, že </w:t>
      </w:r>
      <w:r w:rsidR="00913E6A" w:rsidRPr="00BE6B64">
        <w:rPr>
          <w:rFonts w:ascii="Times New Roman" w:eastAsia="Times New Roman" w:hAnsi="Times New Roman" w:cs="Times New Roman"/>
          <w:sz w:val="24"/>
          <w:szCs w:val="24"/>
        </w:rPr>
        <w:t>častokrát nie je možné predvídať potrebu zabezpečenia konkrétnej služby</w:t>
      </w:r>
      <w:r w:rsidR="004A67B3" w:rsidRPr="00BE6B64">
        <w:rPr>
          <w:rFonts w:ascii="Times New Roman" w:eastAsia="Times New Roman" w:hAnsi="Times New Roman" w:cs="Times New Roman"/>
          <w:sz w:val="24"/>
          <w:szCs w:val="24"/>
        </w:rPr>
        <w:t xml:space="preserve"> tak, aby bolo možné jednoznačne špecifikovať predmet zákazky (destinácia, čas prepravy, men</w:t>
      </w:r>
      <w:r w:rsidR="00AA63DD" w:rsidRPr="00BE6B64">
        <w:rPr>
          <w:rFonts w:ascii="Times New Roman" w:eastAsia="Times New Roman" w:hAnsi="Times New Roman" w:cs="Times New Roman"/>
          <w:sz w:val="24"/>
          <w:szCs w:val="24"/>
        </w:rPr>
        <w:t>á</w:t>
      </w:r>
      <w:r w:rsidR="004A67B3" w:rsidRPr="00BE6B64">
        <w:rPr>
          <w:rFonts w:ascii="Times New Roman" w:eastAsia="Times New Roman" w:hAnsi="Times New Roman" w:cs="Times New Roman"/>
          <w:sz w:val="24"/>
          <w:szCs w:val="24"/>
        </w:rPr>
        <w:t xml:space="preserve"> cestujúcich a pod.) v dostatočnom časovom predstihu potrebnom pre re</w:t>
      </w:r>
      <w:r w:rsidRPr="00BE6B64">
        <w:rPr>
          <w:rFonts w:ascii="Times New Roman" w:eastAsia="Times New Roman" w:hAnsi="Times New Roman" w:cs="Times New Roman"/>
          <w:sz w:val="24"/>
          <w:szCs w:val="24"/>
        </w:rPr>
        <w:t xml:space="preserve">alizáciu verejného obstarávania. Navyše je možné poukázať na to, že relevantný trh pre konkrétnu zákazku je určovaný aktuálnou ponukou prepravcov pôsobiacich na letisku (letiskách), na ktorých sa má vykonať nástup na prepravu (t. j. na letiskách, ktoré verejnému obstarávateľovi vyhovujú napr. z hľadiska </w:t>
      </w:r>
      <w:r w:rsidR="00DB52EE" w:rsidRPr="00BE6B64">
        <w:rPr>
          <w:rFonts w:ascii="Times New Roman" w:eastAsia="Times New Roman" w:hAnsi="Times New Roman" w:cs="Times New Roman"/>
          <w:sz w:val="24"/>
          <w:szCs w:val="24"/>
        </w:rPr>
        <w:t>vzdialenosti</w:t>
      </w:r>
      <w:r w:rsidRPr="00BE6B64">
        <w:rPr>
          <w:rFonts w:ascii="Times New Roman" w:eastAsia="Times New Roman" w:hAnsi="Times New Roman" w:cs="Times New Roman"/>
          <w:sz w:val="24"/>
          <w:szCs w:val="24"/>
        </w:rPr>
        <w:t>)</w:t>
      </w:r>
      <w:r w:rsidR="00DB52EE" w:rsidRPr="00BE6B64">
        <w:rPr>
          <w:rFonts w:ascii="Times New Roman" w:eastAsia="Times New Roman" w:hAnsi="Times New Roman" w:cs="Times New Roman"/>
          <w:sz w:val="24"/>
          <w:szCs w:val="24"/>
        </w:rPr>
        <w:t xml:space="preserve">. </w:t>
      </w:r>
      <w:r w:rsidRPr="00BE6B64">
        <w:rPr>
          <w:rFonts w:ascii="Times New Roman" w:eastAsia="Times New Roman" w:hAnsi="Times New Roman" w:cs="Times New Roman"/>
          <w:sz w:val="24"/>
          <w:szCs w:val="24"/>
        </w:rPr>
        <w:t xml:space="preserve">Vzhľadom na </w:t>
      </w:r>
      <w:r w:rsidR="00DB52EE" w:rsidRPr="00BE6B64">
        <w:rPr>
          <w:rFonts w:ascii="Times New Roman" w:eastAsia="Times New Roman" w:hAnsi="Times New Roman" w:cs="Times New Roman"/>
          <w:sz w:val="24"/>
          <w:szCs w:val="24"/>
        </w:rPr>
        <w:t xml:space="preserve">danú obmedzenosť reálneho konkurenčného prostredia, </w:t>
      </w:r>
      <w:r w:rsidR="00D115A0" w:rsidRPr="00BE6B64">
        <w:rPr>
          <w:rFonts w:ascii="Times New Roman" w:eastAsia="Times New Roman" w:hAnsi="Times New Roman" w:cs="Times New Roman"/>
          <w:sz w:val="24"/>
          <w:szCs w:val="24"/>
        </w:rPr>
        <w:t xml:space="preserve">ktoré zákazky </w:t>
      </w:r>
      <w:r w:rsidR="00DB52EE" w:rsidRPr="00BE6B64">
        <w:rPr>
          <w:rFonts w:ascii="Times New Roman" w:eastAsia="Times New Roman" w:hAnsi="Times New Roman" w:cs="Times New Roman"/>
          <w:sz w:val="24"/>
          <w:szCs w:val="24"/>
        </w:rPr>
        <w:t xml:space="preserve">s hodnotami </w:t>
      </w:r>
      <w:r w:rsidR="00C56FF9" w:rsidRPr="00BE6B64">
        <w:rPr>
          <w:rFonts w:ascii="Times New Roman" w:eastAsia="Times New Roman" w:hAnsi="Times New Roman" w:cs="Times New Roman"/>
          <w:sz w:val="24"/>
          <w:szCs w:val="24"/>
        </w:rPr>
        <w:t>nedosahujúcimi</w:t>
      </w:r>
      <w:r w:rsidR="00DB52EE" w:rsidRPr="00BE6B64">
        <w:rPr>
          <w:rFonts w:ascii="Times New Roman" w:eastAsia="Times New Roman" w:hAnsi="Times New Roman" w:cs="Times New Roman"/>
          <w:sz w:val="24"/>
          <w:szCs w:val="24"/>
        </w:rPr>
        <w:t xml:space="preserve"> </w:t>
      </w:r>
      <w:r w:rsidR="00D115A0" w:rsidRPr="00BE6B64">
        <w:rPr>
          <w:rFonts w:ascii="Times New Roman" w:eastAsia="Times New Roman" w:hAnsi="Times New Roman" w:cs="Times New Roman"/>
          <w:sz w:val="24"/>
          <w:szCs w:val="24"/>
        </w:rPr>
        <w:t xml:space="preserve">výšku finančných limitov nadlimitných zákaziek v zásade nie sú spôsobilé ovplyvniť, navrhuje sa, aby </w:t>
      </w:r>
      <w:r w:rsidR="00E11DEE" w:rsidRPr="00BE6B64">
        <w:rPr>
          <w:rFonts w:ascii="Times New Roman" w:eastAsia="Times New Roman" w:hAnsi="Times New Roman" w:cs="Times New Roman"/>
          <w:sz w:val="24"/>
          <w:szCs w:val="24"/>
        </w:rPr>
        <w:t xml:space="preserve">zmluvy uzatvárané </w:t>
      </w:r>
      <w:r w:rsidR="00052C1A" w:rsidRPr="00BE6B64">
        <w:rPr>
          <w:rFonts w:ascii="Times New Roman" w:eastAsia="Times New Roman" w:hAnsi="Times New Roman" w:cs="Times New Roman"/>
          <w:sz w:val="24"/>
          <w:szCs w:val="24"/>
        </w:rPr>
        <w:t xml:space="preserve">priamo </w:t>
      </w:r>
      <w:r w:rsidR="00E11DEE" w:rsidRPr="00BE6B64">
        <w:rPr>
          <w:rFonts w:ascii="Times New Roman" w:eastAsia="Times New Roman" w:hAnsi="Times New Roman" w:cs="Times New Roman"/>
          <w:sz w:val="24"/>
          <w:szCs w:val="24"/>
        </w:rPr>
        <w:t>s leteckým dopravcami</w:t>
      </w:r>
      <w:r w:rsidR="00052C1A" w:rsidRPr="00BE6B64">
        <w:rPr>
          <w:rFonts w:ascii="Times New Roman" w:eastAsia="Times New Roman" w:hAnsi="Times New Roman" w:cs="Times New Roman"/>
          <w:sz w:val="24"/>
          <w:szCs w:val="24"/>
        </w:rPr>
        <w:t xml:space="preserve"> (t. j. nie </w:t>
      </w:r>
      <w:r w:rsidR="00E11DEE" w:rsidRPr="00BE6B64">
        <w:rPr>
          <w:rFonts w:ascii="Times New Roman" w:eastAsia="Times New Roman" w:hAnsi="Times New Roman" w:cs="Times New Roman"/>
          <w:sz w:val="24"/>
          <w:szCs w:val="24"/>
        </w:rPr>
        <w:t xml:space="preserve">prostredníctvom </w:t>
      </w:r>
      <w:r w:rsidR="00052C1A" w:rsidRPr="00BE6B64">
        <w:rPr>
          <w:rFonts w:ascii="Times New Roman" w:eastAsia="Times New Roman" w:hAnsi="Times New Roman" w:cs="Times New Roman"/>
          <w:sz w:val="24"/>
          <w:szCs w:val="24"/>
        </w:rPr>
        <w:t>sprostredkovateľsk</w:t>
      </w:r>
      <w:r w:rsidR="00E11DEE" w:rsidRPr="00BE6B64">
        <w:rPr>
          <w:rFonts w:ascii="Times New Roman" w:eastAsia="Times New Roman" w:hAnsi="Times New Roman" w:cs="Times New Roman"/>
          <w:sz w:val="24"/>
          <w:szCs w:val="24"/>
        </w:rPr>
        <w:t>ých subjektov)</w:t>
      </w:r>
      <w:r w:rsidR="00C96F28" w:rsidRPr="00BE6B64">
        <w:rPr>
          <w:rFonts w:ascii="Times New Roman" w:eastAsia="Times New Roman" w:hAnsi="Times New Roman" w:cs="Times New Roman"/>
          <w:sz w:val="24"/>
          <w:szCs w:val="24"/>
        </w:rPr>
        <w:t xml:space="preserve"> boli vyňaté spod pôsobnosti zákona</w:t>
      </w:r>
      <w:r w:rsidR="00E11DEE" w:rsidRPr="00BE6B64">
        <w:rPr>
          <w:rFonts w:ascii="Times New Roman" w:eastAsia="Times New Roman" w:hAnsi="Times New Roman" w:cs="Times New Roman"/>
          <w:sz w:val="24"/>
          <w:szCs w:val="24"/>
        </w:rPr>
        <w:t>.</w:t>
      </w:r>
    </w:p>
    <w:p w:rsidR="001C54A1" w:rsidRPr="00BE6B64" w:rsidRDefault="001C54A1" w:rsidP="00D115A0">
      <w:pPr>
        <w:spacing w:after="0" w:line="276" w:lineRule="auto"/>
        <w:ind w:firstLine="1"/>
        <w:jc w:val="both"/>
        <w:rPr>
          <w:rFonts w:ascii="Times New Roman" w:eastAsia="Times New Roman" w:hAnsi="Times New Roman" w:cs="Times New Roman"/>
          <w:sz w:val="24"/>
          <w:szCs w:val="24"/>
        </w:rPr>
      </w:pPr>
    </w:p>
    <w:p w:rsidR="001C54A1" w:rsidRPr="00BE6B64" w:rsidRDefault="00987784" w:rsidP="00D115A0">
      <w:pPr>
        <w:spacing w:after="0" w:line="276" w:lineRule="auto"/>
        <w:ind w:firstLine="1"/>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Vzhľadom na to, že zviera je živý tvor, pričom každý jedinec sa vyznačuje individuálnymi vlastnosťami, v zásade nie je možné pri obstarávaní zvierat slúžiacich na osobitné účely (bezpečnostné, záchranné, vedecké, výskumné a pod...) postupovať pri opise predmetu zákazky plne v súlade s požiadavkami podľa § 42 zákona. V praxi napríklad býva často potrebné</w:t>
      </w:r>
      <w:r w:rsidR="00317382" w:rsidRPr="00BE6B64">
        <w:rPr>
          <w:rFonts w:ascii="Times New Roman" w:eastAsia="Times New Roman" w:hAnsi="Times New Roman" w:cs="Times New Roman"/>
          <w:sz w:val="24"/>
          <w:szCs w:val="24"/>
        </w:rPr>
        <w:t>, aby za účelom predchádzania príbuzenskej plemenitbe</w:t>
      </w:r>
      <w:r w:rsidRPr="00BE6B64">
        <w:rPr>
          <w:rFonts w:ascii="Times New Roman" w:eastAsia="Times New Roman" w:hAnsi="Times New Roman" w:cs="Times New Roman"/>
          <w:sz w:val="24"/>
          <w:szCs w:val="24"/>
        </w:rPr>
        <w:t xml:space="preserve"> išlo o jedincov s vhodnou genetickou líniou, a teda, aby</w:t>
      </w:r>
      <w:r w:rsidR="00317382" w:rsidRPr="00BE6B64">
        <w:rPr>
          <w:rFonts w:ascii="Times New Roman" w:eastAsia="Times New Roman" w:hAnsi="Times New Roman" w:cs="Times New Roman"/>
          <w:sz w:val="24"/>
          <w:szCs w:val="24"/>
        </w:rPr>
        <w:t xml:space="preserve"> zviera pochádzalo z konkrétneho chovu</w:t>
      </w:r>
      <w:r w:rsidR="007E4DE4" w:rsidRPr="00BE6B64">
        <w:rPr>
          <w:rFonts w:ascii="Times New Roman" w:eastAsia="Times New Roman" w:hAnsi="Times New Roman" w:cs="Times New Roman"/>
          <w:sz w:val="24"/>
          <w:szCs w:val="24"/>
        </w:rPr>
        <w:t xml:space="preserve"> alebo aby zviera disponovalo predpokladmi </w:t>
      </w:r>
      <w:r w:rsidR="007E4DE4" w:rsidRPr="00BE6B64">
        <w:rPr>
          <w:rFonts w:ascii="Times New Roman" w:eastAsia="Times New Roman" w:hAnsi="Times New Roman" w:cs="Times New Roman"/>
          <w:sz w:val="24"/>
          <w:szCs w:val="24"/>
        </w:rPr>
        <w:lastRenderedPageBreak/>
        <w:t>na výcvik pre ozbrojené alebo záchranné zložky. Z tohto dôvodu sa navrhuje vyňať spod pôsobnosti zákona obstarávanie živých zvierat v intenciách dotknutých finančných limitov.</w:t>
      </w:r>
      <w:r w:rsidR="00ED33A2" w:rsidRPr="00BE6B64">
        <w:rPr>
          <w:rFonts w:ascii="Times New Roman" w:eastAsia="Times New Roman" w:hAnsi="Times New Roman" w:cs="Times New Roman"/>
          <w:sz w:val="24"/>
          <w:szCs w:val="24"/>
        </w:rPr>
        <w:t xml:space="preserve">  Navrhovaná úprava ďalej zavádza exempciu v stanovených finančných limitoch, ktorá umožní zefektívniť nákup krmív</w:t>
      </w:r>
      <w:r w:rsidR="00D61890" w:rsidRPr="00BE6B64">
        <w:rPr>
          <w:rFonts w:ascii="Times New Roman" w:eastAsia="Times New Roman" w:hAnsi="Times New Roman" w:cs="Times New Roman"/>
          <w:sz w:val="24"/>
          <w:szCs w:val="24"/>
        </w:rPr>
        <w:t xml:space="preserve"> určených pre zvieratá v zoologických záhradách</w:t>
      </w:r>
      <w:r w:rsidR="00ED33A2" w:rsidRPr="00BE6B64">
        <w:rPr>
          <w:rFonts w:ascii="Times New Roman" w:eastAsia="Times New Roman" w:hAnsi="Times New Roman" w:cs="Times New Roman"/>
          <w:sz w:val="24"/>
          <w:szCs w:val="24"/>
        </w:rPr>
        <w:t xml:space="preserve"> a tým pružnejšie a adekvátne</w:t>
      </w:r>
      <w:r w:rsidR="00D61890" w:rsidRPr="00BE6B64">
        <w:rPr>
          <w:rFonts w:ascii="Times New Roman" w:eastAsia="Times New Roman" w:hAnsi="Times New Roman" w:cs="Times New Roman"/>
          <w:sz w:val="24"/>
          <w:szCs w:val="24"/>
        </w:rPr>
        <w:t>jšie</w:t>
      </w:r>
      <w:r w:rsidR="00ED33A2" w:rsidRPr="00BE6B64">
        <w:rPr>
          <w:rFonts w:ascii="Times New Roman" w:eastAsia="Times New Roman" w:hAnsi="Times New Roman" w:cs="Times New Roman"/>
          <w:sz w:val="24"/>
          <w:szCs w:val="24"/>
        </w:rPr>
        <w:t xml:space="preserve"> reagovať na nutričn</w:t>
      </w:r>
      <w:r w:rsidR="00D61890" w:rsidRPr="00BE6B64">
        <w:rPr>
          <w:rFonts w:ascii="Times New Roman" w:eastAsia="Times New Roman" w:hAnsi="Times New Roman" w:cs="Times New Roman"/>
          <w:sz w:val="24"/>
          <w:szCs w:val="24"/>
        </w:rPr>
        <w:t xml:space="preserve">é potreby jednotlivých zvierat, nakoľko individuálna spotreba krmiva u jednotlivých zvierat je daná rozličnou potrebou živín, ktorá sa neustále mení vzhľadom na hmotnosť, vek, pohlavie, sezónnosť, fázu reprodukčného cyklu, typ metabolizmu, temperament, spôsob ustajnenia, nárokov na tepelný režim alebo stres zvierat chovaných v zoologických záhradách. </w:t>
      </w:r>
      <w:r w:rsidR="00C56FF9" w:rsidRPr="00BE6B64">
        <w:rPr>
          <w:rFonts w:ascii="Times New Roman" w:eastAsia="Times New Roman" w:hAnsi="Times New Roman" w:cs="Times New Roman"/>
          <w:sz w:val="24"/>
          <w:szCs w:val="24"/>
        </w:rPr>
        <w:t xml:space="preserve">Pod pojmom krmivo je potrebné rozumieť </w:t>
      </w:r>
      <w:r w:rsidR="00C56FF9" w:rsidRPr="00BE6B64">
        <w:rPr>
          <w:rFonts w:ascii="Times New Roman" w:eastAsia="Times New Roman" w:hAnsi="Times New Roman" w:cs="Times New Roman"/>
          <w:iCs/>
          <w:sz w:val="24"/>
          <w:szCs w:val="24"/>
        </w:rPr>
        <w:t xml:space="preserve">akékoľvek látky alebo výrobky, vrátane doplnkových látok, spracované, čiastočne spracované alebo nespracované, určené na používanie na kŕmenie zvierat orálnou cestou. </w:t>
      </w:r>
      <w:r w:rsidR="00CB3226" w:rsidRPr="00BE6B64">
        <w:rPr>
          <w:rFonts w:ascii="Times New Roman" w:eastAsia="Times New Roman" w:hAnsi="Times New Roman" w:cs="Times New Roman"/>
          <w:sz w:val="24"/>
          <w:szCs w:val="24"/>
        </w:rPr>
        <w:t xml:space="preserve">Výnimku je pritom potrebné chápať tak, že </w:t>
      </w:r>
      <w:r w:rsidR="00C56FF9" w:rsidRPr="00BE6B64">
        <w:rPr>
          <w:rFonts w:ascii="Times New Roman" w:eastAsia="Times New Roman" w:hAnsi="Times New Roman" w:cs="Times New Roman"/>
          <w:sz w:val="24"/>
          <w:szCs w:val="24"/>
        </w:rPr>
        <w:t xml:space="preserve">sa </w:t>
      </w:r>
      <w:r w:rsidR="00CB3226" w:rsidRPr="00BE6B64">
        <w:rPr>
          <w:rFonts w:ascii="Times New Roman" w:eastAsia="Times New Roman" w:hAnsi="Times New Roman" w:cs="Times New Roman"/>
          <w:sz w:val="24"/>
          <w:szCs w:val="24"/>
        </w:rPr>
        <w:t xml:space="preserve">uplatňuje na </w:t>
      </w:r>
      <w:r w:rsidR="00C56FF9" w:rsidRPr="00BE6B64">
        <w:rPr>
          <w:rFonts w:ascii="Times New Roman" w:eastAsia="Times New Roman" w:hAnsi="Times New Roman" w:cs="Times New Roman"/>
          <w:sz w:val="24"/>
          <w:szCs w:val="24"/>
        </w:rPr>
        <w:t>krmivo ako celok, t. j. kumulatívne sa zohľadňujú všetky</w:t>
      </w:r>
      <w:r w:rsidR="00126FB2" w:rsidRPr="00BE6B64">
        <w:rPr>
          <w:rFonts w:ascii="Times New Roman" w:eastAsia="Times New Roman" w:hAnsi="Times New Roman" w:cs="Times New Roman"/>
          <w:sz w:val="24"/>
          <w:szCs w:val="24"/>
        </w:rPr>
        <w:t xml:space="preserve"> </w:t>
      </w:r>
      <w:r w:rsidR="00C56FF9" w:rsidRPr="00BE6B64">
        <w:rPr>
          <w:rFonts w:ascii="Times New Roman" w:eastAsia="Times New Roman" w:hAnsi="Times New Roman" w:cs="Times New Roman"/>
          <w:sz w:val="24"/>
          <w:szCs w:val="24"/>
        </w:rPr>
        <w:t xml:space="preserve">druhy krmív, a teda </w:t>
      </w:r>
      <w:r w:rsidR="00126FB2" w:rsidRPr="00BE6B64">
        <w:rPr>
          <w:rFonts w:ascii="Times New Roman" w:eastAsia="Times New Roman" w:hAnsi="Times New Roman" w:cs="Times New Roman"/>
          <w:sz w:val="24"/>
          <w:szCs w:val="24"/>
        </w:rPr>
        <w:t>nebudú</w:t>
      </w:r>
      <w:r w:rsidR="00C56FF9" w:rsidRPr="00BE6B64">
        <w:rPr>
          <w:rFonts w:ascii="Times New Roman" w:eastAsia="Times New Roman" w:hAnsi="Times New Roman" w:cs="Times New Roman"/>
          <w:sz w:val="24"/>
          <w:szCs w:val="24"/>
        </w:rPr>
        <w:t xml:space="preserve"> sa </w:t>
      </w:r>
      <w:r w:rsidR="00126FB2" w:rsidRPr="00BE6B64">
        <w:rPr>
          <w:rFonts w:ascii="Times New Roman" w:eastAsia="Times New Roman" w:hAnsi="Times New Roman" w:cs="Times New Roman"/>
          <w:sz w:val="24"/>
          <w:szCs w:val="24"/>
        </w:rPr>
        <w:t>uplatňovať „osobitné</w:t>
      </w:r>
      <w:r w:rsidR="00CB3226" w:rsidRPr="00BE6B64">
        <w:rPr>
          <w:rFonts w:ascii="Times New Roman" w:eastAsia="Times New Roman" w:hAnsi="Times New Roman" w:cs="Times New Roman"/>
          <w:sz w:val="24"/>
          <w:szCs w:val="24"/>
        </w:rPr>
        <w:t xml:space="preserve"> </w:t>
      </w:r>
      <w:r w:rsidR="00126FB2" w:rsidRPr="00BE6B64">
        <w:rPr>
          <w:rFonts w:ascii="Times New Roman" w:eastAsia="Times New Roman" w:hAnsi="Times New Roman" w:cs="Times New Roman"/>
          <w:sz w:val="24"/>
          <w:szCs w:val="24"/>
        </w:rPr>
        <w:t xml:space="preserve">finančné </w:t>
      </w:r>
      <w:r w:rsidR="00CB3226" w:rsidRPr="00BE6B64">
        <w:rPr>
          <w:rFonts w:ascii="Times New Roman" w:eastAsia="Times New Roman" w:hAnsi="Times New Roman" w:cs="Times New Roman"/>
          <w:sz w:val="24"/>
          <w:szCs w:val="24"/>
        </w:rPr>
        <w:t>limit</w:t>
      </w:r>
      <w:r w:rsidR="00126FB2" w:rsidRPr="00BE6B64">
        <w:rPr>
          <w:rFonts w:ascii="Times New Roman" w:eastAsia="Times New Roman" w:hAnsi="Times New Roman" w:cs="Times New Roman"/>
          <w:sz w:val="24"/>
          <w:szCs w:val="24"/>
        </w:rPr>
        <w:t>y“</w:t>
      </w:r>
      <w:r w:rsidR="00CB3226" w:rsidRPr="00BE6B64">
        <w:rPr>
          <w:rFonts w:ascii="Times New Roman" w:eastAsia="Times New Roman" w:hAnsi="Times New Roman" w:cs="Times New Roman"/>
          <w:sz w:val="24"/>
          <w:szCs w:val="24"/>
        </w:rPr>
        <w:t xml:space="preserve"> </w:t>
      </w:r>
      <w:r w:rsidR="00126FB2" w:rsidRPr="00BE6B64">
        <w:rPr>
          <w:rFonts w:ascii="Times New Roman" w:eastAsia="Times New Roman" w:hAnsi="Times New Roman" w:cs="Times New Roman"/>
          <w:sz w:val="24"/>
          <w:szCs w:val="24"/>
        </w:rPr>
        <w:t xml:space="preserve">napríklad na </w:t>
      </w:r>
      <w:r w:rsidR="00CB3226" w:rsidRPr="00BE6B64">
        <w:rPr>
          <w:rFonts w:ascii="Times New Roman" w:eastAsia="Times New Roman" w:hAnsi="Times New Roman" w:cs="Times New Roman"/>
          <w:sz w:val="24"/>
          <w:szCs w:val="24"/>
        </w:rPr>
        <w:t>objemové krmivo, jadrové krmivo, ovocie a zeleninu, vedľajšie živočíšne produkty a pod.</w:t>
      </w:r>
      <w:r w:rsidR="00126FB2" w:rsidRPr="00BE6B64">
        <w:rPr>
          <w:rFonts w:ascii="Times New Roman" w:eastAsia="Times New Roman" w:hAnsi="Times New Roman" w:cs="Times New Roman"/>
          <w:sz w:val="24"/>
          <w:szCs w:val="24"/>
        </w:rPr>
        <w:t>.</w:t>
      </w:r>
    </w:p>
    <w:p w:rsidR="007E4DE4" w:rsidRPr="00BE6B64" w:rsidRDefault="007E4DE4" w:rsidP="00D115A0">
      <w:pPr>
        <w:spacing w:after="0" w:line="276" w:lineRule="auto"/>
        <w:ind w:firstLine="1"/>
        <w:jc w:val="both"/>
        <w:rPr>
          <w:rFonts w:ascii="Times New Roman" w:eastAsia="Times New Roman" w:hAnsi="Times New Roman" w:cs="Times New Roman"/>
          <w:sz w:val="24"/>
          <w:szCs w:val="24"/>
        </w:rPr>
      </w:pPr>
    </w:p>
    <w:p w:rsidR="007E4DE4" w:rsidRPr="00BE6B64" w:rsidRDefault="003A0B2B" w:rsidP="00D115A0">
      <w:pPr>
        <w:spacing w:after="0" w:line="276" w:lineRule="auto"/>
        <w:ind w:firstLine="1"/>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Osobitné požiadavky, ktoré sú častokrát nezlučiteľné s požiadavkami opisu predmetu zákazky v intenciách § 42 si vyžaduje aj obstarávanie špecifických tovarov (prístroj, zariadenie, chemikália, enzým, protilátka a pod.) alebo služieb (analýzy, sekvenovanie a pod.) priamo určených pre potreby vedy a výskumu. Moderné experimentálne protokoly sú pritom založené na použití konkrétneho výrobku (prístroja, chemikálie, protilátky) a použitie iného výrobku (s formálne identickými parametrami) môže viesť k neúspechu celého experimentu (škoda rádovo prevyšujúca potenciálnu úsporu pri použití lacnejšieho komponentu). Analogické riziko je reálne aj pri špecifických službách pre výskumné účely. Použitie zákona je v daných prípadoch komplikované a hospodárska súťaž je podstatne zúžená, a preto sa navrhovanou úpravou sleduje výrazné zníženie administratívnej záťaže v prípade, keď sa použitie pravidiel verejného obstarávania považuje za neúčelné.</w:t>
      </w:r>
    </w:p>
    <w:p w:rsidR="00D115A0" w:rsidRPr="00BE6B64" w:rsidRDefault="00D115A0" w:rsidP="00D115A0">
      <w:pPr>
        <w:spacing w:after="0" w:line="276" w:lineRule="auto"/>
        <w:ind w:firstLine="1"/>
        <w:jc w:val="both"/>
        <w:rPr>
          <w:rFonts w:ascii="Times New Roman" w:eastAsia="Times New Roman" w:hAnsi="Times New Roman" w:cs="Times New Roman"/>
          <w:sz w:val="24"/>
          <w:szCs w:val="24"/>
        </w:rPr>
      </w:pPr>
    </w:p>
    <w:p w:rsidR="003A0B2B" w:rsidRPr="00BE6B64" w:rsidRDefault="00834933" w:rsidP="00D115A0">
      <w:pPr>
        <w:spacing w:after="0" w:line="276" w:lineRule="auto"/>
        <w:ind w:firstLine="1"/>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súvislosti s navrhovanou výnimkou týkajúcou sa prípravy a zabezpečenia medzinárodného podujatia významného charakteru na úrovni prezidenta Slovenskej republiky, predsedu Národnej rady Slovenskej republiky alebo člena vlády Slovenskej republiky vychádza z predpokladu, že zabezpečenie medzinárodného podujatia za účasti vysokých štátnych predstaviteľov Slovenskej republiky a iných štátov sa vyznačuje vysokou organizačnou a časovou náročnosťou, ako aj potrebou zabezpečiť takéto významné podujatie na zodpovedajúcej dôstojnej úrovni s pozitívnou reprezentáciou Slovenskej republiky navonok. Medzinárodné podujatia významného charakteru na úrovni uvedených štátnych predstaviteľov si vyžadujú bezpečnostné opatrenia nielen pri presune, príchode a odchode jednotlivých štátnych predstaviteľov a delegácií, ale aj pri zabezpečení objektovej bezpečnosti samotného miesta, kde bude podujatie prebiehať. Potreba vykonania všetkých úkonov na zaistenie bezpečnosti a zabezpečenie požiadaviek zúčastňujúcich sa krajín má vplyv na samotné organizačno-technické zabezpečenie takéhoto podujatia, pričom ich zverejnenie v prípadoch poskytnutia opisu predmetu zákazky zverejnením v súlade so zákonom o verejnom obstarávaní by predstavovalo neúmerné zvýšenie bezpečnostného rizika samotného podujatia. </w:t>
      </w:r>
    </w:p>
    <w:p w:rsidR="00EA1F2F" w:rsidRPr="00BE6B64" w:rsidRDefault="00EA1F2F" w:rsidP="00D115A0">
      <w:pPr>
        <w:spacing w:after="0" w:line="276" w:lineRule="auto"/>
        <w:ind w:firstLine="1"/>
        <w:jc w:val="both"/>
        <w:rPr>
          <w:rFonts w:ascii="Times New Roman" w:eastAsia="Times New Roman" w:hAnsi="Times New Roman" w:cs="Times New Roman"/>
          <w:sz w:val="24"/>
          <w:szCs w:val="24"/>
        </w:rPr>
      </w:pPr>
    </w:p>
    <w:p w:rsidR="00BD22CD" w:rsidRDefault="00BD22CD" w:rsidP="00D115A0">
      <w:pPr>
        <w:spacing w:after="0" w:line="276" w:lineRule="auto"/>
        <w:ind w:firstLine="1"/>
        <w:jc w:val="both"/>
        <w:rPr>
          <w:rFonts w:ascii="Times New Roman" w:eastAsia="Times New Roman" w:hAnsi="Times New Roman" w:cs="Times New Roman"/>
          <w:b/>
          <w:sz w:val="24"/>
          <w:szCs w:val="24"/>
          <w:u w:val="single"/>
        </w:rPr>
      </w:pPr>
    </w:p>
    <w:p w:rsidR="00EA1F2F" w:rsidRPr="00BE6B64" w:rsidRDefault="00EA1F2F" w:rsidP="00D115A0">
      <w:pPr>
        <w:spacing w:after="0" w:line="276" w:lineRule="auto"/>
        <w:ind w:firstLine="1"/>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 bodu 5</w:t>
      </w:r>
    </w:p>
    <w:p w:rsidR="00EA1F2F" w:rsidRPr="00BE6B64" w:rsidRDefault="00695CD5" w:rsidP="00D115A0">
      <w:pPr>
        <w:spacing w:after="0" w:line="276" w:lineRule="auto"/>
        <w:ind w:firstLine="1"/>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Navrhuje sa zaviesť výnimka spod pôsobnosti zákona pre zákazky, ktorých predpokladaná hodnota je nižšia ako 5 000 eur</w:t>
      </w:r>
      <w:r w:rsidRPr="00BE6B64">
        <w:t xml:space="preserve"> </w:t>
      </w:r>
      <w:r w:rsidRPr="00BE6B64">
        <w:rPr>
          <w:rFonts w:ascii="Times New Roman" w:eastAsia="Times New Roman" w:hAnsi="Times New Roman" w:cs="Times New Roman"/>
          <w:sz w:val="24"/>
          <w:szCs w:val="24"/>
        </w:rPr>
        <w:t>v priebehu kalendárneho roka alebo počas platnosti zmluvy, ak sa zmluva uzatvára na dlhšie obdobie ako jeden kalendárny rok. Uvedeným sa sleduje zefektívnenie a spružnenie nákupov pri zákazkách, ktoré z pohľadu ich hodnoty nie je proporčné regulovať pravidlami verejného obstarávania.</w:t>
      </w:r>
    </w:p>
    <w:p w:rsidR="00EA1F2F" w:rsidRPr="00BE6B64" w:rsidRDefault="00EA1F2F" w:rsidP="00D115A0">
      <w:pPr>
        <w:spacing w:after="0" w:line="276" w:lineRule="auto"/>
        <w:ind w:firstLine="1"/>
        <w:jc w:val="both"/>
        <w:rPr>
          <w:rFonts w:ascii="Times New Roman" w:eastAsia="Times New Roman" w:hAnsi="Times New Roman" w:cs="Times New Roman"/>
          <w:b/>
          <w:sz w:val="24"/>
          <w:szCs w:val="24"/>
          <w:u w:val="single"/>
        </w:rPr>
      </w:pPr>
    </w:p>
    <w:p w:rsidR="004424BC" w:rsidRPr="00BE6B64" w:rsidRDefault="004424BC" w:rsidP="005D5AAF">
      <w:pPr>
        <w:spacing w:after="0" w:line="276" w:lineRule="auto"/>
        <w:jc w:val="both"/>
        <w:rPr>
          <w:rFonts w:ascii="Times New Roman" w:eastAsia="Times New Roman" w:hAnsi="Times New Roman" w:cs="Times New Roman"/>
          <w:sz w:val="24"/>
          <w:szCs w:val="24"/>
        </w:rPr>
      </w:pPr>
    </w:p>
    <w:p w:rsidR="00390F58" w:rsidRPr="00BE6B64" w:rsidRDefault="00390F58" w:rsidP="00390F58">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46565A" w:rsidRPr="00BE6B64">
        <w:rPr>
          <w:rFonts w:ascii="Times New Roman" w:eastAsia="Times New Roman" w:hAnsi="Times New Roman" w:cs="Times New Roman"/>
          <w:b/>
          <w:sz w:val="24"/>
          <w:szCs w:val="24"/>
          <w:u w:val="single"/>
        </w:rPr>
        <w:t>bodu 6</w:t>
      </w:r>
    </w:p>
    <w:p w:rsidR="00227CBD" w:rsidRPr="00BE6B64" w:rsidRDefault="00227CBD" w:rsidP="00227CBD">
      <w:pPr>
        <w:spacing w:after="0" w:line="276" w:lineRule="auto"/>
        <w:jc w:val="both"/>
        <w:rPr>
          <w:rFonts w:ascii="TimesNewRomanPSMT" w:hAnsi="TimesNewRomanPSMT" w:cs="TimesNewRomanPSMT"/>
          <w:sz w:val="24"/>
          <w:szCs w:val="24"/>
        </w:rPr>
      </w:pPr>
      <w:r w:rsidRPr="00BE6B64">
        <w:rPr>
          <w:rFonts w:ascii="Times New Roman" w:eastAsia="Times New Roman" w:hAnsi="Times New Roman" w:cs="Times New Roman"/>
          <w:sz w:val="24"/>
          <w:szCs w:val="24"/>
        </w:rPr>
        <w:t>V súlade s európskymi smernicami</w:t>
      </w:r>
      <w:r w:rsidR="001E4B27" w:rsidRPr="00BE6B64">
        <w:rPr>
          <w:rFonts w:ascii="Times New Roman" w:eastAsia="Times New Roman" w:hAnsi="Times New Roman" w:cs="Times New Roman"/>
          <w:sz w:val="24"/>
          <w:szCs w:val="24"/>
        </w:rPr>
        <w:t xml:space="preserve"> (2014/24/EÚ, 2014/25/EÚ)</w:t>
      </w:r>
      <w:r w:rsidRPr="00BE6B64">
        <w:rPr>
          <w:rFonts w:ascii="Times New Roman" w:eastAsia="Times New Roman" w:hAnsi="Times New Roman" w:cs="Times New Roman"/>
          <w:sz w:val="24"/>
          <w:szCs w:val="24"/>
        </w:rPr>
        <w:t xml:space="preserve"> sa navrhuje upraviť definíciu rámcovej dohody. R</w:t>
      </w:r>
      <w:r w:rsidRPr="00BE6B64">
        <w:rPr>
          <w:rFonts w:ascii="TimesNewRomanPSMT" w:hAnsi="TimesNewRomanPSMT" w:cs="TimesNewRomanPSMT"/>
          <w:sz w:val="24"/>
          <w:szCs w:val="24"/>
        </w:rPr>
        <w:t>ámcová dohoda predstavuje pomerne</w:t>
      </w:r>
      <w:r w:rsidRPr="00BE6B64">
        <w:rPr>
          <w:rFonts w:ascii="Times New Roman" w:eastAsia="Times New Roman" w:hAnsi="Times New Roman" w:cs="Times New Roman"/>
          <w:sz w:val="24"/>
          <w:szCs w:val="24"/>
        </w:rPr>
        <w:t xml:space="preserve"> </w:t>
      </w:r>
      <w:r w:rsidRPr="00BE6B64">
        <w:rPr>
          <w:rFonts w:ascii="TimesNewRomanPSMT" w:hAnsi="TimesNewRomanPSMT" w:cs="TimesNewRomanPSMT"/>
          <w:sz w:val="24"/>
          <w:szCs w:val="24"/>
        </w:rPr>
        <w:t>flexibilný nástroj na obstarávanie bežných tovarov, služieb alebo stavebných prác prevažne</w:t>
      </w:r>
      <w:r w:rsidRPr="00BE6B64">
        <w:rPr>
          <w:rFonts w:ascii="Times New Roman" w:eastAsia="Times New Roman" w:hAnsi="Times New Roman" w:cs="Times New Roman"/>
          <w:sz w:val="24"/>
          <w:szCs w:val="24"/>
        </w:rPr>
        <w:t xml:space="preserve"> </w:t>
      </w:r>
      <w:r w:rsidRPr="00BE6B64">
        <w:rPr>
          <w:rFonts w:ascii="TimesNewRomanPSMT" w:hAnsi="TimesNewRomanPSMT" w:cs="TimesNewRomanPSMT"/>
          <w:sz w:val="24"/>
          <w:szCs w:val="24"/>
        </w:rPr>
        <w:t>prevádzkového charakteru (napr. kancelárske potreby, papier, deratizačné alebo dezinsekčné</w:t>
      </w:r>
      <w:r w:rsidRPr="00BE6B64">
        <w:rPr>
          <w:rFonts w:ascii="Times New Roman" w:eastAsia="Times New Roman" w:hAnsi="Times New Roman" w:cs="Times New Roman"/>
          <w:sz w:val="24"/>
          <w:szCs w:val="24"/>
        </w:rPr>
        <w:t xml:space="preserve"> </w:t>
      </w:r>
      <w:r w:rsidRPr="00BE6B64">
        <w:rPr>
          <w:rFonts w:ascii="TimesNewRomanPSMT" w:hAnsi="TimesNewRomanPSMT" w:cs="TimesNewRomanPSMT"/>
          <w:sz w:val="24"/>
          <w:szCs w:val="24"/>
        </w:rPr>
        <w:t>služby, opravárske práce). Ide o opakované plnenia, ktorých množstvá nie sú celkom presne</w:t>
      </w:r>
      <w:r w:rsidRPr="00BE6B64">
        <w:rPr>
          <w:rFonts w:ascii="Times New Roman" w:eastAsia="Times New Roman" w:hAnsi="Times New Roman" w:cs="Times New Roman"/>
          <w:sz w:val="24"/>
          <w:szCs w:val="24"/>
        </w:rPr>
        <w:t xml:space="preserve"> </w:t>
      </w:r>
      <w:r w:rsidRPr="00BE6B64">
        <w:rPr>
          <w:rFonts w:ascii="TimesNewRomanPSMT" w:hAnsi="TimesNewRomanPSMT" w:cs="TimesNewRomanPSMT"/>
          <w:sz w:val="24"/>
          <w:szCs w:val="24"/>
        </w:rPr>
        <w:t xml:space="preserve">známe. Z uvedeného dôvodu sa navrhuje ustanoviť pravidlo, podľa ktorého rámcová dohoda nemusí upravovať množstvo predmetu zákazky, ktorý sa na jej základe plánuje obstarať, ak toto množstvo reálne nie je možné vopred určiť. </w:t>
      </w:r>
      <w:r w:rsidR="00324EE4" w:rsidRPr="00BE6B64">
        <w:rPr>
          <w:rFonts w:ascii="TimesNewRomanPSMT" w:hAnsi="TimesNewRomanPSMT" w:cs="TimesNewRomanPSMT"/>
          <w:sz w:val="24"/>
          <w:szCs w:val="24"/>
        </w:rPr>
        <w:t xml:space="preserve">Ak je však možné predpokladané množstvo určiť aspoň rámcovo, je verejný obstarávateľ a obstarávateľ </w:t>
      </w:r>
      <w:r w:rsidR="00C0009C" w:rsidRPr="00BE6B64">
        <w:rPr>
          <w:rFonts w:ascii="TimesNewRomanPSMT" w:hAnsi="TimesNewRomanPSMT" w:cs="TimesNewRomanPSMT"/>
          <w:sz w:val="24"/>
          <w:szCs w:val="24"/>
        </w:rPr>
        <w:t xml:space="preserve">povinný </w:t>
      </w:r>
      <w:r w:rsidR="00324EE4" w:rsidRPr="00BE6B64">
        <w:rPr>
          <w:rFonts w:ascii="TimesNewRomanPSMT" w:hAnsi="TimesNewRomanPSMT" w:cs="TimesNewRomanPSMT"/>
          <w:sz w:val="24"/>
          <w:szCs w:val="24"/>
        </w:rPr>
        <w:t>toto množstvo uviesť v rámcovej dohode, aby tak potenciálnym uchádzačom a záujemcom poskytol čo možno najviac informácií, ktoré sú potrebné na vypracovanie relevantnej ponuky. Okrem toho n</w:t>
      </w:r>
      <w:r w:rsidRPr="00BE6B64">
        <w:rPr>
          <w:rFonts w:ascii="TimesNewRomanPSMT" w:hAnsi="TimesNewRomanPSMT" w:cs="TimesNewRomanPSMT"/>
          <w:sz w:val="24"/>
          <w:szCs w:val="24"/>
        </w:rPr>
        <w:t>aďalej platí, že aj pri rámcových dohodách sú verejní obstarávatelia a obstarávatelia povinní určiť predpokladanú hodnotu zákazky a zahrnúť do nej maximálnu predpokladanú hodnotu všetkých zmlúv plánovaných počas trvania rámcovej dohody. Súčasne naďalej platí i povinnosť uviesť v oznámení o vyhlásení verejného obstarávania alebo v oznámení použitom ako výzva na súťaž buď predpokladanú hodnotu</w:t>
      </w:r>
      <w:r w:rsidR="00324EE4" w:rsidRPr="00BE6B64">
        <w:rPr>
          <w:rFonts w:ascii="TimesNewRomanPSMT" w:hAnsi="TimesNewRomanPSMT" w:cs="TimesNewRomanPSMT"/>
          <w:sz w:val="24"/>
          <w:szCs w:val="24"/>
        </w:rPr>
        <w:t xml:space="preserve"> rámcovej dohody</w:t>
      </w:r>
      <w:r w:rsidRPr="00BE6B64">
        <w:rPr>
          <w:rFonts w:ascii="TimesNewRomanPSMT" w:hAnsi="TimesNewRomanPSMT" w:cs="TimesNewRomanPSMT"/>
          <w:sz w:val="24"/>
          <w:szCs w:val="24"/>
        </w:rPr>
        <w:t xml:space="preserve">, množstvo alebo rozsah obstarávaného predmetu zákazky. Ak verejný obstarávateľ alebo obstarávateľ určuje podmienky účasti v spojení s predpokladanou hodnotou alebo ak vyžaduje zábezpeku, naďalej má povinnosť uviesť predpokladanú hodnotu </w:t>
      </w:r>
      <w:r w:rsidR="00324EE4" w:rsidRPr="00BE6B64">
        <w:rPr>
          <w:rFonts w:ascii="TimesNewRomanPSMT" w:hAnsi="TimesNewRomanPSMT" w:cs="TimesNewRomanPSMT"/>
          <w:sz w:val="24"/>
          <w:szCs w:val="24"/>
        </w:rPr>
        <w:t xml:space="preserve">rámcovej dohody </w:t>
      </w:r>
      <w:r w:rsidRPr="00BE6B64">
        <w:rPr>
          <w:rFonts w:ascii="TimesNewRomanPSMT" w:hAnsi="TimesNewRomanPSMT" w:cs="TimesNewRomanPSMT"/>
          <w:sz w:val="24"/>
          <w:szCs w:val="24"/>
        </w:rPr>
        <w:t>v oznámení o vyhlásení verejného obstarávania, resp. v oznámení použitom ako výzva na súťaž.</w:t>
      </w:r>
    </w:p>
    <w:p w:rsidR="00227CBD" w:rsidRPr="00BE6B64" w:rsidRDefault="00227CBD" w:rsidP="00227CBD">
      <w:pPr>
        <w:spacing w:after="0" w:line="276" w:lineRule="auto"/>
        <w:jc w:val="both"/>
        <w:rPr>
          <w:rFonts w:ascii="Times New Roman" w:eastAsia="Times New Roman" w:hAnsi="Times New Roman" w:cs="Times New Roman"/>
          <w:sz w:val="24"/>
          <w:szCs w:val="24"/>
        </w:rPr>
      </w:pPr>
    </w:p>
    <w:p w:rsidR="00D95E02"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31152F" w:rsidRPr="00BE6B64">
        <w:rPr>
          <w:rFonts w:ascii="Times New Roman" w:eastAsia="Times New Roman" w:hAnsi="Times New Roman" w:cs="Times New Roman"/>
          <w:b/>
          <w:sz w:val="24"/>
          <w:szCs w:val="24"/>
          <w:u w:val="single"/>
        </w:rPr>
        <w:t xml:space="preserve"> bodu </w:t>
      </w:r>
      <w:r w:rsidR="0046565A" w:rsidRPr="00BE6B64">
        <w:rPr>
          <w:rFonts w:ascii="Times New Roman" w:eastAsia="Times New Roman" w:hAnsi="Times New Roman" w:cs="Times New Roman"/>
          <w:b/>
          <w:sz w:val="24"/>
          <w:szCs w:val="24"/>
          <w:u w:val="single"/>
        </w:rPr>
        <w:t>7</w:t>
      </w:r>
      <w:r w:rsidR="0031152F" w:rsidRPr="00BE6B64">
        <w:rPr>
          <w:rFonts w:ascii="Times New Roman" w:eastAsia="Times New Roman" w:hAnsi="Times New Roman" w:cs="Times New Roman"/>
          <w:b/>
          <w:sz w:val="24"/>
          <w:szCs w:val="24"/>
          <w:u w:val="single"/>
        </w:rPr>
        <w:t xml:space="preserve"> až </w:t>
      </w:r>
      <w:r w:rsidR="003D21FE" w:rsidRPr="00BE6B64">
        <w:rPr>
          <w:rFonts w:ascii="Times New Roman" w:eastAsia="Times New Roman" w:hAnsi="Times New Roman" w:cs="Times New Roman"/>
          <w:b/>
          <w:sz w:val="24"/>
          <w:szCs w:val="24"/>
          <w:u w:val="single"/>
        </w:rPr>
        <w:t>9</w:t>
      </w:r>
    </w:p>
    <w:p w:rsidR="0031152F" w:rsidRPr="00BE6B64" w:rsidRDefault="00247874"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rámci úpravy finančných limitov pre podlimitné civilné zákazky sa navrhuje jednotne upraviť finančné limity bez ohľadu na skutočnosť, či predmet obstarávania spĺňa definičné znaky bežnej dostupnosti</w:t>
      </w:r>
      <w:r w:rsidR="0031152F" w:rsidRPr="00BE6B64">
        <w:rPr>
          <w:rFonts w:ascii="Times New Roman" w:eastAsia="Times New Roman" w:hAnsi="Times New Roman" w:cs="Times New Roman"/>
          <w:sz w:val="24"/>
          <w:szCs w:val="24"/>
        </w:rPr>
        <w:t>, čím sa má odstrániť</w:t>
      </w:r>
      <w:r w:rsidRPr="00BE6B64">
        <w:rPr>
          <w:rFonts w:ascii="Times New Roman" w:eastAsia="Times New Roman" w:hAnsi="Times New Roman" w:cs="Times New Roman"/>
          <w:sz w:val="24"/>
          <w:szCs w:val="24"/>
        </w:rPr>
        <w:t xml:space="preserve"> dichotómia úpravy f</w:t>
      </w:r>
      <w:r w:rsidR="00C76DD2" w:rsidRPr="00BE6B64">
        <w:rPr>
          <w:rFonts w:ascii="Times New Roman" w:eastAsia="Times New Roman" w:hAnsi="Times New Roman" w:cs="Times New Roman"/>
          <w:sz w:val="24"/>
          <w:szCs w:val="24"/>
        </w:rPr>
        <w:t xml:space="preserve">inančných limitov pre bežne a nie </w:t>
      </w:r>
      <w:r w:rsidRPr="00BE6B64">
        <w:rPr>
          <w:rFonts w:ascii="Times New Roman" w:eastAsia="Times New Roman" w:hAnsi="Times New Roman" w:cs="Times New Roman"/>
          <w:sz w:val="24"/>
          <w:szCs w:val="24"/>
        </w:rPr>
        <w:t xml:space="preserve">bežne dostupné tovary a služby. </w:t>
      </w:r>
    </w:p>
    <w:p w:rsidR="0031152F" w:rsidRPr="00BE6B64" w:rsidRDefault="0031152F" w:rsidP="00B145C2">
      <w:pPr>
        <w:spacing w:after="0" w:line="276" w:lineRule="auto"/>
        <w:jc w:val="both"/>
        <w:rPr>
          <w:rFonts w:ascii="Times New Roman" w:eastAsia="Times New Roman" w:hAnsi="Times New Roman" w:cs="Times New Roman"/>
          <w:sz w:val="24"/>
          <w:szCs w:val="24"/>
        </w:rPr>
      </w:pPr>
    </w:p>
    <w:p w:rsidR="00126FB2" w:rsidRPr="00BE6B64" w:rsidRDefault="0031152F"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Taktiež </w:t>
      </w:r>
      <w:r w:rsidR="00403617" w:rsidRPr="00BE6B64">
        <w:rPr>
          <w:rFonts w:ascii="Times New Roman" w:eastAsia="Times New Roman" w:hAnsi="Times New Roman" w:cs="Times New Roman"/>
          <w:sz w:val="24"/>
          <w:szCs w:val="24"/>
        </w:rPr>
        <w:t>sa navrhuje zvýšiť hornú</w:t>
      </w:r>
      <w:r w:rsidRPr="00BE6B64">
        <w:rPr>
          <w:rFonts w:ascii="Times New Roman" w:eastAsia="Times New Roman" w:hAnsi="Times New Roman" w:cs="Times New Roman"/>
          <w:sz w:val="24"/>
          <w:szCs w:val="24"/>
        </w:rPr>
        <w:t xml:space="preserve"> </w:t>
      </w:r>
      <w:r w:rsidR="00403617" w:rsidRPr="00BE6B64">
        <w:rPr>
          <w:rFonts w:ascii="Times New Roman" w:eastAsia="Times New Roman" w:hAnsi="Times New Roman" w:cs="Times New Roman"/>
          <w:sz w:val="24"/>
          <w:szCs w:val="24"/>
        </w:rPr>
        <w:t>hranicu</w:t>
      </w:r>
      <w:r w:rsidRPr="00BE6B64">
        <w:rPr>
          <w:rFonts w:ascii="Times New Roman" w:eastAsia="Times New Roman" w:hAnsi="Times New Roman" w:cs="Times New Roman"/>
          <w:sz w:val="24"/>
          <w:szCs w:val="24"/>
        </w:rPr>
        <w:t xml:space="preserve"> finančných limitov</w:t>
      </w:r>
      <w:r w:rsidR="00490E8B" w:rsidRPr="00BE6B64">
        <w:rPr>
          <w:rFonts w:ascii="Times New Roman" w:eastAsia="Times New Roman" w:hAnsi="Times New Roman" w:cs="Times New Roman"/>
          <w:sz w:val="24"/>
          <w:szCs w:val="24"/>
        </w:rPr>
        <w:t xml:space="preserve"> pre zákazky s nízkou hodnotou</w:t>
      </w:r>
      <w:r w:rsidR="00403617" w:rsidRPr="00BE6B64">
        <w:rPr>
          <w:rFonts w:ascii="Times New Roman" w:eastAsia="Times New Roman" w:hAnsi="Times New Roman" w:cs="Times New Roman"/>
          <w:sz w:val="24"/>
          <w:szCs w:val="24"/>
        </w:rPr>
        <w:t>, pričom pri zákazkách na dodanie tovaru, ktorým sú potraviny</w:t>
      </w:r>
      <w:r w:rsidR="00490E8B" w:rsidRPr="00BE6B64">
        <w:rPr>
          <w:rFonts w:ascii="Times New Roman" w:eastAsia="Times New Roman" w:hAnsi="Times New Roman" w:cs="Times New Roman"/>
          <w:sz w:val="24"/>
          <w:szCs w:val="24"/>
        </w:rPr>
        <w:t xml:space="preserve"> </w:t>
      </w:r>
      <w:r w:rsidR="00403617" w:rsidRPr="00BE6B64">
        <w:rPr>
          <w:rFonts w:ascii="Times New Roman" w:eastAsia="Times New Roman" w:hAnsi="Times New Roman" w:cs="Times New Roman"/>
          <w:sz w:val="24"/>
          <w:szCs w:val="24"/>
        </w:rPr>
        <w:t xml:space="preserve">bude hraničiť s dolnou hranicou finančných limitov pre nadlimitné zákazky. Zákon tak pri obstarávaní potravín nebude </w:t>
      </w:r>
      <w:r w:rsidR="005D548F" w:rsidRPr="00BE6B64">
        <w:rPr>
          <w:rFonts w:ascii="Times New Roman" w:eastAsia="Times New Roman" w:hAnsi="Times New Roman" w:cs="Times New Roman"/>
          <w:sz w:val="24"/>
          <w:szCs w:val="24"/>
        </w:rPr>
        <w:t>zakotvovať „kategóriu“ podlimitných zákaziek.</w:t>
      </w:r>
      <w:r w:rsidR="00126FB2" w:rsidRPr="00BE6B64">
        <w:rPr>
          <w:rFonts w:ascii="Times New Roman" w:eastAsia="Times New Roman" w:hAnsi="Times New Roman" w:cs="Times New Roman"/>
          <w:sz w:val="24"/>
          <w:szCs w:val="24"/>
        </w:rPr>
        <w:t xml:space="preserve"> </w:t>
      </w:r>
    </w:p>
    <w:p w:rsidR="00126FB2" w:rsidRPr="00BE6B64" w:rsidRDefault="00126FB2" w:rsidP="00B145C2">
      <w:pPr>
        <w:spacing w:after="0" w:line="276" w:lineRule="auto"/>
        <w:jc w:val="both"/>
        <w:rPr>
          <w:rFonts w:ascii="Times New Roman" w:eastAsia="Times New Roman" w:hAnsi="Times New Roman" w:cs="Times New Roman"/>
          <w:sz w:val="24"/>
          <w:szCs w:val="24"/>
        </w:rPr>
      </w:pPr>
    </w:p>
    <w:p w:rsidR="00247874" w:rsidRPr="00BE6B64" w:rsidRDefault="00126FB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súvislosti s uvedeným je pritom potrebné zdôrazniť, že pojem potraviny je potrebné </w:t>
      </w:r>
      <w:r w:rsidR="002E1C82" w:rsidRPr="00BE6B64">
        <w:rPr>
          <w:rFonts w:ascii="Times New Roman" w:eastAsia="Times New Roman" w:hAnsi="Times New Roman" w:cs="Times New Roman"/>
          <w:sz w:val="24"/>
          <w:szCs w:val="24"/>
        </w:rPr>
        <w:t xml:space="preserve">chápať </w:t>
      </w:r>
      <w:r w:rsidRPr="00BE6B64">
        <w:rPr>
          <w:rFonts w:ascii="Times New Roman" w:eastAsia="Times New Roman" w:hAnsi="Times New Roman" w:cs="Times New Roman"/>
          <w:sz w:val="24"/>
          <w:szCs w:val="24"/>
        </w:rPr>
        <w:t xml:space="preserve">ako celok, t. j. kumulatívne </w:t>
      </w:r>
      <w:r w:rsidR="002E1C82" w:rsidRPr="00BE6B64">
        <w:rPr>
          <w:rFonts w:ascii="Times New Roman" w:eastAsia="Times New Roman" w:hAnsi="Times New Roman" w:cs="Times New Roman"/>
          <w:sz w:val="24"/>
          <w:szCs w:val="24"/>
        </w:rPr>
        <w:t xml:space="preserve">bude v sebe zahŕňať </w:t>
      </w:r>
      <w:r w:rsidRPr="00BE6B64">
        <w:rPr>
          <w:rFonts w:ascii="Times New Roman" w:eastAsia="Times New Roman" w:hAnsi="Times New Roman" w:cs="Times New Roman"/>
          <w:sz w:val="24"/>
          <w:szCs w:val="24"/>
        </w:rPr>
        <w:t>všetky druhy</w:t>
      </w:r>
      <w:r w:rsidR="002E1C82" w:rsidRPr="00BE6B64">
        <w:rPr>
          <w:rFonts w:ascii="Times New Roman" w:eastAsia="Times New Roman" w:hAnsi="Times New Roman" w:cs="Times New Roman"/>
          <w:sz w:val="24"/>
          <w:szCs w:val="24"/>
        </w:rPr>
        <w:t xml:space="preserve"> potravín</w:t>
      </w:r>
      <w:r w:rsidRPr="00BE6B64">
        <w:rPr>
          <w:rFonts w:ascii="Times New Roman" w:eastAsia="Times New Roman" w:hAnsi="Times New Roman" w:cs="Times New Roman"/>
          <w:sz w:val="24"/>
          <w:szCs w:val="24"/>
        </w:rPr>
        <w:t>.</w:t>
      </w:r>
    </w:p>
    <w:p w:rsidR="0031152F" w:rsidRPr="00BE6B64" w:rsidRDefault="0031152F" w:rsidP="00B145C2">
      <w:pPr>
        <w:spacing w:after="0" w:line="276" w:lineRule="auto"/>
        <w:jc w:val="both"/>
        <w:rPr>
          <w:rFonts w:ascii="Times New Roman" w:eastAsia="Times New Roman" w:hAnsi="Times New Roman" w:cs="Times New Roman"/>
          <w:sz w:val="24"/>
          <w:szCs w:val="24"/>
        </w:rPr>
      </w:pPr>
    </w:p>
    <w:p w:rsidR="00D95E02"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w:t>
      </w:r>
      <w:r w:rsidR="00247874" w:rsidRPr="00BE6B64">
        <w:rPr>
          <w:rFonts w:ascii="Times New Roman" w:eastAsia="Times New Roman" w:hAnsi="Times New Roman" w:cs="Times New Roman"/>
          <w:b/>
          <w:sz w:val="24"/>
          <w:szCs w:val="24"/>
          <w:u w:val="single"/>
        </w:rPr>
        <w:t xml:space="preserve"> </w:t>
      </w:r>
      <w:r w:rsidR="00490E8B" w:rsidRPr="00BE6B64">
        <w:rPr>
          <w:rFonts w:ascii="Times New Roman" w:eastAsia="Times New Roman" w:hAnsi="Times New Roman" w:cs="Times New Roman"/>
          <w:b/>
          <w:sz w:val="24"/>
          <w:szCs w:val="24"/>
          <w:u w:val="single"/>
        </w:rPr>
        <w:t xml:space="preserve">bodu </w:t>
      </w:r>
      <w:r w:rsidR="003D21FE" w:rsidRPr="00BE6B64">
        <w:rPr>
          <w:rFonts w:ascii="Times New Roman" w:eastAsia="Times New Roman" w:hAnsi="Times New Roman" w:cs="Times New Roman"/>
          <w:b/>
          <w:sz w:val="24"/>
          <w:szCs w:val="24"/>
          <w:u w:val="single"/>
        </w:rPr>
        <w:t>10</w:t>
      </w:r>
    </w:p>
    <w:p w:rsidR="009D2266" w:rsidRPr="00BE6B64" w:rsidRDefault="009D2266"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w:t>
      </w:r>
      <w:r w:rsidR="003A01EA" w:rsidRPr="00BE6B64">
        <w:rPr>
          <w:rFonts w:ascii="Times New Roman" w:eastAsia="Times New Roman" w:hAnsi="Times New Roman" w:cs="Times New Roman"/>
          <w:sz w:val="24"/>
          <w:szCs w:val="24"/>
        </w:rPr>
        <w:t xml:space="preserve"> § 6 ods. 1 </w:t>
      </w:r>
      <w:r w:rsidRPr="00BE6B64">
        <w:rPr>
          <w:rFonts w:ascii="Times New Roman" w:eastAsia="Times New Roman" w:hAnsi="Times New Roman" w:cs="Times New Roman"/>
          <w:sz w:val="24"/>
          <w:szCs w:val="24"/>
        </w:rPr>
        <w:t>sa v prvom rade navrhuje zdôrazniť, že inštitút predpokladanej hodnoty primárne slúži na určenie „správneho“ postupu verejného obstarávania v závislosti od výšky finančných limitov určenej zákonom, resp. jeho vykonávacím predpisom.</w:t>
      </w:r>
    </w:p>
    <w:p w:rsidR="009D2266" w:rsidRPr="00BE6B64" w:rsidRDefault="009D2266" w:rsidP="00B145C2">
      <w:pPr>
        <w:spacing w:after="0" w:line="276" w:lineRule="auto"/>
        <w:jc w:val="both"/>
        <w:rPr>
          <w:rFonts w:ascii="Times New Roman" w:eastAsia="Times New Roman" w:hAnsi="Times New Roman" w:cs="Times New Roman"/>
          <w:sz w:val="24"/>
          <w:szCs w:val="24"/>
        </w:rPr>
      </w:pPr>
    </w:p>
    <w:p w:rsidR="009F4EDB" w:rsidRPr="00BE6B64" w:rsidRDefault="009D2266"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Súčasne sa navrhuje upresniť</w:t>
      </w:r>
      <w:r w:rsidR="003A01EA" w:rsidRPr="00BE6B64">
        <w:rPr>
          <w:rFonts w:ascii="Times New Roman" w:eastAsia="Times New Roman" w:hAnsi="Times New Roman" w:cs="Times New Roman"/>
          <w:sz w:val="24"/>
          <w:szCs w:val="24"/>
        </w:rPr>
        <w:t xml:space="preserve">, že predpokladanú hodnotu možno určiť aj na základe prípravných trhových konzultácií. Tým má dôjsť k rozlíšeniu pojmov </w:t>
      </w:r>
      <w:r w:rsidR="00F418C5" w:rsidRPr="00BE6B64">
        <w:rPr>
          <w:rFonts w:ascii="Times New Roman" w:eastAsia="Times New Roman" w:hAnsi="Times New Roman" w:cs="Times New Roman"/>
          <w:sz w:val="24"/>
          <w:szCs w:val="24"/>
        </w:rPr>
        <w:t xml:space="preserve">prieskum trhu a </w:t>
      </w:r>
      <w:r w:rsidR="003A01EA" w:rsidRPr="00BE6B64">
        <w:rPr>
          <w:rFonts w:ascii="Times New Roman" w:eastAsia="Times New Roman" w:hAnsi="Times New Roman" w:cs="Times New Roman"/>
          <w:sz w:val="24"/>
          <w:szCs w:val="24"/>
        </w:rPr>
        <w:t xml:space="preserve">prípravná </w:t>
      </w:r>
      <w:r w:rsidR="00F418C5" w:rsidRPr="00BE6B64">
        <w:rPr>
          <w:rFonts w:ascii="Times New Roman" w:eastAsia="Times New Roman" w:hAnsi="Times New Roman" w:cs="Times New Roman"/>
          <w:sz w:val="24"/>
          <w:szCs w:val="24"/>
        </w:rPr>
        <w:t xml:space="preserve">konzultácia, nakoľko </w:t>
      </w:r>
      <w:r w:rsidR="00924792" w:rsidRPr="00BE6B64">
        <w:rPr>
          <w:rFonts w:ascii="Times New Roman" w:eastAsia="Times New Roman" w:hAnsi="Times New Roman" w:cs="Times New Roman"/>
          <w:sz w:val="24"/>
          <w:szCs w:val="24"/>
        </w:rPr>
        <w:t>nemožno</w:t>
      </w:r>
      <w:r w:rsidR="00F418C5" w:rsidRPr="00BE6B64">
        <w:rPr>
          <w:rFonts w:ascii="Times New Roman" w:eastAsia="Times New Roman" w:hAnsi="Times New Roman" w:cs="Times New Roman"/>
          <w:sz w:val="24"/>
          <w:szCs w:val="24"/>
        </w:rPr>
        <w:t xml:space="preserve"> každé vykonanie prieskumu trhu </w:t>
      </w:r>
      <w:r w:rsidR="001120E2" w:rsidRPr="00BE6B64">
        <w:rPr>
          <w:rFonts w:ascii="Times New Roman" w:eastAsia="Times New Roman" w:hAnsi="Times New Roman" w:cs="Times New Roman"/>
          <w:sz w:val="24"/>
          <w:szCs w:val="24"/>
        </w:rPr>
        <w:t xml:space="preserve">súčasne </w:t>
      </w:r>
      <w:r w:rsidR="00924792" w:rsidRPr="00BE6B64">
        <w:rPr>
          <w:rFonts w:ascii="Times New Roman" w:eastAsia="Times New Roman" w:hAnsi="Times New Roman" w:cs="Times New Roman"/>
          <w:sz w:val="24"/>
          <w:szCs w:val="24"/>
        </w:rPr>
        <w:t xml:space="preserve">považovať </w:t>
      </w:r>
      <w:r w:rsidR="001120E2" w:rsidRPr="00BE6B64">
        <w:rPr>
          <w:rFonts w:ascii="Times New Roman" w:eastAsia="Times New Roman" w:hAnsi="Times New Roman" w:cs="Times New Roman"/>
          <w:sz w:val="24"/>
          <w:szCs w:val="24"/>
        </w:rPr>
        <w:t>aj</w:t>
      </w:r>
      <w:r w:rsidR="00924792" w:rsidRPr="00BE6B64">
        <w:rPr>
          <w:rFonts w:ascii="Times New Roman" w:eastAsia="Times New Roman" w:hAnsi="Times New Roman" w:cs="Times New Roman"/>
          <w:sz w:val="24"/>
          <w:szCs w:val="24"/>
        </w:rPr>
        <w:t xml:space="preserve"> za prípravnú trhovú</w:t>
      </w:r>
      <w:r w:rsidR="001120E2" w:rsidRPr="00BE6B64">
        <w:rPr>
          <w:rFonts w:ascii="Times New Roman" w:eastAsia="Times New Roman" w:hAnsi="Times New Roman" w:cs="Times New Roman"/>
          <w:sz w:val="24"/>
          <w:szCs w:val="24"/>
        </w:rPr>
        <w:t xml:space="preserve"> konzultáciou. To platí v zásade len v prípade, ak v rámci komunikácie s hospodárskym subjektom, ktorej primárnym cieľom síce je stanovenie predpokladanej</w:t>
      </w:r>
      <w:r w:rsidR="00924792" w:rsidRPr="00BE6B64">
        <w:rPr>
          <w:rFonts w:ascii="Times New Roman" w:eastAsia="Times New Roman" w:hAnsi="Times New Roman" w:cs="Times New Roman"/>
          <w:sz w:val="24"/>
          <w:szCs w:val="24"/>
        </w:rPr>
        <w:t xml:space="preserve"> hodnoty zákazky alebo koncesie </w:t>
      </w:r>
      <w:r w:rsidR="001120E2" w:rsidRPr="00BE6B64">
        <w:rPr>
          <w:rFonts w:ascii="Times New Roman" w:eastAsia="Times New Roman" w:hAnsi="Times New Roman" w:cs="Times New Roman"/>
          <w:sz w:val="24"/>
          <w:szCs w:val="24"/>
        </w:rPr>
        <w:t xml:space="preserve">dochádza </w:t>
      </w:r>
      <w:r w:rsidR="00924792" w:rsidRPr="00BE6B64">
        <w:rPr>
          <w:rFonts w:ascii="Times New Roman" w:eastAsia="Times New Roman" w:hAnsi="Times New Roman" w:cs="Times New Roman"/>
          <w:sz w:val="24"/>
          <w:szCs w:val="24"/>
        </w:rPr>
        <w:t xml:space="preserve">zároveň </w:t>
      </w:r>
      <w:r w:rsidR="001120E2" w:rsidRPr="00BE6B64">
        <w:rPr>
          <w:rFonts w:ascii="Times New Roman" w:eastAsia="Times New Roman" w:hAnsi="Times New Roman" w:cs="Times New Roman"/>
          <w:sz w:val="24"/>
          <w:szCs w:val="24"/>
        </w:rPr>
        <w:t xml:space="preserve">aj k výmene </w:t>
      </w:r>
      <w:r w:rsidR="00E361B8" w:rsidRPr="00BE6B64">
        <w:rPr>
          <w:rFonts w:ascii="Times New Roman" w:eastAsia="Times New Roman" w:hAnsi="Times New Roman" w:cs="Times New Roman"/>
          <w:sz w:val="24"/>
          <w:szCs w:val="24"/>
        </w:rPr>
        <w:t xml:space="preserve">podrobných </w:t>
      </w:r>
      <w:r w:rsidR="001120E2" w:rsidRPr="00BE6B64">
        <w:rPr>
          <w:rFonts w:ascii="Times New Roman" w:eastAsia="Times New Roman" w:hAnsi="Times New Roman" w:cs="Times New Roman"/>
          <w:sz w:val="24"/>
          <w:szCs w:val="24"/>
        </w:rPr>
        <w:t>informácií napr. o predmete zákazky alebo súťažných podmienkach</w:t>
      </w:r>
      <w:r w:rsidR="00E361B8" w:rsidRPr="00BE6B64">
        <w:rPr>
          <w:rFonts w:ascii="Times New Roman" w:eastAsia="Times New Roman" w:hAnsi="Times New Roman" w:cs="Times New Roman"/>
          <w:sz w:val="24"/>
          <w:szCs w:val="24"/>
        </w:rPr>
        <w:t xml:space="preserve"> a následne zo strany verejného obstarávateľa alebo obstarávateľa dôjde k</w:t>
      </w:r>
      <w:r w:rsidR="00924792" w:rsidRPr="00BE6B64">
        <w:rPr>
          <w:rFonts w:ascii="Times New Roman" w:eastAsia="Times New Roman" w:hAnsi="Times New Roman" w:cs="Times New Roman"/>
          <w:sz w:val="24"/>
          <w:szCs w:val="24"/>
        </w:rPr>
        <w:t xml:space="preserve"> ich </w:t>
      </w:r>
      <w:r w:rsidR="00E361B8" w:rsidRPr="00BE6B64">
        <w:rPr>
          <w:rFonts w:ascii="Times New Roman" w:eastAsia="Times New Roman" w:hAnsi="Times New Roman" w:cs="Times New Roman"/>
          <w:sz w:val="24"/>
          <w:szCs w:val="24"/>
        </w:rPr>
        <w:t xml:space="preserve">upresneniu alebo zmene. Naopak, prieskum trhu, ktorým dochádza k vyžiadaniu cenníkov, resp. cenových ponúk </w:t>
      </w:r>
      <w:r w:rsidR="00C82C33" w:rsidRPr="00BE6B64">
        <w:rPr>
          <w:rFonts w:ascii="Times New Roman" w:eastAsia="Times New Roman" w:hAnsi="Times New Roman" w:cs="Times New Roman"/>
          <w:sz w:val="24"/>
          <w:szCs w:val="24"/>
        </w:rPr>
        <w:t xml:space="preserve">výlučne za účelom určenia predpokladanej hodnoty </w:t>
      </w:r>
      <w:r w:rsidR="00924792" w:rsidRPr="00BE6B64">
        <w:rPr>
          <w:rFonts w:ascii="Times New Roman" w:eastAsia="Times New Roman" w:hAnsi="Times New Roman" w:cs="Times New Roman"/>
          <w:sz w:val="24"/>
          <w:szCs w:val="24"/>
        </w:rPr>
        <w:t>v zásade nie je prípravnou trhovou konzultáciou, nakoľko uvedené informácie by nemali byť považované za rad</w:t>
      </w:r>
      <w:r w:rsidR="003971D1" w:rsidRPr="00BE6B64">
        <w:rPr>
          <w:rFonts w:ascii="Times New Roman" w:eastAsia="Times New Roman" w:hAnsi="Times New Roman" w:cs="Times New Roman"/>
          <w:sz w:val="24"/>
          <w:szCs w:val="24"/>
        </w:rPr>
        <w:t>u v zmysle § 25 ods. 1</w:t>
      </w:r>
      <w:r w:rsidR="00924792" w:rsidRPr="00BE6B64">
        <w:rPr>
          <w:rFonts w:ascii="Times New Roman" w:eastAsia="Times New Roman" w:hAnsi="Times New Roman" w:cs="Times New Roman"/>
          <w:sz w:val="24"/>
          <w:szCs w:val="24"/>
        </w:rPr>
        <w:t xml:space="preserve">. Výnimkou by v tomto smere mohol byť prípad, pokiaľ </w:t>
      </w:r>
      <w:r w:rsidR="008C2038" w:rsidRPr="00BE6B64">
        <w:rPr>
          <w:rFonts w:ascii="Times New Roman" w:eastAsia="Times New Roman" w:hAnsi="Times New Roman" w:cs="Times New Roman"/>
          <w:sz w:val="24"/>
          <w:szCs w:val="24"/>
        </w:rPr>
        <w:t>by žiadosť o cenovú ponuku bola schopná podstatným spôsobom ovplyvniť hospodársku súťaž tým, že ako informácia o plánovanom nákupe poskytne určitým subjektom neprimeranú výhodu.</w:t>
      </w:r>
    </w:p>
    <w:p w:rsidR="009D2266" w:rsidRPr="00BE6B64" w:rsidRDefault="009D2266" w:rsidP="00B145C2">
      <w:pPr>
        <w:spacing w:after="0" w:line="276" w:lineRule="auto"/>
        <w:jc w:val="both"/>
        <w:rPr>
          <w:rFonts w:ascii="Times New Roman" w:eastAsia="Times New Roman" w:hAnsi="Times New Roman" w:cs="Times New Roman"/>
          <w:b/>
          <w:sz w:val="24"/>
          <w:szCs w:val="24"/>
          <w:u w:val="single"/>
        </w:rPr>
      </w:pPr>
    </w:p>
    <w:p w:rsidR="009D2266" w:rsidRPr="00BE6B64" w:rsidRDefault="003D21FE" w:rsidP="009D226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w:t>
      </w:r>
    </w:p>
    <w:p w:rsidR="005C22B6" w:rsidRPr="00BE6B64" w:rsidRDefault="00247874" w:rsidP="0008011D">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Jedným z cieľov novelizácie zákona o verejnom obstarávaní je </w:t>
      </w:r>
      <w:r w:rsidR="00191A5B" w:rsidRPr="00BE6B64">
        <w:rPr>
          <w:rFonts w:ascii="Times New Roman" w:eastAsia="Times New Roman" w:hAnsi="Times New Roman" w:cs="Times New Roman"/>
          <w:sz w:val="24"/>
          <w:szCs w:val="24"/>
        </w:rPr>
        <w:t>revidovať právnu úpravu pre takzvané dotované subjekty. Zohľadňuje</w:t>
      </w:r>
      <w:r w:rsidR="0008011D" w:rsidRPr="00BE6B64">
        <w:rPr>
          <w:rFonts w:ascii="Times New Roman" w:eastAsia="Times New Roman" w:hAnsi="Times New Roman" w:cs="Times New Roman"/>
          <w:sz w:val="24"/>
          <w:szCs w:val="24"/>
        </w:rPr>
        <w:t xml:space="preserve"> sa</w:t>
      </w:r>
      <w:r w:rsidR="00191A5B" w:rsidRPr="00BE6B64">
        <w:rPr>
          <w:rFonts w:ascii="Times New Roman" w:eastAsia="Times New Roman" w:hAnsi="Times New Roman" w:cs="Times New Roman"/>
          <w:sz w:val="24"/>
          <w:szCs w:val="24"/>
        </w:rPr>
        <w:t xml:space="preserve"> vyňatie tých subjektov spod pôsobnosti zákona</w:t>
      </w:r>
      <w:r w:rsidR="0008011D" w:rsidRPr="00BE6B64">
        <w:rPr>
          <w:rFonts w:ascii="Times New Roman" w:eastAsia="Times New Roman" w:hAnsi="Times New Roman" w:cs="Times New Roman"/>
          <w:sz w:val="24"/>
          <w:szCs w:val="24"/>
        </w:rPr>
        <w:t xml:space="preserve">, ktoré nákup tovarov, služieb a stavebných prác financujú z väčšej časti z vlastných zdrojov a taktiež dochádza k úprave výšky hranice finančných limitov určujúcich povinnosť postupovať prostredníctvom postupov zadávania podlimitných zákaziek alebo zákaziek s nízkou hodnotou. Stanovenie predmetných prahových hodnôt </w:t>
      </w:r>
      <w:r w:rsidR="00A538A0" w:rsidRPr="00BE6B64">
        <w:rPr>
          <w:rFonts w:ascii="Times New Roman" w:eastAsia="Times New Roman" w:hAnsi="Times New Roman" w:cs="Times New Roman"/>
          <w:sz w:val="24"/>
          <w:szCs w:val="24"/>
        </w:rPr>
        <w:t>vychádza z predpokladu</w:t>
      </w:r>
      <w:r w:rsidR="0008011D" w:rsidRPr="00BE6B64">
        <w:rPr>
          <w:rFonts w:ascii="Times New Roman" w:eastAsia="Times New Roman" w:hAnsi="Times New Roman" w:cs="Times New Roman"/>
          <w:sz w:val="24"/>
          <w:szCs w:val="24"/>
        </w:rPr>
        <w:t xml:space="preserve">, </w:t>
      </w:r>
      <w:r w:rsidR="00A538A0" w:rsidRPr="00BE6B64">
        <w:rPr>
          <w:rFonts w:ascii="Times New Roman" w:eastAsia="Times New Roman" w:hAnsi="Times New Roman" w:cs="Times New Roman"/>
          <w:sz w:val="24"/>
          <w:szCs w:val="24"/>
        </w:rPr>
        <w:t xml:space="preserve">aby </w:t>
      </w:r>
      <w:r w:rsidR="0008011D" w:rsidRPr="00BE6B64">
        <w:rPr>
          <w:rFonts w:ascii="Times New Roman" w:eastAsia="Times New Roman" w:hAnsi="Times New Roman" w:cs="Times New Roman"/>
          <w:sz w:val="24"/>
          <w:szCs w:val="24"/>
        </w:rPr>
        <w:t xml:space="preserve">úprava povinností pre dotované subjekty </w:t>
      </w:r>
      <w:r w:rsidR="00A538A0" w:rsidRPr="00BE6B64">
        <w:rPr>
          <w:rFonts w:ascii="Times New Roman" w:eastAsia="Times New Roman" w:hAnsi="Times New Roman" w:cs="Times New Roman"/>
          <w:sz w:val="24"/>
          <w:szCs w:val="24"/>
        </w:rPr>
        <w:t xml:space="preserve">bola </w:t>
      </w:r>
      <w:r w:rsidR="0008011D" w:rsidRPr="00BE6B64">
        <w:rPr>
          <w:rFonts w:ascii="Times New Roman" w:eastAsia="Times New Roman" w:hAnsi="Times New Roman" w:cs="Times New Roman"/>
          <w:sz w:val="24"/>
          <w:szCs w:val="24"/>
        </w:rPr>
        <w:t xml:space="preserve">menej </w:t>
      </w:r>
      <w:r w:rsidR="004C25F0" w:rsidRPr="00BE6B64">
        <w:rPr>
          <w:rFonts w:ascii="Times New Roman" w:eastAsia="Times New Roman" w:hAnsi="Times New Roman" w:cs="Times New Roman"/>
          <w:sz w:val="24"/>
          <w:szCs w:val="24"/>
        </w:rPr>
        <w:t>prísna ako</w:t>
      </w:r>
      <w:r w:rsidR="00ED3674" w:rsidRPr="00BE6B64">
        <w:rPr>
          <w:rFonts w:ascii="Times New Roman" w:eastAsia="Times New Roman" w:hAnsi="Times New Roman" w:cs="Times New Roman"/>
          <w:sz w:val="24"/>
          <w:szCs w:val="24"/>
        </w:rPr>
        <w:t xml:space="preserve"> tá</w:t>
      </w:r>
      <w:r w:rsidR="00E97A93" w:rsidRPr="00BE6B64">
        <w:rPr>
          <w:rFonts w:ascii="Times New Roman" w:eastAsia="Times New Roman" w:hAnsi="Times New Roman" w:cs="Times New Roman"/>
          <w:sz w:val="24"/>
          <w:szCs w:val="24"/>
        </w:rPr>
        <w:t xml:space="preserve">, ktorá sa uplatňuje na </w:t>
      </w:r>
      <w:r w:rsidR="004C25F0" w:rsidRPr="00BE6B64">
        <w:rPr>
          <w:rFonts w:ascii="Times New Roman" w:eastAsia="Times New Roman" w:hAnsi="Times New Roman" w:cs="Times New Roman"/>
          <w:sz w:val="24"/>
          <w:szCs w:val="24"/>
        </w:rPr>
        <w:t>verejných obstarávateľov.</w:t>
      </w:r>
    </w:p>
    <w:p w:rsidR="00A538A0" w:rsidRPr="00BE6B64" w:rsidRDefault="00A538A0" w:rsidP="0008011D">
      <w:pPr>
        <w:spacing w:after="0" w:line="276" w:lineRule="auto"/>
        <w:jc w:val="both"/>
        <w:rPr>
          <w:rFonts w:ascii="Times New Roman" w:eastAsia="Times New Roman" w:hAnsi="Times New Roman" w:cs="Times New Roman"/>
          <w:sz w:val="24"/>
          <w:szCs w:val="24"/>
        </w:rPr>
      </w:pPr>
    </w:p>
    <w:p w:rsidR="00A538A0" w:rsidRPr="00BE6B64" w:rsidRDefault="00ED3674" w:rsidP="0008011D">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Zároveň sa v odseku 2 navrhuj</w:t>
      </w:r>
      <w:r w:rsidR="00992795" w:rsidRPr="00BE6B64">
        <w:rPr>
          <w:rFonts w:ascii="Times New Roman" w:eastAsia="Times New Roman" w:hAnsi="Times New Roman" w:cs="Times New Roman"/>
          <w:sz w:val="24"/>
          <w:szCs w:val="24"/>
        </w:rPr>
        <w:t>e ustanoviť, že s výnimkou prípadu, ak pôjde</w:t>
      </w:r>
      <w:r w:rsidR="0045758E" w:rsidRPr="00BE6B64">
        <w:rPr>
          <w:rFonts w:ascii="Times New Roman" w:eastAsia="Times New Roman" w:hAnsi="Times New Roman" w:cs="Times New Roman"/>
          <w:sz w:val="24"/>
          <w:szCs w:val="24"/>
        </w:rPr>
        <w:t xml:space="preserve"> o</w:t>
      </w:r>
      <w:r w:rsidR="00992795" w:rsidRPr="00BE6B64">
        <w:rPr>
          <w:rFonts w:ascii="Times New Roman" w:eastAsia="Times New Roman" w:hAnsi="Times New Roman" w:cs="Times New Roman"/>
          <w:sz w:val="24"/>
          <w:szCs w:val="24"/>
        </w:rPr>
        <w:t xml:space="preserve"> zákazku na uskutočnenie stavebných prác alebo zákazku na poskytnutie služby, ktorá súvisí s týmito stavebnými prácami, ktorej predpokladaná hodnota </w:t>
      </w:r>
      <w:r w:rsidR="00543B4C" w:rsidRPr="00BE6B64">
        <w:rPr>
          <w:rFonts w:ascii="Times New Roman" w:eastAsia="Times New Roman" w:hAnsi="Times New Roman" w:cs="Times New Roman"/>
          <w:sz w:val="24"/>
          <w:szCs w:val="24"/>
        </w:rPr>
        <w:t xml:space="preserve">je </w:t>
      </w:r>
      <w:r w:rsidR="00992795" w:rsidRPr="00BE6B64">
        <w:rPr>
          <w:rFonts w:ascii="Times New Roman" w:eastAsia="Times New Roman" w:hAnsi="Times New Roman" w:cs="Times New Roman"/>
          <w:sz w:val="24"/>
          <w:szCs w:val="24"/>
        </w:rPr>
        <w:t xml:space="preserve">vyššia ako finančný podľa § 5 ods. 2 zákona, a na ktorú verejný obstarávateľ poskytne viac ako 50% finančných prostriedkov sa za subjekt povinný postupovať podľa zákona nebude považovať osoba </w:t>
      </w:r>
      <w:r w:rsidR="00992795" w:rsidRPr="00BE6B64">
        <w:rPr>
          <w:rFonts w:ascii="Times New Roman" w:hAnsi="Times New Roman"/>
          <w:sz w:val="24"/>
          <w:szCs w:val="24"/>
        </w:rPr>
        <w:t xml:space="preserve">zapísaná v zozname </w:t>
      </w:r>
      <w:r w:rsidR="0045758E" w:rsidRPr="00BE6B64">
        <w:rPr>
          <w:rFonts w:ascii="Times New Roman" w:hAnsi="Times New Roman"/>
          <w:sz w:val="24"/>
          <w:szCs w:val="24"/>
        </w:rPr>
        <w:t xml:space="preserve">podľa § 6 zákona č. 40/2015 Z. z. o audiovízii a o zmene doplnení niektorých zákonov v znení neskorších predpisov, </w:t>
      </w:r>
      <w:r w:rsidR="00A22A85" w:rsidRPr="00BE6B64">
        <w:rPr>
          <w:rFonts w:ascii="Times New Roman" w:hAnsi="Times New Roman"/>
          <w:sz w:val="24"/>
          <w:szCs w:val="24"/>
        </w:rPr>
        <w:t xml:space="preserve">ktorej boli poskytnuté finančné prostriedky na </w:t>
      </w:r>
      <w:r w:rsidR="0045758E" w:rsidRPr="00BE6B64">
        <w:rPr>
          <w:rFonts w:ascii="Times New Roman" w:hAnsi="Times New Roman"/>
          <w:sz w:val="24"/>
          <w:szCs w:val="24"/>
        </w:rPr>
        <w:t>výrobu, postprodukciu, distribúciu, prezentáciu, propagáciu a iné šírenie audiovizuálneho diela.</w:t>
      </w:r>
    </w:p>
    <w:p w:rsidR="0008011D" w:rsidRPr="00BE6B64" w:rsidRDefault="0008011D" w:rsidP="00B145C2">
      <w:pPr>
        <w:spacing w:after="0" w:line="276" w:lineRule="auto"/>
        <w:jc w:val="both"/>
        <w:rPr>
          <w:rFonts w:ascii="Times New Roman" w:eastAsia="Times New Roman" w:hAnsi="Times New Roman" w:cs="Times New Roman"/>
          <w:b/>
          <w:sz w:val="24"/>
          <w:szCs w:val="24"/>
          <w:u w:val="single"/>
        </w:rPr>
      </w:pPr>
    </w:p>
    <w:p w:rsidR="00B43FE5" w:rsidRPr="00BE6B64" w:rsidRDefault="00B43FE5"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421AE4" w:rsidRPr="00BE6B64">
        <w:rPr>
          <w:rFonts w:ascii="Times New Roman" w:eastAsia="Times New Roman" w:hAnsi="Times New Roman" w:cs="Times New Roman"/>
          <w:b/>
          <w:sz w:val="24"/>
          <w:szCs w:val="24"/>
          <w:u w:val="single"/>
        </w:rPr>
        <w:t> bodu</w:t>
      </w:r>
      <w:r w:rsidRPr="00BE6B64">
        <w:rPr>
          <w:rFonts w:ascii="Times New Roman" w:eastAsia="Times New Roman" w:hAnsi="Times New Roman" w:cs="Times New Roman"/>
          <w:b/>
          <w:sz w:val="24"/>
          <w:szCs w:val="24"/>
          <w:u w:val="single"/>
        </w:rPr>
        <w:t xml:space="preserve"> 1</w:t>
      </w:r>
      <w:r w:rsidR="003D21FE" w:rsidRPr="00BE6B64">
        <w:rPr>
          <w:rFonts w:ascii="Times New Roman" w:eastAsia="Times New Roman" w:hAnsi="Times New Roman" w:cs="Times New Roman"/>
          <w:b/>
          <w:sz w:val="24"/>
          <w:szCs w:val="24"/>
          <w:u w:val="single"/>
        </w:rPr>
        <w:t>2</w:t>
      </w:r>
    </w:p>
    <w:p w:rsidR="00D95E02" w:rsidRPr="00BE6B64" w:rsidRDefault="00B43FE5" w:rsidP="003D21FE">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Navrhovanou úpravou sa </w:t>
      </w:r>
      <w:r w:rsidR="00A22A85" w:rsidRPr="00BE6B64">
        <w:rPr>
          <w:rFonts w:ascii="Times New Roman" w:eastAsia="Times New Roman" w:hAnsi="Times New Roman" w:cs="Times New Roman"/>
          <w:sz w:val="24"/>
          <w:szCs w:val="24"/>
        </w:rPr>
        <w:t>zdôrazňuje</w:t>
      </w:r>
      <w:r w:rsidRPr="00BE6B64">
        <w:rPr>
          <w:rFonts w:ascii="Times New Roman" w:eastAsia="Times New Roman" w:hAnsi="Times New Roman" w:cs="Times New Roman"/>
          <w:sz w:val="24"/>
          <w:szCs w:val="24"/>
        </w:rPr>
        <w:t xml:space="preserve">, že verejní obstarávatelia a obstarávatelia </w:t>
      </w:r>
      <w:r w:rsidR="00686935" w:rsidRPr="00BE6B64">
        <w:rPr>
          <w:rFonts w:ascii="Times New Roman" w:eastAsia="Times New Roman" w:hAnsi="Times New Roman" w:cs="Times New Roman"/>
          <w:sz w:val="24"/>
          <w:szCs w:val="24"/>
        </w:rPr>
        <w:t>nesmú v súvislosti</w:t>
      </w:r>
      <w:r w:rsidR="00A22A85" w:rsidRPr="00BE6B64">
        <w:rPr>
          <w:rFonts w:ascii="Times New Roman" w:eastAsia="Times New Roman" w:hAnsi="Times New Roman" w:cs="Times New Roman"/>
          <w:sz w:val="24"/>
          <w:szCs w:val="24"/>
        </w:rPr>
        <w:t xml:space="preserve"> </w:t>
      </w:r>
      <w:r w:rsidR="00686935" w:rsidRPr="00BE6B64">
        <w:rPr>
          <w:rFonts w:ascii="Times New Roman" w:eastAsia="Times New Roman" w:hAnsi="Times New Roman" w:cs="Times New Roman"/>
          <w:sz w:val="24"/>
          <w:szCs w:val="24"/>
        </w:rPr>
        <w:t xml:space="preserve">so </w:t>
      </w:r>
      <w:r w:rsidR="00A22A85" w:rsidRPr="00BE6B64">
        <w:rPr>
          <w:rFonts w:ascii="Times New Roman" w:eastAsia="Times New Roman" w:hAnsi="Times New Roman" w:cs="Times New Roman"/>
          <w:sz w:val="24"/>
          <w:szCs w:val="24"/>
        </w:rPr>
        <w:t>zabezpečovaní</w:t>
      </w:r>
      <w:r w:rsidR="00686935" w:rsidRPr="00BE6B64">
        <w:rPr>
          <w:rFonts w:ascii="Times New Roman" w:eastAsia="Times New Roman" w:hAnsi="Times New Roman" w:cs="Times New Roman"/>
          <w:sz w:val="24"/>
          <w:szCs w:val="24"/>
        </w:rPr>
        <w:t>m</w:t>
      </w:r>
      <w:r w:rsidR="00A22A85" w:rsidRPr="00BE6B64">
        <w:rPr>
          <w:rFonts w:ascii="Times New Roman" w:eastAsia="Times New Roman" w:hAnsi="Times New Roman" w:cs="Times New Roman"/>
          <w:sz w:val="24"/>
          <w:szCs w:val="24"/>
        </w:rPr>
        <w:t xml:space="preserve"> plnenia povinností vyplývajúcich z osobitných predpisov</w:t>
      </w:r>
      <w:r w:rsidR="00D21FAC" w:rsidRPr="00BE6B64">
        <w:rPr>
          <w:rFonts w:ascii="Times New Roman" w:eastAsia="Times New Roman" w:hAnsi="Times New Roman" w:cs="Times New Roman"/>
          <w:sz w:val="24"/>
          <w:szCs w:val="24"/>
        </w:rPr>
        <w:t xml:space="preserve"> (napr. </w:t>
      </w:r>
      <w:r w:rsidR="00524CC4" w:rsidRPr="00BE6B64">
        <w:rPr>
          <w:rFonts w:ascii="Times New Roman" w:eastAsia="Times New Roman" w:hAnsi="Times New Roman" w:cs="Times New Roman"/>
          <w:sz w:val="24"/>
          <w:szCs w:val="24"/>
        </w:rPr>
        <w:t>správa a údržba</w:t>
      </w:r>
      <w:r w:rsidR="00D21FAC" w:rsidRPr="00BE6B64">
        <w:rPr>
          <w:rFonts w:ascii="Times New Roman" w:eastAsia="Times New Roman" w:hAnsi="Times New Roman" w:cs="Times New Roman"/>
          <w:sz w:val="24"/>
          <w:szCs w:val="24"/>
        </w:rPr>
        <w:t xml:space="preserve"> majetku, </w:t>
      </w:r>
      <w:r w:rsidR="00524CC4" w:rsidRPr="00BE6B64">
        <w:rPr>
          <w:rFonts w:ascii="Times New Roman" w:eastAsia="Times New Roman" w:hAnsi="Times New Roman" w:cs="Times New Roman"/>
          <w:sz w:val="24"/>
          <w:szCs w:val="24"/>
        </w:rPr>
        <w:t>vedenie</w:t>
      </w:r>
      <w:r w:rsidR="00D21FAC" w:rsidRPr="00BE6B64">
        <w:rPr>
          <w:rFonts w:ascii="Times New Roman" w:eastAsia="Times New Roman" w:hAnsi="Times New Roman" w:cs="Times New Roman"/>
          <w:sz w:val="24"/>
          <w:szCs w:val="24"/>
        </w:rPr>
        <w:t xml:space="preserve"> </w:t>
      </w:r>
      <w:r w:rsidR="00524CC4" w:rsidRPr="00BE6B64">
        <w:rPr>
          <w:rFonts w:ascii="Times New Roman" w:eastAsia="Times New Roman" w:hAnsi="Times New Roman" w:cs="Times New Roman"/>
          <w:sz w:val="24"/>
          <w:szCs w:val="24"/>
        </w:rPr>
        <w:t>a správa elektronických</w:t>
      </w:r>
      <w:r w:rsidR="00D21FAC" w:rsidRPr="00BE6B64">
        <w:rPr>
          <w:rFonts w:ascii="Times New Roman" w:eastAsia="Times New Roman" w:hAnsi="Times New Roman" w:cs="Times New Roman"/>
          <w:sz w:val="24"/>
          <w:szCs w:val="24"/>
        </w:rPr>
        <w:t xml:space="preserve"> komunikačné systémy alebo evidencie a pod.) </w:t>
      </w:r>
      <w:r w:rsidR="00686935" w:rsidRPr="00BE6B64">
        <w:rPr>
          <w:rFonts w:ascii="Times New Roman" w:eastAsia="Times New Roman" w:hAnsi="Times New Roman" w:cs="Times New Roman"/>
          <w:sz w:val="24"/>
          <w:szCs w:val="24"/>
        </w:rPr>
        <w:t>opomínať aj dodržiavanie p</w:t>
      </w:r>
      <w:r w:rsidR="00524CC4" w:rsidRPr="00BE6B64">
        <w:rPr>
          <w:rFonts w:ascii="Times New Roman" w:eastAsia="Times New Roman" w:hAnsi="Times New Roman" w:cs="Times New Roman"/>
          <w:sz w:val="24"/>
          <w:szCs w:val="24"/>
        </w:rPr>
        <w:t>ravidiel verejného obstarávania</w:t>
      </w:r>
      <w:r w:rsidR="00FD58D3" w:rsidRPr="00BE6B64">
        <w:rPr>
          <w:rFonts w:ascii="Times New Roman" w:eastAsia="Times New Roman" w:hAnsi="Times New Roman" w:cs="Times New Roman"/>
          <w:sz w:val="24"/>
          <w:szCs w:val="24"/>
        </w:rPr>
        <w:t xml:space="preserve">. Na základe toho </w:t>
      </w:r>
      <w:r w:rsidR="00FD58D3" w:rsidRPr="00BE6B64">
        <w:rPr>
          <w:rFonts w:ascii="Times New Roman" w:eastAsia="Times New Roman" w:hAnsi="Times New Roman" w:cs="Times New Roman"/>
          <w:sz w:val="24"/>
          <w:szCs w:val="24"/>
        </w:rPr>
        <w:lastRenderedPageBreak/>
        <w:t>sú povinní riadne viesť proces verejného obstarávania, aby nedochádzalo k umelému vytvárania stavu akejsi časovej tiesne, ktorá má legitimizovať použitie nesúťažných postupov.</w:t>
      </w:r>
      <w:r w:rsidR="00524CC4" w:rsidRPr="00BE6B64">
        <w:rPr>
          <w:rFonts w:ascii="Times New Roman" w:eastAsia="Times New Roman" w:hAnsi="Times New Roman" w:cs="Times New Roman"/>
          <w:sz w:val="24"/>
          <w:szCs w:val="24"/>
        </w:rPr>
        <w:t xml:space="preserve"> </w:t>
      </w:r>
      <w:r w:rsidR="00521521" w:rsidRPr="00BE6B64">
        <w:rPr>
          <w:rFonts w:ascii="Times New Roman" w:eastAsia="Times New Roman" w:hAnsi="Times New Roman" w:cs="Times New Roman"/>
          <w:sz w:val="24"/>
          <w:szCs w:val="24"/>
        </w:rPr>
        <w:t xml:space="preserve">V praxi sa totiž vyskytujú situácie, v ktorých verejní obstarávatelia alebo obstarávatelia majú snahu uzavrieť dodatok k zmluve, prípadne použiť priame rokovacie konanie alebo výnimku z aplikácie zákona o verejnom obstarávaní za podmienok, </w:t>
      </w:r>
      <w:r w:rsidR="00D21FAC" w:rsidRPr="00BE6B64">
        <w:rPr>
          <w:rFonts w:ascii="Times New Roman" w:eastAsia="Times New Roman" w:hAnsi="Times New Roman" w:cs="Times New Roman"/>
          <w:sz w:val="24"/>
          <w:szCs w:val="24"/>
        </w:rPr>
        <w:t>keď z rôznych subjektívnych dôvodov na ich strane nedokázali uvedené obstarať prostredníctvom otvoreného súťažného postupu, ktorý predtým vyhlásili.</w:t>
      </w:r>
      <w:r w:rsidR="00521521" w:rsidRPr="00BE6B64">
        <w:rPr>
          <w:rFonts w:ascii="Times New Roman" w:eastAsia="Times New Roman" w:hAnsi="Times New Roman" w:cs="Times New Roman"/>
          <w:sz w:val="24"/>
          <w:szCs w:val="24"/>
        </w:rPr>
        <w:t xml:space="preserve"> </w:t>
      </w:r>
      <w:r w:rsidR="00524CC4" w:rsidRPr="00BE6B64">
        <w:rPr>
          <w:rFonts w:ascii="Times New Roman" w:eastAsia="Times New Roman" w:hAnsi="Times New Roman" w:cs="Times New Roman"/>
          <w:sz w:val="24"/>
          <w:szCs w:val="24"/>
        </w:rPr>
        <w:t xml:space="preserve">Bezpochyby sem možno zaradiť </w:t>
      </w:r>
      <w:r w:rsidR="00521521" w:rsidRPr="00BE6B64">
        <w:rPr>
          <w:rFonts w:ascii="Times New Roman" w:eastAsia="Times New Roman" w:hAnsi="Times New Roman" w:cs="Times New Roman"/>
          <w:sz w:val="24"/>
          <w:szCs w:val="24"/>
        </w:rPr>
        <w:t xml:space="preserve">prípady mnohonásobného predlžovania procesu verejného obstarávania zo strany verejného obstarávateľa alebo obstarávateľa </w:t>
      </w:r>
      <w:r w:rsidR="00E666BC" w:rsidRPr="00BE6B64">
        <w:rPr>
          <w:rFonts w:ascii="Times New Roman" w:eastAsia="Times New Roman" w:hAnsi="Times New Roman" w:cs="Times New Roman"/>
          <w:sz w:val="24"/>
          <w:szCs w:val="24"/>
        </w:rPr>
        <w:t>v dôsledku opakovaného predlžovania</w:t>
      </w:r>
      <w:r w:rsidR="00521521" w:rsidRPr="00BE6B64">
        <w:rPr>
          <w:rFonts w:ascii="Times New Roman" w:eastAsia="Times New Roman" w:hAnsi="Times New Roman" w:cs="Times New Roman"/>
          <w:sz w:val="24"/>
          <w:szCs w:val="24"/>
        </w:rPr>
        <w:t xml:space="preserve"> lehoty na predkladanie ponúk alebo návrhov </w:t>
      </w:r>
      <w:r w:rsidR="00AE14A8" w:rsidRPr="00BE6B64">
        <w:rPr>
          <w:rFonts w:ascii="Times New Roman" w:eastAsia="Times New Roman" w:hAnsi="Times New Roman" w:cs="Times New Roman"/>
          <w:sz w:val="24"/>
          <w:szCs w:val="24"/>
        </w:rPr>
        <w:t>z titulu</w:t>
      </w:r>
      <w:r w:rsidR="00521521" w:rsidRPr="00BE6B64">
        <w:rPr>
          <w:rFonts w:ascii="Times New Roman" w:eastAsia="Times New Roman" w:hAnsi="Times New Roman" w:cs="Times New Roman"/>
          <w:sz w:val="24"/>
          <w:szCs w:val="24"/>
        </w:rPr>
        <w:t xml:space="preserve"> opakova</w:t>
      </w:r>
      <w:r w:rsidR="00524CC4" w:rsidRPr="00BE6B64">
        <w:rPr>
          <w:rFonts w:ascii="Times New Roman" w:eastAsia="Times New Roman" w:hAnsi="Times New Roman" w:cs="Times New Roman"/>
          <w:sz w:val="24"/>
          <w:szCs w:val="24"/>
        </w:rPr>
        <w:t xml:space="preserve">ných zmien súťažných podkladov </w:t>
      </w:r>
      <w:r w:rsidR="00E666BC" w:rsidRPr="00BE6B64">
        <w:rPr>
          <w:rFonts w:ascii="Times New Roman" w:eastAsia="Times New Roman" w:hAnsi="Times New Roman" w:cs="Times New Roman"/>
          <w:sz w:val="24"/>
          <w:szCs w:val="24"/>
        </w:rPr>
        <w:t>alebo prípady opakovaného zrušenia verejného obstarávania</w:t>
      </w:r>
      <w:r w:rsidR="00524CC4" w:rsidRPr="00BE6B64">
        <w:rPr>
          <w:rFonts w:ascii="Times New Roman" w:eastAsia="Times New Roman" w:hAnsi="Times New Roman" w:cs="Times New Roman"/>
          <w:sz w:val="24"/>
          <w:szCs w:val="24"/>
        </w:rPr>
        <w:t xml:space="preserve"> na základe </w:t>
      </w:r>
      <w:r w:rsidR="00E666BC" w:rsidRPr="00BE6B64">
        <w:rPr>
          <w:rFonts w:ascii="Times New Roman" w:eastAsia="Times New Roman" w:hAnsi="Times New Roman" w:cs="Times New Roman"/>
          <w:sz w:val="24"/>
          <w:szCs w:val="24"/>
        </w:rPr>
        <w:t>závažných nedostatkov opisu predmetu zákazky</w:t>
      </w:r>
      <w:r w:rsidR="00521521" w:rsidRPr="00BE6B64">
        <w:rPr>
          <w:rFonts w:ascii="Times New Roman" w:eastAsia="Times New Roman" w:hAnsi="Times New Roman" w:cs="Times New Roman"/>
          <w:sz w:val="24"/>
          <w:szCs w:val="24"/>
        </w:rPr>
        <w:t xml:space="preserve">. </w:t>
      </w:r>
    </w:p>
    <w:p w:rsidR="00D95E02" w:rsidRPr="00BE6B64" w:rsidRDefault="00D95E02" w:rsidP="00B145C2">
      <w:pPr>
        <w:spacing w:after="0" w:line="276" w:lineRule="auto"/>
        <w:rPr>
          <w:rFonts w:ascii="Times New Roman" w:eastAsia="Times New Roman" w:hAnsi="Times New Roman" w:cs="Times New Roman"/>
          <w:b/>
          <w:sz w:val="24"/>
          <w:szCs w:val="24"/>
          <w:u w:val="single"/>
        </w:rPr>
      </w:pPr>
    </w:p>
    <w:p w:rsidR="00C82C33"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7F5938" w:rsidRPr="00BE6B64">
        <w:rPr>
          <w:rFonts w:ascii="Times New Roman" w:eastAsia="Times New Roman" w:hAnsi="Times New Roman" w:cs="Times New Roman"/>
          <w:b/>
          <w:sz w:val="24"/>
          <w:szCs w:val="24"/>
          <w:u w:val="single"/>
        </w:rPr>
        <w:t xml:space="preserve"> bodom </w:t>
      </w:r>
      <w:r w:rsidR="003D21FE" w:rsidRPr="00BE6B64">
        <w:rPr>
          <w:rFonts w:ascii="Times New Roman" w:eastAsia="Times New Roman" w:hAnsi="Times New Roman" w:cs="Times New Roman"/>
          <w:b/>
          <w:sz w:val="24"/>
          <w:szCs w:val="24"/>
          <w:u w:val="single"/>
        </w:rPr>
        <w:t>13</w:t>
      </w:r>
      <w:r w:rsidR="00CA6B52" w:rsidRPr="00BE6B64">
        <w:rPr>
          <w:rFonts w:ascii="Times New Roman" w:eastAsia="Times New Roman" w:hAnsi="Times New Roman" w:cs="Times New Roman"/>
          <w:b/>
          <w:sz w:val="24"/>
          <w:szCs w:val="24"/>
          <w:u w:val="single"/>
        </w:rPr>
        <w:t xml:space="preserve"> a 1</w:t>
      </w:r>
      <w:r w:rsidR="003D21FE" w:rsidRPr="00BE6B64">
        <w:rPr>
          <w:rFonts w:ascii="Times New Roman" w:eastAsia="Times New Roman" w:hAnsi="Times New Roman" w:cs="Times New Roman"/>
          <w:b/>
          <w:sz w:val="24"/>
          <w:szCs w:val="24"/>
          <w:u w:val="single"/>
        </w:rPr>
        <w:t>4</w:t>
      </w:r>
    </w:p>
    <w:p w:rsidR="00AF78D1" w:rsidRPr="00BE6B64" w:rsidRDefault="00C82C33"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zmeny je upresniť, že </w:t>
      </w:r>
      <w:r w:rsidR="004A6126" w:rsidRPr="00BE6B64">
        <w:rPr>
          <w:rFonts w:ascii="Times New Roman" w:eastAsia="Times New Roman" w:hAnsi="Times New Roman" w:cs="Times New Roman"/>
          <w:sz w:val="24"/>
          <w:szCs w:val="24"/>
        </w:rPr>
        <w:t>postupy zadávania nadlimitných zákaziek ustanovených pre obstarávateľa použije verejný obstarávateľ vykonávajúci činnosti podľa § 9 ods. 3 až 9 len v</w:t>
      </w:r>
      <w:r w:rsidR="00CA6B52" w:rsidRPr="00BE6B64">
        <w:rPr>
          <w:rFonts w:ascii="Times New Roman" w:eastAsia="Times New Roman" w:hAnsi="Times New Roman" w:cs="Times New Roman"/>
          <w:sz w:val="24"/>
          <w:szCs w:val="24"/>
        </w:rPr>
        <w:t> </w:t>
      </w:r>
      <w:r w:rsidR="004A6126" w:rsidRPr="00BE6B64">
        <w:rPr>
          <w:rFonts w:ascii="Times New Roman" w:eastAsia="Times New Roman" w:hAnsi="Times New Roman" w:cs="Times New Roman"/>
          <w:sz w:val="24"/>
          <w:szCs w:val="24"/>
        </w:rPr>
        <w:t>prípadoch</w:t>
      </w:r>
      <w:r w:rsidR="00CA6B52" w:rsidRPr="00BE6B64">
        <w:rPr>
          <w:rFonts w:ascii="Times New Roman" w:eastAsia="Times New Roman" w:hAnsi="Times New Roman" w:cs="Times New Roman"/>
          <w:sz w:val="24"/>
          <w:szCs w:val="24"/>
        </w:rPr>
        <w:t>,</w:t>
      </w:r>
      <w:r w:rsidR="004A6126" w:rsidRPr="00BE6B64">
        <w:rPr>
          <w:rFonts w:ascii="Times New Roman" w:eastAsia="Times New Roman" w:hAnsi="Times New Roman" w:cs="Times New Roman"/>
          <w:sz w:val="24"/>
          <w:szCs w:val="24"/>
        </w:rPr>
        <w:t xml:space="preserve"> pokiaľ ide</w:t>
      </w:r>
      <w:r w:rsidR="00247874" w:rsidRPr="00BE6B64">
        <w:rPr>
          <w:rFonts w:ascii="Times New Roman" w:eastAsia="Times New Roman" w:hAnsi="Times New Roman" w:cs="Times New Roman"/>
          <w:sz w:val="24"/>
          <w:szCs w:val="24"/>
        </w:rPr>
        <w:t xml:space="preserve"> o</w:t>
      </w:r>
      <w:r w:rsidR="004A6126" w:rsidRPr="00BE6B64">
        <w:rPr>
          <w:rFonts w:ascii="Times New Roman" w:eastAsia="Times New Roman" w:hAnsi="Times New Roman" w:cs="Times New Roman"/>
          <w:sz w:val="24"/>
          <w:szCs w:val="24"/>
        </w:rPr>
        <w:t xml:space="preserve"> nadlimitnú zákazku súvisi</w:t>
      </w:r>
      <w:r w:rsidR="00247874" w:rsidRPr="00BE6B64">
        <w:rPr>
          <w:rFonts w:ascii="Times New Roman" w:eastAsia="Times New Roman" w:hAnsi="Times New Roman" w:cs="Times New Roman"/>
          <w:sz w:val="24"/>
          <w:szCs w:val="24"/>
        </w:rPr>
        <w:t>acu s výkonom takýchto činností.</w:t>
      </w:r>
      <w:r w:rsidR="004A6126" w:rsidRPr="00BE6B64">
        <w:rPr>
          <w:rFonts w:ascii="Times New Roman" w:eastAsia="Times New Roman" w:hAnsi="Times New Roman" w:cs="Times New Roman"/>
          <w:sz w:val="24"/>
          <w:szCs w:val="24"/>
        </w:rPr>
        <w:t xml:space="preserve"> </w:t>
      </w:r>
    </w:p>
    <w:p w:rsidR="00BF7560" w:rsidRPr="00BE6B64" w:rsidRDefault="00BF7560" w:rsidP="00B145C2">
      <w:pPr>
        <w:spacing w:after="0" w:line="276" w:lineRule="auto"/>
        <w:jc w:val="both"/>
        <w:rPr>
          <w:rFonts w:ascii="Times New Roman" w:eastAsia="Times New Roman" w:hAnsi="Times New Roman" w:cs="Times New Roman"/>
          <w:sz w:val="24"/>
          <w:szCs w:val="24"/>
        </w:rPr>
      </w:pPr>
    </w:p>
    <w:p w:rsidR="00001CAD" w:rsidRPr="00BE6B64" w:rsidRDefault="007F5938"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Obdobne </w:t>
      </w:r>
      <w:r w:rsidR="00AF78D1" w:rsidRPr="00BE6B64">
        <w:rPr>
          <w:rFonts w:ascii="Times New Roman" w:eastAsia="Times New Roman" w:hAnsi="Times New Roman" w:cs="Times New Roman"/>
          <w:sz w:val="24"/>
          <w:szCs w:val="24"/>
        </w:rPr>
        <w:t xml:space="preserve">sa uvedené uplatní </w:t>
      </w:r>
      <w:r w:rsidRPr="00BE6B64">
        <w:rPr>
          <w:rFonts w:ascii="Times New Roman" w:eastAsia="Times New Roman" w:hAnsi="Times New Roman" w:cs="Times New Roman"/>
          <w:sz w:val="24"/>
          <w:szCs w:val="24"/>
        </w:rPr>
        <w:t>aj v prípade koncesií.</w:t>
      </w:r>
    </w:p>
    <w:p w:rsidR="00490E8B" w:rsidRPr="00BE6B64" w:rsidRDefault="00490E8B" w:rsidP="00B145C2">
      <w:pPr>
        <w:spacing w:after="0" w:line="276" w:lineRule="auto"/>
        <w:jc w:val="both"/>
        <w:rPr>
          <w:rFonts w:ascii="Times New Roman" w:eastAsia="Times New Roman" w:hAnsi="Times New Roman" w:cs="Times New Roman"/>
          <w:sz w:val="24"/>
          <w:szCs w:val="24"/>
        </w:rPr>
      </w:pPr>
    </w:p>
    <w:p w:rsidR="00490E8B" w:rsidRPr="00BE6B64" w:rsidRDefault="00490E8B" w:rsidP="00490E8B">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w:t>
      </w:r>
      <w:r w:rsidR="003D21FE" w:rsidRPr="00BE6B64">
        <w:rPr>
          <w:rFonts w:ascii="Times New Roman" w:eastAsia="Times New Roman" w:hAnsi="Times New Roman" w:cs="Times New Roman"/>
          <w:b/>
          <w:sz w:val="24"/>
          <w:szCs w:val="24"/>
          <w:u w:val="single"/>
        </w:rPr>
        <w:t>5</w:t>
      </w:r>
    </w:p>
    <w:p w:rsidR="00BE5185" w:rsidRPr="00BE6B64" w:rsidRDefault="00490E8B" w:rsidP="00490E8B">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Za účelom zvýšenia transparentnosti prostredníctvom sprehľadnenia používania zákonných výnimiek sa navrhuje zaviesť povinnosť štvrťročného uverejňovania súhrnných správ o zmluvách </w:t>
      </w:r>
      <w:r w:rsidR="00CA6B52" w:rsidRPr="00BE6B64">
        <w:rPr>
          <w:rFonts w:ascii="Times New Roman" w:eastAsia="Times New Roman" w:hAnsi="Times New Roman" w:cs="Times New Roman"/>
          <w:sz w:val="24"/>
          <w:szCs w:val="24"/>
        </w:rPr>
        <w:t>s hodnotou vyššou ako 1 000 eur, ktoré vecne spadajú</w:t>
      </w:r>
      <w:r w:rsidRPr="00BE6B64">
        <w:rPr>
          <w:rFonts w:ascii="Times New Roman" w:eastAsia="Times New Roman" w:hAnsi="Times New Roman" w:cs="Times New Roman"/>
          <w:sz w:val="24"/>
          <w:szCs w:val="24"/>
        </w:rPr>
        <w:t xml:space="preserve"> pod katalóg </w:t>
      </w:r>
      <w:r w:rsidR="00CA6B52" w:rsidRPr="00BE6B64">
        <w:rPr>
          <w:rFonts w:ascii="Times New Roman" w:eastAsia="Times New Roman" w:hAnsi="Times New Roman" w:cs="Times New Roman"/>
          <w:sz w:val="24"/>
          <w:szCs w:val="24"/>
        </w:rPr>
        <w:t xml:space="preserve">zákonných </w:t>
      </w:r>
      <w:r w:rsidRPr="00BE6B64">
        <w:rPr>
          <w:rFonts w:ascii="Times New Roman" w:eastAsia="Times New Roman" w:hAnsi="Times New Roman" w:cs="Times New Roman"/>
          <w:sz w:val="24"/>
          <w:szCs w:val="24"/>
        </w:rPr>
        <w:t>v</w:t>
      </w:r>
      <w:r w:rsidR="00CA6B52" w:rsidRPr="00BE6B64">
        <w:rPr>
          <w:rFonts w:ascii="Times New Roman" w:eastAsia="Times New Roman" w:hAnsi="Times New Roman" w:cs="Times New Roman"/>
          <w:sz w:val="24"/>
          <w:szCs w:val="24"/>
        </w:rPr>
        <w:t xml:space="preserve">ýnimiek podľa § 1. </w:t>
      </w:r>
    </w:p>
    <w:p w:rsidR="00EE2088" w:rsidRPr="00BE6B64" w:rsidRDefault="00EE2088" w:rsidP="00490E8B">
      <w:pPr>
        <w:spacing w:after="0" w:line="276" w:lineRule="auto"/>
        <w:jc w:val="both"/>
        <w:rPr>
          <w:rFonts w:ascii="Times New Roman" w:eastAsia="Times New Roman" w:hAnsi="Times New Roman" w:cs="Times New Roman"/>
          <w:sz w:val="24"/>
          <w:szCs w:val="24"/>
        </w:rPr>
      </w:pPr>
    </w:p>
    <w:p w:rsidR="00927EFC" w:rsidRPr="00BE6B64" w:rsidRDefault="00BE5185" w:rsidP="001D6FC4">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Uvedená </w:t>
      </w:r>
      <w:r w:rsidR="00954DD7" w:rsidRPr="00BE6B64">
        <w:rPr>
          <w:rFonts w:ascii="Times New Roman" w:eastAsia="Times New Roman" w:hAnsi="Times New Roman" w:cs="Times New Roman"/>
          <w:sz w:val="24"/>
          <w:szCs w:val="24"/>
        </w:rPr>
        <w:t>povinnosť sa však nebude vzťahovať na prípady, ak to vylučujú osobitné predpisy</w:t>
      </w:r>
      <w:r w:rsidR="00490E8B" w:rsidRPr="00BE6B64">
        <w:rPr>
          <w:rFonts w:ascii="Times New Roman" w:eastAsia="Times New Roman" w:hAnsi="Times New Roman" w:cs="Times New Roman"/>
          <w:sz w:val="24"/>
          <w:szCs w:val="24"/>
        </w:rPr>
        <w:t xml:space="preserve"> (</w:t>
      </w:r>
      <w:r w:rsidR="001D6FC4" w:rsidRPr="00BE6B64">
        <w:rPr>
          <w:rFonts w:ascii="Times New Roman" w:eastAsia="Times New Roman" w:hAnsi="Times New Roman" w:cs="Times New Roman"/>
          <w:sz w:val="24"/>
          <w:szCs w:val="24"/>
        </w:rPr>
        <w:t xml:space="preserve">ak ide napríklad o </w:t>
      </w:r>
      <w:r w:rsidR="00490E8B" w:rsidRPr="00BE6B64">
        <w:rPr>
          <w:rFonts w:ascii="Times New Roman" w:eastAsia="Times New Roman" w:hAnsi="Times New Roman" w:cs="Times New Roman"/>
          <w:sz w:val="24"/>
          <w:szCs w:val="24"/>
        </w:rPr>
        <w:t>osobné údaje nad rámec § 64</w:t>
      </w:r>
      <w:r w:rsidR="001D6FC4" w:rsidRPr="00BE6B64">
        <w:rPr>
          <w:rFonts w:ascii="Times New Roman" w:eastAsia="Times New Roman" w:hAnsi="Times New Roman" w:cs="Times New Roman"/>
          <w:sz w:val="24"/>
          <w:szCs w:val="24"/>
        </w:rPr>
        <w:t xml:space="preserve"> alebo </w:t>
      </w:r>
      <w:r w:rsidRPr="00BE6B64">
        <w:rPr>
          <w:rFonts w:ascii="Times New Roman" w:eastAsia="Times New Roman" w:hAnsi="Times New Roman" w:cs="Times New Roman"/>
          <w:sz w:val="24"/>
          <w:szCs w:val="24"/>
        </w:rPr>
        <w:t>utajované skutočnosti a pod.) alebo</w:t>
      </w:r>
      <w:r w:rsidR="001D6FC4" w:rsidRPr="00BE6B64">
        <w:rPr>
          <w:rFonts w:ascii="Times New Roman" w:eastAsia="Times New Roman" w:hAnsi="Times New Roman" w:cs="Times New Roman"/>
          <w:sz w:val="24"/>
          <w:szCs w:val="24"/>
        </w:rPr>
        <w:t xml:space="preserve"> ak ide o podlimitné zákazky alebo</w:t>
      </w:r>
      <w:r w:rsidR="003D21FE" w:rsidRPr="00BE6B64">
        <w:rPr>
          <w:rFonts w:ascii="Times New Roman" w:eastAsia="Times New Roman" w:hAnsi="Times New Roman" w:cs="Times New Roman"/>
          <w:sz w:val="24"/>
          <w:szCs w:val="24"/>
        </w:rPr>
        <w:t xml:space="preserve"> vybrané</w:t>
      </w:r>
      <w:r w:rsidR="001D6FC4" w:rsidRPr="00BE6B64">
        <w:rPr>
          <w:rFonts w:ascii="Times New Roman" w:eastAsia="Times New Roman" w:hAnsi="Times New Roman" w:cs="Times New Roman"/>
          <w:sz w:val="24"/>
          <w:szCs w:val="24"/>
        </w:rPr>
        <w:t xml:space="preserve"> zákazky zadávané zastupiteľskými úradmi SR v zahraničí, pracovnoprávne zmluvy,</w:t>
      </w:r>
      <w:r w:rsidRPr="00BE6B64">
        <w:rPr>
          <w:rFonts w:ascii="Times New Roman" w:eastAsia="Times New Roman" w:hAnsi="Times New Roman" w:cs="Times New Roman"/>
          <w:sz w:val="24"/>
          <w:szCs w:val="24"/>
        </w:rPr>
        <w:t xml:space="preserve"> zmluvy uzatvárane v pôsobnosti Slovenskej informačnej služby a Vojenského spravodajstva, zmluvy týkajúce sa prevozu alebo uskladnenia vojenského materiálu, zbraní alebo streliva uzavierané v pôsobnosti Ministerstva obrany Slovenskej republiky, akciových spoločností v jeho zakladateľskej pôsobnosti a rozpočtových organizácií v jeho zriaďovateľskej pôsobnosti a napokon na zákazky alebo súťaže návrhov určené na iné účely ako vykonávanie činností uvedených v </w:t>
      </w:r>
      <w:r w:rsidRPr="00BE6B64">
        <w:rPr>
          <w:rFonts w:ascii="Times New Roman" w:eastAsia="Times New Roman" w:hAnsi="Times New Roman" w:cs="Times New Roman"/>
          <w:iCs/>
          <w:sz w:val="24"/>
          <w:szCs w:val="24"/>
        </w:rPr>
        <w:t>§ 9 ods. 3 až 9 zákona</w:t>
      </w:r>
      <w:r w:rsidRPr="00BE6B64">
        <w:rPr>
          <w:rFonts w:ascii="Times New Roman" w:eastAsia="Times New Roman" w:hAnsi="Times New Roman" w:cs="Times New Roman"/>
          <w:sz w:val="24"/>
          <w:szCs w:val="24"/>
        </w:rPr>
        <w:t xml:space="preserve">, za predpokladu, že nejde o verejného obstarávateľa. </w:t>
      </w:r>
    </w:p>
    <w:p w:rsidR="00927EFC" w:rsidRPr="00BE6B64" w:rsidRDefault="00927EFC" w:rsidP="001D6FC4">
      <w:pPr>
        <w:spacing w:after="0" w:line="276" w:lineRule="auto"/>
        <w:jc w:val="both"/>
        <w:rPr>
          <w:rFonts w:ascii="Times New Roman" w:eastAsia="Times New Roman" w:hAnsi="Times New Roman" w:cs="Times New Roman"/>
          <w:sz w:val="24"/>
          <w:szCs w:val="24"/>
        </w:rPr>
      </w:pPr>
    </w:p>
    <w:p w:rsidR="001D6FC4" w:rsidRPr="00BE6B64" w:rsidRDefault="00927EFC" w:rsidP="001D6FC4">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Posledný</w:t>
      </w:r>
      <w:r w:rsidR="00BE5185" w:rsidRPr="00BE6B64">
        <w:rPr>
          <w:rFonts w:ascii="Times New Roman" w:eastAsia="Times New Roman" w:hAnsi="Times New Roman" w:cs="Times New Roman"/>
          <w:sz w:val="24"/>
          <w:szCs w:val="24"/>
        </w:rPr>
        <w:t xml:space="preserve"> </w:t>
      </w:r>
      <w:r w:rsidRPr="00BE6B64">
        <w:rPr>
          <w:rFonts w:ascii="Times New Roman" w:eastAsia="Times New Roman" w:hAnsi="Times New Roman" w:cs="Times New Roman"/>
          <w:sz w:val="24"/>
          <w:szCs w:val="24"/>
        </w:rPr>
        <w:t>menovaný prípad</w:t>
      </w:r>
      <w:r w:rsidR="00BE5185" w:rsidRPr="00BE6B64">
        <w:rPr>
          <w:rFonts w:ascii="Times New Roman" w:eastAsia="Times New Roman" w:hAnsi="Times New Roman" w:cs="Times New Roman"/>
          <w:sz w:val="24"/>
          <w:szCs w:val="24"/>
        </w:rPr>
        <w:t xml:space="preserve"> </w:t>
      </w:r>
      <w:r w:rsidRPr="00BE6B64">
        <w:rPr>
          <w:rFonts w:ascii="Times New Roman" w:eastAsia="Times New Roman" w:hAnsi="Times New Roman" w:cs="Times New Roman"/>
          <w:sz w:val="24"/>
          <w:szCs w:val="24"/>
        </w:rPr>
        <w:t>tak znamená</w:t>
      </w:r>
      <w:r w:rsidR="001D6FC4" w:rsidRPr="00BE6B64">
        <w:rPr>
          <w:rFonts w:ascii="Times New Roman" w:eastAsia="Times New Roman" w:hAnsi="Times New Roman" w:cs="Times New Roman"/>
          <w:sz w:val="24"/>
          <w:szCs w:val="24"/>
        </w:rPr>
        <w:t xml:space="preserve">, že navrhovaná povinnosť sa nebude týkať obstarávateľa, ktorý súčasne nenapĺňa status verejného obstarávateľa a ide o zmluvy, ktoré sa netýkajú niektorej </w:t>
      </w:r>
      <w:r w:rsidRPr="00BE6B64">
        <w:rPr>
          <w:rFonts w:ascii="Times New Roman" w:eastAsia="Times New Roman" w:hAnsi="Times New Roman" w:cs="Times New Roman"/>
          <w:sz w:val="24"/>
          <w:szCs w:val="24"/>
        </w:rPr>
        <w:t xml:space="preserve">z </w:t>
      </w:r>
      <w:r w:rsidR="001D6FC4" w:rsidRPr="00BE6B64">
        <w:rPr>
          <w:rFonts w:ascii="Times New Roman" w:eastAsia="Times New Roman" w:hAnsi="Times New Roman" w:cs="Times New Roman"/>
          <w:sz w:val="24"/>
          <w:szCs w:val="24"/>
        </w:rPr>
        <w:t>„core business“</w:t>
      </w:r>
      <w:r w:rsidRPr="00BE6B64">
        <w:rPr>
          <w:rFonts w:ascii="Times New Roman" w:eastAsia="Times New Roman" w:hAnsi="Times New Roman" w:cs="Times New Roman"/>
          <w:sz w:val="24"/>
          <w:szCs w:val="24"/>
        </w:rPr>
        <w:t xml:space="preserve"> činností</w:t>
      </w:r>
      <w:r w:rsidR="001D6FC4" w:rsidRPr="00BE6B64">
        <w:rPr>
          <w:rFonts w:ascii="Times New Roman" w:eastAsia="Times New Roman" w:hAnsi="Times New Roman" w:cs="Times New Roman"/>
          <w:sz w:val="24"/>
          <w:szCs w:val="24"/>
        </w:rPr>
        <w:t xml:space="preserve">.  Taktiež je potrebné upresniť, že obstarávatelia </w:t>
      </w:r>
      <w:r w:rsidRPr="00BE6B64">
        <w:rPr>
          <w:rFonts w:ascii="Times New Roman" w:eastAsia="Times New Roman" w:hAnsi="Times New Roman" w:cs="Times New Roman"/>
          <w:sz w:val="24"/>
          <w:szCs w:val="24"/>
        </w:rPr>
        <w:t xml:space="preserve">nebudú </w:t>
      </w:r>
      <w:r w:rsidR="001D6FC4" w:rsidRPr="00BE6B64">
        <w:rPr>
          <w:rFonts w:ascii="Times New Roman" w:eastAsia="Times New Roman" w:hAnsi="Times New Roman" w:cs="Times New Roman"/>
          <w:sz w:val="24"/>
          <w:szCs w:val="24"/>
        </w:rPr>
        <w:t xml:space="preserve">povinní zverejňovať </w:t>
      </w:r>
      <w:r w:rsidRPr="00BE6B64">
        <w:rPr>
          <w:rFonts w:ascii="Times New Roman" w:eastAsia="Times New Roman" w:hAnsi="Times New Roman" w:cs="Times New Roman"/>
          <w:sz w:val="24"/>
          <w:szCs w:val="24"/>
        </w:rPr>
        <w:t xml:space="preserve">súhrnné správy </w:t>
      </w:r>
      <w:r w:rsidR="001D6FC4" w:rsidRPr="00BE6B64">
        <w:rPr>
          <w:rFonts w:ascii="Times New Roman" w:eastAsia="Times New Roman" w:hAnsi="Times New Roman" w:cs="Times New Roman"/>
          <w:sz w:val="24"/>
          <w:szCs w:val="24"/>
        </w:rPr>
        <w:t xml:space="preserve">ani v prípade podlimitných zákaziek alebo podlimitných koncesií týkajúcich sa </w:t>
      </w:r>
      <w:r w:rsidRPr="00BE6B64">
        <w:rPr>
          <w:rFonts w:ascii="Times New Roman" w:eastAsia="Times New Roman" w:hAnsi="Times New Roman" w:cs="Times New Roman"/>
          <w:sz w:val="24"/>
          <w:szCs w:val="24"/>
        </w:rPr>
        <w:t xml:space="preserve">„core business“ </w:t>
      </w:r>
      <w:r w:rsidR="001D6FC4" w:rsidRPr="00BE6B64">
        <w:rPr>
          <w:rFonts w:ascii="Times New Roman" w:eastAsia="Times New Roman" w:hAnsi="Times New Roman" w:cs="Times New Roman"/>
          <w:sz w:val="24"/>
          <w:szCs w:val="24"/>
        </w:rPr>
        <w:t>činností, nakoľko pri ich zadávaní nie sú povinní postupovať podľa zákona z titulu, že zákon takú povinnosť nestanovuje a</w:t>
      </w:r>
      <w:r w:rsidRPr="00BE6B64">
        <w:rPr>
          <w:rFonts w:ascii="Times New Roman" w:eastAsia="Times New Roman" w:hAnsi="Times New Roman" w:cs="Times New Roman"/>
          <w:sz w:val="24"/>
          <w:szCs w:val="24"/>
        </w:rPr>
        <w:t xml:space="preserve"> za tým účelom </w:t>
      </w:r>
      <w:r w:rsidR="001D6FC4" w:rsidRPr="00BE6B64">
        <w:rPr>
          <w:rFonts w:ascii="Times New Roman" w:eastAsia="Times New Roman" w:hAnsi="Times New Roman" w:cs="Times New Roman"/>
          <w:sz w:val="24"/>
          <w:szCs w:val="24"/>
        </w:rPr>
        <w:t>ani neupravuje príslušné postupy. V prípade obstarávateľov, ktorí súčasne nie sú verejnými obstarávateľmi</w:t>
      </w:r>
      <w:r w:rsidRPr="00BE6B64">
        <w:rPr>
          <w:rFonts w:ascii="Times New Roman" w:eastAsia="Times New Roman" w:hAnsi="Times New Roman" w:cs="Times New Roman"/>
          <w:sz w:val="24"/>
          <w:szCs w:val="24"/>
        </w:rPr>
        <w:t xml:space="preserve"> toto </w:t>
      </w:r>
      <w:r w:rsidR="001D6FC4" w:rsidRPr="00BE6B64">
        <w:rPr>
          <w:rFonts w:ascii="Times New Roman" w:eastAsia="Times New Roman" w:hAnsi="Times New Roman" w:cs="Times New Roman"/>
          <w:sz w:val="24"/>
          <w:szCs w:val="24"/>
        </w:rPr>
        <w:t xml:space="preserve">prirodzene platí aj pre ostatné činnosti, t. j. tzv. „non-core </w:t>
      </w:r>
      <w:r w:rsidR="001D6FC4" w:rsidRPr="00BE6B64">
        <w:rPr>
          <w:rFonts w:ascii="Times New Roman" w:eastAsia="Times New Roman" w:hAnsi="Times New Roman" w:cs="Times New Roman"/>
          <w:sz w:val="24"/>
          <w:szCs w:val="24"/>
        </w:rPr>
        <w:lastRenderedPageBreak/>
        <w:t>business“. Na druhej strane obstarávatelia, ktorí súčasne napĺňajú status verejného obstarávateľa</w:t>
      </w:r>
      <w:r w:rsidR="003D21FE" w:rsidRPr="00BE6B64">
        <w:rPr>
          <w:rFonts w:ascii="Times New Roman" w:eastAsia="Times New Roman" w:hAnsi="Times New Roman" w:cs="Times New Roman"/>
          <w:sz w:val="24"/>
          <w:szCs w:val="24"/>
        </w:rPr>
        <w:t>,</w:t>
      </w:r>
      <w:r w:rsidR="001D6FC4" w:rsidRPr="00BE6B64">
        <w:rPr>
          <w:rFonts w:ascii="Times New Roman" w:eastAsia="Times New Roman" w:hAnsi="Times New Roman" w:cs="Times New Roman"/>
          <w:sz w:val="24"/>
          <w:szCs w:val="24"/>
        </w:rPr>
        <w:t xml:space="preserve"> budú musieť takúto povinnosť plniť vo vzťahu k podlimitným zákazkám a koncesiám, ktoré sa netýkajú činností podľa § 9 ods. 3 až 9 zákona o verejnom obstarávaní</w:t>
      </w:r>
      <w:r w:rsidRPr="00BE6B64">
        <w:rPr>
          <w:rFonts w:ascii="Times New Roman" w:eastAsia="Times New Roman" w:hAnsi="Times New Roman" w:cs="Times New Roman"/>
          <w:sz w:val="24"/>
          <w:szCs w:val="24"/>
        </w:rPr>
        <w:t>, nakoľko pri ich zadávaní postupujú podľa zákona o verejnom obstarávaní.</w:t>
      </w:r>
    </w:p>
    <w:p w:rsidR="001D6FC4" w:rsidRPr="00BE6B64" w:rsidRDefault="001D6FC4" w:rsidP="00B145C2">
      <w:pPr>
        <w:spacing w:after="0" w:line="276" w:lineRule="auto"/>
        <w:jc w:val="both"/>
        <w:rPr>
          <w:rFonts w:ascii="Times New Roman" w:eastAsia="Times New Roman" w:hAnsi="Times New Roman" w:cs="Times New Roman"/>
          <w:b/>
          <w:sz w:val="24"/>
          <w:szCs w:val="24"/>
          <w:u w:val="single"/>
        </w:rPr>
      </w:pPr>
    </w:p>
    <w:p w:rsidR="001D6FC4" w:rsidRPr="00BE6B64" w:rsidRDefault="00EE2088"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Navrhovaná úprava taktiež vymedzuje, že ak verejný obstarávateľ alebo obstarávateľ zverejní zmluvu v Centrálnom registri zmlúv nie je povinný ju uvádzať v súhrnnej správe.</w:t>
      </w:r>
      <w:r w:rsidR="00CA7ECC" w:rsidRPr="00BE6B64">
        <w:rPr>
          <w:rFonts w:ascii="Times New Roman" w:eastAsia="Times New Roman" w:hAnsi="Times New Roman" w:cs="Times New Roman"/>
          <w:sz w:val="24"/>
          <w:szCs w:val="24"/>
        </w:rPr>
        <w:t xml:space="preserve"> Za uvedeným účelom</w:t>
      </w:r>
      <w:r w:rsidRPr="00BE6B64">
        <w:rPr>
          <w:rFonts w:ascii="Times New Roman" w:eastAsia="Times New Roman" w:hAnsi="Times New Roman" w:cs="Times New Roman"/>
          <w:sz w:val="24"/>
          <w:szCs w:val="24"/>
        </w:rPr>
        <w:t xml:space="preserve"> Úrad vlády SR vytvorí predpoklady, aby funkcionalita centrálneho registra zmlúv zabezpečovala prenos údajov medzi centrálnym registrom zmlúv a profilom verejného obstarávania. </w:t>
      </w:r>
    </w:p>
    <w:p w:rsidR="00EE2088" w:rsidRPr="00BE6B64" w:rsidRDefault="00EE2088" w:rsidP="00B145C2">
      <w:pPr>
        <w:spacing w:after="0" w:line="276" w:lineRule="auto"/>
        <w:jc w:val="both"/>
        <w:rPr>
          <w:rFonts w:ascii="Times New Roman" w:eastAsia="Times New Roman" w:hAnsi="Times New Roman" w:cs="Times New Roman"/>
          <w:b/>
          <w:sz w:val="24"/>
          <w:szCs w:val="24"/>
          <w:u w:val="single"/>
        </w:rPr>
      </w:pPr>
    </w:p>
    <w:p w:rsidR="005C22B6"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37440" w:rsidRPr="00BE6B64">
        <w:rPr>
          <w:rFonts w:ascii="Times New Roman" w:eastAsia="Times New Roman" w:hAnsi="Times New Roman" w:cs="Times New Roman"/>
          <w:b/>
          <w:sz w:val="24"/>
          <w:szCs w:val="24"/>
          <w:u w:val="single"/>
        </w:rPr>
        <w:t xml:space="preserve"> </w:t>
      </w:r>
      <w:r w:rsidR="00CA7ECC" w:rsidRPr="00BE6B64">
        <w:rPr>
          <w:rFonts w:ascii="Times New Roman" w:eastAsia="Times New Roman" w:hAnsi="Times New Roman" w:cs="Times New Roman"/>
          <w:b/>
          <w:sz w:val="24"/>
          <w:szCs w:val="24"/>
          <w:u w:val="single"/>
        </w:rPr>
        <w:t>bodu 16</w:t>
      </w:r>
    </w:p>
    <w:p w:rsidR="00B145C2" w:rsidRPr="00BE6B64" w:rsidRDefault="00B145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upraviť obsahové náležitosti referencií tak, aby korešpondovali s náležitosťami potvrdení o dodaní tovaru, poskytnutí služieb alebo uskutočnení stavebných prác [§ 34 ods. 1 písm. a) a b) zákona o verejnom obstarávaní]. Tým je možné dosiahnuť využiteľnosť referencií na účely vyhodnocovania technickej alebo odbornej spôsobilosti (§ 34 ZVO), ale aj na účely osobného postavenia, konkrétne v prípade referencií s negatívnym (neuspokojivým) hodnotením na prípadné vyhodnotenie závažného porušenia profesijných povinností [§ 32 ods. 1 písm. h) ZVO], ktoré je však potrebné skúmať ad hoc v každom jednotlivom prípade. Zároveň sa navrhuje doplniť obsahové náležitosti referencie aj o označenie verejného obstarávania (vo Vestníku verejného obstarávania alebo v EKS), aby bolo možné overiť v prípade, ak je to potrebné, plnenie (v súťažných podkladoch a pod.), či je napr. rovnakého alebo obdobného charakteru ako obstarávaná zákazka. Zároveň sa v rámci obsahových náležitostí referencie navrhuje hodnotenie kvality plnenia podľa stano</w:t>
      </w:r>
      <w:r w:rsidR="00EF1BB4" w:rsidRPr="00BE6B64">
        <w:rPr>
          <w:rFonts w:ascii="Times New Roman" w:eastAsia="Times New Roman" w:hAnsi="Times New Roman" w:cs="Times New Roman"/>
          <w:sz w:val="24"/>
          <w:szCs w:val="24"/>
        </w:rPr>
        <w:t>ven</w:t>
      </w:r>
      <w:r w:rsidRPr="00BE6B64">
        <w:rPr>
          <w:rFonts w:ascii="Times New Roman" w:eastAsia="Times New Roman" w:hAnsi="Times New Roman" w:cs="Times New Roman"/>
          <w:sz w:val="24"/>
          <w:szCs w:val="24"/>
        </w:rPr>
        <w:t xml:space="preserve">ých kritérií a určovanie výslednej hodnotiacej známky nahradiť výlučne slovným hodnotením poskytnutého plnenia. </w:t>
      </w:r>
    </w:p>
    <w:p w:rsidR="00B145C2" w:rsidRPr="00BE6B64" w:rsidRDefault="00B145C2" w:rsidP="00B145C2">
      <w:pPr>
        <w:spacing w:after="0" w:line="240" w:lineRule="auto"/>
        <w:jc w:val="both"/>
        <w:rPr>
          <w:rFonts w:ascii="Times New Roman" w:eastAsia="Times New Roman" w:hAnsi="Times New Roman" w:cs="Times New Roman"/>
          <w:sz w:val="24"/>
          <w:szCs w:val="24"/>
        </w:rPr>
      </w:pPr>
    </w:p>
    <w:p w:rsidR="00CA6400" w:rsidRPr="00BE6B64" w:rsidRDefault="00B145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upraviť povinnosť na základe žiadosti dodávateľa vydávať referencie aj v prípade zákaziek</w:t>
      </w:r>
      <w:r w:rsidR="00EF1BB4"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na ktoré sa nevzťahuje zákon o verejnom obstarávaní, nakoľko predovšetkým pri uplatňovaní podlimitných výnimiek môžu byť poskytnuté plnenia, ktoré môžu mať referenčný význam pri zadávaní nadlimitných zákaziek, na ktoré sa nevzťahujú podlimitné výnimky. </w:t>
      </w:r>
      <w:r w:rsidR="00CA6400" w:rsidRPr="00BE6B64">
        <w:rPr>
          <w:rFonts w:ascii="Times New Roman" w:eastAsia="Times New Roman" w:hAnsi="Times New Roman" w:cs="Times New Roman"/>
          <w:sz w:val="24"/>
          <w:szCs w:val="24"/>
        </w:rPr>
        <w:t xml:space="preserve">Súčasne sa navrhuje, aby referencie za </w:t>
      </w:r>
      <w:r w:rsidR="0001563A" w:rsidRPr="00BE6B64">
        <w:rPr>
          <w:rFonts w:ascii="Times New Roman" w:eastAsia="Times New Roman" w:hAnsi="Times New Roman" w:cs="Times New Roman"/>
          <w:sz w:val="24"/>
          <w:szCs w:val="24"/>
        </w:rPr>
        <w:t xml:space="preserve">jednotlivé opakované plnenia boli vydávané len na základe žiadosti dodávateľa, a nie v rámci </w:t>
      </w:r>
      <w:r w:rsidR="008F13EA" w:rsidRPr="00BE6B64">
        <w:rPr>
          <w:rFonts w:ascii="Times New Roman" w:eastAsia="Times New Roman" w:hAnsi="Times New Roman" w:cs="Times New Roman"/>
          <w:sz w:val="24"/>
          <w:szCs w:val="24"/>
        </w:rPr>
        <w:t>polročného</w:t>
      </w:r>
      <w:r w:rsidR="0001563A" w:rsidRPr="00BE6B64">
        <w:rPr>
          <w:rFonts w:ascii="Times New Roman" w:eastAsia="Times New Roman" w:hAnsi="Times New Roman" w:cs="Times New Roman"/>
          <w:sz w:val="24"/>
          <w:szCs w:val="24"/>
        </w:rPr>
        <w:t xml:space="preserve"> súhrnu vyhotovovaného verejným obstarávateľom alebo obstarávateľom.</w:t>
      </w:r>
    </w:p>
    <w:p w:rsidR="0001563A" w:rsidRPr="00BE6B64" w:rsidRDefault="0001563A" w:rsidP="00B145C2">
      <w:pPr>
        <w:spacing w:after="0" w:line="276" w:lineRule="auto"/>
        <w:jc w:val="both"/>
        <w:rPr>
          <w:rFonts w:ascii="Times New Roman" w:eastAsia="Times New Roman" w:hAnsi="Times New Roman" w:cs="Times New Roman"/>
          <w:sz w:val="24"/>
          <w:szCs w:val="24"/>
        </w:rPr>
      </w:pPr>
    </w:p>
    <w:p w:rsidR="00B145C2" w:rsidRPr="00BE6B64" w:rsidRDefault="00B145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na skutočnosť, že povinnosť verejného obstarávateľa a obstarávateľa vyhotoviť referenciu na žiadosť dodávateľa, ak nebola vyhotovená podľa písmena a) alebo b), je skôr procesnou okolnosťou, ktorá sa vyžaduje pre následné konanie Rady úradu o návrhu dodávateľa na vyhotovenie referencie, upravuje sa v ustanoveniach obsahujúcich procesné podmienky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na konanie rady (novonavrhovaný odsek 6). Taktiež sa navrhuje jasnejšie upraviť procesné podmienky pre</w:t>
      </w:r>
      <w:r w:rsidRPr="00BE6B64">
        <w:rPr>
          <w:rFonts w:ascii="Calibri" w:eastAsia="Times New Roman" w:hAnsi="Calibri" w:cs="Times New Roman"/>
        </w:rPr>
        <w:t xml:space="preserve"> </w:t>
      </w:r>
      <w:r w:rsidRPr="00BE6B64">
        <w:rPr>
          <w:rFonts w:ascii="Times New Roman" w:eastAsia="Times New Roman" w:hAnsi="Times New Roman" w:cs="Times New Roman"/>
          <w:sz w:val="24"/>
          <w:szCs w:val="24"/>
        </w:rPr>
        <w:t xml:space="preserve">konanie Rady úradu o návrhu dodávateľa na vyhotovenie referencie, hlavne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 xml:space="preserve">čo sa týka povinných lehôt. </w:t>
      </w:r>
    </w:p>
    <w:p w:rsidR="00B145C2" w:rsidRPr="00BE6B64" w:rsidRDefault="00B145C2" w:rsidP="00B145C2">
      <w:pPr>
        <w:spacing w:after="0" w:line="276" w:lineRule="auto"/>
        <w:jc w:val="both"/>
        <w:rPr>
          <w:rFonts w:ascii="Times New Roman" w:eastAsia="Times New Roman" w:hAnsi="Times New Roman" w:cs="Times New Roman"/>
          <w:b/>
          <w:sz w:val="24"/>
          <w:szCs w:val="24"/>
          <w:u w:val="single"/>
        </w:rPr>
      </w:pPr>
    </w:p>
    <w:p w:rsidR="00BD22CD" w:rsidRDefault="00BD22CD" w:rsidP="00B145C2">
      <w:pPr>
        <w:spacing w:after="0" w:line="276" w:lineRule="auto"/>
        <w:jc w:val="both"/>
        <w:rPr>
          <w:rFonts w:ascii="Times New Roman" w:eastAsia="Times New Roman" w:hAnsi="Times New Roman" w:cs="Times New Roman"/>
          <w:b/>
          <w:sz w:val="24"/>
          <w:szCs w:val="24"/>
          <w:u w:val="single"/>
        </w:rPr>
      </w:pPr>
    </w:p>
    <w:p w:rsidR="00BD22CD" w:rsidRDefault="00BD22CD" w:rsidP="00B145C2">
      <w:pPr>
        <w:spacing w:after="0" w:line="276" w:lineRule="auto"/>
        <w:jc w:val="both"/>
        <w:rPr>
          <w:rFonts w:ascii="Times New Roman" w:eastAsia="Times New Roman" w:hAnsi="Times New Roman" w:cs="Times New Roman"/>
          <w:b/>
          <w:sz w:val="24"/>
          <w:szCs w:val="24"/>
          <w:u w:val="single"/>
        </w:rPr>
      </w:pPr>
    </w:p>
    <w:p w:rsidR="00756C5C"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w:t>
      </w:r>
      <w:r w:rsidR="00B145C2" w:rsidRPr="00BE6B64">
        <w:rPr>
          <w:rFonts w:ascii="Times New Roman" w:eastAsia="Times New Roman" w:hAnsi="Times New Roman" w:cs="Times New Roman"/>
          <w:b/>
          <w:sz w:val="24"/>
          <w:szCs w:val="24"/>
          <w:u w:val="single"/>
        </w:rPr>
        <w:t xml:space="preserve"> </w:t>
      </w:r>
      <w:r w:rsidR="005C22B6" w:rsidRPr="00BE6B64">
        <w:rPr>
          <w:rFonts w:ascii="Times New Roman" w:eastAsia="Times New Roman" w:hAnsi="Times New Roman" w:cs="Times New Roman"/>
          <w:b/>
          <w:sz w:val="24"/>
          <w:szCs w:val="24"/>
          <w:u w:val="single"/>
        </w:rPr>
        <w:t xml:space="preserve">bodom </w:t>
      </w:r>
      <w:r w:rsidR="00CA7ECC" w:rsidRPr="00BE6B64">
        <w:rPr>
          <w:rFonts w:ascii="Times New Roman" w:eastAsia="Times New Roman" w:hAnsi="Times New Roman" w:cs="Times New Roman"/>
          <w:b/>
          <w:sz w:val="24"/>
          <w:szCs w:val="24"/>
          <w:u w:val="single"/>
        </w:rPr>
        <w:t>17</w:t>
      </w:r>
      <w:r w:rsidR="00BF1397" w:rsidRPr="00BE6B64">
        <w:rPr>
          <w:rFonts w:ascii="Times New Roman" w:eastAsia="Times New Roman" w:hAnsi="Times New Roman" w:cs="Times New Roman"/>
          <w:b/>
          <w:sz w:val="24"/>
          <w:szCs w:val="24"/>
          <w:u w:val="single"/>
        </w:rPr>
        <w:t xml:space="preserve"> a </w:t>
      </w:r>
      <w:r w:rsidR="00CA7ECC" w:rsidRPr="00BE6B64">
        <w:rPr>
          <w:rFonts w:ascii="Times New Roman" w:eastAsia="Times New Roman" w:hAnsi="Times New Roman" w:cs="Times New Roman"/>
          <w:b/>
          <w:sz w:val="24"/>
          <w:szCs w:val="24"/>
          <w:u w:val="single"/>
        </w:rPr>
        <w:t>18</w:t>
      </w:r>
    </w:p>
    <w:p w:rsidR="00756C5C" w:rsidRPr="00BE6B64" w:rsidRDefault="00B63FE4"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B</w:t>
      </w:r>
      <w:r w:rsidR="00756C5C" w:rsidRPr="00BE6B64">
        <w:rPr>
          <w:rFonts w:ascii="Times New Roman" w:eastAsia="Times New Roman" w:hAnsi="Times New Roman" w:cs="Times New Roman"/>
          <w:sz w:val="24"/>
          <w:szCs w:val="24"/>
        </w:rPr>
        <w:t xml:space="preserve">ežná dostupnosť </w:t>
      </w:r>
      <w:r w:rsidRPr="00BE6B64">
        <w:rPr>
          <w:rFonts w:ascii="Times New Roman" w:eastAsia="Times New Roman" w:hAnsi="Times New Roman" w:cs="Times New Roman"/>
          <w:sz w:val="24"/>
          <w:szCs w:val="24"/>
        </w:rPr>
        <w:t>znamená, že  v zásade by malo ísť o tovary alebo činnosti, ktoré sú vyrábané alebo dodávané neadresne, a teda bez ohľadu na to, kto je alebo bude ich objednávateľom. Stavebná práca sa naopak takmer vždy vyznačuje potrebou určitej individualizácie, a to napr. vo vzťahu k nehnuteľnosti alebo k stavebníkovi. Uvedené si tak vyžaduje, aby bolo umožnené vysvetľovanie súťažných podmienok, prípadne fyzická obhliadka alebo vysvetľovanie</w:t>
      </w:r>
      <w:r w:rsidR="004F062B" w:rsidRPr="00BE6B64">
        <w:rPr>
          <w:rFonts w:ascii="Times New Roman" w:eastAsia="Times New Roman" w:hAnsi="Times New Roman" w:cs="Times New Roman"/>
          <w:sz w:val="24"/>
          <w:szCs w:val="24"/>
        </w:rPr>
        <w:t xml:space="preserve"> ponúk, čo však anonymita</w:t>
      </w:r>
      <w:r w:rsidR="00641ED9" w:rsidRPr="00BE6B64">
        <w:rPr>
          <w:rFonts w:ascii="Times New Roman" w:eastAsia="Times New Roman" w:hAnsi="Times New Roman" w:cs="Times New Roman"/>
          <w:sz w:val="24"/>
          <w:szCs w:val="24"/>
        </w:rPr>
        <w:t xml:space="preserve"> a automatickosť kontraktačného procesu</w:t>
      </w:r>
      <w:r w:rsidR="004F062B" w:rsidRPr="00BE6B64">
        <w:rPr>
          <w:rFonts w:ascii="Times New Roman" w:eastAsia="Times New Roman" w:hAnsi="Times New Roman" w:cs="Times New Roman"/>
          <w:sz w:val="24"/>
          <w:szCs w:val="24"/>
        </w:rPr>
        <w:t xml:space="preserve">, na </w:t>
      </w:r>
      <w:r w:rsidR="00641ED9" w:rsidRPr="00BE6B64">
        <w:rPr>
          <w:rFonts w:ascii="Times New Roman" w:eastAsia="Times New Roman" w:hAnsi="Times New Roman" w:cs="Times New Roman"/>
          <w:sz w:val="24"/>
          <w:szCs w:val="24"/>
        </w:rPr>
        <w:t xml:space="preserve">ktorých </w:t>
      </w:r>
      <w:r w:rsidR="004F062B" w:rsidRPr="00BE6B64">
        <w:rPr>
          <w:rFonts w:ascii="Times New Roman" w:eastAsia="Times New Roman" w:hAnsi="Times New Roman" w:cs="Times New Roman"/>
          <w:sz w:val="24"/>
          <w:szCs w:val="24"/>
        </w:rPr>
        <w:t>je založené e</w:t>
      </w:r>
      <w:r w:rsidR="00641ED9" w:rsidRPr="00BE6B64">
        <w:rPr>
          <w:rFonts w:ascii="Times New Roman" w:eastAsia="Times New Roman" w:hAnsi="Times New Roman" w:cs="Times New Roman"/>
          <w:sz w:val="24"/>
          <w:szCs w:val="24"/>
        </w:rPr>
        <w:t>lektronické trhovisko neumožňujú</w:t>
      </w:r>
      <w:r w:rsidR="004F062B" w:rsidRPr="00BE6B64">
        <w:rPr>
          <w:rFonts w:ascii="Times New Roman" w:eastAsia="Times New Roman" w:hAnsi="Times New Roman" w:cs="Times New Roman"/>
          <w:sz w:val="24"/>
          <w:szCs w:val="24"/>
        </w:rPr>
        <w:t xml:space="preserve">. Taktiež pokiaľ má byť kladený dôraz na kvalitatívny aspekt, je ďalej žiadúce, aby bolo možné stanoviť a vyhodnotiť podmienky účasti a umožniť vyhodnocovanie ponúk aj na základe iných kritérií ako je najnižšia cena, a to aj neaukčným spôsobom. </w:t>
      </w:r>
      <w:r w:rsidR="00756C5C" w:rsidRPr="00BE6B64">
        <w:rPr>
          <w:rFonts w:ascii="Times New Roman" w:eastAsia="Times New Roman" w:hAnsi="Times New Roman" w:cs="Times New Roman"/>
          <w:sz w:val="24"/>
          <w:szCs w:val="24"/>
        </w:rPr>
        <w:t xml:space="preserve">Z uvedených </w:t>
      </w:r>
      <w:r w:rsidR="00641ED9" w:rsidRPr="00BE6B64">
        <w:rPr>
          <w:rFonts w:ascii="Times New Roman" w:eastAsia="Times New Roman" w:hAnsi="Times New Roman" w:cs="Times New Roman"/>
          <w:sz w:val="24"/>
          <w:szCs w:val="24"/>
        </w:rPr>
        <w:t>dôvodov sa preto navrhuje zo zákona vypustiť možnosť zadávať stavebné práce cez elektronické trhovisko.</w:t>
      </w:r>
    </w:p>
    <w:p w:rsidR="00B145C2" w:rsidRPr="00BE6B64" w:rsidRDefault="00B145C2" w:rsidP="00B145C2">
      <w:pPr>
        <w:spacing w:after="0" w:line="276" w:lineRule="auto"/>
        <w:jc w:val="both"/>
        <w:rPr>
          <w:rFonts w:ascii="Times New Roman" w:eastAsia="Times New Roman" w:hAnsi="Times New Roman" w:cs="Times New Roman"/>
          <w:b/>
          <w:sz w:val="24"/>
          <w:szCs w:val="24"/>
          <w:u w:val="single"/>
        </w:rPr>
      </w:pPr>
    </w:p>
    <w:p w:rsidR="005C22B6"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5C22B6" w:rsidRPr="00BE6B64">
        <w:rPr>
          <w:rFonts w:ascii="Times New Roman" w:eastAsia="Times New Roman" w:hAnsi="Times New Roman" w:cs="Times New Roman"/>
          <w:b/>
          <w:sz w:val="24"/>
          <w:szCs w:val="24"/>
          <w:u w:val="single"/>
        </w:rPr>
        <w:t>bodu</w:t>
      </w:r>
      <w:r w:rsidR="00490E8B" w:rsidRPr="00BE6B64">
        <w:rPr>
          <w:rFonts w:ascii="Times New Roman" w:eastAsia="Times New Roman" w:hAnsi="Times New Roman" w:cs="Times New Roman"/>
          <w:b/>
          <w:sz w:val="24"/>
          <w:szCs w:val="24"/>
          <w:u w:val="single"/>
        </w:rPr>
        <w:t xml:space="preserve"> </w:t>
      </w:r>
      <w:r w:rsidR="00CA7ECC" w:rsidRPr="00BE6B64">
        <w:rPr>
          <w:rFonts w:ascii="Times New Roman" w:eastAsia="Times New Roman" w:hAnsi="Times New Roman" w:cs="Times New Roman"/>
          <w:b/>
          <w:sz w:val="24"/>
          <w:szCs w:val="24"/>
          <w:u w:val="single"/>
        </w:rPr>
        <w:t>19</w:t>
      </w:r>
    </w:p>
    <w:p w:rsidR="005C22B6" w:rsidRPr="00BE6B64" w:rsidRDefault="005C22B6"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w:t>
      </w:r>
      <w:r w:rsidR="00A13B84" w:rsidRPr="00BE6B64">
        <w:rPr>
          <w:rFonts w:ascii="Times New Roman" w:eastAsia="Times New Roman" w:hAnsi="Times New Roman" w:cs="Times New Roman"/>
          <w:sz w:val="24"/>
          <w:szCs w:val="24"/>
        </w:rPr>
        <w:t>vzájomne prepojiť informačné systémy elektronického trhoviska a evidencie referencií</w:t>
      </w:r>
      <w:r w:rsidR="00A13B84" w:rsidRPr="00BE6B64">
        <w:t xml:space="preserve"> </w:t>
      </w:r>
      <w:r w:rsidR="00A13B84" w:rsidRPr="00BE6B64">
        <w:rPr>
          <w:rFonts w:ascii="Times New Roman" w:eastAsia="Times New Roman" w:hAnsi="Times New Roman" w:cs="Times New Roman"/>
          <w:sz w:val="24"/>
          <w:szCs w:val="24"/>
        </w:rPr>
        <w:t>tak</w:t>
      </w:r>
      <w:r w:rsidRPr="00BE6B64">
        <w:rPr>
          <w:rFonts w:ascii="Times New Roman" w:eastAsia="Times New Roman" w:hAnsi="Times New Roman" w:cs="Times New Roman"/>
          <w:sz w:val="24"/>
          <w:szCs w:val="24"/>
        </w:rPr>
        <w:t xml:space="preserve">, aby </w:t>
      </w:r>
      <w:r w:rsidR="00A13B84" w:rsidRPr="00BE6B64">
        <w:rPr>
          <w:rFonts w:ascii="Times New Roman" w:eastAsia="Times New Roman" w:hAnsi="Times New Roman" w:cs="Times New Roman"/>
          <w:sz w:val="24"/>
          <w:szCs w:val="24"/>
        </w:rPr>
        <w:t xml:space="preserve">elektronické trhovisko umožňovalo vyhotoviť a odoslať na uverejnenie </w:t>
      </w:r>
      <w:r w:rsidR="00A47BD5" w:rsidRPr="00BE6B64">
        <w:rPr>
          <w:rFonts w:ascii="Times New Roman" w:eastAsia="Times New Roman" w:hAnsi="Times New Roman" w:cs="Times New Roman"/>
          <w:sz w:val="24"/>
          <w:szCs w:val="24"/>
        </w:rPr>
        <w:br/>
      </w:r>
      <w:r w:rsidR="00A13B84" w:rsidRPr="00BE6B64">
        <w:rPr>
          <w:rFonts w:ascii="Times New Roman" w:eastAsia="Times New Roman" w:hAnsi="Times New Roman" w:cs="Times New Roman"/>
          <w:sz w:val="24"/>
          <w:szCs w:val="24"/>
        </w:rPr>
        <w:t>aj referenciu v zmysle § 12.</w:t>
      </w:r>
    </w:p>
    <w:p w:rsidR="00B145C2" w:rsidRPr="00BE6B64" w:rsidRDefault="00B145C2" w:rsidP="00B145C2">
      <w:pPr>
        <w:spacing w:after="0" w:line="276" w:lineRule="auto"/>
        <w:jc w:val="both"/>
        <w:rPr>
          <w:rFonts w:ascii="Times New Roman" w:eastAsia="Times New Roman" w:hAnsi="Times New Roman" w:cs="Times New Roman"/>
          <w:b/>
          <w:sz w:val="24"/>
          <w:szCs w:val="24"/>
          <w:u w:val="single"/>
        </w:rPr>
      </w:pPr>
    </w:p>
    <w:p w:rsidR="00E1261C" w:rsidRPr="00BE6B64" w:rsidRDefault="00E1261C" w:rsidP="00B145C2">
      <w:pPr>
        <w:spacing w:after="0" w:line="276" w:lineRule="auto"/>
        <w:jc w:val="both"/>
        <w:rPr>
          <w:rFonts w:ascii="Times New Roman" w:eastAsia="Times New Roman" w:hAnsi="Times New Roman" w:cs="Times New Roman"/>
          <w:b/>
          <w:sz w:val="24"/>
          <w:szCs w:val="24"/>
          <w:u w:val="single"/>
        </w:rPr>
      </w:pPr>
    </w:p>
    <w:p w:rsidR="00CA7ECC" w:rsidRPr="00BE6B64" w:rsidRDefault="00CA7ECC" w:rsidP="00B145C2">
      <w:pPr>
        <w:spacing w:after="0" w:line="276" w:lineRule="auto"/>
        <w:jc w:val="both"/>
        <w:rPr>
          <w:rFonts w:ascii="Times New Roman" w:eastAsia="Times New Roman" w:hAnsi="Times New Roman" w:cs="Times New Roman"/>
          <w:b/>
          <w:sz w:val="24"/>
          <w:szCs w:val="24"/>
          <w:u w:val="single"/>
        </w:rPr>
      </w:pPr>
    </w:p>
    <w:p w:rsidR="00866DAC"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490E8B" w:rsidRPr="00BE6B64">
        <w:rPr>
          <w:rFonts w:ascii="Times New Roman" w:eastAsia="Times New Roman" w:hAnsi="Times New Roman" w:cs="Times New Roman"/>
          <w:b/>
          <w:sz w:val="24"/>
          <w:szCs w:val="24"/>
          <w:u w:val="single"/>
        </w:rPr>
        <w:t>bodu 2</w:t>
      </w:r>
      <w:r w:rsidR="00CA7ECC" w:rsidRPr="00BE6B64">
        <w:rPr>
          <w:rFonts w:ascii="Times New Roman" w:eastAsia="Times New Roman" w:hAnsi="Times New Roman" w:cs="Times New Roman"/>
          <w:b/>
          <w:sz w:val="24"/>
          <w:szCs w:val="24"/>
          <w:u w:val="single"/>
        </w:rPr>
        <w:t>0</w:t>
      </w:r>
    </w:p>
    <w:p w:rsidR="003C441D" w:rsidRPr="00BE6B64" w:rsidRDefault="003C441D"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Návrh úpravy spojený s vypustením zadávania zákaziek na stavebné práce cez elektronické trhovisko.</w:t>
      </w:r>
    </w:p>
    <w:p w:rsidR="00B145C2" w:rsidRPr="00BE6B64" w:rsidRDefault="00B145C2" w:rsidP="00B145C2">
      <w:pPr>
        <w:spacing w:after="0" w:line="276" w:lineRule="auto"/>
        <w:jc w:val="both"/>
        <w:rPr>
          <w:rFonts w:ascii="Times New Roman" w:eastAsia="Times New Roman" w:hAnsi="Times New Roman" w:cs="Times New Roman"/>
          <w:sz w:val="24"/>
          <w:szCs w:val="24"/>
        </w:rPr>
      </w:pPr>
    </w:p>
    <w:p w:rsidR="00001CAD"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C438E3" w:rsidRPr="00BE6B64">
        <w:rPr>
          <w:rFonts w:ascii="Times New Roman" w:eastAsia="Times New Roman" w:hAnsi="Times New Roman" w:cs="Times New Roman"/>
          <w:b/>
          <w:sz w:val="24"/>
          <w:szCs w:val="24"/>
          <w:u w:val="single"/>
        </w:rPr>
        <w:t>bodu</w:t>
      </w:r>
      <w:r w:rsidR="00CA7ECC" w:rsidRPr="00BE6B64">
        <w:rPr>
          <w:rFonts w:ascii="Times New Roman" w:eastAsia="Times New Roman" w:hAnsi="Times New Roman" w:cs="Times New Roman"/>
          <w:b/>
          <w:sz w:val="24"/>
          <w:szCs w:val="24"/>
          <w:u w:val="single"/>
        </w:rPr>
        <w:t xml:space="preserve"> 21</w:t>
      </w:r>
    </w:p>
    <w:p w:rsidR="00C438E3" w:rsidRPr="00BE6B64" w:rsidRDefault="00C438E3"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súlade so znením </w:t>
      </w:r>
      <w:r w:rsidR="001D2635" w:rsidRPr="00BE6B64">
        <w:rPr>
          <w:rFonts w:ascii="Times New Roman" w:eastAsia="Times New Roman" w:hAnsi="Times New Roman" w:cs="Times New Roman"/>
          <w:sz w:val="24"/>
          <w:szCs w:val="24"/>
        </w:rPr>
        <w:t xml:space="preserve">smerníc </w:t>
      </w:r>
      <w:r w:rsidR="00B42C79" w:rsidRPr="00BE6B64">
        <w:rPr>
          <w:rFonts w:ascii="Times New Roman" w:eastAsia="Times New Roman" w:hAnsi="Times New Roman" w:cs="Times New Roman"/>
          <w:sz w:val="24"/>
          <w:szCs w:val="24"/>
        </w:rPr>
        <w:t>2014/24/EÚ</w:t>
      </w:r>
      <w:r w:rsidR="001D2635" w:rsidRPr="00BE6B64">
        <w:rPr>
          <w:rFonts w:ascii="Times New Roman" w:eastAsia="Times New Roman" w:hAnsi="Times New Roman" w:cs="Times New Roman"/>
          <w:sz w:val="24"/>
          <w:szCs w:val="24"/>
        </w:rPr>
        <w:t xml:space="preserve"> a </w:t>
      </w:r>
      <w:r w:rsidR="00B42C79" w:rsidRPr="00BE6B64">
        <w:rPr>
          <w:rFonts w:ascii="Times New Roman" w:eastAsia="Times New Roman" w:hAnsi="Times New Roman" w:cs="Times New Roman"/>
          <w:sz w:val="24"/>
          <w:szCs w:val="24"/>
        </w:rPr>
        <w:t>2014/25/EÚ</w:t>
      </w:r>
      <w:r w:rsidR="001D2635" w:rsidRPr="00BE6B64">
        <w:rPr>
          <w:rFonts w:ascii="Times New Roman" w:eastAsia="Times New Roman" w:hAnsi="Times New Roman" w:cs="Times New Roman"/>
          <w:sz w:val="24"/>
          <w:szCs w:val="24"/>
        </w:rPr>
        <w:t xml:space="preserve"> sa navrhuje </w:t>
      </w:r>
      <w:r w:rsidR="00E84175" w:rsidRPr="00BE6B64">
        <w:rPr>
          <w:rFonts w:ascii="Times New Roman" w:eastAsia="Times New Roman" w:hAnsi="Times New Roman" w:cs="Times New Roman"/>
          <w:sz w:val="24"/>
          <w:szCs w:val="24"/>
        </w:rPr>
        <w:t>upresniť, že je možné nadobúdať tovary, služby</w:t>
      </w:r>
      <w:r w:rsidR="00B145C2" w:rsidRPr="00BE6B64">
        <w:rPr>
          <w:rFonts w:ascii="Times New Roman" w:eastAsia="Times New Roman" w:hAnsi="Times New Roman" w:cs="Times New Roman"/>
          <w:sz w:val="24"/>
          <w:szCs w:val="24"/>
        </w:rPr>
        <w:t xml:space="preserve"> alebo</w:t>
      </w:r>
      <w:r w:rsidR="00E84175" w:rsidRPr="00BE6B64">
        <w:rPr>
          <w:rFonts w:ascii="Times New Roman" w:eastAsia="Times New Roman" w:hAnsi="Times New Roman" w:cs="Times New Roman"/>
          <w:sz w:val="24"/>
          <w:szCs w:val="24"/>
        </w:rPr>
        <w:t xml:space="preserve"> stavebné práce prostredníctvom centralizovanej činnosti podľa § 15 ods. 1 písm. b) nielen prostredníctvom zákaziek zadaných na základe dynamického nákupného systému alebo rámcovej dohody.</w:t>
      </w:r>
    </w:p>
    <w:p w:rsidR="00B145C2" w:rsidRPr="00BE6B64" w:rsidRDefault="00B145C2" w:rsidP="00B145C2">
      <w:pPr>
        <w:spacing w:after="0" w:line="276" w:lineRule="auto"/>
        <w:jc w:val="both"/>
        <w:rPr>
          <w:rFonts w:ascii="Times New Roman" w:eastAsia="Times New Roman" w:hAnsi="Times New Roman" w:cs="Times New Roman"/>
          <w:sz w:val="24"/>
          <w:szCs w:val="24"/>
        </w:rPr>
      </w:pPr>
    </w:p>
    <w:p w:rsidR="00C438E3"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C438E3" w:rsidRPr="00BE6B64">
        <w:rPr>
          <w:rFonts w:ascii="Times New Roman" w:eastAsia="Times New Roman" w:hAnsi="Times New Roman" w:cs="Times New Roman"/>
          <w:b/>
          <w:sz w:val="24"/>
          <w:szCs w:val="24"/>
          <w:u w:val="single"/>
        </w:rPr>
        <w:t xml:space="preserve">bodu </w:t>
      </w:r>
      <w:r w:rsidR="00CA7ECC" w:rsidRPr="00BE6B64">
        <w:rPr>
          <w:rFonts w:ascii="Times New Roman" w:eastAsia="Times New Roman" w:hAnsi="Times New Roman" w:cs="Times New Roman"/>
          <w:b/>
          <w:sz w:val="24"/>
          <w:szCs w:val="24"/>
          <w:u w:val="single"/>
        </w:rPr>
        <w:t>22</w:t>
      </w:r>
    </w:p>
    <w:p w:rsidR="00C425B5" w:rsidRPr="00BE6B64" w:rsidRDefault="00C425B5"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Vypúšťa sa povinnosť využívať centralizované činnosti vo verejnom obstarávaní poskytované Ministerstvom vnútra Slovenskej republiky v súčinnosti s Ministerstvom financií Slovenskej republiky pri nadlimitných zákazkách, ktorých predmet určí vykonávací predpis Ministerstva vnútra Slovenskej republiky.</w:t>
      </w:r>
    </w:p>
    <w:p w:rsidR="00C425B5" w:rsidRPr="00BE6B64" w:rsidRDefault="00C425B5" w:rsidP="00B145C2">
      <w:pPr>
        <w:spacing w:after="0" w:line="276" w:lineRule="auto"/>
        <w:jc w:val="both"/>
        <w:rPr>
          <w:rFonts w:ascii="Times New Roman" w:eastAsia="Times New Roman" w:hAnsi="Times New Roman" w:cs="Times New Roman"/>
          <w:sz w:val="24"/>
          <w:szCs w:val="24"/>
        </w:rPr>
      </w:pPr>
    </w:p>
    <w:p w:rsidR="00C425B5" w:rsidRPr="00BE6B64" w:rsidRDefault="00C425B5"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23</w:t>
      </w:r>
    </w:p>
    <w:p w:rsidR="00C425B5" w:rsidRPr="00BE6B64" w:rsidRDefault="00C425B5"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Prečíslovanie odsekov v súvislosti s vypustením povinnosti využívať centralizované činnosti vo verejnom obstarávaní poskytované Ministerstvom vnútra Slovenskej republiky </w:t>
      </w:r>
      <w:r w:rsidR="006B7B5E" w:rsidRPr="00BE6B64">
        <w:rPr>
          <w:rFonts w:ascii="Times New Roman" w:eastAsia="Times New Roman" w:hAnsi="Times New Roman" w:cs="Times New Roman"/>
          <w:sz w:val="24"/>
          <w:szCs w:val="24"/>
        </w:rPr>
        <w:t xml:space="preserve">v súčinnosti s Ministerstvom financií Slovenskej republiky </w:t>
      </w:r>
      <w:r w:rsidRPr="00BE6B64">
        <w:rPr>
          <w:rFonts w:ascii="Times New Roman" w:eastAsia="Times New Roman" w:hAnsi="Times New Roman" w:cs="Times New Roman"/>
          <w:sz w:val="24"/>
          <w:szCs w:val="24"/>
        </w:rPr>
        <w:t>pri nadlimitných zákazkách, ktorých predmet určí vykonávací predpis Ministerstva vnútra Slovenskej republiky.</w:t>
      </w:r>
    </w:p>
    <w:p w:rsidR="00C425B5" w:rsidRPr="00BE6B64" w:rsidRDefault="00C425B5" w:rsidP="00B145C2">
      <w:pPr>
        <w:spacing w:after="0" w:line="276" w:lineRule="auto"/>
        <w:jc w:val="both"/>
        <w:rPr>
          <w:rFonts w:ascii="Times New Roman" w:eastAsia="Times New Roman" w:hAnsi="Times New Roman" w:cs="Times New Roman"/>
          <w:b/>
          <w:sz w:val="24"/>
          <w:szCs w:val="24"/>
          <w:u w:val="single"/>
        </w:rPr>
      </w:pPr>
    </w:p>
    <w:p w:rsidR="00C425B5" w:rsidRPr="00BE6B64" w:rsidRDefault="00C425B5"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24</w:t>
      </w:r>
    </w:p>
    <w:p w:rsidR="0063021F" w:rsidRPr="00BE6B64" w:rsidRDefault="00001CAD"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lastRenderedPageBreak/>
        <w:t xml:space="preserve">V súvislosti </w:t>
      </w:r>
      <w:r w:rsidR="00C159ED" w:rsidRPr="00BE6B64">
        <w:rPr>
          <w:rFonts w:ascii="Times New Roman" w:eastAsia="Times New Roman" w:hAnsi="Times New Roman" w:cs="Times New Roman"/>
          <w:sz w:val="24"/>
          <w:szCs w:val="24"/>
        </w:rPr>
        <w:t xml:space="preserve">so </w:t>
      </w:r>
      <w:r w:rsidRPr="00BE6B64">
        <w:rPr>
          <w:rFonts w:ascii="Times New Roman" w:eastAsia="Times New Roman" w:hAnsi="Times New Roman" w:cs="Times New Roman"/>
          <w:sz w:val="24"/>
          <w:szCs w:val="24"/>
        </w:rPr>
        <w:t xml:space="preserve">zmenami zmlúv </w:t>
      </w:r>
      <w:r w:rsidR="00C159ED" w:rsidRPr="00BE6B64">
        <w:rPr>
          <w:rFonts w:ascii="Times New Roman" w:eastAsia="Times New Roman" w:hAnsi="Times New Roman" w:cs="Times New Roman"/>
          <w:sz w:val="24"/>
          <w:szCs w:val="24"/>
        </w:rPr>
        <w:t xml:space="preserve">„de minimis“ </w:t>
      </w:r>
      <w:r w:rsidR="00D1338C" w:rsidRPr="00BE6B64">
        <w:rPr>
          <w:rFonts w:ascii="Times New Roman" w:eastAsia="Times New Roman" w:hAnsi="Times New Roman" w:cs="Times New Roman"/>
          <w:sz w:val="24"/>
          <w:szCs w:val="24"/>
        </w:rPr>
        <w:t xml:space="preserve">sa navrhuje, aby </w:t>
      </w:r>
      <w:r w:rsidR="00751466" w:rsidRPr="00BE6B64">
        <w:rPr>
          <w:rFonts w:ascii="Times New Roman" w:eastAsia="Times New Roman" w:hAnsi="Times New Roman" w:cs="Times New Roman"/>
          <w:sz w:val="24"/>
          <w:szCs w:val="24"/>
        </w:rPr>
        <w:t xml:space="preserve">sa </w:t>
      </w:r>
      <w:r w:rsidR="0063021F" w:rsidRPr="00BE6B64">
        <w:rPr>
          <w:rFonts w:ascii="Times New Roman" w:eastAsia="Times New Roman" w:hAnsi="Times New Roman" w:cs="Times New Roman"/>
          <w:sz w:val="24"/>
          <w:szCs w:val="24"/>
        </w:rPr>
        <w:t xml:space="preserve">obmedzenie nemožnosti prekročenia </w:t>
      </w:r>
      <w:r w:rsidR="00751466" w:rsidRPr="00BE6B64">
        <w:rPr>
          <w:rFonts w:ascii="Times New Roman" w:eastAsia="Times New Roman" w:hAnsi="Times New Roman" w:cs="Times New Roman"/>
          <w:sz w:val="24"/>
          <w:szCs w:val="24"/>
        </w:rPr>
        <w:t xml:space="preserve">finančného limitu naďalej uplatňovalo len pri nadlimitných zákazkách </w:t>
      </w:r>
      <w:r w:rsidR="00A47BD5" w:rsidRPr="00BE6B64">
        <w:rPr>
          <w:rFonts w:ascii="Times New Roman" w:eastAsia="Times New Roman" w:hAnsi="Times New Roman" w:cs="Times New Roman"/>
          <w:sz w:val="24"/>
          <w:szCs w:val="24"/>
        </w:rPr>
        <w:br/>
      </w:r>
      <w:r w:rsidR="00B31375" w:rsidRPr="00BE6B64">
        <w:rPr>
          <w:rFonts w:ascii="Times New Roman" w:eastAsia="Times New Roman" w:hAnsi="Times New Roman" w:cs="Times New Roman"/>
          <w:sz w:val="24"/>
          <w:szCs w:val="24"/>
        </w:rPr>
        <w:t>a nadlimitných</w:t>
      </w:r>
      <w:r w:rsidR="00751466" w:rsidRPr="00BE6B64">
        <w:rPr>
          <w:rFonts w:ascii="Times New Roman" w:eastAsia="Times New Roman" w:hAnsi="Times New Roman" w:cs="Times New Roman"/>
          <w:sz w:val="24"/>
          <w:szCs w:val="24"/>
        </w:rPr>
        <w:t> koncesiách. V ostatných prípadoch</w:t>
      </w:r>
      <w:r w:rsidR="00F5641C" w:rsidRPr="00BE6B64">
        <w:rPr>
          <w:rFonts w:ascii="Times New Roman" w:eastAsia="Times New Roman" w:hAnsi="Times New Roman" w:cs="Times New Roman"/>
          <w:sz w:val="24"/>
          <w:szCs w:val="24"/>
        </w:rPr>
        <w:t xml:space="preserve"> bude</w:t>
      </w:r>
      <w:r w:rsidR="00751466" w:rsidRPr="00BE6B64">
        <w:rPr>
          <w:rFonts w:ascii="Times New Roman" w:eastAsia="Times New Roman" w:hAnsi="Times New Roman" w:cs="Times New Roman"/>
          <w:sz w:val="24"/>
          <w:szCs w:val="24"/>
        </w:rPr>
        <w:t xml:space="preserve"> maximálna prípustná hodnota všetký</w:t>
      </w:r>
      <w:r w:rsidR="00B31375" w:rsidRPr="00BE6B64">
        <w:rPr>
          <w:rFonts w:ascii="Times New Roman" w:eastAsia="Times New Roman" w:hAnsi="Times New Roman" w:cs="Times New Roman"/>
          <w:sz w:val="24"/>
          <w:szCs w:val="24"/>
        </w:rPr>
        <w:t xml:space="preserve">ch zmien </w:t>
      </w:r>
      <w:r w:rsidR="00F5641C" w:rsidRPr="00BE6B64">
        <w:rPr>
          <w:rFonts w:ascii="Times New Roman" w:eastAsia="Times New Roman" w:hAnsi="Times New Roman" w:cs="Times New Roman"/>
          <w:sz w:val="24"/>
          <w:szCs w:val="24"/>
        </w:rPr>
        <w:t xml:space="preserve">limitovaná </w:t>
      </w:r>
      <w:r w:rsidR="00B31375" w:rsidRPr="00BE6B64">
        <w:rPr>
          <w:rFonts w:ascii="Times New Roman" w:eastAsia="Times New Roman" w:hAnsi="Times New Roman" w:cs="Times New Roman"/>
          <w:sz w:val="24"/>
          <w:szCs w:val="24"/>
        </w:rPr>
        <w:t xml:space="preserve">len </w:t>
      </w:r>
      <w:r w:rsidR="00F5641C" w:rsidRPr="00BE6B64">
        <w:rPr>
          <w:rFonts w:ascii="Times New Roman" w:eastAsia="Times New Roman" w:hAnsi="Times New Roman" w:cs="Times New Roman"/>
          <w:sz w:val="24"/>
          <w:szCs w:val="24"/>
        </w:rPr>
        <w:t>pravidlom 10% , resp. 15%.</w:t>
      </w:r>
      <w:r w:rsidR="00B31375" w:rsidRPr="00BE6B64">
        <w:rPr>
          <w:rFonts w:ascii="Times New Roman" w:eastAsia="Times New Roman" w:hAnsi="Times New Roman" w:cs="Times New Roman"/>
          <w:sz w:val="24"/>
          <w:szCs w:val="24"/>
        </w:rPr>
        <w:t xml:space="preserve"> Znamená to napríklad, že maximálna hodnota zmien nadlimitnej zákazky na stavebnej práce bude naďalej obmedzovaná aj nemožnosťou </w:t>
      </w:r>
      <w:r w:rsidR="00F5641C" w:rsidRPr="00BE6B64">
        <w:rPr>
          <w:rFonts w:ascii="Times New Roman" w:eastAsia="Times New Roman" w:hAnsi="Times New Roman" w:cs="Times New Roman"/>
          <w:sz w:val="24"/>
          <w:szCs w:val="24"/>
        </w:rPr>
        <w:t xml:space="preserve">prekročenia finančného limitu pre nadlimitné zákazky (t. j. 5 548 000 eur), </w:t>
      </w:r>
      <w:r w:rsidR="00355B31" w:rsidRPr="00BE6B64">
        <w:rPr>
          <w:rFonts w:ascii="Times New Roman" w:eastAsia="Times New Roman" w:hAnsi="Times New Roman" w:cs="Times New Roman"/>
          <w:sz w:val="24"/>
          <w:szCs w:val="24"/>
        </w:rPr>
        <w:t>kým</w:t>
      </w:r>
      <w:r w:rsidR="00F5641C" w:rsidRPr="00BE6B64">
        <w:rPr>
          <w:rFonts w:ascii="Times New Roman" w:eastAsia="Times New Roman" w:hAnsi="Times New Roman" w:cs="Times New Roman"/>
          <w:sz w:val="24"/>
          <w:szCs w:val="24"/>
        </w:rPr>
        <w:t xml:space="preserve"> </w:t>
      </w:r>
      <w:r w:rsidR="00156A48" w:rsidRPr="00BE6B64">
        <w:rPr>
          <w:rFonts w:ascii="Times New Roman" w:eastAsia="Times New Roman" w:hAnsi="Times New Roman" w:cs="Times New Roman"/>
          <w:sz w:val="24"/>
          <w:szCs w:val="24"/>
        </w:rPr>
        <w:t>hodnota zmien podlimitnej</w:t>
      </w:r>
      <w:r w:rsidR="00F5641C" w:rsidRPr="00BE6B64">
        <w:rPr>
          <w:rFonts w:ascii="Times New Roman" w:eastAsia="Times New Roman" w:hAnsi="Times New Roman" w:cs="Times New Roman"/>
          <w:sz w:val="24"/>
          <w:szCs w:val="24"/>
        </w:rPr>
        <w:t xml:space="preserve"> zákaz</w:t>
      </w:r>
      <w:r w:rsidR="00156A48" w:rsidRPr="00BE6B64">
        <w:rPr>
          <w:rFonts w:ascii="Times New Roman" w:eastAsia="Times New Roman" w:hAnsi="Times New Roman" w:cs="Times New Roman"/>
          <w:sz w:val="24"/>
          <w:szCs w:val="24"/>
        </w:rPr>
        <w:t xml:space="preserve">ky na stavebné práce </w:t>
      </w:r>
      <w:r w:rsidR="00355B31" w:rsidRPr="00BE6B64">
        <w:rPr>
          <w:rFonts w:ascii="Times New Roman" w:eastAsia="Times New Roman" w:hAnsi="Times New Roman" w:cs="Times New Roman"/>
          <w:sz w:val="24"/>
          <w:szCs w:val="24"/>
        </w:rPr>
        <w:t>bude obmedzovaná len</w:t>
      </w:r>
      <w:r w:rsidR="00156A48" w:rsidRPr="00BE6B64">
        <w:rPr>
          <w:rFonts w:ascii="Times New Roman" w:eastAsia="Times New Roman" w:hAnsi="Times New Roman" w:cs="Times New Roman"/>
          <w:sz w:val="24"/>
          <w:szCs w:val="24"/>
        </w:rPr>
        <w:t xml:space="preserve"> 15% </w:t>
      </w:r>
      <w:r w:rsidR="00355B31" w:rsidRPr="00BE6B64">
        <w:rPr>
          <w:rFonts w:ascii="Times New Roman" w:eastAsia="Times New Roman" w:hAnsi="Times New Roman" w:cs="Times New Roman"/>
          <w:sz w:val="24"/>
          <w:szCs w:val="24"/>
        </w:rPr>
        <w:t>hodnotami</w:t>
      </w:r>
      <w:r w:rsidR="00A6516A" w:rsidRPr="00BE6B64">
        <w:rPr>
          <w:rFonts w:ascii="Times New Roman" w:eastAsia="Times New Roman" w:hAnsi="Times New Roman" w:cs="Times New Roman"/>
          <w:sz w:val="24"/>
          <w:szCs w:val="24"/>
        </w:rPr>
        <w:t xml:space="preserve"> pôvodnej zmluvy </w:t>
      </w:r>
      <w:r w:rsidR="00355B31" w:rsidRPr="00BE6B64">
        <w:rPr>
          <w:rFonts w:ascii="Times New Roman" w:eastAsia="Times New Roman" w:hAnsi="Times New Roman" w:cs="Times New Roman"/>
          <w:sz w:val="24"/>
          <w:szCs w:val="24"/>
        </w:rPr>
        <w:t xml:space="preserve">bez ohľadu na to, či </w:t>
      </w:r>
      <w:r w:rsidR="00850B79" w:rsidRPr="00BE6B64">
        <w:rPr>
          <w:rFonts w:ascii="Times New Roman" w:eastAsia="Times New Roman" w:hAnsi="Times New Roman" w:cs="Times New Roman"/>
          <w:sz w:val="24"/>
          <w:szCs w:val="24"/>
        </w:rPr>
        <w:t>je vyššia ako 18</w:t>
      </w:r>
      <w:r w:rsidR="00A6516A" w:rsidRPr="00BE6B64">
        <w:rPr>
          <w:rFonts w:ascii="Times New Roman" w:eastAsia="Times New Roman" w:hAnsi="Times New Roman" w:cs="Times New Roman"/>
          <w:sz w:val="24"/>
          <w:szCs w:val="24"/>
        </w:rPr>
        <w:t>0 000 eur</w:t>
      </w:r>
      <w:r w:rsidR="00355B31" w:rsidRPr="00BE6B64">
        <w:rPr>
          <w:rFonts w:ascii="Times New Roman" w:eastAsia="Times New Roman" w:hAnsi="Times New Roman" w:cs="Times New Roman"/>
          <w:sz w:val="24"/>
          <w:szCs w:val="24"/>
        </w:rPr>
        <w:t xml:space="preserve"> alebo nie</w:t>
      </w:r>
      <w:r w:rsidR="00A6516A" w:rsidRPr="00BE6B64">
        <w:rPr>
          <w:rFonts w:ascii="Times New Roman" w:eastAsia="Times New Roman" w:hAnsi="Times New Roman" w:cs="Times New Roman"/>
          <w:sz w:val="24"/>
          <w:szCs w:val="24"/>
        </w:rPr>
        <w:t>.</w:t>
      </w:r>
    </w:p>
    <w:p w:rsidR="00B145C2" w:rsidRPr="00BE6B64" w:rsidRDefault="00B145C2" w:rsidP="00B145C2">
      <w:pPr>
        <w:spacing w:after="0" w:line="276" w:lineRule="auto"/>
        <w:jc w:val="both"/>
        <w:rPr>
          <w:rFonts w:ascii="Times New Roman" w:eastAsia="Times New Roman" w:hAnsi="Times New Roman" w:cs="Times New Roman"/>
          <w:b/>
          <w:sz w:val="24"/>
          <w:szCs w:val="24"/>
          <w:u w:val="single"/>
        </w:rPr>
      </w:pPr>
    </w:p>
    <w:p w:rsidR="00A44801"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147E12" w:rsidRPr="00BE6B64">
        <w:rPr>
          <w:rFonts w:ascii="Times New Roman" w:eastAsia="Times New Roman" w:hAnsi="Times New Roman" w:cs="Times New Roman"/>
          <w:b/>
          <w:sz w:val="24"/>
          <w:szCs w:val="24"/>
          <w:u w:val="single"/>
        </w:rPr>
        <w:t xml:space="preserve">bodu </w:t>
      </w:r>
      <w:r w:rsidR="00C425B5" w:rsidRPr="00BE6B64">
        <w:rPr>
          <w:rFonts w:ascii="Times New Roman" w:eastAsia="Times New Roman" w:hAnsi="Times New Roman" w:cs="Times New Roman"/>
          <w:b/>
          <w:sz w:val="24"/>
          <w:szCs w:val="24"/>
          <w:u w:val="single"/>
        </w:rPr>
        <w:t>25</w:t>
      </w:r>
    </w:p>
    <w:p w:rsidR="00147E12" w:rsidRPr="00BE6B64" w:rsidRDefault="007A72BD"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Pri zmenách zmlúv z dôvodov podľa § 18 ods. 1 písm. b) alebo c) sa navrhuje odstrániť prísnejšiu transpozíciu smerníc </w:t>
      </w:r>
      <w:r w:rsidR="00B42C79" w:rsidRPr="00BE6B64">
        <w:rPr>
          <w:rFonts w:ascii="Times New Roman" w:eastAsia="Times New Roman" w:hAnsi="Times New Roman" w:cs="Times New Roman"/>
          <w:sz w:val="24"/>
          <w:szCs w:val="24"/>
        </w:rPr>
        <w:t>2014/23/EÚ</w:t>
      </w:r>
      <w:r w:rsidRPr="00BE6B64">
        <w:rPr>
          <w:rFonts w:ascii="Times New Roman" w:eastAsia="Times New Roman" w:hAnsi="Times New Roman" w:cs="Times New Roman"/>
          <w:sz w:val="24"/>
          <w:szCs w:val="24"/>
        </w:rPr>
        <w:t xml:space="preserve"> a </w:t>
      </w:r>
      <w:r w:rsidR="00B42C79" w:rsidRPr="00BE6B64">
        <w:rPr>
          <w:rFonts w:ascii="Times New Roman" w:eastAsia="Times New Roman" w:hAnsi="Times New Roman" w:cs="Times New Roman"/>
          <w:sz w:val="24"/>
          <w:szCs w:val="24"/>
        </w:rPr>
        <w:t>2014/24/EÚ</w:t>
      </w:r>
      <w:r w:rsidRPr="00BE6B64">
        <w:rPr>
          <w:rFonts w:ascii="Times New Roman" w:eastAsia="Times New Roman" w:hAnsi="Times New Roman" w:cs="Times New Roman"/>
          <w:sz w:val="24"/>
          <w:szCs w:val="24"/>
        </w:rPr>
        <w:t xml:space="preserve">. </w:t>
      </w:r>
      <w:r w:rsidR="00AA1EA8" w:rsidRPr="00BE6B64">
        <w:rPr>
          <w:rFonts w:ascii="Times New Roman" w:eastAsia="Times New Roman" w:hAnsi="Times New Roman" w:cs="Times New Roman"/>
          <w:sz w:val="24"/>
          <w:szCs w:val="24"/>
        </w:rPr>
        <w:t xml:space="preserve">Cieľom je </w:t>
      </w:r>
      <w:r w:rsidR="00147E12" w:rsidRPr="00BE6B64">
        <w:rPr>
          <w:rFonts w:ascii="Times New Roman" w:eastAsia="Times New Roman" w:hAnsi="Times New Roman" w:cs="Times New Roman"/>
          <w:sz w:val="24"/>
          <w:szCs w:val="24"/>
        </w:rPr>
        <w:t xml:space="preserve">umožniť, </w:t>
      </w:r>
      <w:r w:rsidR="00AA1EA8" w:rsidRPr="00BE6B64">
        <w:rPr>
          <w:rFonts w:ascii="Times New Roman" w:eastAsia="Times New Roman" w:hAnsi="Times New Roman" w:cs="Times New Roman"/>
          <w:sz w:val="24"/>
          <w:szCs w:val="24"/>
        </w:rPr>
        <w:t xml:space="preserve">aby v prípade opakovaných zmien zmluvy vykonávaných z uvedených dôvodov mohla hodnota každej zmeny dosiahnuť 50% hodnoty pôvodného plnenia. Zároveň sa v súlade so smernicami navrhuje </w:t>
      </w:r>
      <w:r w:rsidR="00EC0BA9" w:rsidRPr="00BE6B64">
        <w:rPr>
          <w:rFonts w:ascii="Times New Roman" w:eastAsia="Times New Roman" w:hAnsi="Times New Roman" w:cs="Times New Roman"/>
          <w:sz w:val="24"/>
          <w:szCs w:val="24"/>
        </w:rPr>
        <w:t>upresniť</w:t>
      </w:r>
      <w:r w:rsidR="00AF587E" w:rsidRPr="00BE6B64">
        <w:rPr>
          <w:rFonts w:ascii="Times New Roman" w:eastAsia="Times New Roman" w:hAnsi="Times New Roman" w:cs="Times New Roman"/>
          <w:sz w:val="24"/>
          <w:szCs w:val="24"/>
        </w:rPr>
        <w:t xml:space="preserve">, že na </w:t>
      </w:r>
      <w:r w:rsidR="00AA1EA8" w:rsidRPr="00BE6B64">
        <w:rPr>
          <w:rFonts w:ascii="Times New Roman" w:eastAsia="Times New Roman" w:hAnsi="Times New Roman" w:cs="Times New Roman"/>
          <w:sz w:val="24"/>
          <w:szCs w:val="24"/>
        </w:rPr>
        <w:t xml:space="preserve">rozdiel od dôvodu zmeny zmluvy podľa § 18 ods. 3, </w:t>
      </w:r>
      <w:r w:rsidR="00FD0F06" w:rsidRPr="00BE6B64">
        <w:rPr>
          <w:rFonts w:ascii="Times New Roman" w:eastAsia="Times New Roman" w:hAnsi="Times New Roman" w:cs="Times New Roman"/>
          <w:sz w:val="24"/>
          <w:szCs w:val="24"/>
        </w:rPr>
        <w:t>obmedzenie hodno</w:t>
      </w:r>
      <w:r w:rsidR="009F6774" w:rsidRPr="00BE6B64">
        <w:rPr>
          <w:rFonts w:ascii="Times New Roman" w:eastAsia="Times New Roman" w:hAnsi="Times New Roman" w:cs="Times New Roman"/>
          <w:sz w:val="24"/>
          <w:szCs w:val="24"/>
        </w:rPr>
        <w:t xml:space="preserve">ty zmeny zmluvy sa vzťahuje len </w:t>
      </w:r>
      <w:r w:rsidR="00CA29F5" w:rsidRPr="00BE6B64">
        <w:rPr>
          <w:rFonts w:ascii="Times New Roman" w:eastAsia="Times New Roman" w:hAnsi="Times New Roman" w:cs="Times New Roman"/>
          <w:sz w:val="24"/>
          <w:szCs w:val="24"/>
        </w:rPr>
        <w:t xml:space="preserve">na </w:t>
      </w:r>
      <w:r w:rsidR="009F6774" w:rsidRPr="00BE6B64">
        <w:rPr>
          <w:rFonts w:ascii="Times New Roman" w:eastAsia="Times New Roman" w:hAnsi="Times New Roman" w:cs="Times New Roman"/>
          <w:sz w:val="24"/>
          <w:szCs w:val="24"/>
        </w:rPr>
        <w:t xml:space="preserve">navýšenie </w:t>
      </w:r>
      <w:r w:rsidR="00CA29F5" w:rsidRPr="00BE6B64">
        <w:rPr>
          <w:rFonts w:ascii="Times New Roman" w:eastAsia="Times New Roman" w:hAnsi="Times New Roman" w:cs="Times New Roman"/>
          <w:sz w:val="24"/>
          <w:szCs w:val="24"/>
        </w:rPr>
        <w:t xml:space="preserve">hodnoty pôvodného </w:t>
      </w:r>
      <w:r w:rsidR="009F6774" w:rsidRPr="00BE6B64">
        <w:rPr>
          <w:rFonts w:ascii="Times New Roman" w:eastAsia="Times New Roman" w:hAnsi="Times New Roman" w:cs="Times New Roman"/>
          <w:sz w:val="24"/>
          <w:szCs w:val="24"/>
        </w:rPr>
        <w:t>plnenia.</w:t>
      </w:r>
    </w:p>
    <w:p w:rsidR="005C2EE8" w:rsidRPr="00BE6B64" w:rsidRDefault="005C2EE8" w:rsidP="00B145C2">
      <w:pPr>
        <w:spacing w:after="0" w:line="276" w:lineRule="auto"/>
        <w:jc w:val="both"/>
        <w:rPr>
          <w:rFonts w:ascii="Times New Roman" w:eastAsia="Times New Roman" w:hAnsi="Times New Roman" w:cs="Times New Roman"/>
          <w:sz w:val="24"/>
          <w:szCs w:val="24"/>
        </w:rPr>
      </w:pPr>
    </w:p>
    <w:p w:rsidR="005C2EE8" w:rsidRPr="00BE6B64" w:rsidRDefault="00BF1397"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
          <w:sz w:val="24"/>
          <w:szCs w:val="24"/>
          <w:u w:val="single"/>
        </w:rPr>
        <w:t>K čl. I bodu</w:t>
      </w:r>
      <w:r w:rsidR="00C425B5" w:rsidRPr="00BE6B64">
        <w:rPr>
          <w:rFonts w:ascii="Times New Roman" w:eastAsia="Times New Roman" w:hAnsi="Times New Roman" w:cs="Times New Roman"/>
          <w:b/>
          <w:sz w:val="24"/>
          <w:szCs w:val="24"/>
          <w:u w:val="single"/>
        </w:rPr>
        <w:t xml:space="preserve"> 26</w:t>
      </w:r>
    </w:p>
    <w:p w:rsidR="00123FCC" w:rsidRPr="00BE6B64" w:rsidRDefault="00EF1BB4"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predĺ</w:t>
      </w:r>
      <w:r w:rsidR="005C2EE8" w:rsidRPr="00BE6B64">
        <w:rPr>
          <w:rFonts w:ascii="Times New Roman" w:eastAsia="Times New Roman" w:hAnsi="Times New Roman" w:cs="Times New Roman"/>
          <w:sz w:val="24"/>
          <w:szCs w:val="24"/>
        </w:rPr>
        <w:t xml:space="preserve">žiť lehotu pre povinnú archiváciu dokumentácie z verejného obstarávania  zo súčasných 5 rokov na 10 rokov a to z dôvodu potreby poskytnúť pre kontrolné orgány vrátane orgánov činných v trestnom konaní dostatočný časový priestor pre výkon kontrolných činností resp. vyšetrovania.  </w:t>
      </w:r>
    </w:p>
    <w:p w:rsidR="00123FCC" w:rsidRPr="00BE6B64" w:rsidRDefault="00123FCC" w:rsidP="00B145C2">
      <w:pPr>
        <w:spacing w:after="0" w:line="276" w:lineRule="auto"/>
        <w:jc w:val="both"/>
        <w:rPr>
          <w:rFonts w:ascii="Times New Roman" w:eastAsia="Times New Roman" w:hAnsi="Times New Roman" w:cs="Times New Roman"/>
          <w:sz w:val="24"/>
          <w:szCs w:val="24"/>
        </w:rPr>
      </w:pPr>
    </w:p>
    <w:p w:rsidR="00123FCC" w:rsidRPr="00BE6B64" w:rsidRDefault="00C425B5"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27</w:t>
      </w:r>
    </w:p>
    <w:p w:rsidR="00123FCC" w:rsidRPr="00BE6B64" w:rsidRDefault="00123FCC"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 dôvodov uvedených v predchádzajúco</w:t>
      </w:r>
      <w:r w:rsidR="00EF1BB4" w:rsidRPr="00BE6B64">
        <w:rPr>
          <w:rFonts w:ascii="Times New Roman" w:eastAsia="Times New Roman" w:hAnsi="Times New Roman" w:cs="Times New Roman"/>
          <w:sz w:val="24"/>
          <w:szCs w:val="24"/>
        </w:rPr>
        <w:t>m bode sa taktiež navrhuje predĺ</w:t>
      </w:r>
      <w:r w:rsidRPr="00BE6B64">
        <w:rPr>
          <w:rFonts w:ascii="Times New Roman" w:eastAsia="Times New Roman" w:hAnsi="Times New Roman" w:cs="Times New Roman"/>
          <w:sz w:val="24"/>
          <w:szCs w:val="24"/>
        </w:rPr>
        <w:t xml:space="preserve">ženie archivácie u obstarávateľa v prípade odôvodnenia použitia výnimky z aplikácie zákona o verejnom obstarávaní. </w:t>
      </w:r>
    </w:p>
    <w:p w:rsidR="00A86213" w:rsidRPr="00BE6B64" w:rsidRDefault="00A86213" w:rsidP="00B145C2">
      <w:pPr>
        <w:spacing w:after="0" w:line="276" w:lineRule="auto"/>
        <w:jc w:val="both"/>
        <w:rPr>
          <w:rFonts w:ascii="Times New Roman" w:eastAsia="Times New Roman" w:hAnsi="Times New Roman" w:cs="Times New Roman"/>
          <w:color w:val="FF0000"/>
          <w:sz w:val="24"/>
          <w:szCs w:val="24"/>
        </w:rPr>
      </w:pPr>
    </w:p>
    <w:p w:rsidR="00A86213" w:rsidRPr="00BE6B64" w:rsidRDefault="00A86213" w:rsidP="00B145C2">
      <w:pPr>
        <w:spacing w:after="0" w:line="276" w:lineRule="auto"/>
        <w:jc w:val="both"/>
        <w:rPr>
          <w:rFonts w:ascii="Times New Roman" w:eastAsia="Times New Roman" w:hAnsi="Times New Roman" w:cs="Times New Roman"/>
          <w:color w:val="FF0000"/>
          <w:sz w:val="24"/>
          <w:szCs w:val="24"/>
        </w:rPr>
      </w:pPr>
      <w:r w:rsidRPr="00BE6B64">
        <w:rPr>
          <w:rFonts w:ascii="Times New Roman" w:eastAsia="Times New Roman" w:hAnsi="Times New Roman" w:cs="Times New Roman"/>
          <w:b/>
          <w:sz w:val="24"/>
          <w:szCs w:val="24"/>
          <w:u w:val="single"/>
        </w:rPr>
        <w:t>K čl. I</w:t>
      </w:r>
      <w:r w:rsidR="00123FCC" w:rsidRPr="00BE6B64">
        <w:rPr>
          <w:rFonts w:ascii="Times New Roman" w:eastAsia="Times New Roman" w:hAnsi="Times New Roman" w:cs="Times New Roman"/>
          <w:b/>
          <w:sz w:val="24"/>
          <w:szCs w:val="24"/>
          <w:u w:val="single"/>
        </w:rPr>
        <w:t xml:space="preserve"> bod</w:t>
      </w:r>
      <w:r w:rsidR="00C425B5" w:rsidRPr="00BE6B64">
        <w:rPr>
          <w:rFonts w:ascii="Times New Roman" w:eastAsia="Times New Roman" w:hAnsi="Times New Roman" w:cs="Times New Roman"/>
          <w:b/>
          <w:sz w:val="24"/>
          <w:szCs w:val="24"/>
          <w:u w:val="single"/>
        </w:rPr>
        <w:t>u 28</w:t>
      </w:r>
    </w:p>
    <w:p w:rsidR="00A86213" w:rsidRPr="00BE6B64" w:rsidRDefault="00A86213" w:rsidP="00A86213">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Za účelom riadneho preverenia opodstatnenosti podnetov na preskúmanie úkonov kontrolovaného po uzavretí zmluvy alebo medializovaných informácií je potrebné vychádzať z dokumentácie z príslušného verejného obstarávania. Podľa súčasného znenia zákona je potrebné na vyžiadanie originálu dokumentácie začať konanie o preskúmanie úkonov kontrolovaného, pričom pokiaľ sa skutočnosti uvádzané v podnete ukážu ako neopodstatnené, je potrebné takéto konanie zastaviť. Z dôvodu zníženia administratívy a dosiahnutia časových úspor sa preto navrhuje, aby v uvedených prípadoch mohol úrad ešte pred začatím konania požiadať verejného obstarávateľa, obstarávateľa a osobu podľa § 8 o predloženie kópie kompletnej dokumentácie. V prípade, že sa podnet alebo informácie následne ukážu ako zjavne neopodstatnené, úrad v danom prípade konanie o preskúmanie úkonov nezačne a nebude žiadať ani o predloženie originálu dokumentácie.</w:t>
      </w:r>
    </w:p>
    <w:p w:rsidR="00A86213" w:rsidRPr="00BE6B64" w:rsidRDefault="00A86213" w:rsidP="00A86213">
      <w:pPr>
        <w:spacing w:after="0" w:line="276" w:lineRule="auto"/>
        <w:jc w:val="both"/>
        <w:rPr>
          <w:rFonts w:ascii="Times New Roman" w:eastAsia="Times New Roman" w:hAnsi="Times New Roman" w:cs="Times New Roman"/>
          <w:color w:val="FF0000"/>
          <w:sz w:val="24"/>
          <w:szCs w:val="24"/>
        </w:rPr>
      </w:pPr>
    </w:p>
    <w:p w:rsidR="007D6E1D" w:rsidRPr="00BE6B64" w:rsidRDefault="006C26CD" w:rsidP="00B145C2">
      <w:pPr>
        <w:spacing w:after="0" w:line="276" w:lineRule="auto"/>
        <w:rPr>
          <w:rFonts w:ascii="Times New Roman" w:eastAsia="Times New Roman" w:hAnsi="Times New Roman" w:cs="Times New Roman"/>
          <w:sz w:val="24"/>
          <w:szCs w:val="24"/>
          <w:u w:val="single"/>
        </w:rPr>
      </w:pPr>
      <w:r w:rsidRPr="00BE6B64">
        <w:rPr>
          <w:rFonts w:ascii="Times New Roman" w:eastAsia="Times New Roman" w:hAnsi="Times New Roman" w:cs="Times New Roman"/>
          <w:b/>
          <w:sz w:val="24"/>
          <w:szCs w:val="24"/>
          <w:u w:val="single"/>
        </w:rPr>
        <w:t>K čl. I</w:t>
      </w:r>
      <w:r w:rsidR="00B145C2" w:rsidRPr="00BE6B64">
        <w:rPr>
          <w:rFonts w:ascii="Times New Roman" w:eastAsia="Times New Roman" w:hAnsi="Times New Roman" w:cs="Times New Roman"/>
          <w:b/>
          <w:sz w:val="24"/>
          <w:szCs w:val="24"/>
          <w:u w:val="single"/>
        </w:rPr>
        <w:t xml:space="preserve"> </w:t>
      </w:r>
      <w:r w:rsidR="00AF587E" w:rsidRPr="00BE6B64">
        <w:rPr>
          <w:rFonts w:ascii="Times New Roman" w:eastAsia="Times New Roman" w:hAnsi="Times New Roman" w:cs="Times New Roman"/>
          <w:b/>
          <w:sz w:val="24"/>
          <w:szCs w:val="24"/>
          <w:u w:val="single"/>
        </w:rPr>
        <w:t> bodu 2</w:t>
      </w:r>
      <w:r w:rsidR="00C425B5" w:rsidRPr="00BE6B64">
        <w:rPr>
          <w:rFonts w:ascii="Times New Roman" w:eastAsia="Times New Roman" w:hAnsi="Times New Roman" w:cs="Times New Roman"/>
          <w:b/>
          <w:sz w:val="24"/>
          <w:szCs w:val="24"/>
          <w:u w:val="single"/>
        </w:rPr>
        <w:t>9</w:t>
      </w:r>
    </w:p>
    <w:p w:rsidR="006E0BEC" w:rsidRPr="00BE6B64" w:rsidRDefault="001A4BA5" w:rsidP="00B145C2">
      <w:pPr>
        <w:spacing w:after="0" w:line="276" w:lineRule="auto"/>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odstrániť</w:t>
      </w:r>
      <w:r w:rsidR="006E0BEC" w:rsidRPr="00BE6B64">
        <w:rPr>
          <w:rFonts w:ascii="Times New Roman" w:eastAsia="Times New Roman" w:hAnsi="Times New Roman" w:cs="Times New Roman"/>
          <w:sz w:val="24"/>
          <w:szCs w:val="24"/>
        </w:rPr>
        <w:t xml:space="preserve"> </w:t>
      </w:r>
      <w:r w:rsidR="00B145C2" w:rsidRPr="00BE6B64">
        <w:rPr>
          <w:rFonts w:ascii="Times New Roman" w:eastAsia="Times New Roman" w:hAnsi="Times New Roman" w:cs="Times New Roman"/>
          <w:sz w:val="24"/>
          <w:szCs w:val="24"/>
        </w:rPr>
        <w:t xml:space="preserve">terminologická </w:t>
      </w:r>
      <w:r w:rsidRPr="00BE6B64">
        <w:rPr>
          <w:rFonts w:ascii="Times New Roman" w:eastAsia="Times New Roman" w:hAnsi="Times New Roman" w:cs="Times New Roman"/>
          <w:sz w:val="24"/>
          <w:szCs w:val="24"/>
        </w:rPr>
        <w:t>chyba súčasného znenia zákona.</w:t>
      </w:r>
    </w:p>
    <w:p w:rsidR="00B145C2" w:rsidRPr="00BE6B64" w:rsidRDefault="00B145C2" w:rsidP="00B145C2">
      <w:pPr>
        <w:spacing w:after="0" w:line="276" w:lineRule="auto"/>
        <w:rPr>
          <w:rFonts w:ascii="Times New Roman" w:eastAsia="Times New Roman" w:hAnsi="Times New Roman" w:cs="Times New Roman"/>
          <w:b/>
          <w:sz w:val="24"/>
          <w:szCs w:val="24"/>
          <w:u w:val="single"/>
        </w:rPr>
      </w:pPr>
    </w:p>
    <w:p w:rsidR="001A4BA5"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w:t>
      </w:r>
      <w:r w:rsidR="00B145C2" w:rsidRPr="00BE6B64">
        <w:rPr>
          <w:rFonts w:ascii="Times New Roman" w:eastAsia="Times New Roman" w:hAnsi="Times New Roman" w:cs="Times New Roman"/>
          <w:b/>
          <w:sz w:val="24"/>
          <w:szCs w:val="24"/>
          <w:u w:val="single"/>
        </w:rPr>
        <w:t xml:space="preserve"> </w:t>
      </w:r>
      <w:r w:rsidR="00BF1397" w:rsidRPr="00BE6B64">
        <w:rPr>
          <w:rFonts w:ascii="Times New Roman" w:eastAsia="Times New Roman" w:hAnsi="Times New Roman" w:cs="Times New Roman"/>
          <w:b/>
          <w:sz w:val="24"/>
          <w:szCs w:val="24"/>
          <w:u w:val="single"/>
        </w:rPr>
        <w:t>bodu</w:t>
      </w:r>
      <w:r w:rsidR="00FE0CF8"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30</w:t>
      </w:r>
    </w:p>
    <w:p w:rsidR="00BF1397" w:rsidRPr="00BE6B64" w:rsidRDefault="00146B60" w:rsidP="00146B6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nahradiť možnosť uviesť odôvodnenie nerozdelenia zákazky v správe o zákazke možnosťou jeho uvedenia v súťažných podkladoch. Tým sa v každom prípade umožní, aby odôvodnenie mohlo byť predmetom kontroly vo fáze pred vyhlásením verejného obstarávania, čo je relevantné predovšetkým v prípade zákaziek financovaných z fondov EÚ. Prípadné nedostatočné odôvodnenie tak bude môcť byť doplnené ešte pred vyhlásením súťaže, resp. verejný obstarávateľ bude mať ešte priestor na úpravu dokumentácie a rozdelenie zákazky na časti (v prípade, ak výsledok ex-ante kontroly alebo ex-ante posúdenia pred vyhlásením verejného obstarávania neuznal odôvodnenie nerozdelenia zákazky na časti).</w:t>
      </w:r>
    </w:p>
    <w:p w:rsidR="00176749" w:rsidRPr="00BE6B64" w:rsidRDefault="00176749" w:rsidP="00146B60">
      <w:pPr>
        <w:spacing w:after="0" w:line="276" w:lineRule="auto"/>
        <w:jc w:val="both"/>
        <w:rPr>
          <w:rFonts w:ascii="Times New Roman" w:eastAsia="Times New Roman" w:hAnsi="Times New Roman" w:cs="Times New Roman"/>
          <w:sz w:val="24"/>
          <w:szCs w:val="24"/>
        </w:rPr>
      </w:pPr>
    </w:p>
    <w:p w:rsidR="00176749" w:rsidRPr="00BE6B64" w:rsidRDefault="00C425B5" w:rsidP="00176749">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31</w:t>
      </w:r>
    </w:p>
    <w:p w:rsidR="00176749" w:rsidRPr="00BE6B64" w:rsidRDefault="00176749" w:rsidP="00146B6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na to, že v súvislosti </w:t>
      </w:r>
      <w:r w:rsidR="0036248F" w:rsidRPr="00BE6B64">
        <w:rPr>
          <w:rFonts w:ascii="Times New Roman" w:eastAsia="Times New Roman" w:hAnsi="Times New Roman" w:cs="Times New Roman"/>
          <w:sz w:val="24"/>
          <w:szCs w:val="24"/>
        </w:rPr>
        <w:t xml:space="preserve">s preukazovaním technickej alebo odbornej spôsobilosti nebolo </w:t>
      </w:r>
      <w:r w:rsidRPr="00BE6B64">
        <w:rPr>
          <w:rFonts w:ascii="Times New Roman" w:eastAsia="Times New Roman" w:hAnsi="Times New Roman" w:cs="Times New Roman"/>
          <w:sz w:val="24"/>
          <w:szCs w:val="24"/>
        </w:rPr>
        <w:t xml:space="preserve">využívanie mechanizmov spoločnej zodpovednosti </w:t>
      </w:r>
      <w:r w:rsidR="0036248F" w:rsidRPr="00BE6B64">
        <w:rPr>
          <w:rFonts w:ascii="Times New Roman" w:eastAsia="Times New Roman" w:hAnsi="Times New Roman" w:cs="Times New Roman"/>
          <w:sz w:val="24"/>
          <w:szCs w:val="24"/>
        </w:rPr>
        <w:t>aplikačnou praxou prijaté a zároveň nejde o inštitút vyplývajúci z niektorej zo smerníc EÚ, navrhuje sa ustanovenie § 34 ods. 4 zo zákona vypustiť.</w:t>
      </w:r>
    </w:p>
    <w:p w:rsidR="00BF1397" w:rsidRPr="00BE6B64" w:rsidRDefault="00BF1397" w:rsidP="00B145C2">
      <w:pPr>
        <w:spacing w:after="0" w:line="276" w:lineRule="auto"/>
        <w:rPr>
          <w:rFonts w:ascii="Times New Roman" w:eastAsia="Times New Roman" w:hAnsi="Times New Roman" w:cs="Times New Roman"/>
          <w:b/>
          <w:sz w:val="24"/>
          <w:szCs w:val="24"/>
          <w:u w:val="single"/>
        </w:rPr>
      </w:pPr>
    </w:p>
    <w:p w:rsidR="0036248F" w:rsidRPr="00BE6B64" w:rsidRDefault="0036248F" w:rsidP="0036248F">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C425B5" w:rsidRPr="00BE6B64">
        <w:rPr>
          <w:rFonts w:ascii="Times New Roman" w:eastAsia="Times New Roman" w:hAnsi="Times New Roman" w:cs="Times New Roman"/>
          <w:b/>
          <w:sz w:val="24"/>
          <w:szCs w:val="24"/>
          <w:u w:val="single"/>
        </w:rPr>
        <w:t>bodu 32</w:t>
      </w:r>
    </w:p>
    <w:p w:rsidR="0036248F" w:rsidRPr="00BE6B64" w:rsidRDefault="0036248F" w:rsidP="00D37F33">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súlade s </w:t>
      </w:r>
      <w:r w:rsidR="00B42C79" w:rsidRPr="00BE6B64">
        <w:rPr>
          <w:rFonts w:ascii="Times New Roman" w:eastAsia="Times New Roman" w:hAnsi="Times New Roman" w:cs="Times New Roman"/>
          <w:sz w:val="24"/>
          <w:szCs w:val="24"/>
        </w:rPr>
        <w:t>článka</w:t>
      </w:r>
      <w:r w:rsidRPr="00BE6B64">
        <w:rPr>
          <w:rFonts w:ascii="Times New Roman" w:eastAsia="Times New Roman" w:hAnsi="Times New Roman" w:cs="Times New Roman"/>
          <w:sz w:val="24"/>
          <w:szCs w:val="24"/>
        </w:rPr>
        <w:t>m</w:t>
      </w:r>
      <w:r w:rsidR="00B42C79" w:rsidRPr="00BE6B64">
        <w:rPr>
          <w:rFonts w:ascii="Times New Roman" w:eastAsia="Times New Roman" w:hAnsi="Times New Roman" w:cs="Times New Roman"/>
          <w:sz w:val="24"/>
          <w:szCs w:val="24"/>
        </w:rPr>
        <w:t>i</w:t>
      </w:r>
      <w:r w:rsidRPr="00BE6B64">
        <w:rPr>
          <w:rFonts w:ascii="Times New Roman" w:eastAsia="Times New Roman" w:hAnsi="Times New Roman" w:cs="Times New Roman"/>
          <w:sz w:val="24"/>
          <w:szCs w:val="24"/>
        </w:rPr>
        <w:t xml:space="preserve"> 62 ods. 1 smernice 2</w:t>
      </w:r>
      <w:r w:rsidR="00B42C79" w:rsidRPr="00BE6B64">
        <w:rPr>
          <w:rFonts w:ascii="Times New Roman" w:eastAsia="Times New Roman" w:hAnsi="Times New Roman" w:cs="Times New Roman"/>
          <w:sz w:val="24"/>
          <w:szCs w:val="24"/>
        </w:rPr>
        <w:t xml:space="preserve">014/24/EU a 81 ods. 1 smernice 2014/25/EÚ sa navrhuje upresniť, že </w:t>
      </w:r>
      <w:r w:rsidR="00FC114A" w:rsidRPr="00BE6B64">
        <w:rPr>
          <w:rFonts w:ascii="Times New Roman" w:eastAsia="Times New Roman" w:hAnsi="Times New Roman" w:cs="Times New Roman"/>
          <w:sz w:val="24"/>
          <w:szCs w:val="24"/>
        </w:rPr>
        <w:t>v súvislosti s preukazovaním splnenia požiadaviek technických noriem manažérstva kvality možno</w:t>
      </w:r>
      <w:r w:rsidR="00D37F33" w:rsidRPr="00BE6B64">
        <w:rPr>
          <w:rFonts w:ascii="Times New Roman" w:eastAsia="Times New Roman" w:hAnsi="Times New Roman" w:cs="Times New Roman"/>
          <w:sz w:val="24"/>
          <w:szCs w:val="24"/>
        </w:rPr>
        <w:t xml:space="preserve"> vyžadovať iba </w:t>
      </w:r>
      <w:r w:rsidR="00B42C79" w:rsidRPr="00BE6B64">
        <w:rPr>
          <w:rFonts w:ascii="Times New Roman" w:eastAsia="Times New Roman" w:hAnsi="Times New Roman" w:cs="Times New Roman"/>
          <w:sz w:val="24"/>
          <w:szCs w:val="24"/>
        </w:rPr>
        <w:t>certifikáty</w:t>
      </w:r>
      <w:r w:rsidR="00970DDF" w:rsidRPr="00BE6B64">
        <w:rPr>
          <w:rFonts w:ascii="Times New Roman" w:eastAsia="Times New Roman" w:hAnsi="Times New Roman" w:cs="Times New Roman"/>
          <w:sz w:val="24"/>
          <w:szCs w:val="24"/>
        </w:rPr>
        <w:t xml:space="preserve"> vydávané</w:t>
      </w:r>
      <w:r w:rsidR="00FC114A" w:rsidRPr="00BE6B64">
        <w:rPr>
          <w:rFonts w:ascii="Times New Roman" w:eastAsia="Times New Roman" w:hAnsi="Times New Roman" w:cs="Times New Roman"/>
          <w:sz w:val="24"/>
          <w:szCs w:val="24"/>
        </w:rPr>
        <w:t xml:space="preserve"> na základe systémov, ktoré boli certifikované akreditovanou osobou </w:t>
      </w:r>
      <w:r w:rsidR="00970DDF" w:rsidRPr="00BE6B64">
        <w:rPr>
          <w:rFonts w:ascii="Times New Roman" w:eastAsia="Times New Roman" w:hAnsi="Times New Roman" w:cs="Times New Roman"/>
          <w:sz w:val="24"/>
          <w:szCs w:val="24"/>
        </w:rPr>
        <w:t xml:space="preserve">v zmysle </w:t>
      </w:r>
      <w:r w:rsidR="00FC114A" w:rsidRPr="00BE6B64">
        <w:rPr>
          <w:rFonts w:ascii="Times New Roman" w:eastAsia="Times New Roman" w:hAnsi="Times New Roman" w:cs="Times New Roman"/>
          <w:sz w:val="24"/>
          <w:szCs w:val="24"/>
        </w:rPr>
        <w:t xml:space="preserve">zák. </w:t>
      </w:r>
      <w:r w:rsidR="00E1261C" w:rsidRPr="00BE6B64">
        <w:rPr>
          <w:rFonts w:ascii="Times New Roman" w:hAnsi="Times New Roman"/>
          <w:sz w:val="24"/>
          <w:szCs w:val="24"/>
        </w:rPr>
        <w:t>č. 505/2009</w:t>
      </w:r>
      <w:r w:rsidR="00FC114A" w:rsidRPr="00BE6B64">
        <w:rPr>
          <w:rFonts w:ascii="Times New Roman" w:hAnsi="Times New Roman"/>
          <w:sz w:val="24"/>
          <w:szCs w:val="24"/>
        </w:rPr>
        <w:t xml:space="preserve"> Z. z. o akreditácii orgánov posudzovania zhody a o zmene a doplnení niektorých zákonov v znení neskorších predpisov“</w:t>
      </w:r>
      <w:r w:rsidR="00970DDF" w:rsidRPr="00BE6B64">
        <w:rPr>
          <w:rFonts w:ascii="Times New Roman" w:hAnsi="Times New Roman"/>
          <w:sz w:val="24"/>
          <w:szCs w:val="24"/>
        </w:rPr>
        <w:t>. Zároveň bude platiť povinnosť uznať rovnocenný certifikát systému manažérstva kvality vydaný príslušným orgánom iného členského štátu EÚ.</w:t>
      </w:r>
    </w:p>
    <w:p w:rsidR="0036248F" w:rsidRPr="00BE6B64" w:rsidRDefault="0036248F" w:rsidP="00B145C2">
      <w:pPr>
        <w:spacing w:after="0" w:line="276" w:lineRule="auto"/>
        <w:rPr>
          <w:rFonts w:ascii="Times New Roman" w:eastAsia="Times New Roman" w:hAnsi="Times New Roman" w:cs="Times New Roman"/>
          <w:b/>
          <w:sz w:val="24"/>
          <w:szCs w:val="24"/>
          <w:u w:val="single"/>
        </w:rPr>
      </w:pPr>
    </w:p>
    <w:p w:rsidR="00A04189" w:rsidRPr="00BE6B64" w:rsidRDefault="00A04189" w:rsidP="00A04189">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C425B5" w:rsidRPr="00BE6B64">
        <w:rPr>
          <w:rFonts w:ascii="Times New Roman" w:eastAsia="Times New Roman" w:hAnsi="Times New Roman" w:cs="Times New Roman"/>
          <w:b/>
          <w:sz w:val="24"/>
          <w:szCs w:val="24"/>
          <w:u w:val="single"/>
        </w:rPr>
        <w:t>bodu 33</w:t>
      </w:r>
      <w:r w:rsidRPr="00BE6B64">
        <w:rPr>
          <w:rFonts w:ascii="Times New Roman" w:eastAsia="Times New Roman" w:hAnsi="Times New Roman" w:cs="Times New Roman"/>
          <w:b/>
          <w:sz w:val="24"/>
          <w:szCs w:val="24"/>
          <w:u w:val="single"/>
        </w:rPr>
        <w:t xml:space="preserve"> a 3</w:t>
      </w:r>
      <w:r w:rsidR="00C425B5" w:rsidRPr="00BE6B64">
        <w:rPr>
          <w:rFonts w:ascii="Times New Roman" w:eastAsia="Times New Roman" w:hAnsi="Times New Roman" w:cs="Times New Roman"/>
          <w:b/>
          <w:sz w:val="24"/>
          <w:szCs w:val="24"/>
          <w:u w:val="single"/>
        </w:rPr>
        <w:t>4</w:t>
      </w:r>
    </w:p>
    <w:p w:rsidR="00FE0CF8" w:rsidRPr="00BE6B64" w:rsidRDefault="001A4BA5"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nadväznosti na to, že vzhľadom na obmedzený počet znakov nie je vždy možné uverejniť kompletné znenie podmienok účasti v oznámení o vyhlásení verejného obstarávania, navrhuje sa, aby postačilo ich uvedenie v súťažných podkladoch</w:t>
      </w:r>
      <w:r w:rsidR="00A04189" w:rsidRPr="00BE6B64">
        <w:rPr>
          <w:rFonts w:ascii="Times New Roman" w:eastAsia="Times New Roman" w:hAnsi="Times New Roman" w:cs="Times New Roman"/>
          <w:sz w:val="24"/>
          <w:szCs w:val="24"/>
        </w:rPr>
        <w:t xml:space="preserve"> alebo v informatívnom dokumente</w:t>
      </w:r>
      <w:r w:rsidRPr="00BE6B64">
        <w:rPr>
          <w:rFonts w:ascii="Times New Roman" w:eastAsia="Times New Roman" w:hAnsi="Times New Roman" w:cs="Times New Roman"/>
          <w:sz w:val="24"/>
          <w:szCs w:val="24"/>
        </w:rPr>
        <w:t>, a to za pred</w:t>
      </w:r>
      <w:r w:rsidR="00FE0CF8" w:rsidRPr="00BE6B64">
        <w:rPr>
          <w:rFonts w:ascii="Times New Roman" w:eastAsia="Times New Roman" w:hAnsi="Times New Roman" w:cs="Times New Roman"/>
          <w:sz w:val="24"/>
          <w:szCs w:val="24"/>
        </w:rPr>
        <w:t xml:space="preserve">pokladu, že </w:t>
      </w:r>
      <w:r w:rsidR="00A04189" w:rsidRPr="00BE6B64">
        <w:rPr>
          <w:rFonts w:ascii="Times New Roman" w:eastAsia="Times New Roman" w:hAnsi="Times New Roman" w:cs="Times New Roman"/>
          <w:sz w:val="24"/>
          <w:szCs w:val="24"/>
        </w:rPr>
        <w:t xml:space="preserve">tieto dokumenty </w:t>
      </w:r>
      <w:r w:rsidR="00FE0CF8" w:rsidRPr="00BE6B64">
        <w:rPr>
          <w:rFonts w:ascii="Times New Roman" w:eastAsia="Times New Roman" w:hAnsi="Times New Roman" w:cs="Times New Roman"/>
          <w:sz w:val="24"/>
          <w:szCs w:val="24"/>
        </w:rPr>
        <w:t>sú zverejnené v ten istý deň ako predmetné oznámenie.</w:t>
      </w:r>
    </w:p>
    <w:p w:rsidR="00F31F98" w:rsidRPr="00BE6B64" w:rsidRDefault="00F31F98" w:rsidP="00176749">
      <w:pPr>
        <w:spacing w:after="0" w:line="276" w:lineRule="auto"/>
        <w:rPr>
          <w:rFonts w:ascii="Times New Roman" w:eastAsia="Times New Roman" w:hAnsi="Times New Roman" w:cs="Times New Roman"/>
          <w:b/>
          <w:sz w:val="24"/>
          <w:szCs w:val="24"/>
          <w:u w:val="single"/>
        </w:rPr>
      </w:pPr>
    </w:p>
    <w:p w:rsidR="00176749" w:rsidRPr="00BE6B64" w:rsidRDefault="00176749" w:rsidP="00176749">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C425B5" w:rsidRPr="00BE6B64">
        <w:rPr>
          <w:rFonts w:ascii="Times New Roman" w:eastAsia="Times New Roman" w:hAnsi="Times New Roman" w:cs="Times New Roman"/>
          <w:b/>
          <w:sz w:val="24"/>
          <w:szCs w:val="24"/>
          <w:u w:val="single"/>
        </w:rPr>
        <w:t>bodu 35</w:t>
      </w:r>
    </w:p>
    <w:p w:rsidR="0059029A" w:rsidRPr="00BE6B64" w:rsidRDefault="001517CC" w:rsidP="00B145C2">
      <w:pPr>
        <w:spacing w:after="0" w:line="276" w:lineRule="auto"/>
        <w:jc w:val="both"/>
        <w:rPr>
          <w:rFonts w:ascii="Times New Roman" w:eastAsia="Times New Roman" w:hAnsi="Times New Roman" w:cs="Times New Roman"/>
          <w:sz w:val="24"/>
          <w:szCs w:val="24"/>
        </w:rPr>
      </w:pPr>
      <w:r w:rsidRPr="00BE6B64">
        <w:rPr>
          <w:rFonts w:ascii="Times New Roman" w:hAnsi="Times New Roman" w:cs="Times New Roman"/>
          <w:sz w:val="24"/>
          <w:szCs w:val="24"/>
        </w:rPr>
        <w:t>Z dôvodu znižovania administratívnej záťaže v procese verejného obstarávania sa navrhuje vypustenie povinnosti odôvodňovať primeranosť každej podmienky účasti, ktorú verejný obstarávateľ, resp. obstarávateľ stanovil, nakoľko predmetná povinnosť nevyplýva zo smerníc Európskej únie pre oblasť verejného obstarávania. Naďalej však platí, že všetky podmienky účasti, ktoré verejný obstarávateľ alebo obstarávateľ určia na preukázanie splnenia finančného a ekonomického postavenia a technickej alebo odbornej spôsobilosti, ako aj ich minimálna požadovaná úroveň, musia súvisie</w:t>
      </w:r>
      <w:r w:rsidR="00EF1BB4" w:rsidRPr="00BE6B64">
        <w:rPr>
          <w:rFonts w:ascii="Times New Roman" w:hAnsi="Times New Roman" w:cs="Times New Roman"/>
          <w:sz w:val="24"/>
          <w:szCs w:val="24"/>
        </w:rPr>
        <w:t>ť s predmetom zákazky a musia</w:t>
      </w:r>
      <w:r w:rsidRPr="00BE6B64">
        <w:rPr>
          <w:rFonts w:ascii="Times New Roman" w:hAnsi="Times New Roman" w:cs="Times New Roman"/>
          <w:sz w:val="24"/>
          <w:szCs w:val="24"/>
        </w:rPr>
        <w:t xml:space="preserve"> byť primerané. V prípade pochybností o primeranosti stanovených podmienok účasti musia byť preto verejný obstarávateľ a obstarávateľ schopní ich primeranosť zdôvodniť a preukázať v revíznych postupoch (žiadosť o nápravu, námietky, výkon kontroly).</w:t>
      </w:r>
      <w:r w:rsidR="000370CE" w:rsidRPr="00BE6B64">
        <w:rPr>
          <w:rFonts w:ascii="Times New Roman" w:eastAsia="Times New Roman" w:hAnsi="Times New Roman" w:cs="Times New Roman"/>
          <w:sz w:val="24"/>
          <w:szCs w:val="24"/>
        </w:rPr>
        <w:t xml:space="preserve">  </w:t>
      </w:r>
    </w:p>
    <w:p w:rsidR="00A04189" w:rsidRPr="00BE6B64" w:rsidRDefault="00A04189" w:rsidP="00B145C2">
      <w:pPr>
        <w:spacing w:after="0" w:line="276" w:lineRule="auto"/>
        <w:jc w:val="both"/>
        <w:rPr>
          <w:rFonts w:ascii="Times New Roman" w:eastAsia="Times New Roman" w:hAnsi="Times New Roman" w:cs="Times New Roman"/>
          <w:sz w:val="24"/>
          <w:szCs w:val="24"/>
        </w:rPr>
      </w:pPr>
    </w:p>
    <w:p w:rsidR="00BD22CD" w:rsidRDefault="00BD22CD" w:rsidP="00A04189">
      <w:pPr>
        <w:spacing w:after="0" w:line="276" w:lineRule="auto"/>
        <w:rPr>
          <w:rFonts w:ascii="Times New Roman" w:eastAsia="Times New Roman" w:hAnsi="Times New Roman" w:cs="Times New Roman"/>
          <w:b/>
          <w:sz w:val="24"/>
          <w:szCs w:val="24"/>
          <w:u w:val="single"/>
        </w:rPr>
      </w:pPr>
    </w:p>
    <w:p w:rsidR="00A04189" w:rsidRPr="00BE6B64" w:rsidRDefault="00A04189" w:rsidP="00A04189">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 xml:space="preserve">K čl. I </w:t>
      </w:r>
      <w:r w:rsidR="00C425B5" w:rsidRPr="00BE6B64">
        <w:rPr>
          <w:rFonts w:ascii="Times New Roman" w:eastAsia="Times New Roman" w:hAnsi="Times New Roman" w:cs="Times New Roman"/>
          <w:b/>
          <w:sz w:val="24"/>
          <w:szCs w:val="24"/>
          <w:u w:val="single"/>
        </w:rPr>
        <w:t>bodu 36</w:t>
      </w:r>
    </w:p>
    <w:p w:rsidR="00A04189" w:rsidRPr="00BE6B64" w:rsidRDefault="00A04189"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Vzhľadom na to, že</w:t>
      </w:r>
      <w:r w:rsidR="006D6D03" w:rsidRPr="00BE6B64">
        <w:rPr>
          <w:rFonts w:ascii="Times New Roman" w:eastAsia="Times New Roman" w:hAnsi="Times New Roman" w:cs="Times New Roman"/>
          <w:sz w:val="24"/>
          <w:szCs w:val="24"/>
        </w:rPr>
        <w:t xml:space="preserve"> záujemca alebo uchádzač nemusí</w:t>
      </w:r>
      <w:r w:rsidRPr="00BE6B64">
        <w:rPr>
          <w:rFonts w:ascii="Times New Roman" w:eastAsia="Times New Roman" w:hAnsi="Times New Roman" w:cs="Times New Roman"/>
          <w:sz w:val="24"/>
          <w:szCs w:val="24"/>
        </w:rPr>
        <w:t xml:space="preserve"> byť </w:t>
      </w:r>
      <w:r w:rsidR="006D6D03" w:rsidRPr="00BE6B64">
        <w:rPr>
          <w:rFonts w:ascii="Times New Roman" w:eastAsia="Times New Roman" w:hAnsi="Times New Roman" w:cs="Times New Roman"/>
          <w:sz w:val="24"/>
          <w:szCs w:val="24"/>
        </w:rPr>
        <w:t>nevyhnutne právnická osoba</w:t>
      </w:r>
      <w:r w:rsidRPr="00BE6B64">
        <w:rPr>
          <w:rFonts w:ascii="Times New Roman" w:eastAsia="Times New Roman" w:hAnsi="Times New Roman" w:cs="Times New Roman"/>
          <w:sz w:val="24"/>
          <w:szCs w:val="24"/>
        </w:rPr>
        <w:t xml:space="preserve">, navrhuje sa </w:t>
      </w:r>
      <w:r w:rsidR="006D6D03" w:rsidRPr="00BE6B64">
        <w:rPr>
          <w:rFonts w:ascii="Times New Roman" w:eastAsia="Times New Roman" w:hAnsi="Times New Roman" w:cs="Times New Roman"/>
          <w:sz w:val="24"/>
          <w:szCs w:val="24"/>
        </w:rPr>
        <w:t xml:space="preserve">v § 38 ods. 13 </w:t>
      </w:r>
      <w:r w:rsidRPr="00BE6B64">
        <w:rPr>
          <w:rFonts w:ascii="Times New Roman" w:eastAsia="Times New Roman" w:hAnsi="Times New Roman" w:cs="Times New Roman"/>
          <w:sz w:val="24"/>
          <w:szCs w:val="24"/>
        </w:rPr>
        <w:t xml:space="preserve">slovné spojenie „právnických osôb“ nahradiť obsahovo širším a presnejším spojením „hospodárskych subjektov“. </w:t>
      </w:r>
    </w:p>
    <w:p w:rsidR="00AB7C51" w:rsidRPr="00BE6B64" w:rsidRDefault="00AB7C51" w:rsidP="00B145C2">
      <w:pPr>
        <w:spacing w:after="0" w:line="276" w:lineRule="auto"/>
        <w:jc w:val="both"/>
        <w:rPr>
          <w:rFonts w:ascii="Times New Roman" w:eastAsia="Times New Roman" w:hAnsi="Times New Roman" w:cs="Times New Roman"/>
          <w:sz w:val="24"/>
          <w:szCs w:val="24"/>
        </w:rPr>
      </w:pPr>
    </w:p>
    <w:p w:rsidR="00AB7C51" w:rsidRPr="00BE6B64" w:rsidRDefault="00C425B5" w:rsidP="00AB7C51">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37</w:t>
      </w:r>
    </w:p>
    <w:p w:rsidR="00AB7C51" w:rsidRPr="00BE6B64" w:rsidRDefault="00F21A28"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w:t>
      </w:r>
      <w:r w:rsidR="001954EB" w:rsidRPr="00BE6B64">
        <w:rPr>
          <w:rFonts w:ascii="Times New Roman" w:eastAsia="Times New Roman" w:hAnsi="Times New Roman" w:cs="Times New Roman"/>
          <w:sz w:val="24"/>
          <w:szCs w:val="24"/>
        </w:rPr>
        <w:t> nadväznosti na to, že podmienky účasti, vrátane ich vysvetľovania</w:t>
      </w:r>
      <w:r w:rsidR="00E36D4A" w:rsidRPr="00BE6B64">
        <w:rPr>
          <w:rFonts w:ascii="Times New Roman" w:eastAsia="Times New Roman" w:hAnsi="Times New Roman" w:cs="Times New Roman"/>
          <w:sz w:val="24"/>
          <w:szCs w:val="24"/>
        </w:rPr>
        <w:t>,</w:t>
      </w:r>
      <w:r w:rsidR="00805D7F">
        <w:rPr>
          <w:rFonts w:ascii="Times New Roman" w:eastAsia="Times New Roman" w:hAnsi="Times New Roman" w:cs="Times New Roman"/>
          <w:sz w:val="24"/>
          <w:szCs w:val="24"/>
        </w:rPr>
        <w:t xml:space="preserve"> môžu</w:t>
      </w:r>
      <w:r w:rsidR="00E36D4A" w:rsidRPr="00BE6B64">
        <w:rPr>
          <w:rFonts w:ascii="Times New Roman" w:eastAsia="Times New Roman" w:hAnsi="Times New Roman" w:cs="Times New Roman"/>
          <w:sz w:val="24"/>
          <w:szCs w:val="24"/>
        </w:rPr>
        <w:t xml:space="preserve"> byť uvedené vo viacerých dokumentoch navrhuje sa upresniť, že nesmú odporovať obsahu oznámenia, na základe ktorého bolo verejného obstarávanie vyhlásené. Znamená to napríklad, že v situácií, keď verejný obstarávateľ uvedie podmienky účasti v oznámení o vyhlásení verejného obstarávania v obmedzenej miere z dôvodu limitácie obsahom opisného formulára a súčasne  ich </w:t>
      </w:r>
      <w:r w:rsidR="00D150FE" w:rsidRPr="00BE6B64">
        <w:rPr>
          <w:rFonts w:ascii="Times New Roman" w:eastAsia="Times New Roman" w:hAnsi="Times New Roman" w:cs="Times New Roman"/>
          <w:sz w:val="24"/>
          <w:szCs w:val="24"/>
        </w:rPr>
        <w:t xml:space="preserve">úplné znenie uvedie </w:t>
      </w:r>
      <w:r w:rsidR="00E36D4A" w:rsidRPr="00BE6B64">
        <w:rPr>
          <w:rFonts w:ascii="Times New Roman" w:eastAsia="Times New Roman" w:hAnsi="Times New Roman" w:cs="Times New Roman"/>
          <w:sz w:val="24"/>
          <w:szCs w:val="24"/>
        </w:rPr>
        <w:t xml:space="preserve">v súťažných podkladoch zverejnených podľa </w:t>
      </w:r>
      <w:r w:rsidR="00D150FE" w:rsidRPr="00BE6B64">
        <w:rPr>
          <w:rFonts w:ascii="Times New Roman" w:eastAsia="Times New Roman" w:hAnsi="Times New Roman" w:cs="Times New Roman"/>
          <w:sz w:val="24"/>
          <w:szCs w:val="24"/>
        </w:rPr>
        <w:t>§ 43 ods. 2 zákona, nesmie ísť o vecný rozpor obsahov oboch dokumentov</w:t>
      </w:r>
      <w:r w:rsidR="00805D7F">
        <w:rPr>
          <w:rFonts w:ascii="Times New Roman" w:eastAsia="Times New Roman" w:hAnsi="Times New Roman" w:cs="Times New Roman"/>
          <w:sz w:val="24"/>
          <w:szCs w:val="24"/>
        </w:rPr>
        <w:t>,</w:t>
      </w:r>
      <w:r w:rsidR="00D150FE" w:rsidRPr="00BE6B64">
        <w:rPr>
          <w:rFonts w:ascii="Times New Roman" w:eastAsia="Times New Roman" w:hAnsi="Times New Roman" w:cs="Times New Roman"/>
          <w:sz w:val="24"/>
          <w:szCs w:val="24"/>
        </w:rPr>
        <w:t xml:space="preserve"> ale len o ich </w:t>
      </w:r>
      <w:r w:rsidR="00E46094" w:rsidRPr="00BE6B64">
        <w:rPr>
          <w:rFonts w:ascii="Times New Roman" w:eastAsia="Times New Roman" w:hAnsi="Times New Roman" w:cs="Times New Roman"/>
          <w:sz w:val="24"/>
          <w:szCs w:val="24"/>
        </w:rPr>
        <w:t>upresnenie</w:t>
      </w:r>
      <w:r w:rsidR="00D150FE" w:rsidRPr="00BE6B64">
        <w:rPr>
          <w:rFonts w:ascii="Times New Roman" w:eastAsia="Times New Roman" w:hAnsi="Times New Roman" w:cs="Times New Roman"/>
          <w:sz w:val="24"/>
          <w:szCs w:val="24"/>
        </w:rPr>
        <w:t xml:space="preserve">. </w:t>
      </w:r>
    </w:p>
    <w:p w:rsidR="00B145C2" w:rsidRPr="00BE6B64" w:rsidRDefault="00B145C2" w:rsidP="00B145C2">
      <w:pPr>
        <w:spacing w:after="0" w:line="276" w:lineRule="auto"/>
        <w:rPr>
          <w:rFonts w:ascii="Times New Roman" w:eastAsia="Times New Roman" w:hAnsi="Times New Roman" w:cs="Times New Roman"/>
          <w:b/>
          <w:sz w:val="24"/>
          <w:szCs w:val="24"/>
          <w:u w:val="single"/>
        </w:rPr>
      </w:pPr>
    </w:p>
    <w:p w:rsidR="004F491B" w:rsidRPr="00BE6B64" w:rsidRDefault="00DC05A0" w:rsidP="004F491B">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k bodom</w:t>
      </w:r>
      <w:r w:rsidR="00C425B5" w:rsidRPr="00BE6B64">
        <w:rPr>
          <w:rFonts w:ascii="Times New Roman" w:eastAsia="Times New Roman" w:hAnsi="Times New Roman" w:cs="Times New Roman"/>
          <w:b/>
          <w:sz w:val="24"/>
          <w:szCs w:val="24"/>
          <w:u w:val="single"/>
        </w:rPr>
        <w:t xml:space="preserve"> 38</w:t>
      </w:r>
      <w:r w:rsidRPr="00BE6B64">
        <w:rPr>
          <w:rFonts w:ascii="Times New Roman" w:eastAsia="Times New Roman" w:hAnsi="Times New Roman" w:cs="Times New Roman"/>
          <w:b/>
          <w:sz w:val="24"/>
          <w:szCs w:val="24"/>
          <w:u w:val="single"/>
        </w:rPr>
        <w:t xml:space="preserve"> a 40</w:t>
      </w:r>
    </w:p>
    <w:p w:rsidR="004F491B" w:rsidRPr="00BE6B64" w:rsidRDefault="004F491B" w:rsidP="004F491B">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w:t>
      </w:r>
      <w:r w:rsidR="009A6A05" w:rsidRPr="00BE6B64">
        <w:rPr>
          <w:rFonts w:ascii="Times New Roman" w:eastAsia="Times New Roman" w:hAnsi="Times New Roman" w:cs="Times New Roman"/>
          <w:sz w:val="24"/>
          <w:szCs w:val="24"/>
        </w:rPr>
        <w:t xml:space="preserve"> prípade preukazovania splnenia podmienky </w:t>
      </w:r>
      <w:r w:rsidRPr="00BE6B64">
        <w:rPr>
          <w:rFonts w:ascii="Times New Roman" w:eastAsia="Times New Roman" w:hAnsi="Times New Roman" w:cs="Times New Roman"/>
          <w:sz w:val="24"/>
          <w:szCs w:val="24"/>
        </w:rPr>
        <w:t>účasti podľa § 34 ods. 1 písm.</w:t>
      </w:r>
      <w:r w:rsidR="00DF2B74" w:rsidRPr="00BE6B64">
        <w:rPr>
          <w:rFonts w:ascii="Times New Roman" w:eastAsia="Times New Roman" w:hAnsi="Times New Roman" w:cs="Times New Roman"/>
          <w:sz w:val="24"/>
          <w:szCs w:val="24"/>
        </w:rPr>
        <w:t xml:space="preserve"> c) alebo</w:t>
      </w:r>
      <w:r w:rsidRPr="00BE6B64">
        <w:rPr>
          <w:rFonts w:ascii="Times New Roman" w:eastAsia="Times New Roman" w:hAnsi="Times New Roman" w:cs="Times New Roman"/>
          <w:sz w:val="24"/>
          <w:szCs w:val="24"/>
        </w:rPr>
        <w:t xml:space="preserve"> g) zákona o verejnom obstarávaní bez využitia technických a odborných kapacít inej osoby</w:t>
      </w:r>
      <w:r w:rsidR="009A6A05" w:rsidRPr="00BE6B64">
        <w:rPr>
          <w:rFonts w:ascii="Times New Roman" w:eastAsia="Times New Roman" w:hAnsi="Times New Roman" w:cs="Times New Roman"/>
          <w:sz w:val="24"/>
          <w:szCs w:val="24"/>
        </w:rPr>
        <w:t xml:space="preserve"> sa</w:t>
      </w:r>
      <w:r w:rsidRPr="00BE6B64">
        <w:rPr>
          <w:rFonts w:ascii="Times New Roman" w:eastAsia="Times New Roman" w:hAnsi="Times New Roman" w:cs="Times New Roman"/>
          <w:sz w:val="24"/>
          <w:szCs w:val="24"/>
        </w:rPr>
        <w:t xml:space="preserve"> navrhuje stanoviť, že ak</w:t>
      </w:r>
      <w:r w:rsidR="00DF2B74" w:rsidRPr="00BE6B64">
        <w:rPr>
          <w:rFonts w:ascii="Times New Roman" w:eastAsia="Times New Roman" w:hAnsi="Times New Roman" w:cs="Times New Roman"/>
          <w:sz w:val="24"/>
          <w:szCs w:val="24"/>
        </w:rPr>
        <w:t xml:space="preserve"> technik, technické orgány alebo</w:t>
      </w:r>
      <w:r w:rsidRPr="00BE6B64">
        <w:rPr>
          <w:rFonts w:ascii="Times New Roman" w:eastAsia="Times New Roman" w:hAnsi="Times New Roman" w:cs="Times New Roman"/>
          <w:sz w:val="24"/>
          <w:szCs w:val="24"/>
        </w:rPr>
        <w:t xml:space="preserve"> osoba deklarovaná zo strany záujemcu alebo uchádzača ako osoba určená na plnenie zmluvy alebo </w:t>
      </w:r>
      <w:r w:rsidR="009A6A05" w:rsidRPr="00BE6B64">
        <w:rPr>
          <w:rFonts w:ascii="Times New Roman" w:eastAsia="Times New Roman" w:hAnsi="Times New Roman" w:cs="Times New Roman"/>
          <w:sz w:val="24"/>
          <w:szCs w:val="24"/>
        </w:rPr>
        <w:t xml:space="preserve">osoba deklarovaná </w:t>
      </w:r>
      <w:r w:rsidRPr="00BE6B64">
        <w:rPr>
          <w:rFonts w:ascii="Times New Roman" w:eastAsia="Times New Roman" w:hAnsi="Times New Roman" w:cs="Times New Roman"/>
          <w:sz w:val="24"/>
          <w:szCs w:val="24"/>
        </w:rPr>
        <w:t xml:space="preserve">ako riadiaci zamestnanec nespĺňa stanovenú podmienku účasti, tak v takom prípade nedochádza okamžite k vylúčeniu uchádzača </w:t>
      </w:r>
      <w:r w:rsidR="009A6A05" w:rsidRPr="00BE6B64">
        <w:rPr>
          <w:rFonts w:ascii="Times New Roman" w:eastAsia="Times New Roman" w:hAnsi="Times New Roman" w:cs="Times New Roman"/>
          <w:sz w:val="24"/>
          <w:szCs w:val="24"/>
        </w:rPr>
        <w:t xml:space="preserve">alebo </w:t>
      </w:r>
      <w:r w:rsidRPr="00BE6B64">
        <w:rPr>
          <w:rFonts w:ascii="Times New Roman" w:eastAsia="Times New Roman" w:hAnsi="Times New Roman" w:cs="Times New Roman"/>
          <w:sz w:val="24"/>
          <w:szCs w:val="24"/>
        </w:rPr>
        <w:t>záujemcu, ale verejný obstarávateľ je povinný vyzvať uchádzača alebo záujemcu, aby túto osobu</w:t>
      </w:r>
      <w:r w:rsidR="009C0D53" w:rsidRPr="00BE6B64">
        <w:rPr>
          <w:rFonts w:ascii="Times New Roman" w:eastAsia="Times New Roman" w:hAnsi="Times New Roman" w:cs="Times New Roman"/>
          <w:sz w:val="24"/>
          <w:szCs w:val="24"/>
        </w:rPr>
        <w:t xml:space="preserve"> alebo orgán</w:t>
      </w:r>
      <w:r w:rsidRPr="00BE6B64">
        <w:rPr>
          <w:rFonts w:ascii="Times New Roman" w:eastAsia="Times New Roman" w:hAnsi="Times New Roman" w:cs="Times New Roman"/>
          <w:sz w:val="24"/>
          <w:szCs w:val="24"/>
        </w:rPr>
        <w:t xml:space="preserve"> nahradil</w:t>
      </w:r>
      <w:r w:rsidR="009C0D53" w:rsidRPr="00BE6B64">
        <w:rPr>
          <w:rFonts w:ascii="Times New Roman" w:eastAsia="Times New Roman" w:hAnsi="Times New Roman" w:cs="Times New Roman"/>
          <w:sz w:val="24"/>
          <w:szCs w:val="24"/>
        </w:rPr>
        <w:t xml:space="preserve"> subjektom</w:t>
      </w:r>
      <w:r w:rsidRPr="00BE6B64">
        <w:rPr>
          <w:rFonts w:ascii="Times New Roman" w:eastAsia="Times New Roman" w:hAnsi="Times New Roman" w:cs="Times New Roman"/>
          <w:sz w:val="24"/>
          <w:szCs w:val="24"/>
        </w:rPr>
        <w:t xml:space="preserve"> spĺňajúc</w:t>
      </w:r>
      <w:r w:rsidR="009C0D53" w:rsidRPr="00BE6B64">
        <w:rPr>
          <w:rFonts w:ascii="Times New Roman" w:eastAsia="Times New Roman" w:hAnsi="Times New Roman" w:cs="Times New Roman"/>
          <w:sz w:val="24"/>
          <w:szCs w:val="24"/>
        </w:rPr>
        <w:t>im</w:t>
      </w:r>
      <w:r w:rsidRPr="00BE6B64">
        <w:rPr>
          <w:rFonts w:ascii="Times New Roman" w:eastAsia="Times New Roman" w:hAnsi="Times New Roman" w:cs="Times New Roman"/>
          <w:sz w:val="24"/>
          <w:szCs w:val="24"/>
        </w:rPr>
        <w:t xml:space="preserve"> túto podmienku účasti. </w:t>
      </w:r>
      <w:r w:rsidR="009A6A05" w:rsidRPr="00BE6B64">
        <w:rPr>
          <w:rFonts w:ascii="Times New Roman" w:eastAsia="Times New Roman" w:hAnsi="Times New Roman" w:cs="Times New Roman"/>
          <w:sz w:val="24"/>
          <w:szCs w:val="24"/>
        </w:rPr>
        <w:t xml:space="preserve">K </w:t>
      </w:r>
      <w:r w:rsidRPr="00BE6B64">
        <w:rPr>
          <w:rFonts w:ascii="Times New Roman" w:eastAsia="Times New Roman" w:hAnsi="Times New Roman" w:cs="Times New Roman"/>
          <w:sz w:val="24"/>
          <w:szCs w:val="24"/>
        </w:rPr>
        <w:t>vylúčeniu uchádzača alebo záujemcu dochádza až v</w:t>
      </w:r>
      <w:r w:rsidR="009A6A05" w:rsidRPr="00BE6B64">
        <w:rPr>
          <w:rFonts w:ascii="Times New Roman" w:eastAsia="Times New Roman" w:hAnsi="Times New Roman" w:cs="Times New Roman"/>
          <w:sz w:val="24"/>
          <w:szCs w:val="24"/>
        </w:rPr>
        <w:t> </w:t>
      </w:r>
      <w:r w:rsidRPr="00BE6B64">
        <w:rPr>
          <w:rFonts w:ascii="Times New Roman" w:eastAsia="Times New Roman" w:hAnsi="Times New Roman" w:cs="Times New Roman"/>
          <w:sz w:val="24"/>
          <w:szCs w:val="24"/>
        </w:rPr>
        <w:t>prípade</w:t>
      </w:r>
      <w:r w:rsidR="009A6A05"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ak nedôjde z jeho strany k</w:t>
      </w:r>
      <w:r w:rsidR="009C0D53" w:rsidRPr="00BE6B64">
        <w:rPr>
          <w:rFonts w:ascii="Times New Roman" w:eastAsia="Times New Roman" w:hAnsi="Times New Roman" w:cs="Times New Roman"/>
          <w:sz w:val="24"/>
          <w:szCs w:val="24"/>
        </w:rPr>
        <w:t> </w:t>
      </w:r>
      <w:r w:rsidRPr="00BE6B64">
        <w:rPr>
          <w:rFonts w:ascii="Times New Roman" w:eastAsia="Times New Roman" w:hAnsi="Times New Roman" w:cs="Times New Roman"/>
          <w:sz w:val="24"/>
          <w:szCs w:val="24"/>
        </w:rPr>
        <w:t>nahradeniu</w:t>
      </w:r>
      <w:r w:rsidR="009C0D53" w:rsidRPr="00BE6B64">
        <w:rPr>
          <w:rFonts w:ascii="Times New Roman" w:eastAsia="Times New Roman" w:hAnsi="Times New Roman" w:cs="Times New Roman"/>
          <w:sz w:val="24"/>
          <w:szCs w:val="24"/>
        </w:rPr>
        <w:t xml:space="preserve"> takým subjektom,</w:t>
      </w:r>
      <w:r w:rsidRPr="00BE6B64">
        <w:rPr>
          <w:rFonts w:ascii="Times New Roman" w:eastAsia="Times New Roman" w:hAnsi="Times New Roman" w:cs="Times New Roman"/>
          <w:sz w:val="24"/>
          <w:szCs w:val="24"/>
        </w:rPr>
        <w:t xml:space="preserve"> </w:t>
      </w:r>
      <w:r w:rsidR="009C0D53" w:rsidRPr="00BE6B64">
        <w:rPr>
          <w:rFonts w:ascii="Times New Roman" w:eastAsia="Times New Roman" w:hAnsi="Times New Roman" w:cs="Times New Roman"/>
          <w:sz w:val="24"/>
          <w:szCs w:val="24"/>
        </w:rPr>
        <w:t>ktorý</w:t>
      </w:r>
      <w:r w:rsidRPr="00BE6B64">
        <w:rPr>
          <w:rFonts w:ascii="Times New Roman" w:eastAsia="Times New Roman" w:hAnsi="Times New Roman" w:cs="Times New Roman"/>
          <w:sz w:val="24"/>
          <w:szCs w:val="24"/>
        </w:rPr>
        <w:t xml:space="preserve"> stanovenú podmienku účasti spĺňa. Identická právna úprava sa momentálne vzťahuje napríklad na preukazovanie podmienok účasti prostredníctvom tretích osôb.  </w:t>
      </w:r>
    </w:p>
    <w:p w:rsidR="004F491B" w:rsidRPr="00BE6B64" w:rsidRDefault="004F491B" w:rsidP="00B145C2">
      <w:pPr>
        <w:spacing w:after="0" w:line="276" w:lineRule="auto"/>
        <w:rPr>
          <w:rFonts w:ascii="Times New Roman" w:eastAsia="Times New Roman" w:hAnsi="Times New Roman" w:cs="Times New Roman"/>
          <w:b/>
          <w:sz w:val="24"/>
          <w:szCs w:val="24"/>
          <w:u w:val="single"/>
        </w:rPr>
      </w:pPr>
    </w:p>
    <w:p w:rsidR="00FE0CF8" w:rsidRPr="00BE6B64" w:rsidRDefault="006C26CD" w:rsidP="00B145C2">
      <w:pPr>
        <w:spacing w:after="0" w:line="276" w:lineRule="auto"/>
        <w:rPr>
          <w:rFonts w:ascii="Times New Roman" w:eastAsia="Times New Roman" w:hAnsi="Times New Roman" w:cs="Times New Roman"/>
          <w:sz w:val="24"/>
          <w:szCs w:val="24"/>
          <w:u w:val="single"/>
        </w:rPr>
      </w:pPr>
      <w:r w:rsidRPr="00BE6B64">
        <w:rPr>
          <w:rFonts w:ascii="Times New Roman" w:eastAsia="Times New Roman" w:hAnsi="Times New Roman" w:cs="Times New Roman"/>
          <w:b/>
          <w:sz w:val="24"/>
          <w:szCs w:val="24"/>
          <w:u w:val="single"/>
        </w:rPr>
        <w:t>K čl. I</w:t>
      </w:r>
      <w:r w:rsidR="004E1163" w:rsidRPr="00BE6B64">
        <w:rPr>
          <w:rFonts w:ascii="Times New Roman" w:eastAsia="Times New Roman" w:hAnsi="Times New Roman" w:cs="Times New Roman"/>
          <w:b/>
          <w:sz w:val="24"/>
          <w:szCs w:val="24"/>
          <w:u w:val="single"/>
        </w:rPr>
        <w:t xml:space="preserve">  </w:t>
      </w:r>
      <w:r w:rsidR="00DC05A0" w:rsidRPr="00BE6B64">
        <w:rPr>
          <w:rFonts w:ascii="Times New Roman" w:eastAsia="Times New Roman" w:hAnsi="Times New Roman" w:cs="Times New Roman"/>
          <w:b/>
          <w:sz w:val="24"/>
          <w:szCs w:val="24"/>
          <w:u w:val="single"/>
        </w:rPr>
        <w:t>k bodom</w:t>
      </w:r>
      <w:r w:rsidR="0059029A" w:rsidRPr="00BE6B64">
        <w:rPr>
          <w:rFonts w:ascii="Times New Roman" w:eastAsia="Times New Roman" w:hAnsi="Times New Roman" w:cs="Times New Roman"/>
          <w:b/>
          <w:sz w:val="24"/>
          <w:szCs w:val="24"/>
          <w:u w:val="single"/>
        </w:rPr>
        <w:t xml:space="preserve"> </w:t>
      </w:r>
      <w:r w:rsidR="00123FCC" w:rsidRPr="00BE6B64">
        <w:rPr>
          <w:rFonts w:ascii="Times New Roman" w:eastAsia="Times New Roman" w:hAnsi="Times New Roman" w:cs="Times New Roman"/>
          <w:b/>
          <w:sz w:val="24"/>
          <w:szCs w:val="24"/>
          <w:u w:val="single"/>
        </w:rPr>
        <w:t>3</w:t>
      </w:r>
      <w:r w:rsidR="00C425B5" w:rsidRPr="00BE6B64">
        <w:rPr>
          <w:rFonts w:ascii="Times New Roman" w:eastAsia="Times New Roman" w:hAnsi="Times New Roman" w:cs="Times New Roman"/>
          <w:b/>
          <w:sz w:val="24"/>
          <w:szCs w:val="24"/>
          <w:u w:val="single"/>
        </w:rPr>
        <w:t>9</w:t>
      </w:r>
      <w:r w:rsidR="005C6598" w:rsidRPr="00BE6B64">
        <w:rPr>
          <w:rFonts w:ascii="Times New Roman" w:eastAsia="Times New Roman" w:hAnsi="Times New Roman" w:cs="Times New Roman"/>
          <w:b/>
          <w:sz w:val="24"/>
          <w:szCs w:val="24"/>
          <w:u w:val="single"/>
        </w:rPr>
        <w:t xml:space="preserve"> a </w:t>
      </w:r>
      <w:r w:rsidR="00C425B5" w:rsidRPr="00BE6B64">
        <w:rPr>
          <w:rFonts w:ascii="Times New Roman" w:eastAsia="Times New Roman" w:hAnsi="Times New Roman" w:cs="Times New Roman"/>
          <w:b/>
          <w:sz w:val="24"/>
          <w:szCs w:val="24"/>
          <w:u w:val="single"/>
        </w:rPr>
        <w:t>41</w:t>
      </w:r>
    </w:p>
    <w:p w:rsidR="009A6A05" w:rsidRPr="00BE6B64" w:rsidRDefault="0059029A"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navrhovanej zmeny je zmierniť tvrdosť súčasnej úpravy a stanoviť, že </w:t>
      </w:r>
      <w:r w:rsidR="001C471C" w:rsidRPr="00BE6B64">
        <w:rPr>
          <w:rFonts w:ascii="Times New Roman" w:eastAsia="Times New Roman" w:hAnsi="Times New Roman" w:cs="Times New Roman"/>
          <w:sz w:val="24"/>
          <w:szCs w:val="24"/>
        </w:rPr>
        <w:t xml:space="preserve">ide o dôvod </w:t>
      </w:r>
      <w:r w:rsidR="00A47BD5" w:rsidRPr="00BE6B64">
        <w:rPr>
          <w:rFonts w:ascii="Times New Roman" w:eastAsia="Times New Roman" w:hAnsi="Times New Roman" w:cs="Times New Roman"/>
          <w:sz w:val="24"/>
          <w:szCs w:val="24"/>
        </w:rPr>
        <w:br/>
      </w:r>
      <w:r w:rsidR="001C471C" w:rsidRPr="00BE6B64">
        <w:rPr>
          <w:rFonts w:ascii="Times New Roman" w:eastAsia="Times New Roman" w:hAnsi="Times New Roman" w:cs="Times New Roman"/>
          <w:sz w:val="24"/>
          <w:szCs w:val="24"/>
        </w:rPr>
        <w:t xml:space="preserve">na vylúčenie </w:t>
      </w:r>
      <w:r w:rsidRPr="00BE6B64">
        <w:rPr>
          <w:rFonts w:ascii="Times New Roman" w:eastAsia="Times New Roman" w:hAnsi="Times New Roman" w:cs="Times New Roman"/>
          <w:sz w:val="24"/>
          <w:szCs w:val="24"/>
        </w:rPr>
        <w:t>uchádzač</w:t>
      </w:r>
      <w:r w:rsidR="001C471C" w:rsidRPr="00BE6B64">
        <w:rPr>
          <w:rFonts w:ascii="Times New Roman" w:eastAsia="Times New Roman" w:hAnsi="Times New Roman" w:cs="Times New Roman"/>
          <w:sz w:val="24"/>
          <w:szCs w:val="24"/>
        </w:rPr>
        <w:t>a</w:t>
      </w:r>
      <w:r w:rsidRPr="00BE6B64">
        <w:rPr>
          <w:rFonts w:ascii="Times New Roman" w:eastAsia="Times New Roman" w:hAnsi="Times New Roman" w:cs="Times New Roman"/>
          <w:sz w:val="24"/>
          <w:szCs w:val="24"/>
        </w:rPr>
        <w:t xml:space="preserve"> alebo záu</w:t>
      </w:r>
      <w:r w:rsidR="001C471C" w:rsidRPr="00BE6B64">
        <w:rPr>
          <w:rFonts w:ascii="Times New Roman" w:eastAsia="Times New Roman" w:hAnsi="Times New Roman" w:cs="Times New Roman"/>
          <w:sz w:val="24"/>
          <w:szCs w:val="24"/>
        </w:rPr>
        <w:t>jemcu</w:t>
      </w:r>
      <w:r w:rsidRPr="00BE6B64">
        <w:rPr>
          <w:rFonts w:ascii="Times New Roman" w:eastAsia="Times New Roman" w:hAnsi="Times New Roman" w:cs="Times New Roman"/>
          <w:sz w:val="24"/>
          <w:szCs w:val="24"/>
        </w:rPr>
        <w:t xml:space="preserve"> </w:t>
      </w:r>
      <w:r w:rsidR="001C471C" w:rsidRPr="00BE6B64">
        <w:rPr>
          <w:rFonts w:ascii="Times New Roman" w:eastAsia="Times New Roman" w:hAnsi="Times New Roman" w:cs="Times New Roman"/>
          <w:sz w:val="24"/>
          <w:szCs w:val="24"/>
        </w:rPr>
        <w:t xml:space="preserve">len vtedy, ak dané informácie alebo doklady majú vplyv na vyhodnotenie podmienok účasti. Znamená to, že v prípade, ak uchádzač alebo záujemca stanovené podmienky účasti spĺňa aj bez dokladu, resp. bez informácie, ktorá sa ukázala ako nepravdivá alebo pozmenená tak, že nezodpovedá skutočnosti, nebude z tohto dôvodu vylúčený z verejného obstarávania. Súčasne sa </w:t>
      </w:r>
      <w:r w:rsidR="00967E40" w:rsidRPr="00BE6B64">
        <w:rPr>
          <w:rFonts w:ascii="Times New Roman" w:eastAsia="Times New Roman" w:hAnsi="Times New Roman" w:cs="Times New Roman"/>
          <w:sz w:val="24"/>
          <w:szCs w:val="24"/>
        </w:rPr>
        <w:t xml:space="preserve">v súlade s dikciou čl. 57 ods. 6 smernice </w:t>
      </w:r>
      <w:r w:rsidR="00B42C79" w:rsidRPr="00BE6B64">
        <w:rPr>
          <w:rFonts w:ascii="Times New Roman" w:eastAsia="Times New Roman" w:hAnsi="Times New Roman" w:cs="Times New Roman"/>
          <w:sz w:val="24"/>
          <w:szCs w:val="24"/>
        </w:rPr>
        <w:t>2014/24/EÚ</w:t>
      </w:r>
      <w:r w:rsidR="00967E40" w:rsidRPr="00BE6B64">
        <w:rPr>
          <w:rFonts w:ascii="Times New Roman" w:eastAsia="Times New Roman" w:hAnsi="Times New Roman" w:cs="Times New Roman"/>
          <w:sz w:val="24"/>
          <w:szCs w:val="24"/>
        </w:rPr>
        <w:t xml:space="preserve"> navrhuje, aby v danom prípade bolo možné využiť samoočisťovací mechanizmus.</w:t>
      </w:r>
    </w:p>
    <w:p w:rsidR="009A6A05" w:rsidRPr="00BE6B64" w:rsidRDefault="009A6A05" w:rsidP="00B145C2">
      <w:pPr>
        <w:spacing w:after="0" w:line="276" w:lineRule="auto"/>
        <w:jc w:val="both"/>
        <w:rPr>
          <w:rFonts w:ascii="Times New Roman" w:eastAsia="Times New Roman" w:hAnsi="Times New Roman" w:cs="Times New Roman"/>
          <w:sz w:val="24"/>
          <w:szCs w:val="24"/>
        </w:rPr>
      </w:pPr>
    </w:p>
    <w:p w:rsidR="009A6A05" w:rsidRPr="00BE6B64" w:rsidRDefault="009A6A05" w:rsidP="009A6A05">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k bodu </w:t>
      </w:r>
      <w:r w:rsidR="00C425B5" w:rsidRPr="00BE6B64">
        <w:rPr>
          <w:rFonts w:ascii="Times New Roman" w:eastAsia="Times New Roman" w:hAnsi="Times New Roman" w:cs="Times New Roman"/>
          <w:b/>
          <w:sz w:val="24"/>
          <w:szCs w:val="24"/>
          <w:u w:val="single"/>
        </w:rPr>
        <w:t>42</w:t>
      </w:r>
    </w:p>
    <w:p w:rsidR="004260EE" w:rsidRPr="00BE6B64" w:rsidRDefault="009A6A05"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Obsah ustanovenia § 40 ods. 15 zákona sa navrhuje presunúť do navrhovaného ustanovenia </w:t>
      </w:r>
      <w:r w:rsidRPr="00BE6B64">
        <w:rPr>
          <w:rFonts w:ascii="Times New Roman" w:eastAsia="Times New Roman" w:hAnsi="Times New Roman" w:cs="Times New Roman"/>
          <w:sz w:val="24"/>
          <w:szCs w:val="24"/>
        </w:rPr>
        <w:br/>
        <w:t>§ 40 ods. 5 zákona.</w:t>
      </w:r>
    </w:p>
    <w:p w:rsidR="004260EE" w:rsidRPr="00BE6B64" w:rsidRDefault="004260EE" w:rsidP="00B145C2">
      <w:pPr>
        <w:spacing w:after="0" w:line="276" w:lineRule="auto"/>
        <w:jc w:val="both"/>
        <w:rPr>
          <w:rFonts w:ascii="Times New Roman" w:eastAsia="Times New Roman" w:hAnsi="Times New Roman" w:cs="Times New Roman"/>
          <w:b/>
          <w:sz w:val="24"/>
          <w:szCs w:val="24"/>
          <w:u w:val="single"/>
        </w:rPr>
      </w:pPr>
    </w:p>
    <w:p w:rsidR="004E1163"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4E1163" w:rsidRPr="00BE6B64">
        <w:rPr>
          <w:rFonts w:ascii="Times New Roman" w:eastAsia="Times New Roman" w:hAnsi="Times New Roman" w:cs="Times New Roman"/>
          <w:b/>
          <w:sz w:val="24"/>
          <w:szCs w:val="24"/>
          <w:u w:val="single"/>
        </w:rPr>
        <w:t xml:space="preserve"> </w:t>
      </w:r>
      <w:r w:rsidR="001C471C" w:rsidRPr="00BE6B64">
        <w:rPr>
          <w:rFonts w:ascii="Times New Roman" w:eastAsia="Times New Roman" w:hAnsi="Times New Roman" w:cs="Times New Roman"/>
          <w:b/>
          <w:sz w:val="24"/>
          <w:szCs w:val="24"/>
          <w:u w:val="single"/>
        </w:rPr>
        <w:t xml:space="preserve">k bodu </w:t>
      </w:r>
      <w:r w:rsidR="00C425B5" w:rsidRPr="00BE6B64">
        <w:rPr>
          <w:rFonts w:ascii="Times New Roman" w:eastAsia="Times New Roman" w:hAnsi="Times New Roman" w:cs="Times New Roman"/>
          <w:b/>
          <w:sz w:val="24"/>
          <w:szCs w:val="24"/>
          <w:u w:val="single"/>
        </w:rPr>
        <w:t>43</w:t>
      </w:r>
    </w:p>
    <w:p w:rsidR="006E0BEC" w:rsidRPr="00BE6B64" w:rsidRDefault="00DD4083"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aby</w:t>
      </w:r>
      <w:r w:rsidR="005C6598" w:rsidRPr="00BE6B64">
        <w:rPr>
          <w:rFonts w:ascii="Times New Roman" w:eastAsia="Times New Roman" w:hAnsi="Times New Roman" w:cs="Times New Roman"/>
          <w:sz w:val="24"/>
          <w:szCs w:val="24"/>
        </w:rPr>
        <w:t xml:space="preserve"> </w:t>
      </w:r>
      <w:r w:rsidR="00352C9F" w:rsidRPr="00BE6B64">
        <w:rPr>
          <w:rFonts w:ascii="Times New Roman" w:eastAsia="Times New Roman" w:hAnsi="Times New Roman" w:cs="Times New Roman"/>
          <w:sz w:val="24"/>
          <w:szCs w:val="24"/>
        </w:rPr>
        <w:t>časti súťažných podkladov,</w:t>
      </w:r>
      <w:r w:rsidR="00EA5A10" w:rsidRPr="00BE6B64">
        <w:rPr>
          <w:rFonts w:ascii="Times New Roman" w:eastAsia="Times New Roman" w:hAnsi="Times New Roman" w:cs="Times New Roman"/>
          <w:sz w:val="24"/>
          <w:szCs w:val="24"/>
        </w:rPr>
        <w:t xml:space="preserve"> informatívneho dokumentu, </w:t>
      </w:r>
      <w:r w:rsidR="00EA5A10" w:rsidRPr="00BE6B64">
        <w:rPr>
          <w:rFonts w:ascii="Times New Roman" w:hAnsi="Times New Roman"/>
          <w:sz w:val="24"/>
          <w:szCs w:val="24"/>
        </w:rPr>
        <w:t>súťažných podmienok alebo koncesnej dokumentácie,</w:t>
      </w:r>
      <w:r w:rsidR="00352C9F" w:rsidRPr="00BE6B64">
        <w:rPr>
          <w:rFonts w:ascii="Times New Roman" w:eastAsia="Times New Roman" w:hAnsi="Times New Roman" w:cs="Times New Roman"/>
          <w:sz w:val="24"/>
          <w:szCs w:val="24"/>
        </w:rPr>
        <w:t xml:space="preserve"> ktoré </w:t>
      </w:r>
      <w:r w:rsidR="00EA5A10" w:rsidRPr="00BE6B64">
        <w:rPr>
          <w:rFonts w:ascii="Times New Roman" w:eastAsia="Times New Roman" w:hAnsi="Times New Roman" w:cs="Times New Roman"/>
          <w:sz w:val="24"/>
          <w:szCs w:val="24"/>
        </w:rPr>
        <w:t xml:space="preserve">je potrebné za účelom vypracovania ponuky alebo návrhu upravovať (napr. vypĺňať textové polia </w:t>
      </w:r>
      <w:r w:rsidR="00693EEB" w:rsidRPr="00BE6B64">
        <w:rPr>
          <w:rFonts w:ascii="Times New Roman" w:eastAsia="Times New Roman" w:hAnsi="Times New Roman" w:cs="Times New Roman"/>
          <w:sz w:val="24"/>
          <w:szCs w:val="24"/>
        </w:rPr>
        <w:t xml:space="preserve">jednotlivých položiek vo </w:t>
      </w:r>
      <w:r w:rsidR="00EA5A10" w:rsidRPr="00BE6B64">
        <w:rPr>
          <w:rFonts w:ascii="Times New Roman" w:eastAsia="Times New Roman" w:hAnsi="Times New Roman" w:cs="Times New Roman"/>
          <w:sz w:val="24"/>
          <w:szCs w:val="24"/>
        </w:rPr>
        <w:t xml:space="preserve">výkaze výmer) </w:t>
      </w:r>
      <w:r w:rsidR="00EA5A10" w:rsidRPr="00BE6B64">
        <w:rPr>
          <w:rFonts w:ascii="Times New Roman" w:eastAsia="Times New Roman" w:hAnsi="Times New Roman" w:cs="Times New Roman"/>
          <w:sz w:val="24"/>
          <w:szCs w:val="24"/>
        </w:rPr>
        <w:lastRenderedPageBreak/>
        <w:t xml:space="preserve">boli  uverejňovane </w:t>
      </w:r>
      <w:r w:rsidR="00352C9F" w:rsidRPr="00BE6B64">
        <w:rPr>
          <w:rFonts w:ascii="Times New Roman" w:eastAsia="Times New Roman" w:hAnsi="Times New Roman" w:cs="Times New Roman"/>
          <w:sz w:val="24"/>
          <w:szCs w:val="24"/>
        </w:rPr>
        <w:t>v profile v editovateľnej podobe</w:t>
      </w:r>
      <w:r w:rsidR="00F00E6A" w:rsidRPr="00BE6B64">
        <w:rPr>
          <w:rFonts w:ascii="Times New Roman" w:eastAsia="Times New Roman" w:hAnsi="Times New Roman" w:cs="Times New Roman"/>
          <w:sz w:val="24"/>
          <w:szCs w:val="24"/>
        </w:rPr>
        <w:t>.</w:t>
      </w:r>
      <w:r w:rsidR="005C6598" w:rsidRPr="00BE6B64">
        <w:rPr>
          <w:rFonts w:ascii="Times New Roman" w:eastAsia="Times New Roman" w:hAnsi="Times New Roman" w:cs="Times New Roman"/>
          <w:sz w:val="24"/>
          <w:szCs w:val="24"/>
        </w:rPr>
        <w:t xml:space="preserve"> Cieľom úpravy je uľahčiť prípravu ponúk alebo návrhov.</w:t>
      </w:r>
    </w:p>
    <w:p w:rsidR="004E1163" w:rsidRPr="00BE6B64" w:rsidRDefault="004E1163" w:rsidP="00B145C2">
      <w:pPr>
        <w:spacing w:after="0" w:line="276" w:lineRule="auto"/>
        <w:rPr>
          <w:rFonts w:ascii="Times New Roman" w:eastAsia="Times New Roman" w:hAnsi="Times New Roman" w:cs="Times New Roman"/>
          <w:b/>
          <w:sz w:val="24"/>
          <w:szCs w:val="24"/>
          <w:u w:val="single"/>
        </w:rPr>
      </w:pPr>
    </w:p>
    <w:p w:rsidR="00F00E6A" w:rsidRPr="00BE6B64" w:rsidRDefault="006C26CD" w:rsidP="00B145C2">
      <w:pPr>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4E1163" w:rsidRPr="00BE6B64">
        <w:rPr>
          <w:rFonts w:ascii="Times New Roman" w:eastAsia="Times New Roman" w:hAnsi="Times New Roman" w:cs="Times New Roman"/>
          <w:b/>
          <w:sz w:val="24"/>
          <w:szCs w:val="24"/>
          <w:u w:val="single"/>
        </w:rPr>
        <w:t xml:space="preserve"> </w:t>
      </w:r>
      <w:r w:rsidR="00490E8B" w:rsidRPr="00BE6B64">
        <w:rPr>
          <w:rFonts w:ascii="Times New Roman" w:eastAsia="Times New Roman" w:hAnsi="Times New Roman" w:cs="Times New Roman"/>
          <w:b/>
          <w:sz w:val="24"/>
          <w:szCs w:val="24"/>
          <w:u w:val="single"/>
        </w:rPr>
        <w:t xml:space="preserve">k bodu </w:t>
      </w:r>
      <w:r w:rsidR="00C425B5" w:rsidRPr="00BE6B64">
        <w:rPr>
          <w:rFonts w:ascii="Times New Roman" w:eastAsia="Times New Roman" w:hAnsi="Times New Roman" w:cs="Times New Roman"/>
          <w:b/>
          <w:sz w:val="24"/>
          <w:szCs w:val="24"/>
          <w:u w:val="single"/>
        </w:rPr>
        <w:t>44</w:t>
      </w:r>
    </w:p>
    <w:p w:rsidR="009D437A" w:rsidRPr="00BE6B64" w:rsidRDefault="00490E8B" w:rsidP="009D437A">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súvislosti s úpravou inštitútu zábezpeky sa navrhuje upresniť, aby v prípade ak verejný obstarávateľ alebo obstarávateľ vyžaduje zábezpeku, určil lehotu viazanosti ponúk, ktorá nepresiahne 12 mesiacov, pričom túto lehotu nemožno predĺžiť. Zábezpeka predstavuje pre hospodárske subjekty (obzvlášť malé a stredné podniky) finančnú záťaž, pričom za uvedené obdobie môže nastať taká zmena trhových podmienok (napr. zmena cien komodít, zmena výšky miezd, realokácia pracovnej sily a pod.), že uchádzač nebude môcť dodržať podmienky svojej ponuky. Za účelom vyváženia vzťahov medzi verejným obstarávateľom alebo obstarávateľom</w:t>
      </w:r>
      <w:r w:rsidR="00DD4083" w:rsidRPr="00BE6B64">
        <w:rPr>
          <w:rFonts w:ascii="Times New Roman" w:eastAsia="Times New Roman" w:hAnsi="Times New Roman" w:cs="Times New Roman"/>
          <w:sz w:val="24"/>
          <w:szCs w:val="24"/>
        </w:rPr>
        <w:t xml:space="preserve"> a uchádzačom</w:t>
      </w:r>
      <w:r w:rsidRPr="00BE6B64">
        <w:rPr>
          <w:rFonts w:ascii="Times New Roman" w:eastAsia="Times New Roman" w:hAnsi="Times New Roman" w:cs="Times New Roman"/>
          <w:sz w:val="24"/>
          <w:szCs w:val="24"/>
        </w:rPr>
        <w:t xml:space="preserve"> sa preto navrhuje, aby po uplynutí uvedeného obdobia neboli ponuky ďalej viazané zábezpekou. </w:t>
      </w:r>
      <w:r w:rsidR="009D437A" w:rsidRPr="00BE6B64">
        <w:rPr>
          <w:rFonts w:ascii="Times New Roman" w:eastAsia="Times New Roman" w:hAnsi="Times New Roman" w:cs="Times New Roman"/>
          <w:sz w:val="24"/>
          <w:szCs w:val="24"/>
        </w:rPr>
        <w:t>Znamená to, že po uplynutí lehoty viazanosti ponúk nastáva dôvod na vrátenie zábezpeky uchádzačom, pričom tí sú v tejto súvislosti oprávnení rozhodnúť sa, či budú v predmetnom postupe ďalej pokračovať alebo nie. Z pohľadu verejného obstarávateľa alebo obstarávateľa uplynutie lehoty vi</w:t>
      </w:r>
      <w:r w:rsidR="00805D7F">
        <w:rPr>
          <w:rFonts w:ascii="Times New Roman" w:eastAsia="Times New Roman" w:hAnsi="Times New Roman" w:cs="Times New Roman"/>
          <w:sz w:val="24"/>
          <w:szCs w:val="24"/>
        </w:rPr>
        <w:t>azanosti ponúk automaticky</w:t>
      </w:r>
      <w:r w:rsidR="009D437A" w:rsidRPr="00BE6B64">
        <w:rPr>
          <w:rFonts w:ascii="Times New Roman" w:eastAsia="Times New Roman" w:hAnsi="Times New Roman" w:cs="Times New Roman"/>
          <w:sz w:val="24"/>
          <w:szCs w:val="24"/>
        </w:rPr>
        <w:t xml:space="preserve"> nezakladá osobitný dôvod na zrušenie použitého postupu zadávania zákazky, a teda v postupe je možné ďalej pokračovať, prípadne je možné postup zrušiť v súlade s niektorým z dôvodov uvedeným v § 57 zákona o verejnom obstarávaní.</w:t>
      </w:r>
    </w:p>
    <w:p w:rsidR="009D437A" w:rsidRPr="00BE6B64" w:rsidRDefault="009D437A" w:rsidP="00490E8B">
      <w:pPr>
        <w:spacing w:after="0" w:line="276" w:lineRule="auto"/>
        <w:jc w:val="both"/>
        <w:rPr>
          <w:rFonts w:ascii="Times New Roman" w:eastAsia="Times New Roman" w:hAnsi="Times New Roman" w:cs="Times New Roman"/>
          <w:sz w:val="24"/>
          <w:szCs w:val="24"/>
        </w:rPr>
      </w:pPr>
    </w:p>
    <w:p w:rsidR="00490E8B" w:rsidRPr="00BE6B64" w:rsidRDefault="009D437A" w:rsidP="00490E8B">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Taktiež</w:t>
      </w:r>
      <w:r w:rsidR="00490E8B" w:rsidRPr="00BE6B64">
        <w:rPr>
          <w:rFonts w:ascii="Times New Roman" w:eastAsia="Times New Roman" w:hAnsi="Times New Roman" w:cs="Times New Roman"/>
          <w:sz w:val="24"/>
          <w:szCs w:val="24"/>
        </w:rPr>
        <w:t xml:space="preserve"> sa navrhuje stanoviť pravidlo pre obmedzenie výšky zábezpe</w:t>
      </w:r>
      <w:r w:rsidR="00DD4083" w:rsidRPr="00BE6B64">
        <w:rPr>
          <w:rFonts w:ascii="Times New Roman" w:eastAsia="Times New Roman" w:hAnsi="Times New Roman" w:cs="Times New Roman"/>
          <w:sz w:val="24"/>
          <w:szCs w:val="24"/>
        </w:rPr>
        <w:t>ky v prípadoch, ak je zákazka</w:t>
      </w:r>
      <w:r w:rsidR="00490E8B" w:rsidRPr="00BE6B64">
        <w:rPr>
          <w:rFonts w:ascii="Times New Roman" w:eastAsia="Times New Roman" w:hAnsi="Times New Roman" w:cs="Times New Roman"/>
          <w:sz w:val="24"/>
          <w:szCs w:val="24"/>
        </w:rPr>
        <w:t xml:space="preserve"> delená</w:t>
      </w:r>
      <w:r w:rsidR="00DD4083" w:rsidRPr="00BE6B64">
        <w:rPr>
          <w:rFonts w:ascii="Times New Roman" w:eastAsia="Times New Roman" w:hAnsi="Times New Roman" w:cs="Times New Roman"/>
          <w:sz w:val="24"/>
          <w:szCs w:val="24"/>
        </w:rPr>
        <w:t xml:space="preserve"> na</w:t>
      </w:r>
      <w:r w:rsidR="00490E8B" w:rsidRPr="00BE6B64">
        <w:rPr>
          <w:rFonts w:ascii="Times New Roman" w:eastAsia="Times New Roman" w:hAnsi="Times New Roman" w:cs="Times New Roman"/>
          <w:sz w:val="24"/>
          <w:szCs w:val="24"/>
        </w:rPr>
        <w:t xml:space="preserve"> časti. </w:t>
      </w:r>
    </w:p>
    <w:p w:rsidR="00490E8B" w:rsidRPr="00BE6B64" w:rsidRDefault="00490E8B" w:rsidP="00490E8B">
      <w:pPr>
        <w:spacing w:after="0" w:line="276" w:lineRule="auto"/>
        <w:jc w:val="both"/>
        <w:rPr>
          <w:rFonts w:ascii="Times New Roman" w:eastAsia="Times New Roman" w:hAnsi="Times New Roman" w:cs="Times New Roman"/>
          <w:sz w:val="24"/>
          <w:szCs w:val="24"/>
        </w:rPr>
      </w:pPr>
    </w:p>
    <w:p w:rsidR="00490E8B" w:rsidRPr="00BE6B64" w:rsidRDefault="00490E8B" w:rsidP="00490E8B">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Zo systematických dôvodov </w:t>
      </w:r>
      <w:r w:rsidR="009D437A" w:rsidRPr="00BE6B64">
        <w:rPr>
          <w:rFonts w:ascii="Times New Roman" w:eastAsia="Times New Roman" w:hAnsi="Times New Roman" w:cs="Times New Roman"/>
          <w:sz w:val="24"/>
          <w:szCs w:val="24"/>
        </w:rPr>
        <w:t>by sa úprava</w:t>
      </w:r>
      <w:r w:rsidRPr="00BE6B64">
        <w:rPr>
          <w:rFonts w:ascii="Times New Roman" w:eastAsia="Times New Roman" w:hAnsi="Times New Roman" w:cs="Times New Roman"/>
          <w:sz w:val="24"/>
          <w:szCs w:val="24"/>
        </w:rPr>
        <w:t xml:space="preserve"> zábezpeky </w:t>
      </w:r>
      <w:r w:rsidR="009D437A" w:rsidRPr="00BE6B64">
        <w:rPr>
          <w:rFonts w:ascii="Times New Roman" w:eastAsia="Times New Roman" w:hAnsi="Times New Roman" w:cs="Times New Roman"/>
          <w:sz w:val="24"/>
          <w:szCs w:val="24"/>
        </w:rPr>
        <w:t>týkajúca sa podlimitných zákaziek</w:t>
      </w:r>
      <w:r w:rsidRPr="00BE6B64">
        <w:rPr>
          <w:rFonts w:ascii="Times New Roman" w:eastAsia="Times New Roman" w:hAnsi="Times New Roman" w:cs="Times New Roman"/>
          <w:sz w:val="24"/>
          <w:szCs w:val="24"/>
        </w:rPr>
        <w:t xml:space="preserve"> </w:t>
      </w:r>
      <w:r w:rsidR="009D437A" w:rsidRPr="00BE6B64">
        <w:rPr>
          <w:rFonts w:ascii="Times New Roman" w:eastAsia="Times New Roman" w:hAnsi="Times New Roman" w:cs="Times New Roman"/>
          <w:sz w:val="24"/>
          <w:szCs w:val="24"/>
        </w:rPr>
        <w:t xml:space="preserve">mala presunúť </w:t>
      </w:r>
      <w:r w:rsidRPr="00BE6B64">
        <w:rPr>
          <w:rFonts w:ascii="Times New Roman" w:eastAsia="Times New Roman" w:hAnsi="Times New Roman" w:cs="Times New Roman"/>
          <w:sz w:val="24"/>
          <w:szCs w:val="24"/>
        </w:rPr>
        <w:t xml:space="preserve">do ustanovení upravujúcich podlimitné zákazky bez využitia elektronického trhoviska. </w:t>
      </w:r>
    </w:p>
    <w:p w:rsidR="00490E8B" w:rsidRPr="00BE6B64" w:rsidRDefault="00490E8B" w:rsidP="00490E8B">
      <w:pPr>
        <w:spacing w:after="0" w:line="276" w:lineRule="auto"/>
        <w:jc w:val="both"/>
        <w:rPr>
          <w:rFonts w:ascii="Times New Roman" w:eastAsia="Times New Roman" w:hAnsi="Times New Roman" w:cs="Times New Roman"/>
          <w:sz w:val="24"/>
          <w:szCs w:val="24"/>
        </w:rPr>
      </w:pPr>
    </w:p>
    <w:p w:rsidR="00490E8B" w:rsidRPr="00BE6B64" w:rsidRDefault="009D437A" w:rsidP="00490E8B">
      <w:pPr>
        <w:spacing w:after="0" w:line="276" w:lineRule="auto"/>
        <w:jc w:val="both"/>
        <w:rPr>
          <w:rFonts w:ascii="Times New Roman" w:eastAsia="Times New Roman" w:hAnsi="Times New Roman" w:cs="Times New Roman"/>
          <w:bCs/>
          <w:sz w:val="24"/>
          <w:szCs w:val="24"/>
        </w:rPr>
      </w:pPr>
      <w:r w:rsidRPr="00BE6B64">
        <w:rPr>
          <w:rFonts w:ascii="Times New Roman" w:eastAsia="Times New Roman" w:hAnsi="Times New Roman" w:cs="Times New Roman"/>
          <w:sz w:val="24"/>
          <w:szCs w:val="24"/>
        </w:rPr>
        <w:t>N</w:t>
      </w:r>
      <w:r w:rsidR="00490E8B" w:rsidRPr="00BE6B64">
        <w:rPr>
          <w:rFonts w:ascii="Times New Roman" w:eastAsia="Times New Roman" w:hAnsi="Times New Roman" w:cs="Times New Roman"/>
          <w:sz w:val="24"/>
          <w:szCs w:val="24"/>
        </w:rPr>
        <w:t xml:space="preserve">avrhuje </w:t>
      </w:r>
      <w:r w:rsidRPr="00BE6B64">
        <w:rPr>
          <w:rFonts w:ascii="Times New Roman" w:eastAsia="Times New Roman" w:hAnsi="Times New Roman" w:cs="Times New Roman"/>
          <w:sz w:val="24"/>
          <w:szCs w:val="24"/>
        </w:rPr>
        <w:t xml:space="preserve">sa </w:t>
      </w:r>
      <w:r w:rsidR="00490E8B" w:rsidRPr="00BE6B64">
        <w:rPr>
          <w:rFonts w:ascii="Times New Roman" w:eastAsia="Times New Roman" w:hAnsi="Times New Roman" w:cs="Times New Roman"/>
          <w:sz w:val="24"/>
          <w:szCs w:val="24"/>
        </w:rPr>
        <w:t xml:space="preserve">rozšíriť formy zábezpeky </w:t>
      </w:r>
      <w:r w:rsidRPr="00BE6B64">
        <w:rPr>
          <w:rFonts w:ascii="Times New Roman" w:eastAsia="Times New Roman" w:hAnsi="Times New Roman" w:cs="Times New Roman"/>
          <w:sz w:val="24"/>
          <w:szCs w:val="24"/>
        </w:rPr>
        <w:t xml:space="preserve">aj </w:t>
      </w:r>
      <w:r w:rsidR="00490E8B" w:rsidRPr="00BE6B64">
        <w:rPr>
          <w:rFonts w:ascii="Times New Roman" w:eastAsia="Times New Roman" w:hAnsi="Times New Roman" w:cs="Times New Roman"/>
          <w:sz w:val="24"/>
          <w:szCs w:val="24"/>
        </w:rPr>
        <w:t xml:space="preserve">o poistenie záruky, ako poistný druh podľa </w:t>
      </w:r>
      <w:r w:rsidR="00490E8B" w:rsidRPr="00BE6B64">
        <w:rPr>
          <w:rFonts w:ascii="Times New Roman" w:eastAsia="Times New Roman" w:hAnsi="Times New Roman" w:cs="Times New Roman"/>
          <w:sz w:val="24"/>
          <w:szCs w:val="24"/>
        </w:rPr>
        <w:br/>
        <w:t xml:space="preserve">§ 39/2015 Z. z. </w:t>
      </w:r>
      <w:r w:rsidR="00490E8B" w:rsidRPr="00BE6B64">
        <w:rPr>
          <w:rFonts w:ascii="Times New Roman" w:eastAsia="Times New Roman" w:hAnsi="Times New Roman" w:cs="Times New Roman"/>
          <w:bCs/>
          <w:sz w:val="24"/>
          <w:szCs w:val="24"/>
        </w:rPr>
        <w:t>o poisťovníctve a o zmene a doplnení niektorých zákonov v znení neskorších predpisov. Hospodárskym subjektom sa tak rozšíria možnosti výberu spôsobu viazanosti svojej ponuky, ako aj subjektu, ktorý zábezpeku poskytne. Nepochybne sa tým vytvárajú predpoklady na zvýšenie konkurenčného prostredia medzi subjektmi poskytujúcimi služby zabezpečenia záväzkov.</w:t>
      </w:r>
    </w:p>
    <w:p w:rsidR="00490E8B" w:rsidRPr="00BE6B64" w:rsidRDefault="00490E8B" w:rsidP="00490E8B">
      <w:pPr>
        <w:spacing w:after="0" w:line="276" w:lineRule="auto"/>
        <w:jc w:val="both"/>
        <w:rPr>
          <w:rFonts w:ascii="Times New Roman" w:eastAsia="Times New Roman" w:hAnsi="Times New Roman" w:cs="Times New Roman"/>
          <w:bCs/>
          <w:sz w:val="24"/>
          <w:szCs w:val="24"/>
        </w:rPr>
      </w:pPr>
    </w:p>
    <w:p w:rsidR="00324703" w:rsidRDefault="009D437A" w:rsidP="00324703">
      <w:pPr>
        <w:spacing w:after="0" w:line="276" w:lineRule="auto"/>
        <w:jc w:val="both"/>
        <w:rPr>
          <w:rFonts w:ascii="Times New Roman" w:eastAsia="Times New Roman" w:hAnsi="Times New Roman" w:cs="Times New Roman"/>
          <w:bCs/>
          <w:sz w:val="24"/>
          <w:szCs w:val="24"/>
        </w:rPr>
      </w:pPr>
      <w:r w:rsidRPr="00BE6B64">
        <w:rPr>
          <w:rFonts w:ascii="Times New Roman" w:eastAsia="Times New Roman" w:hAnsi="Times New Roman" w:cs="Times New Roman"/>
          <w:bCs/>
          <w:sz w:val="24"/>
          <w:szCs w:val="24"/>
        </w:rPr>
        <w:t xml:space="preserve">Ak bola uchádzačovi vrátená zábezpeka, ktorú zložil vo forme bankovej záruky alebo poistenia záruky, </w:t>
      </w:r>
      <w:r w:rsidR="00D73ADB" w:rsidRPr="00BE6B64">
        <w:rPr>
          <w:rFonts w:ascii="Times New Roman" w:eastAsia="Times New Roman" w:hAnsi="Times New Roman" w:cs="Times New Roman"/>
          <w:bCs/>
          <w:sz w:val="24"/>
          <w:szCs w:val="24"/>
        </w:rPr>
        <w:t xml:space="preserve">navrhuje sa v súlade s princípom transparentnosti </w:t>
      </w:r>
      <w:r w:rsidR="00490E8B" w:rsidRPr="00BE6B64">
        <w:rPr>
          <w:rFonts w:ascii="Times New Roman" w:eastAsia="Times New Roman" w:hAnsi="Times New Roman" w:cs="Times New Roman"/>
          <w:bCs/>
          <w:sz w:val="24"/>
          <w:szCs w:val="24"/>
        </w:rPr>
        <w:t xml:space="preserve">zaviesť povinnosť uchovať v dokumentácii </w:t>
      </w:r>
      <w:r w:rsidR="00D73ADB" w:rsidRPr="00BE6B64">
        <w:rPr>
          <w:rFonts w:ascii="Times New Roman" w:eastAsia="Times New Roman" w:hAnsi="Times New Roman" w:cs="Times New Roman"/>
          <w:bCs/>
          <w:sz w:val="24"/>
          <w:szCs w:val="24"/>
        </w:rPr>
        <w:t xml:space="preserve">k verejnému obstarávaniu </w:t>
      </w:r>
      <w:r w:rsidR="00490E8B" w:rsidRPr="00BE6B64">
        <w:rPr>
          <w:rFonts w:ascii="Times New Roman" w:eastAsia="Times New Roman" w:hAnsi="Times New Roman" w:cs="Times New Roman"/>
          <w:bCs/>
          <w:sz w:val="24"/>
          <w:szCs w:val="24"/>
        </w:rPr>
        <w:t>kópiu záručnej listiny alebo kópiu</w:t>
      </w:r>
      <w:r w:rsidR="00D73ADB" w:rsidRPr="00BE6B64">
        <w:rPr>
          <w:rFonts w:ascii="Times New Roman" w:eastAsia="Times New Roman" w:hAnsi="Times New Roman" w:cs="Times New Roman"/>
          <w:bCs/>
          <w:sz w:val="24"/>
          <w:szCs w:val="24"/>
        </w:rPr>
        <w:t xml:space="preserve"> dokladu vystaveného poisťovňou</w:t>
      </w:r>
      <w:r w:rsidR="00490E8B" w:rsidRPr="00BE6B64">
        <w:rPr>
          <w:rFonts w:ascii="Times New Roman" w:eastAsia="Times New Roman" w:hAnsi="Times New Roman" w:cs="Times New Roman"/>
          <w:bCs/>
          <w:sz w:val="24"/>
          <w:szCs w:val="24"/>
        </w:rPr>
        <w:t>.</w:t>
      </w:r>
    </w:p>
    <w:p w:rsidR="00805D7F" w:rsidRPr="00BE6B64" w:rsidRDefault="00805D7F" w:rsidP="00324703">
      <w:pPr>
        <w:spacing w:after="0" w:line="276" w:lineRule="auto"/>
        <w:jc w:val="both"/>
        <w:rPr>
          <w:rFonts w:ascii="Times New Roman" w:eastAsia="Times New Roman" w:hAnsi="Times New Roman" w:cs="Times New Roman"/>
          <w:bCs/>
          <w:sz w:val="24"/>
          <w:szCs w:val="24"/>
        </w:rPr>
      </w:pPr>
    </w:p>
    <w:p w:rsidR="00324703" w:rsidRPr="00BE6B64" w:rsidRDefault="00324703" w:rsidP="00324703">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Cs/>
          <w:sz w:val="24"/>
          <w:szCs w:val="24"/>
        </w:rPr>
        <w:t>Vzhľadom na to, že nie je štandardom, aby banky alebo poisťovne vydávali záručné listiny doklady v elektronickej podobe, navrhuje sa ustanoviť, aby dôkazy</w:t>
      </w:r>
      <w:r w:rsidR="00805D7F">
        <w:rPr>
          <w:rFonts w:ascii="Times New Roman" w:eastAsia="Times New Roman" w:hAnsi="Times New Roman" w:cs="Times New Roman"/>
          <w:bCs/>
          <w:sz w:val="24"/>
          <w:szCs w:val="24"/>
        </w:rPr>
        <w:t xml:space="preserve"> o</w:t>
      </w:r>
      <w:r w:rsidRPr="00BE6B64">
        <w:rPr>
          <w:rFonts w:ascii="Times New Roman" w:eastAsia="Times New Roman" w:hAnsi="Times New Roman" w:cs="Times New Roman"/>
          <w:bCs/>
          <w:sz w:val="24"/>
          <w:szCs w:val="24"/>
        </w:rPr>
        <w:t xml:space="preserve"> bankovej záruke alebo o poistení záruky mohli byť predložené aj v listinnej podobe. </w:t>
      </w:r>
    </w:p>
    <w:p w:rsidR="004E1163" w:rsidRPr="00BE6B64" w:rsidRDefault="004E1163" w:rsidP="00B145C2">
      <w:pPr>
        <w:spacing w:after="0" w:line="276" w:lineRule="auto"/>
        <w:jc w:val="both"/>
        <w:rPr>
          <w:rFonts w:ascii="Times New Roman" w:eastAsia="Times New Roman" w:hAnsi="Times New Roman" w:cs="Times New Roman"/>
          <w:b/>
          <w:sz w:val="24"/>
          <w:szCs w:val="24"/>
          <w:u w:val="single"/>
        </w:rPr>
      </w:pPr>
    </w:p>
    <w:p w:rsidR="00BD22CD" w:rsidRDefault="00BD22CD" w:rsidP="00B145C2">
      <w:pPr>
        <w:spacing w:after="0" w:line="276" w:lineRule="auto"/>
        <w:jc w:val="both"/>
        <w:rPr>
          <w:rFonts w:ascii="Times New Roman" w:eastAsia="Times New Roman" w:hAnsi="Times New Roman" w:cs="Times New Roman"/>
          <w:b/>
          <w:sz w:val="24"/>
          <w:szCs w:val="24"/>
          <w:u w:val="single"/>
        </w:rPr>
      </w:pPr>
    </w:p>
    <w:p w:rsidR="00BD22CD" w:rsidRDefault="00BD22CD" w:rsidP="00B145C2">
      <w:pPr>
        <w:spacing w:after="0" w:line="276" w:lineRule="auto"/>
        <w:jc w:val="both"/>
        <w:rPr>
          <w:rFonts w:ascii="Times New Roman" w:eastAsia="Times New Roman" w:hAnsi="Times New Roman" w:cs="Times New Roman"/>
          <w:b/>
          <w:sz w:val="24"/>
          <w:szCs w:val="24"/>
          <w:u w:val="single"/>
        </w:rPr>
      </w:pPr>
    </w:p>
    <w:p w:rsidR="006E0E30"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C425B5" w:rsidRPr="00BE6B64">
        <w:rPr>
          <w:rFonts w:ascii="Times New Roman" w:eastAsia="Times New Roman" w:hAnsi="Times New Roman" w:cs="Times New Roman"/>
          <w:b/>
          <w:sz w:val="24"/>
          <w:szCs w:val="24"/>
          <w:u w:val="single"/>
        </w:rPr>
        <w:t> bodu 45</w:t>
      </w:r>
    </w:p>
    <w:p w:rsidR="00324703" w:rsidRPr="00BE6B64" w:rsidRDefault="00323BDC"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w:t>
      </w:r>
      <w:r w:rsidR="00022847" w:rsidRPr="00BE6B64">
        <w:rPr>
          <w:rFonts w:ascii="Times New Roman" w:eastAsia="Times New Roman" w:hAnsi="Times New Roman" w:cs="Times New Roman"/>
          <w:sz w:val="24"/>
          <w:szCs w:val="24"/>
        </w:rPr>
        <w:t xml:space="preserve"> uchádzačov pripravoval ten</w:t>
      </w:r>
      <w:r w:rsidRPr="00BE6B64">
        <w:rPr>
          <w:rFonts w:ascii="Times New Roman" w:eastAsia="Times New Roman" w:hAnsi="Times New Roman" w:cs="Times New Roman"/>
          <w:sz w:val="24"/>
          <w:szCs w:val="24"/>
        </w:rPr>
        <w:t xml:space="preserve"> </w:t>
      </w:r>
      <w:r w:rsidR="00022847" w:rsidRPr="00BE6B64">
        <w:rPr>
          <w:rFonts w:ascii="Times New Roman" w:eastAsia="Times New Roman" w:hAnsi="Times New Roman" w:cs="Times New Roman"/>
          <w:sz w:val="24"/>
          <w:szCs w:val="24"/>
        </w:rPr>
        <w:t>istý</w:t>
      </w:r>
      <w:r w:rsidRPr="00BE6B64">
        <w:rPr>
          <w:rFonts w:ascii="Times New Roman" w:eastAsia="Times New Roman" w:hAnsi="Times New Roman" w:cs="Times New Roman"/>
          <w:sz w:val="24"/>
          <w:szCs w:val="24"/>
        </w:rPr>
        <w:t xml:space="preserve"> </w:t>
      </w:r>
      <w:r w:rsidR="00022847" w:rsidRPr="00BE6B64">
        <w:rPr>
          <w:rFonts w:ascii="Times New Roman" w:eastAsia="Times New Roman" w:hAnsi="Times New Roman" w:cs="Times New Roman"/>
          <w:sz w:val="24"/>
          <w:szCs w:val="24"/>
        </w:rPr>
        <w:t xml:space="preserve">externý subjekt. </w:t>
      </w:r>
      <w:r w:rsidRPr="00BE6B64">
        <w:rPr>
          <w:rFonts w:ascii="Times New Roman" w:eastAsia="Times New Roman" w:hAnsi="Times New Roman" w:cs="Times New Roman"/>
          <w:sz w:val="24"/>
          <w:szCs w:val="24"/>
        </w:rPr>
        <w:t xml:space="preserve">Navrhuje sa preto zavedenie povinnosti uviesť údaje </w:t>
      </w:r>
      <w:r w:rsidR="00022847" w:rsidRPr="00BE6B64">
        <w:rPr>
          <w:rFonts w:ascii="Times New Roman" w:eastAsia="Times New Roman" w:hAnsi="Times New Roman" w:cs="Times New Roman"/>
          <w:sz w:val="24"/>
          <w:szCs w:val="24"/>
        </w:rPr>
        <w:t xml:space="preserve">o takomto subjekte v ponuke. </w:t>
      </w:r>
    </w:p>
    <w:p w:rsidR="00324703" w:rsidRPr="00BE6B64" w:rsidRDefault="00324703" w:rsidP="00B145C2">
      <w:pPr>
        <w:spacing w:after="0" w:line="276" w:lineRule="auto"/>
        <w:jc w:val="both"/>
        <w:rPr>
          <w:rFonts w:ascii="Times New Roman" w:eastAsia="Times New Roman" w:hAnsi="Times New Roman" w:cs="Times New Roman"/>
          <w:b/>
          <w:sz w:val="24"/>
          <w:szCs w:val="24"/>
          <w:u w:val="single"/>
        </w:rPr>
      </w:pPr>
    </w:p>
    <w:p w:rsidR="00E03E06" w:rsidRPr="00BE6B64" w:rsidRDefault="00C425B5" w:rsidP="00E03E0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bodom 46 a 47</w:t>
      </w:r>
    </w:p>
    <w:p w:rsidR="006E0E30" w:rsidRPr="00BE6B64" w:rsidRDefault="006E0E30"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predkladania a otvárania ponúk súvisiaca so zrušením dvojobálkového systému.</w:t>
      </w:r>
    </w:p>
    <w:p w:rsidR="004E1163" w:rsidRPr="00BE6B64" w:rsidRDefault="004E1163" w:rsidP="00B145C2">
      <w:pPr>
        <w:spacing w:after="0" w:line="276" w:lineRule="auto"/>
        <w:jc w:val="both"/>
        <w:rPr>
          <w:rFonts w:ascii="Times New Roman" w:eastAsia="Times New Roman" w:hAnsi="Times New Roman" w:cs="Times New Roman"/>
          <w:b/>
          <w:sz w:val="24"/>
          <w:szCs w:val="24"/>
          <w:u w:val="single"/>
        </w:rPr>
      </w:pPr>
    </w:p>
    <w:p w:rsidR="00E03E06" w:rsidRPr="00BE6B64" w:rsidRDefault="00C425B5" w:rsidP="00E03E0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48</w:t>
      </w:r>
    </w:p>
    <w:p w:rsidR="00E03E06" w:rsidRPr="00BE6B64" w:rsidRDefault="00E03E06"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súvislosti s vyhodnocovaním ponúk sa navrhuje zdôrazniť, že v</w:t>
      </w:r>
      <w:r w:rsidR="00FF688C" w:rsidRPr="00BE6B64">
        <w:rPr>
          <w:rFonts w:ascii="Times New Roman" w:eastAsia="Times New Roman" w:hAnsi="Times New Roman" w:cs="Times New Roman"/>
          <w:sz w:val="24"/>
          <w:szCs w:val="24"/>
        </w:rPr>
        <w:t xml:space="preserve">erejní obstarávatelia alebo obstarávatelia sú povinní mať na zreteli povinnosť dodržiavania minimálnych mzdových nárokov zo strany úspešného uchádzača. Preto by </w:t>
      </w:r>
      <w:r w:rsidR="00455515" w:rsidRPr="00BE6B64">
        <w:rPr>
          <w:rFonts w:ascii="Times New Roman" w:eastAsia="Times New Roman" w:hAnsi="Times New Roman" w:cs="Times New Roman"/>
          <w:sz w:val="24"/>
          <w:szCs w:val="24"/>
        </w:rPr>
        <w:t xml:space="preserve">predovšetkým v zákazkách, v ktorých pracovný faktor tvorí podstatnú časť plnenia a nákladov mali mať </w:t>
      </w:r>
      <w:r w:rsidR="001E35E2" w:rsidRPr="00BE6B64">
        <w:rPr>
          <w:rFonts w:ascii="Times New Roman" w:eastAsia="Times New Roman" w:hAnsi="Times New Roman" w:cs="Times New Roman"/>
          <w:sz w:val="24"/>
          <w:szCs w:val="24"/>
        </w:rPr>
        <w:t xml:space="preserve">verejní obstarávatelia a obstarávatelia </w:t>
      </w:r>
      <w:r w:rsidR="00455515" w:rsidRPr="00BE6B64">
        <w:rPr>
          <w:rFonts w:ascii="Times New Roman" w:eastAsia="Times New Roman" w:hAnsi="Times New Roman" w:cs="Times New Roman"/>
          <w:sz w:val="24"/>
          <w:szCs w:val="24"/>
        </w:rPr>
        <w:t xml:space="preserve">vedomosť o tom, aká </w:t>
      </w:r>
      <w:r w:rsidR="001E35E2" w:rsidRPr="00BE6B64">
        <w:rPr>
          <w:rFonts w:ascii="Times New Roman" w:eastAsia="Times New Roman" w:hAnsi="Times New Roman" w:cs="Times New Roman"/>
          <w:sz w:val="24"/>
          <w:szCs w:val="24"/>
        </w:rPr>
        <w:t xml:space="preserve">je </w:t>
      </w:r>
      <w:r w:rsidR="00455515" w:rsidRPr="00BE6B64">
        <w:rPr>
          <w:rFonts w:ascii="Times New Roman" w:eastAsia="Times New Roman" w:hAnsi="Times New Roman" w:cs="Times New Roman"/>
          <w:sz w:val="24"/>
          <w:szCs w:val="24"/>
        </w:rPr>
        <w:t>minimálna hodnota</w:t>
      </w:r>
      <w:r w:rsidR="001E35E2" w:rsidRPr="00BE6B64">
        <w:rPr>
          <w:rFonts w:ascii="Times New Roman" w:eastAsia="Times New Roman" w:hAnsi="Times New Roman" w:cs="Times New Roman"/>
          <w:sz w:val="24"/>
          <w:szCs w:val="24"/>
        </w:rPr>
        <w:t xml:space="preserve"> pracovnej zložky</w:t>
      </w:r>
      <w:r w:rsidR="00455515" w:rsidRPr="00BE6B64">
        <w:rPr>
          <w:rFonts w:ascii="Times New Roman" w:eastAsia="Times New Roman" w:hAnsi="Times New Roman" w:cs="Times New Roman"/>
          <w:sz w:val="24"/>
          <w:szCs w:val="24"/>
        </w:rPr>
        <w:t xml:space="preserve">, ktorou bude garantované dodržiavanie </w:t>
      </w:r>
      <w:r w:rsidR="001E35E2" w:rsidRPr="00BE6B64">
        <w:rPr>
          <w:rFonts w:ascii="Times New Roman" w:eastAsia="Times New Roman" w:hAnsi="Times New Roman" w:cs="Times New Roman"/>
          <w:sz w:val="24"/>
          <w:szCs w:val="24"/>
        </w:rPr>
        <w:t xml:space="preserve">povinností vyplývajúcich z </w:t>
      </w:r>
      <w:r w:rsidR="00455515" w:rsidRPr="00BE6B64">
        <w:rPr>
          <w:rFonts w:ascii="Times New Roman" w:eastAsia="Times New Roman" w:hAnsi="Times New Roman" w:cs="Times New Roman"/>
          <w:sz w:val="24"/>
          <w:szCs w:val="24"/>
        </w:rPr>
        <w:t xml:space="preserve">pracovného </w:t>
      </w:r>
      <w:r w:rsidR="001E35E2" w:rsidRPr="00BE6B64">
        <w:rPr>
          <w:rFonts w:ascii="Times New Roman" w:eastAsia="Times New Roman" w:hAnsi="Times New Roman" w:cs="Times New Roman"/>
          <w:sz w:val="24"/>
          <w:szCs w:val="24"/>
        </w:rPr>
        <w:t>práva, vrátane pln</w:t>
      </w:r>
      <w:r w:rsidR="004C29C4" w:rsidRPr="00BE6B64">
        <w:rPr>
          <w:rFonts w:ascii="Times New Roman" w:eastAsia="Times New Roman" w:hAnsi="Times New Roman" w:cs="Times New Roman"/>
          <w:sz w:val="24"/>
          <w:szCs w:val="24"/>
        </w:rPr>
        <w:t>en</w:t>
      </w:r>
      <w:r w:rsidR="001E35E2" w:rsidRPr="00BE6B64">
        <w:rPr>
          <w:rFonts w:ascii="Times New Roman" w:eastAsia="Times New Roman" w:hAnsi="Times New Roman" w:cs="Times New Roman"/>
          <w:sz w:val="24"/>
          <w:szCs w:val="24"/>
        </w:rPr>
        <w:t>ia prináležiacich daňových a odvodových povinností za dotknutých zamestnancov. Tieto skutočnosti by následne mali verejní obstarávatelia alebo obstarávatelia zohľadňovať pri vyhodnocovaní, či v konkrétnom prípade nemôže ísť o mimoriadne nízku ponuku a prípadne tomu prispôsobiť aj proces vysvetľovania ponúk.</w:t>
      </w:r>
    </w:p>
    <w:p w:rsidR="00E03E06" w:rsidRPr="00BE6B64" w:rsidRDefault="00E03E06" w:rsidP="00B145C2">
      <w:pPr>
        <w:spacing w:after="0" w:line="276" w:lineRule="auto"/>
        <w:jc w:val="both"/>
        <w:rPr>
          <w:rFonts w:ascii="Times New Roman" w:eastAsia="Times New Roman" w:hAnsi="Times New Roman" w:cs="Times New Roman"/>
          <w:sz w:val="24"/>
          <w:szCs w:val="24"/>
        </w:rPr>
      </w:pPr>
    </w:p>
    <w:p w:rsidR="006E0E30"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490E8B" w:rsidRPr="00BE6B64">
        <w:rPr>
          <w:rFonts w:ascii="Times New Roman" w:eastAsia="Times New Roman" w:hAnsi="Times New Roman" w:cs="Times New Roman"/>
          <w:b/>
          <w:sz w:val="24"/>
          <w:szCs w:val="24"/>
          <w:u w:val="single"/>
        </w:rPr>
        <w:t xml:space="preserve"> bodu </w:t>
      </w:r>
      <w:r w:rsidR="00C425B5" w:rsidRPr="00BE6B64">
        <w:rPr>
          <w:rFonts w:ascii="Times New Roman" w:eastAsia="Times New Roman" w:hAnsi="Times New Roman" w:cs="Times New Roman"/>
          <w:b/>
          <w:sz w:val="24"/>
          <w:szCs w:val="24"/>
          <w:u w:val="single"/>
        </w:rPr>
        <w:t>49</w:t>
      </w:r>
    </w:p>
    <w:p w:rsidR="006E0E30" w:rsidRPr="00BE6B64" w:rsidRDefault="00B503E8"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 základe požiadaviek aplikačnej praxe sa navrhuje upraviť zákonom predpokladaná situácia, kedy pôjde o mimoriadne nízku ponuku. </w:t>
      </w:r>
    </w:p>
    <w:p w:rsidR="004E1163" w:rsidRPr="00BE6B64" w:rsidRDefault="004E1163" w:rsidP="00B145C2">
      <w:pPr>
        <w:spacing w:after="0" w:line="276" w:lineRule="auto"/>
        <w:jc w:val="both"/>
        <w:rPr>
          <w:rFonts w:ascii="Times New Roman" w:eastAsia="Times New Roman" w:hAnsi="Times New Roman" w:cs="Times New Roman"/>
          <w:sz w:val="24"/>
          <w:szCs w:val="24"/>
        </w:rPr>
      </w:pPr>
    </w:p>
    <w:p w:rsidR="004E1163" w:rsidRPr="00BE6B64" w:rsidRDefault="006C26CD"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
          <w:sz w:val="24"/>
          <w:szCs w:val="24"/>
          <w:u w:val="single"/>
        </w:rPr>
        <w:t>K čl. I</w:t>
      </w:r>
      <w:r w:rsidR="002C7AAF" w:rsidRPr="00BE6B64">
        <w:rPr>
          <w:rFonts w:ascii="Times New Roman" w:eastAsia="Times New Roman" w:hAnsi="Times New Roman" w:cs="Times New Roman"/>
          <w:b/>
          <w:sz w:val="24"/>
          <w:szCs w:val="24"/>
          <w:u w:val="single"/>
        </w:rPr>
        <w:t xml:space="preserve"> bodu </w:t>
      </w:r>
      <w:r w:rsidR="00C425B5" w:rsidRPr="00BE6B64">
        <w:rPr>
          <w:rFonts w:ascii="Times New Roman" w:eastAsia="Times New Roman" w:hAnsi="Times New Roman" w:cs="Times New Roman"/>
          <w:b/>
          <w:sz w:val="24"/>
          <w:szCs w:val="24"/>
          <w:u w:val="single"/>
        </w:rPr>
        <w:t>50</w:t>
      </w:r>
    </w:p>
    <w:p w:rsidR="00B503E8" w:rsidRPr="00BE6B64" w:rsidRDefault="00414F7F" w:rsidP="00B503E8">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navrhovanej úpravy sa precizujú pravidlá v prípade uplatnenia reverzného postupu </w:t>
      </w:r>
      <w:r w:rsidR="00A47BD5" w:rsidRPr="00BE6B64">
        <w:rPr>
          <w:rFonts w:ascii="Times New Roman" w:eastAsia="Times New Roman" w:hAnsi="Times New Roman" w:cs="Times New Roman"/>
          <w:sz w:val="24"/>
          <w:szCs w:val="24"/>
        </w:rPr>
        <w:br/>
      </w:r>
      <w:r w:rsidR="00B503E8" w:rsidRPr="00BE6B64">
        <w:rPr>
          <w:rFonts w:ascii="Times New Roman" w:eastAsia="Times New Roman" w:hAnsi="Times New Roman" w:cs="Times New Roman"/>
          <w:sz w:val="24"/>
          <w:szCs w:val="24"/>
        </w:rPr>
        <w:t>vo verejnej súťaži, ktorý v § 66 ods. 7 zákona upresňuje, že ak verejný obstarávateľ nepoužije elektronickú aukciu, môže sa rozhodnúť, že najprv uskutoční vyhodnotenie ponúk na základe kritérií na vyhodnotenie ponúk a potom pristúpi k vyhodnoteniu ostatných častí ponúk Obdobne to platí aj pre prípad zadávania podlimitných zákaziek bez využitia elektronického trhoviska.</w:t>
      </w:r>
    </w:p>
    <w:p w:rsidR="00414F7F" w:rsidRPr="00BE6B64" w:rsidRDefault="00414F7F" w:rsidP="00414F7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 </w:t>
      </w:r>
    </w:p>
    <w:p w:rsidR="00414F7F" w:rsidRPr="00BE6B64" w:rsidRDefault="006C26CD" w:rsidP="00414F7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
          <w:sz w:val="24"/>
          <w:szCs w:val="24"/>
          <w:u w:val="single"/>
        </w:rPr>
        <w:t>K čl. I</w:t>
      </w:r>
      <w:r w:rsidR="00C425B5" w:rsidRPr="00BE6B64">
        <w:rPr>
          <w:rFonts w:ascii="Times New Roman" w:eastAsia="Times New Roman" w:hAnsi="Times New Roman" w:cs="Times New Roman"/>
          <w:b/>
          <w:sz w:val="24"/>
          <w:szCs w:val="24"/>
          <w:u w:val="single"/>
        </w:rPr>
        <w:t xml:space="preserve"> bodu 51</w:t>
      </w:r>
    </w:p>
    <w:p w:rsidR="00414F7F" w:rsidRPr="00BE6B64" w:rsidRDefault="00414F7F" w:rsidP="00414F7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Cieľom navrhovanej úpravy je zosúladenie odkladných lehôt pre uzavretie zmluvy, rámcovej dohody ale</w:t>
      </w:r>
      <w:r w:rsidR="00DD4083" w:rsidRPr="00BE6B64">
        <w:rPr>
          <w:rFonts w:ascii="Times New Roman" w:eastAsia="Times New Roman" w:hAnsi="Times New Roman" w:cs="Times New Roman"/>
          <w:sz w:val="24"/>
          <w:szCs w:val="24"/>
        </w:rPr>
        <w:t>bo koncesnej zmluvy a výnimiek z</w:t>
      </w:r>
      <w:r w:rsidRPr="00BE6B64">
        <w:rPr>
          <w:rFonts w:ascii="Times New Roman" w:eastAsia="Times New Roman" w:hAnsi="Times New Roman" w:cs="Times New Roman"/>
          <w:sz w:val="24"/>
          <w:szCs w:val="24"/>
        </w:rPr>
        <w:t xml:space="preserve"> ich uplatňovania s úpravou revíznych smerníc (smernica Rady 89/665/EHS o koordinácii zákonov, iných právnych predpisov a správnych opatrení týkajúcich sa uplatňovania postupov preskúmavania v rámci verejného obstarávania tovarov a prác a smernica Rady 92/13/EHS o koordinácii zákonov, iných právnych predpisov a správnych opatrení týkajúcich sa uplatňovania pravidiel Spoločenstva pre postupy verejného obstarávania subjektov pôsobiacich v odvetviach vodného hospodárstva, energetiky, dopravy a telekomunikácií). V kontexte úpravy revíznych smerníc sa v prípade využitia prostriedkov </w:t>
      </w:r>
      <w:r w:rsidRPr="00BE6B64">
        <w:rPr>
          <w:rFonts w:ascii="Times New Roman" w:eastAsia="Times New Roman" w:hAnsi="Times New Roman" w:cs="Times New Roman"/>
          <w:sz w:val="24"/>
          <w:szCs w:val="24"/>
        </w:rPr>
        <w:lastRenderedPageBreak/>
        <w:t xml:space="preserve">elektronickej komunikácie skracuje odkladná lehota pre uzavretie zmluvy na 10 dní. Rovnako sa v nadväznosti na reglementáciu revíznych smerníc rozširuje katalóg výnimiek z uplatňovania odkladných lehôt, a to v prípade ak ide o uzavretie zmluvy verejným obstarávateľom na základe rámcovej dohody uzavretej s viacerými subjektmi a taktiež ak ide o uzavretie zmluvy v rámci dynamického nákupného systému. </w:t>
      </w:r>
    </w:p>
    <w:p w:rsidR="00DF764D" w:rsidRPr="00BE6B64" w:rsidRDefault="00DF764D" w:rsidP="00414F7F">
      <w:pPr>
        <w:spacing w:after="0" w:line="276" w:lineRule="auto"/>
        <w:jc w:val="both"/>
        <w:rPr>
          <w:rFonts w:ascii="Times New Roman" w:eastAsia="Times New Roman" w:hAnsi="Times New Roman" w:cs="Times New Roman"/>
          <w:b/>
          <w:sz w:val="24"/>
          <w:szCs w:val="24"/>
          <w:u w:val="single"/>
        </w:rPr>
      </w:pPr>
    </w:p>
    <w:p w:rsidR="00414F7F" w:rsidRPr="00BE6B64" w:rsidRDefault="006C26CD" w:rsidP="00414F7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
          <w:sz w:val="24"/>
          <w:szCs w:val="24"/>
          <w:u w:val="single"/>
        </w:rPr>
        <w:t>K čl. I</w:t>
      </w:r>
      <w:r w:rsidR="00C425B5" w:rsidRPr="00BE6B64">
        <w:rPr>
          <w:rFonts w:ascii="Times New Roman" w:eastAsia="Times New Roman" w:hAnsi="Times New Roman" w:cs="Times New Roman"/>
          <w:b/>
          <w:sz w:val="24"/>
          <w:szCs w:val="24"/>
          <w:u w:val="single"/>
        </w:rPr>
        <w:t xml:space="preserve"> bodom 52</w:t>
      </w:r>
      <w:r w:rsidR="00414F7F" w:rsidRPr="00BE6B64">
        <w:rPr>
          <w:rFonts w:ascii="Times New Roman" w:eastAsia="Times New Roman" w:hAnsi="Times New Roman" w:cs="Times New Roman"/>
          <w:b/>
          <w:sz w:val="24"/>
          <w:szCs w:val="24"/>
          <w:u w:val="single"/>
        </w:rPr>
        <w:t xml:space="preserve"> a</w:t>
      </w:r>
      <w:r w:rsidR="003B7181" w:rsidRPr="00BE6B64">
        <w:rPr>
          <w:rFonts w:ascii="Times New Roman" w:eastAsia="Times New Roman" w:hAnsi="Times New Roman" w:cs="Times New Roman"/>
          <w:b/>
          <w:sz w:val="24"/>
          <w:szCs w:val="24"/>
          <w:u w:val="single"/>
        </w:rPr>
        <w:t>ž</w:t>
      </w:r>
      <w:r w:rsidR="00414F7F" w:rsidRPr="00BE6B64">
        <w:rPr>
          <w:rFonts w:ascii="Times New Roman" w:eastAsia="Times New Roman" w:hAnsi="Times New Roman" w:cs="Times New Roman"/>
          <w:b/>
          <w:sz w:val="24"/>
          <w:szCs w:val="24"/>
          <w:u w:val="single"/>
        </w:rPr>
        <w:t xml:space="preserve"> </w:t>
      </w:r>
      <w:r w:rsidR="00123EC2" w:rsidRPr="00BE6B64">
        <w:rPr>
          <w:rFonts w:ascii="Times New Roman" w:eastAsia="Times New Roman" w:hAnsi="Times New Roman" w:cs="Times New Roman"/>
          <w:b/>
          <w:sz w:val="24"/>
          <w:szCs w:val="24"/>
          <w:u w:val="single"/>
        </w:rPr>
        <w:t>5</w:t>
      </w:r>
      <w:r w:rsidR="00C425B5" w:rsidRPr="00BE6B64">
        <w:rPr>
          <w:rFonts w:ascii="Times New Roman" w:eastAsia="Times New Roman" w:hAnsi="Times New Roman" w:cs="Times New Roman"/>
          <w:b/>
          <w:sz w:val="24"/>
          <w:szCs w:val="24"/>
          <w:u w:val="single"/>
        </w:rPr>
        <w:t>4</w:t>
      </w:r>
    </w:p>
    <w:p w:rsidR="00414F7F" w:rsidRPr="00BE6B64" w:rsidRDefault="00414F7F" w:rsidP="00414F7F">
      <w:pPr>
        <w:spacing w:after="20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úpravy súčinnosti na uzavretie zmluvy, rámcovej dohody alebo koncesnej zmluvy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 xml:space="preserve">sa navrhuje pre verejného obstarávateľa a obstarávateľa možnosť vyžadovať na účely zabezpečenia riadneho plnenia zmluvných povinností preukázanie splnenia osobitných zmluvných požiadaviek. V takom prípade navrhovaná úprava vyžaduje, aby verejný obstarávateľ a obstarávateľ stanovil pre úspešného uchádzača alebo uchádzačov primeranú lehotu na poskytnutie tejto súčinnosti. Vzhľadom na skutočnosť, že v rámci využitia tohto nového inštitútu verejný obstarávateľ a obstarávateľ v podstate hodnotí splnenie osobitnej zmluvnej podmienky, navrhovaná úprava vytvára priestor, aby úspešných uchádzač mohol účinne využiť revízne prostriedky, v prípade ak verejný obstarávateľ dospeje k záveru, že mu pri preukazovaní osobitnej zmluvnej podmienky nebola poskytnutá riadna súčinnosť.  </w:t>
      </w:r>
    </w:p>
    <w:p w:rsidR="00414F7F" w:rsidRPr="00BE6B64" w:rsidRDefault="006C26CD" w:rsidP="00414F7F">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b/>
          <w:sz w:val="24"/>
          <w:szCs w:val="24"/>
          <w:u w:val="single"/>
        </w:rPr>
        <w:t>K čl. I</w:t>
      </w:r>
      <w:r w:rsidR="000B76D4" w:rsidRPr="00BE6B64">
        <w:rPr>
          <w:rFonts w:ascii="Times New Roman" w:eastAsia="Times New Roman" w:hAnsi="Times New Roman" w:cs="Times New Roman"/>
          <w:b/>
          <w:sz w:val="24"/>
          <w:szCs w:val="24"/>
          <w:u w:val="single"/>
        </w:rPr>
        <w:t xml:space="preserve"> bodom</w:t>
      </w:r>
      <w:r w:rsidR="00490E8B"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55 až 59</w:t>
      </w:r>
      <w:r w:rsidR="00FF5E7B" w:rsidRPr="00BE6B64">
        <w:rPr>
          <w:rFonts w:ascii="Times New Roman" w:eastAsia="Times New Roman" w:hAnsi="Times New Roman" w:cs="Times New Roman"/>
          <w:b/>
          <w:sz w:val="24"/>
          <w:szCs w:val="24"/>
          <w:u w:val="single"/>
        </w:rPr>
        <w:t xml:space="preserve"> </w:t>
      </w: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úpravou sa sleduje zosúladenie legislatívnej úpravy dynamického nákupného systému so smernicami</w:t>
      </w:r>
      <w:r w:rsidR="001E4B27" w:rsidRPr="00BE6B64">
        <w:rPr>
          <w:rFonts w:ascii="Times New Roman" w:eastAsia="Times New Roman" w:hAnsi="Times New Roman" w:cs="Times New Roman"/>
          <w:sz w:val="24"/>
          <w:szCs w:val="24"/>
        </w:rPr>
        <w:t xml:space="preserve"> (2014/24/EÚ, 2014/25/EÚ)</w:t>
      </w:r>
      <w:r w:rsidRPr="00BE6B64">
        <w:rPr>
          <w:rFonts w:ascii="Times New Roman" w:eastAsia="Times New Roman" w:hAnsi="Times New Roman" w:cs="Times New Roman"/>
          <w:sz w:val="24"/>
          <w:szCs w:val="24"/>
        </w:rPr>
        <w:t xml:space="preserve"> upravujúcimi oblasť verejného obstarávania.  Navrhované paragrafové znenie sleduje logiku samotného procesu zriadenia a následného používania dynamického nákupného systému.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súvislosti s dynamickým nákupným systémom komunikácia medzi verejným obstarávateľom alebo obstarávateľom a hospodárskymi subjektami, záujemcami alebo uchádzačmi musí prebiehať výhradne elektronicky. Pôjde najmä o sprístupnenie dokumentov potrebných na predloženie žiadosti o účasť, súťažných podkladov, predkladanie žiadosti o účasť, predkladanie ponúk, vysvetľovanie žiadostí o účasť alebo ponúk.  </w:t>
      </w:r>
    </w:p>
    <w:p w:rsidR="00967374" w:rsidRPr="00BE6B64" w:rsidRDefault="00967374" w:rsidP="00742407">
      <w:pPr>
        <w:spacing w:after="0" w:line="276" w:lineRule="auto"/>
        <w:jc w:val="both"/>
        <w:rPr>
          <w:rFonts w:ascii="Times New Roman" w:eastAsia="Times New Roman" w:hAnsi="Times New Roman" w:cs="Times New Roman"/>
          <w:sz w:val="24"/>
          <w:szCs w:val="24"/>
        </w:rPr>
      </w:pPr>
    </w:p>
    <w:p w:rsidR="00967374" w:rsidRPr="00BE6B64" w:rsidRDefault="00967374"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Oproti súčasnej úprave sa navrhuje upustiť od možnosti uzatvárania rámcových dohôd prostredníctvom dynamického nákupného systému. Rámcová dohoda je nástroj, ktorým na určité časové obdobie dochádza k faktickému uzatvoreniu súťažného prostredia, čo je v priamom protiklade s princípom fungovania dynamického systému, ako prostriedku na opakované zadávanie zákaziek, ktorý je neustále otvorený pristúpeniu nových hospodárskych subjektov.</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úprava ďalej vymedzuje procesný postup, akým je možné zriadiť, predĺžiť resp. oznámiť ukončenie dynamického nákupného systému a jednotlivé náležitosti samotných oznámení a dokumentov, ktoré je potrebné sprístupniť hospodárskym subjektom a verejnosti.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rámci navrhovanej úpravy sú vymedzené pravidlá na predloženie žiadosti o účasť, ktorej predložením prejavuje hospodársky subjekt záujem o zaradenie do vznikajúceho alebo už existujúceho</w:t>
      </w:r>
      <w:r w:rsidR="007869EF" w:rsidRPr="00BE6B64">
        <w:rPr>
          <w:rFonts w:ascii="Times New Roman" w:eastAsia="Times New Roman" w:hAnsi="Times New Roman" w:cs="Times New Roman"/>
          <w:sz w:val="24"/>
          <w:szCs w:val="24"/>
        </w:rPr>
        <w:t xml:space="preserve"> dynamického nákupného systému.</w:t>
      </w:r>
      <w:r w:rsidRPr="00BE6B64">
        <w:rPr>
          <w:rFonts w:ascii="Times New Roman" w:eastAsia="Times New Roman" w:hAnsi="Times New Roman" w:cs="Times New Roman"/>
          <w:sz w:val="24"/>
          <w:szCs w:val="24"/>
        </w:rPr>
        <w:t xml:space="preserve"> Minimálna lehota na predloženie žiadosti </w:t>
      </w:r>
      <w:r w:rsidRPr="00BE6B64">
        <w:rPr>
          <w:rFonts w:ascii="Times New Roman" w:eastAsia="Times New Roman" w:hAnsi="Times New Roman" w:cs="Times New Roman"/>
          <w:sz w:val="24"/>
          <w:szCs w:val="24"/>
        </w:rPr>
        <w:lastRenderedPageBreak/>
        <w:t xml:space="preserve">o účasť do vznikajúceho dynamického nákupného systému je 30 dní. Elektronický systém v ktorom bude prebiehať  proces dynamického nákupného systému môže sprístupniť predložené žiadosti o účasť do vznikajúceho dynamického nákupného systému až po uplynutí lehoty na predloženie žiadosti o účasť.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Navrhovaná úprava taktiež vymedzuje postupnosť krokov, ktoré musí verejný obstarávateľ alebo obstarávateľ urobiť pri zriaďovaní  dynamického nákupného systému. Verejný obstarávateľ alebo obstarávateľ po uplynutí lehoty na predkladanie žiadostí o účasť (počas zriaďovania dynamického nákupného systému) vyhodnotí splnenie podmienok účasti, pričom záujemcu, ktorý splnil podmienky účasti, bezodkladne zaradí do dynamického nákupného systému</w:t>
      </w:r>
      <w:r w:rsidR="007869EF"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O zaradení alebo nezaradení do dynamického nákupného systému musí byť  záujemca okamžite informovaný.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O každom zaradení alebo nezaradení záujemcu do dynamického nákupného systému musí byť vyhotovená zápisnica</w:t>
      </w:r>
      <w:r w:rsidR="003F15CF" w:rsidRPr="00BE6B64">
        <w:rPr>
          <w:rFonts w:ascii="Times New Roman" w:eastAsia="Times New Roman" w:hAnsi="Times New Roman" w:cs="Times New Roman"/>
          <w:sz w:val="24"/>
          <w:szCs w:val="24"/>
        </w:rPr>
        <w:t xml:space="preserve"> (z vyhodnotenia podmienok účasti)</w:t>
      </w:r>
      <w:r w:rsidRPr="00BE6B64">
        <w:rPr>
          <w:rFonts w:ascii="Times New Roman" w:eastAsia="Times New Roman" w:hAnsi="Times New Roman" w:cs="Times New Roman"/>
          <w:sz w:val="24"/>
          <w:szCs w:val="24"/>
        </w:rPr>
        <w:t>, ktorá sa nebude zverejňovať v profile.</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Navrhovanou úpravou sa spresňuje </w:t>
      </w:r>
      <w:r w:rsidR="007869EF" w:rsidRPr="00BE6B64">
        <w:rPr>
          <w:rFonts w:ascii="Times New Roman" w:eastAsia="Times New Roman" w:hAnsi="Times New Roman" w:cs="Times New Roman"/>
          <w:sz w:val="24"/>
          <w:szCs w:val="24"/>
        </w:rPr>
        <w:t>okamih zriadenia</w:t>
      </w:r>
      <w:r w:rsidRPr="00BE6B64">
        <w:rPr>
          <w:rFonts w:ascii="Times New Roman" w:eastAsia="Times New Roman" w:hAnsi="Times New Roman" w:cs="Times New Roman"/>
          <w:sz w:val="24"/>
          <w:szCs w:val="24"/>
        </w:rPr>
        <w:t xml:space="preserve"> dynamického nákupného systému. Zriadenie dynamického nákupného systému je naviazané na vyhodnotenie splnenia podmienok účasti u všetkých záujemcov, ktorí podali žiadosť o účasť v prvotnej lehote na predloženie žiadosti o účasť (§ 60 ods. 3) a ich informovanie o zaradení alebo nezaradení do dynamického nákupného systému.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Verejný obstarávateľ alebo obstarávateľ je povinný bezodkladne po zriadení dynamického nákupného systému vyhotoviť správu o zriadení dynamického nákupného systému a zverejniť ju v profile, pričom informácia o záujemcoch zaradených do dynamického nákupného systému sa v profile nezverejňuje. Cieľom tejto úpravy je nedovoliť resp. nepodporovať kolúzne – protisúťažné konanie zo strany hospodárskych subjektov. Z tohto dôvodu je nevyhnutné vyhotoviť dve verzie správy, pričom kompletná</w:t>
      </w:r>
      <w:r w:rsidR="007869EF"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obsahujúca všetky informácie bude dostupná pre zriaďovateľa dynamického nákupného systému a po vyžiadaní pre kontrolné orgány a jeho čiastočne anonymizovaná verzia bude verejne dostupná na profile.</w:t>
      </w:r>
      <w:r w:rsidR="003F15CF" w:rsidRPr="00BE6B64">
        <w:rPr>
          <w:rFonts w:ascii="Times New Roman" w:eastAsia="Times New Roman" w:hAnsi="Times New Roman" w:cs="Times New Roman"/>
          <w:sz w:val="24"/>
          <w:szCs w:val="24"/>
        </w:rPr>
        <w:t xml:space="preserve">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úprava ďalej stanovuje pravidlá pri vyhodnocovaní žiadostí o účasť predložených po uplynutí prvotnej lehoty  na predkladanie žiadosti o účasť upravenej v § 60 ods. 3.  Za týmto účelom sú pre verejného obstarávateľa a obstarávateľa stanovené lehoty na vyhodnotenie splnenia podmienok účasti, ktoré je potrebné považovať za maximálne. Ak verejný obstarávateľ alebo obstarávateľ v týchto maximálnych lehotách nerozhodne o zaradení alebo nezaradení záujemcu do dynamického nákupného systému, nebude môcť odoslať ďalšiu výzvu na predkladanie ponúk. </w:t>
      </w:r>
    </w:p>
    <w:p w:rsidR="00742407" w:rsidRPr="00BE6B64" w:rsidRDefault="00742407" w:rsidP="00742407">
      <w:pPr>
        <w:spacing w:after="0" w:line="276" w:lineRule="auto"/>
        <w:jc w:val="both"/>
        <w:rPr>
          <w:rFonts w:ascii="Times New Roman" w:eastAsia="Times New Roman" w:hAnsi="Times New Roman" w:cs="Times New Roman"/>
          <w:sz w:val="24"/>
          <w:szCs w:val="24"/>
        </w:rPr>
      </w:pPr>
    </w:p>
    <w:p w:rsidR="00742407" w:rsidRPr="00BE6B64" w:rsidRDefault="00742407" w:rsidP="00742407">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nadväznosti na úpravu prechodných ustanovení navrhovaná úprava stanovuje možnosť pokračovania v už zriadených dynamických nákupných systémoch takým spôsobom, že verejní obstarávatelia alebo obstarávatelia, ktorí už majú dynamické nákupné systémy zriadené môžu </w:t>
      </w:r>
      <w:r w:rsidRPr="00BE6B64">
        <w:rPr>
          <w:rFonts w:ascii="Times New Roman" w:eastAsia="Times New Roman" w:hAnsi="Times New Roman" w:cs="Times New Roman"/>
          <w:sz w:val="24"/>
          <w:szCs w:val="24"/>
        </w:rPr>
        <w:lastRenderedPageBreak/>
        <w:t xml:space="preserve">pokračovať a vyhlasovať v nich jednotlivé zákazky prostredníctvom výziev na predkladanie ponúk podľa pravidiel navrhovanej úpravy.  </w:t>
      </w:r>
    </w:p>
    <w:p w:rsidR="004E1163" w:rsidRPr="00BE6B64" w:rsidRDefault="004E1163" w:rsidP="00B145C2">
      <w:pPr>
        <w:spacing w:after="0" w:line="276" w:lineRule="auto"/>
        <w:jc w:val="both"/>
        <w:rPr>
          <w:rFonts w:ascii="Times New Roman" w:eastAsia="Times New Roman" w:hAnsi="Times New Roman" w:cs="Times New Roman"/>
          <w:b/>
          <w:sz w:val="24"/>
          <w:szCs w:val="24"/>
          <w:u w:val="single"/>
        </w:rPr>
      </w:pPr>
    </w:p>
    <w:p w:rsidR="003329A9"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3F15CF" w:rsidRPr="00BE6B64">
        <w:rPr>
          <w:rFonts w:ascii="Times New Roman" w:eastAsia="Times New Roman" w:hAnsi="Times New Roman" w:cs="Times New Roman"/>
          <w:b/>
          <w:sz w:val="24"/>
          <w:szCs w:val="24"/>
          <w:u w:val="single"/>
        </w:rPr>
        <w:t> bodom</w:t>
      </w:r>
      <w:r w:rsidR="003329A9"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60</w:t>
      </w:r>
      <w:r w:rsidR="005C136A" w:rsidRPr="00BE6B64">
        <w:rPr>
          <w:rFonts w:ascii="Times New Roman" w:eastAsia="Times New Roman" w:hAnsi="Times New Roman" w:cs="Times New Roman"/>
          <w:b/>
          <w:sz w:val="24"/>
          <w:szCs w:val="24"/>
          <w:u w:val="single"/>
        </w:rPr>
        <w:t xml:space="preserve"> a </w:t>
      </w:r>
      <w:r w:rsidR="00C425B5" w:rsidRPr="00BE6B64">
        <w:rPr>
          <w:rFonts w:ascii="Times New Roman" w:eastAsia="Times New Roman" w:hAnsi="Times New Roman" w:cs="Times New Roman"/>
          <w:b/>
          <w:sz w:val="24"/>
          <w:szCs w:val="24"/>
          <w:u w:val="single"/>
        </w:rPr>
        <w:t>61</w:t>
      </w:r>
    </w:p>
    <w:p w:rsidR="004E1163" w:rsidRPr="00BE6B64" w:rsidRDefault="003F15CF"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Za účelom zníženia adm</w:t>
      </w:r>
      <w:r w:rsidR="00016F8B" w:rsidRPr="00BE6B64">
        <w:rPr>
          <w:rFonts w:ascii="Times New Roman" w:eastAsia="Times New Roman" w:hAnsi="Times New Roman" w:cs="Times New Roman"/>
          <w:sz w:val="24"/>
          <w:szCs w:val="24"/>
        </w:rPr>
        <w:t>inistratívnej záťaže sa navrhuje</w:t>
      </w:r>
      <w:r w:rsidRPr="00BE6B64">
        <w:rPr>
          <w:rFonts w:ascii="Times New Roman" w:eastAsia="Times New Roman" w:hAnsi="Times New Roman" w:cs="Times New Roman"/>
          <w:sz w:val="24"/>
          <w:szCs w:val="24"/>
        </w:rPr>
        <w:t xml:space="preserve"> </w:t>
      </w:r>
      <w:r w:rsidR="00016F8B" w:rsidRPr="00BE6B64">
        <w:rPr>
          <w:rFonts w:ascii="Times New Roman" w:eastAsia="Times New Roman" w:hAnsi="Times New Roman" w:cs="Times New Roman"/>
          <w:sz w:val="24"/>
          <w:szCs w:val="24"/>
        </w:rPr>
        <w:t xml:space="preserve">zverejňovať suma skutočne uhradeného plnenia len po skončení zmluvy, koncesnej zmluvy alebo rámcovej dohody a taktiež sa navrhuje odstrániť povinnosť </w:t>
      </w:r>
      <w:r w:rsidR="005C136A" w:rsidRPr="00BE6B64">
        <w:rPr>
          <w:rFonts w:ascii="Times New Roman" w:eastAsia="Times New Roman" w:hAnsi="Times New Roman" w:cs="Times New Roman"/>
          <w:sz w:val="24"/>
          <w:szCs w:val="24"/>
        </w:rPr>
        <w:t>osobitného</w:t>
      </w:r>
      <w:r w:rsidR="00016F8B" w:rsidRPr="00BE6B64">
        <w:rPr>
          <w:rFonts w:ascii="Times New Roman" w:eastAsia="Times New Roman" w:hAnsi="Times New Roman" w:cs="Times New Roman"/>
          <w:sz w:val="24"/>
          <w:szCs w:val="24"/>
        </w:rPr>
        <w:t xml:space="preserve"> zv</w:t>
      </w:r>
      <w:r w:rsidR="005C136A" w:rsidRPr="00BE6B64">
        <w:rPr>
          <w:rFonts w:ascii="Times New Roman" w:eastAsia="Times New Roman" w:hAnsi="Times New Roman" w:cs="Times New Roman"/>
          <w:sz w:val="24"/>
          <w:szCs w:val="24"/>
        </w:rPr>
        <w:t>erejňovania</w:t>
      </w:r>
      <w:r w:rsidR="00016F8B" w:rsidRPr="00BE6B64">
        <w:rPr>
          <w:rFonts w:ascii="Times New Roman" w:eastAsia="Times New Roman" w:hAnsi="Times New Roman" w:cs="Times New Roman"/>
          <w:sz w:val="24"/>
          <w:szCs w:val="24"/>
        </w:rPr>
        <w:t xml:space="preserve"> zoznam</w:t>
      </w:r>
      <w:r w:rsidR="005C136A" w:rsidRPr="00BE6B64">
        <w:rPr>
          <w:rFonts w:ascii="Times New Roman" w:eastAsia="Times New Roman" w:hAnsi="Times New Roman" w:cs="Times New Roman"/>
          <w:sz w:val="24"/>
          <w:szCs w:val="24"/>
        </w:rPr>
        <w:t>u</w:t>
      </w:r>
      <w:r w:rsidR="00016F8B" w:rsidRPr="00BE6B64">
        <w:rPr>
          <w:rFonts w:ascii="Times New Roman" w:eastAsia="Times New Roman" w:hAnsi="Times New Roman" w:cs="Times New Roman"/>
          <w:sz w:val="24"/>
          <w:szCs w:val="24"/>
        </w:rPr>
        <w:t xml:space="preserve"> subdodávateľov, nakoľko údaje o subdodávateľoch sú v zmysle § 41 ods. 3 zákona povinnou zmluvnou náležitosťou</w:t>
      </w:r>
      <w:r w:rsidR="005C136A" w:rsidRPr="00BE6B64">
        <w:rPr>
          <w:rFonts w:ascii="Times New Roman" w:eastAsia="Times New Roman" w:hAnsi="Times New Roman" w:cs="Times New Roman"/>
          <w:sz w:val="24"/>
          <w:szCs w:val="24"/>
        </w:rPr>
        <w:t>.</w:t>
      </w:r>
      <w:r w:rsidR="00016F8B" w:rsidRPr="00BE6B64">
        <w:rPr>
          <w:rFonts w:ascii="Times New Roman" w:eastAsia="Times New Roman" w:hAnsi="Times New Roman" w:cs="Times New Roman"/>
          <w:sz w:val="24"/>
          <w:szCs w:val="24"/>
        </w:rPr>
        <w:t xml:space="preserve"> </w:t>
      </w:r>
    </w:p>
    <w:p w:rsidR="00CF79CD" w:rsidRPr="00BE6B64" w:rsidRDefault="00CF79CD" w:rsidP="00B145C2">
      <w:pPr>
        <w:spacing w:after="0" w:line="276" w:lineRule="auto"/>
        <w:jc w:val="both"/>
        <w:rPr>
          <w:rFonts w:ascii="Times New Roman" w:eastAsia="Times New Roman" w:hAnsi="Times New Roman" w:cs="Times New Roman"/>
          <w:sz w:val="24"/>
          <w:szCs w:val="24"/>
        </w:rPr>
      </w:pPr>
    </w:p>
    <w:p w:rsidR="00CF79CD" w:rsidRPr="00BE6B64" w:rsidRDefault="00CF79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w:t>
      </w:r>
      <w:r w:rsidR="00C425B5" w:rsidRPr="00BE6B64">
        <w:rPr>
          <w:rFonts w:ascii="Times New Roman" w:eastAsia="Times New Roman" w:hAnsi="Times New Roman" w:cs="Times New Roman"/>
          <w:b/>
          <w:sz w:val="24"/>
          <w:szCs w:val="24"/>
          <w:u w:val="single"/>
        </w:rPr>
        <w:t xml:space="preserve"> I. bodu 62</w:t>
      </w:r>
    </w:p>
    <w:p w:rsidR="00CF79CD" w:rsidRPr="00BE6B64" w:rsidRDefault="00CF79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V nadväznosti na predĺženie doby uchovávania dokumentácie z procesu verejného obstarávania z 5 na 10 rokov sa rovnako navrhuje predlžiť z 5 na 10 rokov dobu, počas ktorej majú byť v profile zverejnené dokumenty. </w:t>
      </w:r>
    </w:p>
    <w:p w:rsidR="003F15CF" w:rsidRPr="00BE6B64" w:rsidRDefault="003F15CF" w:rsidP="00B145C2">
      <w:pPr>
        <w:spacing w:after="0" w:line="276" w:lineRule="auto"/>
        <w:jc w:val="both"/>
        <w:rPr>
          <w:rFonts w:ascii="Times New Roman" w:eastAsia="Times New Roman" w:hAnsi="Times New Roman" w:cs="Times New Roman"/>
          <w:b/>
          <w:sz w:val="24"/>
          <w:szCs w:val="24"/>
          <w:u w:val="single"/>
        </w:rPr>
      </w:pPr>
    </w:p>
    <w:p w:rsidR="00DC733E"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C425B5" w:rsidRPr="00BE6B64">
        <w:rPr>
          <w:rFonts w:ascii="Times New Roman" w:eastAsia="Times New Roman" w:hAnsi="Times New Roman" w:cs="Times New Roman"/>
          <w:b/>
          <w:sz w:val="24"/>
          <w:szCs w:val="24"/>
          <w:u w:val="single"/>
        </w:rPr>
        <w:t xml:space="preserve"> bodu 63</w:t>
      </w:r>
    </w:p>
    <w:p w:rsidR="00EF5DE7" w:rsidRPr="00BE6B64" w:rsidRDefault="009712E5" w:rsidP="00B145C2">
      <w:pPr>
        <w:spacing w:after="0" w:line="276" w:lineRule="auto"/>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upresniť postup v prípade použitia </w:t>
      </w:r>
      <w:r w:rsidR="00BE22D3" w:rsidRPr="00BE6B64">
        <w:rPr>
          <w:rFonts w:ascii="Times New Roman" w:eastAsia="Times New Roman" w:hAnsi="Times New Roman" w:cs="Times New Roman"/>
          <w:sz w:val="24"/>
          <w:szCs w:val="24"/>
        </w:rPr>
        <w:t xml:space="preserve">tzv. reverznej verejnej súťaže. </w:t>
      </w:r>
    </w:p>
    <w:p w:rsidR="005A6692" w:rsidRPr="00BE6B64" w:rsidRDefault="005A6692" w:rsidP="00B145C2">
      <w:pPr>
        <w:tabs>
          <w:tab w:val="left" w:pos="2085"/>
        </w:tabs>
        <w:spacing w:after="0" w:line="276" w:lineRule="auto"/>
        <w:rPr>
          <w:rFonts w:ascii="Times New Roman" w:eastAsia="Times New Roman" w:hAnsi="Times New Roman" w:cs="Times New Roman"/>
          <w:b/>
          <w:sz w:val="24"/>
          <w:szCs w:val="24"/>
          <w:u w:val="single"/>
        </w:rPr>
      </w:pPr>
    </w:p>
    <w:p w:rsidR="00BE22D3" w:rsidRPr="00BE6B64" w:rsidRDefault="006C26CD" w:rsidP="00B145C2">
      <w:pPr>
        <w:tabs>
          <w:tab w:val="left" w:pos="2085"/>
        </w:tabs>
        <w:spacing w:after="0" w:line="276" w:lineRule="auto"/>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5A6692" w:rsidRPr="00BE6B64">
        <w:rPr>
          <w:rFonts w:ascii="Times New Roman" w:eastAsia="Times New Roman" w:hAnsi="Times New Roman" w:cs="Times New Roman"/>
          <w:b/>
          <w:sz w:val="24"/>
          <w:szCs w:val="24"/>
          <w:u w:val="single"/>
        </w:rPr>
        <w:t xml:space="preserve"> </w:t>
      </w:r>
      <w:r w:rsidR="005C136A" w:rsidRPr="00BE6B64">
        <w:rPr>
          <w:rFonts w:ascii="Times New Roman" w:eastAsia="Times New Roman" w:hAnsi="Times New Roman" w:cs="Times New Roman"/>
          <w:b/>
          <w:sz w:val="24"/>
          <w:szCs w:val="24"/>
          <w:u w:val="single"/>
        </w:rPr>
        <w:t>bodu 6</w:t>
      </w:r>
      <w:r w:rsidR="00C425B5" w:rsidRPr="00BE6B64">
        <w:rPr>
          <w:rFonts w:ascii="Times New Roman" w:eastAsia="Times New Roman" w:hAnsi="Times New Roman" w:cs="Times New Roman"/>
          <w:b/>
          <w:sz w:val="24"/>
          <w:szCs w:val="24"/>
          <w:u w:val="single"/>
        </w:rPr>
        <w:t>4</w:t>
      </w:r>
    </w:p>
    <w:p w:rsidR="00AF587E" w:rsidRPr="00BE6B64" w:rsidRDefault="00BE22D3" w:rsidP="00B145C2">
      <w:pPr>
        <w:spacing w:after="0" w:line="276" w:lineRule="auto"/>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nadväzujúca na zrušenie dvojobálkového systému.</w:t>
      </w:r>
    </w:p>
    <w:p w:rsidR="006C06FF" w:rsidRPr="00BE6B64" w:rsidRDefault="006C06FF" w:rsidP="00B145C2">
      <w:pPr>
        <w:spacing w:after="0" w:line="276" w:lineRule="auto"/>
        <w:jc w:val="both"/>
        <w:rPr>
          <w:rFonts w:ascii="Times New Roman" w:eastAsia="Times New Roman" w:hAnsi="Times New Roman" w:cs="Times New Roman"/>
          <w:b/>
          <w:sz w:val="24"/>
          <w:szCs w:val="24"/>
          <w:u w:val="single"/>
        </w:rPr>
      </w:pPr>
    </w:p>
    <w:p w:rsidR="005C136A" w:rsidRPr="00BE6B64" w:rsidRDefault="005A6692"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C57B82" w:rsidRPr="00BE6B64">
        <w:rPr>
          <w:rFonts w:ascii="Times New Roman" w:eastAsia="Times New Roman" w:hAnsi="Times New Roman" w:cs="Times New Roman"/>
          <w:b/>
          <w:sz w:val="24"/>
          <w:szCs w:val="24"/>
          <w:u w:val="single"/>
        </w:rPr>
        <w:t>bodu</w:t>
      </w:r>
      <w:r w:rsidR="00C425B5" w:rsidRPr="00BE6B64">
        <w:rPr>
          <w:rFonts w:ascii="Times New Roman" w:eastAsia="Times New Roman" w:hAnsi="Times New Roman" w:cs="Times New Roman"/>
          <w:b/>
          <w:sz w:val="24"/>
          <w:szCs w:val="24"/>
          <w:u w:val="single"/>
        </w:rPr>
        <w:t xml:space="preserve"> 65</w:t>
      </w:r>
    </w:p>
    <w:p w:rsidR="005C136A" w:rsidRPr="00BE6B64" w:rsidRDefault="005C136A"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doplnenie pravidiel pre prípady uzavretia čiastkovej zákazky na základe rámcov</w:t>
      </w:r>
      <w:r w:rsidR="00C57B82" w:rsidRPr="00BE6B64">
        <w:rPr>
          <w:rFonts w:ascii="Times New Roman" w:eastAsia="Times New Roman" w:hAnsi="Times New Roman" w:cs="Times New Roman"/>
          <w:sz w:val="24"/>
          <w:szCs w:val="24"/>
        </w:rPr>
        <w:t>ej dohody, ak plnenie v zmysle čiastkovej zákazky má presiahnuť</w:t>
      </w:r>
      <w:r w:rsidRPr="00BE6B64">
        <w:rPr>
          <w:rFonts w:ascii="Times New Roman" w:eastAsia="Times New Roman" w:hAnsi="Times New Roman" w:cs="Times New Roman"/>
          <w:sz w:val="24"/>
          <w:szCs w:val="24"/>
        </w:rPr>
        <w:t xml:space="preserve"> platnosť rámcovej dohody. Uvedeným sa zákonne vyjadrí možnosť predpokladaná v bode 62 preambuly smernice </w:t>
      </w:r>
      <w:r w:rsidR="00C57B82"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č. 2014/24/EÚ.</w:t>
      </w:r>
    </w:p>
    <w:p w:rsidR="00C57B82" w:rsidRPr="00BE6B64" w:rsidRDefault="00C57B82" w:rsidP="00B145C2">
      <w:pPr>
        <w:spacing w:after="0" w:line="276" w:lineRule="auto"/>
        <w:jc w:val="both"/>
        <w:rPr>
          <w:rFonts w:ascii="Times New Roman" w:eastAsia="Times New Roman" w:hAnsi="Times New Roman" w:cs="Times New Roman"/>
          <w:sz w:val="24"/>
          <w:szCs w:val="24"/>
        </w:rPr>
      </w:pPr>
    </w:p>
    <w:p w:rsidR="00C57B82" w:rsidRPr="00BE6B64" w:rsidRDefault="00C57B82" w:rsidP="00C57B8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w:t>
      </w:r>
      <w:r w:rsidR="00C425B5" w:rsidRPr="00BE6B64">
        <w:rPr>
          <w:rFonts w:ascii="Times New Roman" w:eastAsia="Times New Roman" w:hAnsi="Times New Roman" w:cs="Times New Roman"/>
          <w:b/>
          <w:sz w:val="24"/>
          <w:szCs w:val="24"/>
          <w:u w:val="single"/>
        </w:rPr>
        <w:t xml:space="preserve"> 66</w:t>
      </w:r>
    </w:p>
    <w:p w:rsidR="00C57B82" w:rsidRPr="00BE6B64" w:rsidRDefault="002250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Obdobne ako pri úprave zákaziek sa navrhuje uviesť, že verejný obstarávateľ a obstarávateľ je povinný stanovené podmienky účasti uviesť v oznámení, ktorým sa vyhlasuje zadávanie koncesie alebo koncesnej dokumentácii, ak bola zverejnená podľa § 43 ods. 2 zákona.</w:t>
      </w:r>
    </w:p>
    <w:p w:rsidR="005C136A" w:rsidRPr="00BE6B64" w:rsidRDefault="005C136A" w:rsidP="00B145C2">
      <w:pPr>
        <w:spacing w:after="0" w:line="276" w:lineRule="auto"/>
        <w:jc w:val="both"/>
        <w:rPr>
          <w:rFonts w:ascii="Times New Roman" w:eastAsia="Times New Roman" w:hAnsi="Times New Roman" w:cs="Times New Roman"/>
          <w:b/>
          <w:sz w:val="24"/>
          <w:szCs w:val="24"/>
          <w:u w:val="single"/>
        </w:rPr>
      </w:pPr>
    </w:p>
    <w:p w:rsidR="00BE22D3" w:rsidRPr="00BE6B64" w:rsidRDefault="005C136A"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w:t>
      </w:r>
      <w:r w:rsidR="00CF79CD" w:rsidRPr="00BE6B64">
        <w:rPr>
          <w:rFonts w:ascii="Times New Roman" w:eastAsia="Times New Roman" w:hAnsi="Times New Roman" w:cs="Times New Roman"/>
          <w:b/>
          <w:sz w:val="24"/>
          <w:szCs w:val="24"/>
          <w:u w:val="single"/>
        </w:rPr>
        <w:t>I. bo</w:t>
      </w:r>
      <w:r w:rsidR="00C425B5" w:rsidRPr="00BE6B64">
        <w:rPr>
          <w:rFonts w:ascii="Times New Roman" w:eastAsia="Times New Roman" w:hAnsi="Times New Roman" w:cs="Times New Roman"/>
          <w:b/>
          <w:sz w:val="24"/>
          <w:szCs w:val="24"/>
          <w:u w:val="single"/>
        </w:rPr>
        <w:t>dom 66 až 70</w:t>
      </w:r>
    </w:p>
    <w:p w:rsidR="002250C2" w:rsidRPr="00BE6B64" w:rsidRDefault="00641ED9"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súvisiaca</w:t>
      </w:r>
      <w:r w:rsidR="00DD4083" w:rsidRPr="00BE6B64">
        <w:rPr>
          <w:rFonts w:ascii="Times New Roman" w:eastAsia="Times New Roman" w:hAnsi="Times New Roman" w:cs="Times New Roman"/>
          <w:sz w:val="24"/>
          <w:szCs w:val="24"/>
        </w:rPr>
        <w:t xml:space="preserve"> s</w:t>
      </w:r>
      <w:r w:rsidRPr="00BE6B64">
        <w:rPr>
          <w:rFonts w:ascii="Times New Roman" w:eastAsia="Times New Roman" w:hAnsi="Times New Roman" w:cs="Times New Roman"/>
          <w:sz w:val="24"/>
          <w:szCs w:val="24"/>
        </w:rPr>
        <w:t xml:space="preserve"> vypust</w:t>
      </w:r>
      <w:r w:rsidR="00DD4083" w:rsidRPr="00BE6B64">
        <w:rPr>
          <w:rFonts w:ascii="Times New Roman" w:eastAsia="Times New Roman" w:hAnsi="Times New Roman" w:cs="Times New Roman"/>
          <w:sz w:val="24"/>
          <w:szCs w:val="24"/>
        </w:rPr>
        <w:t>ením možnosti zadávania stavebných prác</w:t>
      </w:r>
      <w:r w:rsidRPr="00BE6B64">
        <w:rPr>
          <w:rFonts w:ascii="Times New Roman" w:eastAsia="Times New Roman" w:hAnsi="Times New Roman" w:cs="Times New Roman"/>
          <w:sz w:val="24"/>
          <w:szCs w:val="24"/>
        </w:rPr>
        <w:t xml:space="preserve"> prostredníctvom elektronického trhoviska.</w:t>
      </w:r>
      <w:r w:rsidR="002250C2" w:rsidRPr="00BE6B64">
        <w:rPr>
          <w:rFonts w:ascii="Times New Roman" w:eastAsia="Times New Roman" w:hAnsi="Times New Roman" w:cs="Times New Roman"/>
          <w:sz w:val="24"/>
          <w:szCs w:val="24"/>
        </w:rPr>
        <w:t xml:space="preserve"> </w:t>
      </w:r>
    </w:p>
    <w:p w:rsidR="002250C2" w:rsidRPr="00BE6B64" w:rsidRDefault="002250C2" w:rsidP="00B145C2">
      <w:pPr>
        <w:spacing w:after="0" w:line="276" w:lineRule="auto"/>
        <w:jc w:val="both"/>
        <w:rPr>
          <w:rFonts w:ascii="Times New Roman" w:eastAsia="Times New Roman" w:hAnsi="Times New Roman" w:cs="Times New Roman"/>
          <w:sz w:val="24"/>
          <w:szCs w:val="24"/>
        </w:rPr>
      </w:pPr>
    </w:p>
    <w:p w:rsidR="005A6692" w:rsidRPr="00BE6B64" w:rsidRDefault="002250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Taktiež sa navrhuje, aby prostredníctvom elektronického trhoviska nebolo možné zadávať podlimitné zákazky na služby, ktorých pred</w:t>
      </w:r>
      <w:r w:rsidR="004A7A07" w:rsidRPr="00BE6B64">
        <w:rPr>
          <w:rFonts w:ascii="Times New Roman" w:eastAsia="Times New Roman" w:hAnsi="Times New Roman" w:cs="Times New Roman"/>
          <w:sz w:val="24"/>
          <w:szCs w:val="24"/>
        </w:rPr>
        <w:t xml:space="preserve">metom je intelektuálne plnenie, a to z dôvodu, že obdobne ako stavebné práce, aj tento typ zákazky nie je vhodný pre anonymný a automatizovaný kontraktačný proces, ktorý navyše na vyhodnotenie ponúk neumožňuje stanoviť iné kritérium ako je najnižšia cena. V tomto prípade pre získanie plnenia v požadovanej kvalite je naopak žiadúce, aby napríklad mohla byť hodnotená spôsobilosť uchádzača z hľadiska jeho predchádzajúcich skúseností, kvalifikácie odborných zamestnancov a pod. Taktiež môže byť žiadúce, aby súťažné podmienky mohli byť predmetom vysvetľovania. </w:t>
      </w:r>
    </w:p>
    <w:p w:rsidR="007579F6" w:rsidRPr="00BE6B64" w:rsidRDefault="007579F6" w:rsidP="00B145C2">
      <w:pPr>
        <w:spacing w:after="0" w:line="276" w:lineRule="auto"/>
        <w:jc w:val="both"/>
        <w:rPr>
          <w:rFonts w:ascii="Times New Roman" w:eastAsia="Times New Roman" w:hAnsi="Times New Roman" w:cs="Times New Roman"/>
          <w:sz w:val="24"/>
          <w:szCs w:val="24"/>
        </w:rPr>
      </w:pPr>
    </w:p>
    <w:p w:rsidR="007579F6" w:rsidRPr="00BE6B64" w:rsidRDefault="007579F6"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Za uvedenú službu možno považovať predovšetkým takú, ktorej podstatou je plnenie duševného charakteru, resp. duševná tvorivá činnosť</w:t>
      </w:r>
      <w:r w:rsidR="001739A2" w:rsidRPr="00BE6B64">
        <w:rPr>
          <w:rFonts w:ascii="Times New Roman" w:eastAsia="Times New Roman" w:hAnsi="Times New Roman" w:cs="Times New Roman"/>
          <w:sz w:val="24"/>
          <w:szCs w:val="24"/>
        </w:rPr>
        <w:t>, ako je tomu v prípade</w:t>
      </w:r>
      <w:r w:rsidRPr="00BE6B64">
        <w:rPr>
          <w:rFonts w:ascii="Times New Roman" w:eastAsia="Times New Roman" w:hAnsi="Times New Roman" w:cs="Times New Roman"/>
          <w:sz w:val="24"/>
          <w:szCs w:val="24"/>
        </w:rPr>
        <w:t xml:space="preserve"> </w:t>
      </w:r>
      <w:r w:rsidR="001739A2" w:rsidRPr="00BE6B64">
        <w:rPr>
          <w:rFonts w:ascii="Times New Roman" w:eastAsia="Times New Roman" w:hAnsi="Times New Roman" w:cs="Times New Roman"/>
          <w:sz w:val="24"/>
          <w:szCs w:val="24"/>
        </w:rPr>
        <w:t>konzultačných</w:t>
      </w:r>
      <w:r w:rsidRPr="00BE6B64">
        <w:rPr>
          <w:rFonts w:ascii="Times New Roman" w:eastAsia="Times New Roman" w:hAnsi="Times New Roman" w:cs="Times New Roman"/>
          <w:sz w:val="24"/>
          <w:szCs w:val="24"/>
        </w:rPr>
        <w:t>, a</w:t>
      </w:r>
      <w:r w:rsidR="001739A2" w:rsidRPr="00BE6B64">
        <w:rPr>
          <w:rFonts w:ascii="Times New Roman" w:eastAsia="Times New Roman" w:hAnsi="Times New Roman" w:cs="Times New Roman"/>
          <w:sz w:val="24"/>
          <w:szCs w:val="24"/>
        </w:rPr>
        <w:t>rchitektonických</w:t>
      </w:r>
      <w:r w:rsidRPr="00BE6B64">
        <w:rPr>
          <w:rFonts w:ascii="Times New Roman" w:eastAsia="Times New Roman" w:hAnsi="Times New Roman" w:cs="Times New Roman"/>
          <w:sz w:val="24"/>
          <w:szCs w:val="24"/>
        </w:rPr>
        <w:t xml:space="preserve">, </w:t>
      </w:r>
      <w:r w:rsidR="001739A2" w:rsidRPr="00BE6B64">
        <w:rPr>
          <w:rFonts w:ascii="Times New Roman" w:eastAsia="Times New Roman" w:hAnsi="Times New Roman" w:cs="Times New Roman"/>
          <w:sz w:val="24"/>
          <w:szCs w:val="24"/>
        </w:rPr>
        <w:t>inžinierskych služieb alebo služieb</w:t>
      </w:r>
      <w:r w:rsidRPr="00BE6B64">
        <w:rPr>
          <w:rFonts w:ascii="Times New Roman" w:eastAsia="Times New Roman" w:hAnsi="Times New Roman" w:cs="Times New Roman"/>
          <w:sz w:val="24"/>
          <w:szCs w:val="24"/>
        </w:rPr>
        <w:t xml:space="preserve"> v oblasti informačných </w:t>
      </w:r>
      <w:r w:rsidR="001739A2"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a komunikačných technológií</w:t>
      </w:r>
      <w:r w:rsidR="001739A2" w:rsidRPr="00BE6B64">
        <w:rPr>
          <w:rFonts w:ascii="Times New Roman" w:eastAsia="Times New Roman" w:hAnsi="Times New Roman" w:cs="Times New Roman"/>
          <w:sz w:val="24"/>
          <w:szCs w:val="24"/>
        </w:rPr>
        <w:t>, ktorých výsledok je vytvorenie počítačového programu.</w:t>
      </w:r>
    </w:p>
    <w:p w:rsidR="00614951" w:rsidRPr="00BE6B64" w:rsidRDefault="00614951" w:rsidP="00B145C2">
      <w:pPr>
        <w:spacing w:after="0" w:line="276" w:lineRule="auto"/>
        <w:jc w:val="both"/>
        <w:rPr>
          <w:rFonts w:ascii="Times New Roman" w:eastAsia="Times New Roman" w:hAnsi="Times New Roman" w:cs="Times New Roman"/>
          <w:sz w:val="24"/>
          <w:szCs w:val="24"/>
        </w:rPr>
      </w:pPr>
    </w:p>
    <w:p w:rsidR="00614951" w:rsidRPr="00BE6B64" w:rsidRDefault="00614951"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C425B5" w:rsidRPr="00BE6B64">
        <w:rPr>
          <w:rFonts w:ascii="Times New Roman" w:eastAsia="Times New Roman" w:hAnsi="Times New Roman" w:cs="Times New Roman"/>
          <w:b/>
          <w:sz w:val="24"/>
          <w:szCs w:val="24"/>
          <w:u w:val="single"/>
        </w:rPr>
        <w:t>71</w:t>
      </w:r>
    </w:p>
    <w:p w:rsidR="00614951" w:rsidRPr="00BE6B64" w:rsidRDefault="00614951"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úprava súvisí so zjednotením úpravy predĺženia doby uchovávania kompletnej dokumentácie z procesu verejného obstarávania, ktorá sa  predlžuje z 5 na 10 rokov. </w:t>
      </w:r>
    </w:p>
    <w:p w:rsidR="004A7A07" w:rsidRPr="00BE6B64" w:rsidRDefault="004A7A07" w:rsidP="00B145C2">
      <w:pPr>
        <w:spacing w:after="0" w:line="276" w:lineRule="auto"/>
        <w:jc w:val="both"/>
        <w:rPr>
          <w:rFonts w:ascii="Times New Roman" w:eastAsia="Times New Roman" w:hAnsi="Times New Roman" w:cs="Times New Roman"/>
          <w:b/>
          <w:sz w:val="24"/>
          <w:szCs w:val="24"/>
          <w:u w:val="single"/>
        </w:rPr>
      </w:pPr>
    </w:p>
    <w:p w:rsidR="00641ED9"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5A6692" w:rsidRPr="00BE6B64">
        <w:rPr>
          <w:rFonts w:ascii="Times New Roman" w:eastAsia="Times New Roman" w:hAnsi="Times New Roman" w:cs="Times New Roman"/>
          <w:b/>
          <w:sz w:val="24"/>
          <w:szCs w:val="24"/>
          <w:u w:val="single"/>
        </w:rPr>
        <w:t xml:space="preserve"> </w:t>
      </w:r>
      <w:r w:rsidR="003062CF" w:rsidRPr="00BE6B64">
        <w:rPr>
          <w:rFonts w:ascii="Times New Roman" w:eastAsia="Times New Roman" w:hAnsi="Times New Roman" w:cs="Times New Roman"/>
          <w:b/>
          <w:sz w:val="24"/>
          <w:szCs w:val="24"/>
          <w:u w:val="single"/>
        </w:rPr>
        <w:t>bodom</w:t>
      </w:r>
      <w:r w:rsidR="00641ED9"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72</w:t>
      </w:r>
      <w:r w:rsidR="004711A9" w:rsidRPr="00BE6B64">
        <w:rPr>
          <w:rFonts w:ascii="Times New Roman" w:eastAsia="Times New Roman" w:hAnsi="Times New Roman" w:cs="Times New Roman"/>
          <w:b/>
          <w:sz w:val="24"/>
          <w:szCs w:val="24"/>
          <w:u w:val="single"/>
        </w:rPr>
        <w:t xml:space="preserve"> až 7</w:t>
      </w:r>
      <w:r w:rsidR="00C425B5" w:rsidRPr="00BE6B64">
        <w:rPr>
          <w:rFonts w:ascii="Times New Roman" w:eastAsia="Times New Roman" w:hAnsi="Times New Roman" w:cs="Times New Roman"/>
          <w:b/>
          <w:sz w:val="24"/>
          <w:szCs w:val="24"/>
          <w:u w:val="single"/>
        </w:rPr>
        <w:t>7</w:t>
      </w:r>
    </w:p>
    <w:p w:rsidR="003062CF" w:rsidRPr="00BE6B64" w:rsidRDefault="006F52BB"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navrhovanej úpravy je </w:t>
      </w:r>
      <w:r w:rsidR="00571CFD" w:rsidRPr="00BE6B64">
        <w:rPr>
          <w:rFonts w:ascii="Times New Roman" w:eastAsia="Times New Roman" w:hAnsi="Times New Roman" w:cs="Times New Roman"/>
          <w:sz w:val="24"/>
          <w:szCs w:val="24"/>
        </w:rPr>
        <w:t xml:space="preserve">sprehľadniť postup zadávania podlimitných zákaziek bez využitia trhoviska tak, že namiesto odkazu na druhú časť zákona, následný výpočet ustanovení, ktoré sa nepoužijú </w:t>
      </w:r>
      <w:r w:rsidR="002167C2" w:rsidRPr="00BE6B64">
        <w:rPr>
          <w:rFonts w:ascii="Times New Roman" w:eastAsia="Times New Roman" w:hAnsi="Times New Roman" w:cs="Times New Roman"/>
          <w:sz w:val="24"/>
          <w:szCs w:val="24"/>
        </w:rPr>
        <w:t>a zavedenie niektorých osobitných ustanovení</w:t>
      </w:r>
      <w:r w:rsidR="00443353" w:rsidRPr="00BE6B64">
        <w:rPr>
          <w:rFonts w:ascii="Times New Roman" w:eastAsia="Times New Roman" w:hAnsi="Times New Roman" w:cs="Times New Roman"/>
          <w:sz w:val="24"/>
          <w:szCs w:val="24"/>
        </w:rPr>
        <w:t>,</w:t>
      </w:r>
      <w:r w:rsidR="002167C2" w:rsidRPr="00BE6B64">
        <w:rPr>
          <w:rFonts w:ascii="Times New Roman" w:eastAsia="Times New Roman" w:hAnsi="Times New Roman" w:cs="Times New Roman"/>
          <w:sz w:val="24"/>
          <w:szCs w:val="24"/>
        </w:rPr>
        <w:t xml:space="preserve"> dôjde k podrobnejšiemu opisu práv a povinností verejného obstarávateľa a uchádzačov alebo záujemcov.</w:t>
      </w:r>
    </w:p>
    <w:p w:rsidR="00AD254B" w:rsidRPr="00BE6B64" w:rsidRDefault="002167C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w:t>
      </w:r>
      <w:r w:rsidR="00443353" w:rsidRPr="00BE6B64">
        <w:rPr>
          <w:rFonts w:ascii="Times New Roman" w:eastAsia="Times New Roman" w:hAnsi="Times New Roman" w:cs="Times New Roman"/>
          <w:sz w:val="24"/>
          <w:szCs w:val="24"/>
        </w:rPr>
        <w:t xml:space="preserve">pritom čo najlepšie zohľadniť </w:t>
      </w:r>
      <w:r w:rsidR="0097443E" w:rsidRPr="00BE6B64">
        <w:rPr>
          <w:rFonts w:ascii="Times New Roman" w:eastAsia="Times New Roman" w:hAnsi="Times New Roman" w:cs="Times New Roman"/>
          <w:sz w:val="24"/>
          <w:szCs w:val="24"/>
        </w:rPr>
        <w:t xml:space="preserve">časovú a logickú následnosť </w:t>
      </w:r>
      <w:r w:rsidR="00443353" w:rsidRPr="00BE6B64">
        <w:rPr>
          <w:rFonts w:ascii="Times New Roman" w:eastAsia="Times New Roman" w:hAnsi="Times New Roman" w:cs="Times New Roman"/>
          <w:sz w:val="24"/>
          <w:szCs w:val="24"/>
        </w:rPr>
        <w:t>krokov v danom postupe</w:t>
      </w:r>
      <w:r w:rsidR="0097443E" w:rsidRPr="00BE6B64">
        <w:rPr>
          <w:rFonts w:ascii="Times New Roman" w:eastAsia="Times New Roman" w:hAnsi="Times New Roman" w:cs="Times New Roman"/>
          <w:sz w:val="24"/>
          <w:szCs w:val="24"/>
        </w:rPr>
        <w:t xml:space="preserve">. Preto sa navrhuje právna úprava </w:t>
      </w:r>
      <w:r w:rsidR="00586BC1" w:rsidRPr="00BE6B64">
        <w:rPr>
          <w:rFonts w:ascii="Times New Roman" w:eastAsia="Times New Roman" w:hAnsi="Times New Roman" w:cs="Times New Roman"/>
          <w:sz w:val="24"/>
          <w:szCs w:val="24"/>
        </w:rPr>
        <w:t>upraviť v </w:t>
      </w:r>
      <w:r w:rsidR="0097443E" w:rsidRPr="00BE6B64">
        <w:rPr>
          <w:rFonts w:ascii="Times New Roman" w:eastAsia="Times New Roman" w:hAnsi="Times New Roman" w:cs="Times New Roman"/>
          <w:sz w:val="24"/>
          <w:szCs w:val="24"/>
        </w:rPr>
        <w:t>nasledovne</w:t>
      </w:r>
      <w:r w:rsidR="00586BC1" w:rsidRPr="00BE6B64">
        <w:rPr>
          <w:rFonts w:ascii="Times New Roman" w:eastAsia="Times New Roman" w:hAnsi="Times New Roman" w:cs="Times New Roman"/>
          <w:sz w:val="24"/>
          <w:szCs w:val="24"/>
        </w:rPr>
        <w:t>j postupnosti</w:t>
      </w:r>
      <w:r w:rsidR="0097443E" w:rsidRPr="00BE6B64">
        <w:rPr>
          <w:rFonts w:ascii="Times New Roman" w:eastAsia="Times New Roman" w:hAnsi="Times New Roman" w:cs="Times New Roman"/>
          <w:sz w:val="24"/>
          <w:szCs w:val="24"/>
        </w:rPr>
        <w:t xml:space="preserve"> – postup</w:t>
      </w:r>
      <w:r w:rsidR="00443353" w:rsidRPr="00BE6B64">
        <w:rPr>
          <w:rFonts w:ascii="Times New Roman" w:eastAsia="Times New Roman" w:hAnsi="Times New Roman" w:cs="Times New Roman"/>
          <w:sz w:val="24"/>
          <w:szCs w:val="24"/>
        </w:rPr>
        <w:t xml:space="preserve"> </w:t>
      </w:r>
      <w:r w:rsidR="0097443E" w:rsidRPr="00BE6B64">
        <w:rPr>
          <w:rFonts w:ascii="Times New Roman" w:eastAsia="Times New Roman" w:hAnsi="Times New Roman" w:cs="Times New Roman"/>
          <w:sz w:val="24"/>
          <w:szCs w:val="24"/>
        </w:rPr>
        <w:t xml:space="preserve">a možnosti verejného obstarávateľa </w:t>
      </w:r>
      <w:r w:rsidR="00443353" w:rsidRPr="00BE6B64">
        <w:rPr>
          <w:rFonts w:ascii="Times New Roman" w:eastAsia="Times New Roman" w:hAnsi="Times New Roman" w:cs="Times New Roman"/>
          <w:sz w:val="24"/>
          <w:szCs w:val="24"/>
        </w:rPr>
        <w:t>pred vyhlásením verejného obstarávania</w:t>
      </w:r>
      <w:r w:rsidR="003626B7" w:rsidRPr="00BE6B64">
        <w:rPr>
          <w:rFonts w:ascii="Times New Roman" w:eastAsia="Times New Roman" w:hAnsi="Times New Roman" w:cs="Times New Roman"/>
          <w:sz w:val="24"/>
          <w:szCs w:val="24"/>
        </w:rPr>
        <w:t xml:space="preserve"> (§ 112)</w:t>
      </w:r>
      <w:r w:rsidR="0097443E" w:rsidRPr="00BE6B64">
        <w:rPr>
          <w:rFonts w:ascii="Times New Roman" w:eastAsia="Times New Roman" w:hAnsi="Times New Roman" w:cs="Times New Roman"/>
          <w:sz w:val="24"/>
          <w:szCs w:val="24"/>
        </w:rPr>
        <w:t xml:space="preserve">, </w:t>
      </w:r>
      <w:r w:rsidR="00443353" w:rsidRPr="00BE6B64">
        <w:rPr>
          <w:rFonts w:ascii="Times New Roman" w:eastAsia="Times New Roman" w:hAnsi="Times New Roman" w:cs="Times New Roman"/>
          <w:sz w:val="24"/>
          <w:szCs w:val="24"/>
        </w:rPr>
        <w:t>zverejneni</w:t>
      </w:r>
      <w:r w:rsidR="00453CAA" w:rsidRPr="00BE6B64">
        <w:rPr>
          <w:rFonts w:ascii="Times New Roman" w:eastAsia="Times New Roman" w:hAnsi="Times New Roman" w:cs="Times New Roman"/>
          <w:sz w:val="24"/>
          <w:szCs w:val="24"/>
        </w:rPr>
        <w:t xml:space="preserve">e výzvy na predkladanie ponúk a </w:t>
      </w:r>
      <w:r w:rsidR="00443353" w:rsidRPr="00BE6B64">
        <w:rPr>
          <w:rFonts w:ascii="Times New Roman" w:eastAsia="Times New Roman" w:hAnsi="Times New Roman" w:cs="Times New Roman"/>
          <w:sz w:val="24"/>
          <w:szCs w:val="24"/>
        </w:rPr>
        <w:t>súťažných podkladov</w:t>
      </w:r>
      <w:r w:rsidR="003626B7" w:rsidRPr="00BE6B64">
        <w:rPr>
          <w:rFonts w:ascii="Times New Roman" w:eastAsia="Times New Roman" w:hAnsi="Times New Roman" w:cs="Times New Roman"/>
          <w:sz w:val="24"/>
          <w:szCs w:val="24"/>
        </w:rPr>
        <w:t xml:space="preserve"> a ich </w:t>
      </w:r>
      <w:r w:rsidR="00586BC1" w:rsidRPr="00BE6B64">
        <w:rPr>
          <w:rFonts w:ascii="Times New Roman" w:eastAsia="Times New Roman" w:hAnsi="Times New Roman" w:cs="Times New Roman"/>
          <w:sz w:val="24"/>
          <w:szCs w:val="24"/>
        </w:rPr>
        <w:t>vysvetľovanie</w:t>
      </w:r>
      <w:r w:rsidR="00453CAA" w:rsidRPr="00BE6B64">
        <w:rPr>
          <w:rFonts w:ascii="Times New Roman" w:eastAsia="Times New Roman" w:hAnsi="Times New Roman" w:cs="Times New Roman"/>
          <w:sz w:val="24"/>
          <w:szCs w:val="24"/>
        </w:rPr>
        <w:t xml:space="preserve"> </w:t>
      </w:r>
      <w:r w:rsidR="003626B7" w:rsidRPr="00BE6B64">
        <w:rPr>
          <w:rFonts w:ascii="Times New Roman" w:eastAsia="Times New Roman" w:hAnsi="Times New Roman" w:cs="Times New Roman"/>
          <w:sz w:val="24"/>
          <w:szCs w:val="24"/>
        </w:rPr>
        <w:t>(</w:t>
      </w:r>
      <w:r w:rsidR="00C35BD4" w:rsidRPr="00BE6B64">
        <w:rPr>
          <w:rFonts w:ascii="Times New Roman" w:eastAsia="Times New Roman" w:hAnsi="Times New Roman" w:cs="Times New Roman"/>
          <w:sz w:val="24"/>
          <w:szCs w:val="24"/>
        </w:rPr>
        <w:t xml:space="preserve">§ </w:t>
      </w:r>
      <w:r w:rsidR="003626B7" w:rsidRPr="00BE6B64">
        <w:rPr>
          <w:rFonts w:ascii="Times New Roman" w:eastAsia="Times New Roman" w:hAnsi="Times New Roman" w:cs="Times New Roman"/>
          <w:sz w:val="24"/>
          <w:szCs w:val="24"/>
        </w:rPr>
        <w:t>113)</w:t>
      </w:r>
      <w:r w:rsidR="0097443E" w:rsidRPr="00BE6B64">
        <w:rPr>
          <w:rFonts w:ascii="Times New Roman" w:eastAsia="Times New Roman" w:hAnsi="Times New Roman" w:cs="Times New Roman"/>
          <w:sz w:val="24"/>
          <w:szCs w:val="24"/>
        </w:rPr>
        <w:t>, predkladanie ponúk</w:t>
      </w:r>
      <w:r w:rsidR="00586BC1" w:rsidRPr="00BE6B64">
        <w:rPr>
          <w:rFonts w:ascii="Times New Roman" w:eastAsia="Times New Roman" w:hAnsi="Times New Roman" w:cs="Times New Roman"/>
          <w:sz w:val="24"/>
          <w:szCs w:val="24"/>
        </w:rPr>
        <w:t>,</w:t>
      </w:r>
      <w:r w:rsidR="0097443E" w:rsidRPr="00BE6B64">
        <w:rPr>
          <w:rFonts w:ascii="Times New Roman" w:eastAsia="Times New Roman" w:hAnsi="Times New Roman" w:cs="Times New Roman"/>
          <w:sz w:val="24"/>
          <w:szCs w:val="24"/>
        </w:rPr>
        <w:t xml:space="preserve"> vyhodnocovanie</w:t>
      </w:r>
      <w:r w:rsidR="00453CAA" w:rsidRPr="00BE6B64">
        <w:rPr>
          <w:rFonts w:ascii="Times New Roman" w:eastAsia="Times New Roman" w:hAnsi="Times New Roman" w:cs="Times New Roman"/>
          <w:sz w:val="24"/>
          <w:szCs w:val="24"/>
        </w:rPr>
        <w:t xml:space="preserve"> ponúk a</w:t>
      </w:r>
      <w:r w:rsidR="0097443E" w:rsidRPr="00BE6B64">
        <w:rPr>
          <w:rFonts w:ascii="Times New Roman" w:eastAsia="Times New Roman" w:hAnsi="Times New Roman" w:cs="Times New Roman"/>
          <w:sz w:val="24"/>
          <w:szCs w:val="24"/>
        </w:rPr>
        <w:t xml:space="preserve"> uzatvorenie zmluvy</w:t>
      </w:r>
      <w:r w:rsidR="003626B7" w:rsidRPr="00BE6B64">
        <w:rPr>
          <w:rFonts w:ascii="Times New Roman" w:eastAsia="Times New Roman" w:hAnsi="Times New Roman" w:cs="Times New Roman"/>
          <w:sz w:val="24"/>
          <w:szCs w:val="24"/>
        </w:rPr>
        <w:t xml:space="preserve"> (</w:t>
      </w:r>
      <w:r w:rsidR="00C35BD4" w:rsidRPr="00BE6B64">
        <w:rPr>
          <w:rFonts w:ascii="Times New Roman" w:eastAsia="Times New Roman" w:hAnsi="Times New Roman" w:cs="Times New Roman"/>
          <w:sz w:val="24"/>
          <w:szCs w:val="24"/>
        </w:rPr>
        <w:t xml:space="preserve">§ </w:t>
      </w:r>
      <w:r w:rsidR="003626B7" w:rsidRPr="00BE6B64">
        <w:rPr>
          <w:rFonts w:ascii="Times New Roman" w:eastAsia="Times New Roman" w:hAnsi="Times New Roman" w:cs="Times New Roman"/>
          <w:sz w:val="24"/>
          <w:szCs w:val="24"/>
        </w:rPr>
        <w:t>114)</w:t>
      </w:r>
      <w:r w:rsidR="0097443E" w:rsidRPr="00BE6B64">
        <w:rPr>
          <w:rFonts w:ascii="Times New Roman" w:eastAsia="Times New Roman" w:hAnsi="Times New Roman" w:cs="Times New Roman"/>
          <w:sz w:val="24"/>
          <w:szCs w:val="24"/>
        </w:rPr>
        <w:t>,</w:t>
      </w:r>
      <w:r w:rsidR="00453CAA" w:rsidRPr="00BE6B64">
        <w:rPr>
          <w:rFonts w:ascii="Times New Roman" w:eastAsia="Times New Roman" w:hAnsi="Times New Roman" w:cs="Times New Roman"/>
          <w:sz w:val="24"/>
          <w:szCs w:val="24"/>
        </w:rPr>
        <w:t xml:space="preserve"> uzatvorenie rámcovej dohody a použitie dynamického nákupného systému (§ 114a),</w:t>
      </w:r>
      <w:r w:rsidR="0097443E" w:rsidRPr="00BE6B64">
        <w:rPr>
          <w:rFonts w:ascii="Times New Roman" w:eastAsia="Times New Roman" w:hAnsi="Times New Roman" w:cs="Times New Roman"/>
          <w:sz w:val="24"/>
          <w:szCs w:val="24"/>
        </w:rPr>
        <w:t xml:space="preserve"> priame rokovacie konanie ako osobitný postup </w:t>
      </w:r>
      <w:r w:rsidR="003626B7" w:rsidRPr="00BE6B64">
        <w:rPr>
          <w:rFonts w:ascii="Times New Roman" w:eastAsia="Times New Roman" w:hAnsi="Times New Roman" w:cs="Times New Roman"/>
          <w:sz w:val="24"/>
          <w:szCs w:val="24"/>
        </w:rPr>
        <w:t>(</w:t>
      </w:r>
      <w:r w:rsidR="00C35BD4" w:rsidRPr="00BE6B64">
        <w:rPr>
          <w:rFonts w:ascii="Times New Roman" w:eastAsia="Times New Roman" w:hAnsi="Times New Roman" w:cs="Times New Roman"/>
          <w:sz w:val="24"/>
          <w:szCs w:val="24"/>
        </w:rPr>
        <w:t xml:space="preserve">§ </w:t>
      </w:r>
      <w:r w:rsidR="003626B7" w:rsidRPr="00BE6B64">
        <w:rPr>
          <w:rFonts w:ascii="Times New Roman" w:eastAsia="Times New Roman" w:hAnsi="Times New Roman" w:cs="Times New Roman"/>
          <w:sz w:val="24"/>
          <w:szCs w:val="24"/>
        </w:rPr>
        <w:t xml:space="preserve">115) </w:t>
      </w:r>
      <w:r w:rsidR="0097443E" w:rsidRPr="00BE6B64">
        <w:rPr>
          <w:rFonts w:ascii="Times New Roman" w:eastAsia="Times New Roman" w:hAnsi="Times New Roman" w:cs="Times New Roman"/>
          <w:sz w:val="24"/>
          <w:szCs w:val="24"/>
        </w:rPr>
        <w:t>a oznamovacie povinnosti po uzavretí zmluvy, resp.</w:t>
      </w:r>
      <w:r w:rsidR="003626B7" w:rsidRPr="00BE6B64">
        <w:rPr>
          <w:rFonts w:ascii="Times New Roman" w:eastAsia="Times New Roman" w:hAnsi="Times New Roman" w:cs="Times New Roman"/>
          <w:sz w:val="24"/>
          <w:szCs w:val="24"/>
        </w:rPr>
        <w:t xml:space="preserve"> po</w:t>
      </w:r>
      <w:r w:rsidR="0097443E" w:rsidRPr="00BE6B64">
        <w:rPr>
          <w:rFonts w:ascii="Times New Roman" w:eastAsia="Times New Roman" w:hAnsi="Times New Roman" w:cs="Times New Roman"/>
          <w:sz w:val="24"/>
          <w:szCs w:val="24"/>
        </w:rPr>
        <w:t xml:space="preserve"> jej zmene</w:t>
      </w:r>
      <w:r w:rsidR="003626B7" w:rsidRPr="00BE6B64">
        <w:rPr>
          <w:rFonts w:ascii="Times New Roman" w:eastAsia="Times New Roman" w:hAnsi="Times New Roman" w:cs="Times New Roman"/>
          <w:sz w:val="24"/>
          <w:szCs w:val="24"/>
        </w:rPr>
        <w:t xml:space="preserve"> </w:t>
      </w:r>
      <w:r w:rsidR="00453CAA" w:rsidRPr="00BE6B64">
        <w:rPr>
          <w:rFonts w:ascii="Times New Roman" w:eastAsia="Times New Roman" w:hAnsi="Times New Roman" w:cs="Times New Roman"/>
          <w:sz w:val="24"/>
          <w:szCs w:val="24"/>
        </w:rPr>
        <w:t>spolu s uverejňovaním</w:t>
      </w:r>
      <w:r w:rsidR="00C35BD4" w:rsidRPr="00BE6B64">
        <w:rPr>
          <w:rFonts w:ascii="Times New Roman" w:eastAsia="Times New Roman" w:hAnsi="Times New Roman" w:cs="Times New Roman"/>
          <w:sz w:val="24"/>
          <w:szCs w:val="24"/>
        </w:rPr>
        <w:t xml:space="preserve"> </w:t>
      </w:r>
      <w:r w:rsidR="00586BC1" w:rsidRPr="00BE6B64">
        <w:rPr>
          <w:rFonts w:ascii="Times New Roman" w:eastAsia="Times New Roman" w:hAnsi="Times New Roman" w:cs="Times New Roman"/>
          <w:sz w:val="24"/>
          <w:szCs w:val="24"/>
        </w:rPr>
        <w:t xml:space="preserve">informácií </w:t>
      </w:r>
      <w:r w:rsidR="00C35BD4" w:rsidRPr="00BE6B64">
        <w:rPr>
          <w:rFonts w:ascii="Times New Roman" w:eastAsia="Times New Roman" w:hAnsi="Times New Roman" w:cs="Times New Roman"/>
          <w:sz w:val="24"/>
          <w:szCs w:val="24"/>
        </w:rPr>
        <w:t>v profile (§ 116)</w:t>
      </w:r>
      <w:r w:rsidR="0097443E" w:rsidRPr="00BE6B64">
        <w:rPr>
          <w:rFonts w:ascii="Times New Roman" w:eastAsia="Times New Roman" w:hAnsi="Times New Roman" w:cs="Times New Roman"/>
          <w:sz w:val="24"/>
          <w:szCs w:val="24"/>
        </w:rPr>
        <w:t>.</w:t>
      </w:r>
    </w:p>
    <w:p w:rsidR="00A47BD5" w:rsidRPr="00BE6B64" w:rsidRDefault="00A47BD5" w:rsidP="00B145C2">
      <w:pPr>
        <w:spacing w:after="0" w:line="276" w:lineRule="auto"/>
        <w:jc w:val="both"/>
        <w:rPr>
          <w:rFonts w:ascii="Times New Roman" w:eastAsia="Times New Roman" w:hAnsi="Times New Roman" w:cs="Times New Roman"/>
          <w:sz w:val="24"/>
          <w:szCs w:val="24"/>
        </w:rPr>
      </w:pPr>
    </w:p>
    <w:p w:rsidR="002167C2" w:rsidRPr="00BE6B64" w:rsidRDefault="00AD254B"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Oproti súčasnej úprave v návrhu dochádza napríklad k systematickému presunu úpravy výšky zábezpeky pre podlimitné zákazky z § 46</w:t>
      </w:r>
      <w:r w:rsidR="00390389" w:rsidRPr="00BE6B64">
        <w:rPr>
          <w:rFonts w:ascii="Times New Roman" w:eastAsia="Times New Roman" w:hAnsi="Times New Roman" w:cs="Times New Roman"/>
          <w:sz w:val="24"/>
          <w:szCs w:val="24"/>
        </w:rPr>
        <w:t xml:space="preserve"> zákona do § 112</w:t>
      </w:r>
      <w:r w:rsidRPr="00BE6B64">
        <w:rPr>
          <w:rFonts w:ascii="Times New Roman" w:eastAsia="Times New Roman" w:hAnsi="Times New Roman" w:cs="Times New Roman"/>
          <w:sz w:val="24"/>
          <w:szCs w:val="24"/>
        </w:rPr>
        <w:t>, za účelom predbežného nahradenia dokladov preukazujúcich podmienky účasti</w:t>
      </w:r>
      <w:r w:rsidR="00390389" w:rsidRPr="00BE6B64">
        <w:rPr>
          <w:rFonts w:ascii="Times New Roman" w:eastAsia="Times New Roman" w:hAnsi="Times New Roman" w:cs="Times New Roman"/>
          <w:sz w:val="24"/>
          <w:szCs w:val="24"/>
        </w:rPr>
        <w:t xml:space="preserve"> sa</w:t>
      </w:r>
      <w:r w:rsidRPr="00BE6B64">
        <w:rPr>
          <w:rFonts w:ascii="Times New Roman" w:eastAsia="Times New Roman" w:hAnsi="Times New Roman" w:cs="Times New Roman"/>
          <w:sz w:val="24"/>
          <w:szCs w:val="24"/>
        </w:rPr>
        <w:t xml:space="preserve"> </w:t>
      </w:r>
      <w:r w:rsidR="00390389" w:rsidRPr="00BE6B64">
        <w:rPr>
          <w:rFonts w:ascii="Times New Roman" w:eastAsia="Times New Roman" w:hAnsi="Times New Roman" w:cs="Times New Roman"/>
          <w:sz w:val="24"/>
          <w:szCs w:val="24"/>
        </w:rPr>
        <w:t xml:space="preserve">navrhuje </w:t>
      </w:r>
      <w:r w:rsidR="00F234EA" w:rsidRPr="00BE6B64">
        <w:rPr>
          <w:rFonts w:ascii="Times New Roman" w:eastAsia="Times New Roman" w:hAnsi="Times New Roman" w:cs="Times New Roman"/>
          <w:sz w:val="24"/>
          <w:szCs w:val="24"/>
        </w:rPr>
        <w:t xml:space="preserve">umožniť </w:t>
      </w:r>
      <w:r w:rsidRPr="00BE6B64">
        <w:rPr>
          <w:rFonts w:ascii="Times New Roman" w:eastAsia="Times New Roman" w:hAnsi="Times New Roman" w:cs="Times New Roman"/>
          <w:sz w:val="24"/>
          <w:szCs w:val="24"/>
        </w:rPr>
        <w:t xml:space="preserve">predloženie </w:t>
      </w:r>
      <w:r w:rsidR="00586BC1"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jednoduchého</w:t>
      </w:r>
      <w:r w:rsidR="00586BC1" w:rsidRPr="00BE6B64">
        <w:rPr>
          <w:rFonts w:ascii="Times New Roman" w:eastAsia="Times New Roman" w:hAnsi="Times New Roman" w:cs="Times New Roman"/>
          <w:sz w:val="24"/>
          <w:szCs w:val="24"/>
        </w:rPr>
        <w:t xml:space="preserve">“ čestného vyhlásenia, </w:t>
      </w:r>
      <w:r w:rsidRPr="00BE6B64">
        <w:rPr>
          <w:rFonts w:ascii="Times New Roman" w:eastAsia="Times New Roman" w:hAnsi="Times New Roman" w:cs="Times New Roman"/>
          <w:sz w:val="24"/>
          <w:szCs w:val="24"/>
        </w:rPr>
        <w:t xml:space="preserve">zriadenie komisie na vyhodnotenie ponúk </w:t>
      </w:r>
      <w:r w:rsidR="00586BC1" w:rsidRPr="00BE6B64">
        <w:rPr>
          <w:rFonts w:ascii="Times New Roman" w:eastAsia="Times New Roman" w:hAnsi="Times New Roman" w:cs="Times New Roman"/>
          <w:sz w:val="24"/>
          <w:szCs w:val="24"/>
        </w:rPr>
        <w:t xml:space="preserve">sa navrhuje </w:t>
      </w:r>
      <w:r w:rsidRPr="00BE6B64">
        <w:rPr>
          <w:rFonts w:ascii="Times New Roman" w:eastAsia="Times New Roman" w:hAnsi="Times New Roman" w:cs="Times New Roman"/>
          <w:sz w:val="24"/>
          <w:szCs w:val="24"/>
        </w:rPr>
        <w:t xml:space="preserve">ako dobrovoľné a za účelom </w:t>
      </w:r>
      <w:r w:rsidR="008E56A8" w:rsidRPr="00BE6B64">
        <w:rPr>
          <w:rFonts w:ascii="Times New Roman" w:eastAsia="Times New Roman" w:hAnsi="Times New Roman" w:cs="Times New Roman"/>
          <w:sz w:val="24"/>
          <w:szCs w:val="24"/>
        </w:rPr>
        <w:t xml:space="preserve">zjednotenia terminológie </w:t>
      </w:r>
      <w:r w:rsidR="00586BC1" w:rsidRPr="00BE6B64">
        <w:rPr>
          <w:rFonts w:ascii="Times New Roman" w:eastAsia="Times New Roman" w:hAnsi="Times New Roman" w:cs="Times New Roman"/>
          <w:sz w:val="24"/>
          <w:szCs w:val="24"/>
        </w:rPr>
        <w:t xml:space="preserve">sa navrhuje </w:t>
      </w:r>
      <w:r w:rsidR="008E56A8" w:rsidRPr="00BE6B64">
        <w:rPr>
          <w:rFonts w:ascii="Times New Roman" w:eastAsia="Times New Roman" w:hAnsi="Times New Roman" w:cs="Times New Roman"/>
          <w:sz w:val="24"/>
          <w:szCs w:val="24"/>
        </w:rPr>
        <w:t>premenovať informáciu o výsledku na oznámenie o výsledku.</w:t>
      </w:r>
    </w:p>
    <w:p w:rsidR="00390389" w:rsidRPr="00BE6B64" w:rsidRDefault="00390389" w:rsidP="00B145C2">
      <w:pPr>
        <w:spacing w:after="0" w:line="276" w:lineRule="auto"/>
        <w:jc w:val="both"/>
        <w:rPr>
          <w:rFonts w:ascii="Times New Roman" w:eastAsia="Times New Roman" w:hAnsi="Times New Roman" w:cs="Times New Roman"/>
          <w:sz w:val="24"/>
          <w:szCs w:val="24"/>
        </w:rPr>
      </w:pPr>
    </w:p>
    <w:p w:rsidR="00390389" w:rsidRPr="00BE6B64" w:rsidRDefault="00390389" w:rsidP="00390389">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súvislosti s aplikáciou prvej časti zákona je potrebné upresniť, že z hľadiska jej názvu, ako aj systematiky zákona ide o základné  ustanovenia, ktoré sú uplatniteľné na celý predpis, t. j. </w:t>
      </w:r>
      <w:r w:rsidRPr="00BE6B64">
        <w:rPr>
          <w:rFonts w:ascii="Times New Roman" w:eastAsia="Times New Roman" w:hAnsi="Times New Roman" w:cs="Times New Roman"/>
          <w:sz w:val="24"/>
          <w:szCs w:val="24"/>
        </w:rPr>
        <w:br/>
        <w:t>aj na ostatné časti zákona, pokiaľ v nich v tejto súvislosti nie je uvedená odchylná úprava alebo pokiaľ v nich prvá časť, prípadne niektoré jej ustanovenia nie sú explicitne vylúčené. Z tohto dôvodu pri</w:t>
      </w:r>
      <w:r w:rsidR="00C96550" w:rsidRPr="00BE6B64">
        <w:rPr>
          <w:rFonts w:ascii="Times New Roman" w:eastAsia="Times New Roman" w:hAnsi="Times New Roman" w:cs="Times New Roman"/>
          <w:sz w:val="24"/>
          <w:szCs w:val="24"/>
        </w:rPr>
        <w:t xml:space="preserve"> podlimitných</w:t>
      </w:r>
      <w:r w:rsidRPr="00BE6B64">
        <w:rPr>
          <w:rFonts w:ascii="Times New Roman" w:eastAsia="Times New Roman" w:hAnsi="Times New Roman" w:cs="Times New Roman"/>
          <w:sz w:val="24"/>
          <w:szCs w:val="24"/>
        </w:rPr>
        <w:t xml:space="preserve"> zákazkách bez využitia elektronického trhoviska nie je potrebné výslovne stanoviť, že pri ich zadávaní je potrebné zohľadňovať aj ustanovenia prvej časti zákona, pokiaľ nie je ustanovené inak.</w:t>
      </w:r>
    </w:p>
    <w:p w:rsidR="00614951" w:rsidRPr="00BE6B64" w:rsidRDefault="00614951" w:rsidP="00B145C2">
      <w:pPr>
        <w:spacing w:after="0" w:line="276" w:lineRule="auto"/>
        <w:jc w:val="both"/>
        <w:rPr>
          <w:rFonts w:ascii="Times New Roman" w:eastAsia="Times New Roman" w:hAnsi="Times New Roman" w:cs="Times New Roman"/>
          <w:b/>
          <w:sz w:val="24"/>
          <w:szCs w:val="24"/>
          <w:u w:val="single"/>
        </w:rPr>
      </w:pPr>
    </w:p>
    <w:p w:rsidR="00B572E9"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704C6" w:rsidRPr="00BE6B64">
        <w:rPr>
          <w:rFonts w:ascii="Times New Roman" w:eastAsia="Times New Roman" w:hAnsi="Times New Roman" w:cs="Times New Roman"/>
          <w:b/>
          <w:sz w:val="24"/>
          <w:szCs w:val="24"/>
          <w:u w:val="single"/>
        </w:rPr>
        <w:t xml:space="preserve"> bodu </w:t>
      </w:r>
      <w:r w:rsidR="00C425B5" w:rsidRPr="00BE6B64">
        <w:rPr>
          <w:rFonts w:ascii="Times New Roman" w:eastAsia="Times New Roman" w:hAnsi="Times New Roman" w:cs="Times New Roman"/>
          <w:b/>
          <w:sz w:val="24"/>
          <w:szCs w:val="24"/>
          <w:u w:val="single"/>
        </w:rPr>
        <w:t>78</w:t>
      </w:r>
    </w:p>
    <w:p w:rsidR="00CE196B" w:rsidRPr="00BE6B64" w:rsidRDefault="00F234EA"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Vo väzbe na podnety z</w:t>
      </w:r>
      <w:r w:rsidR="00DC733E" w:rsidRPr="00BE6B64">
        <w:rPr>
          <w:rFonts w:ascii="Times New Roman" w:eastAsia="Times New Roman" w:hAnsi="Times New Roman" w:cs="Times New Roman"/>
          <w:sz w:val="24"/>
          <w:szCs w:val="24"/>
        </w:rPr>
        <w:t> </w:t>
      </w:r>
      <w:r w:rsidRPr="00BE6B64">
        <w:rPr>
          <w:rFonts w:ascii="Times New Roman" w:eastAsia="Times New Roman" w:hAnsi="Times New Roman" w:cs="Times New Roman"/>
          <w:sz w:val="24"/>
          <w:szCs w:val="24"/>
        </w:rPr>
        <w:t>aplikačnej</w:t>
      </w:r>
      <w:r w:rsidR="00DC733E" w:rsidRPr="00BE6B64">
        <w:rPr>
          <w:rFonts w:ascii="Times New Roman" w:eastAsia="Times New Roman" w:hAnsi="Times New Roman" w:cs="Times New Roman"/>
          <w:sz w:val="24"/>
          <w:szCs w:val="24"/>
        </w:rPr>
        <w:t xml:space="preserve"> praxe</w:t>
      </w:r>
      <w:r w:rsidRPr="00BE6B64">
        <w:rPr>
          <w:rFonts w:ascii="Times New Roman" w:eastAsia="Times New Roman" w:hAnsi="Times New Roman" w:cs="Times New Roman"/>
          <w:sz w:val="24"/>
          <w:szCs w:val="24"/>
        </w:rPr>
        <w:t xml:space="preserve"> sa navrhuje upresniť právnu úpravu zadávania zákaziek s nízkou </w:t>
      </w:r>
      <w:r w:rsidR="00CE196B" w:rsidRPr="00BE6B64">
        <w:rPr>
          <w:rFonts w:ascii="Times New Roman" w:eastAsia="Times New Roman" w:hAnsi="Times New Roman" w:cs="Times New Roman"/>
          <w:sz w:val="24"/>
          <w:szCs w:val="24"/>
        </w:rPr>
        <w:t xml:space="preserve">hodnotou. </w:t>
      </w:r>
    </w:p>
    <w:p w:rsidR="005A6692" w:rsidRPr="00BE6B64" w:rsidRDefault="005A6692" w:rsidP="00B145C2">
      <w:pPr>
        <w:spacing w:after="0" w:line="276" w:lineRule="auto"/>
        <w:jc w:val="both"/>
        <w:rPr>
          <w:rFonts w:ascii="Times New Roman" w:eastAsia="Times New Roman" w:hAnsi="Times New Roman" w:cs="Times New Roman"/>
          <w:sz w:val="24"/>
          <w:szCs w:val="24"/>
        </w:rPr>
      </w:pPr>
    </w:p>
    <w:p w:rsidR="00042DB5" w:rsidRPr="00BE6B64" w:rsidRDefault="00CE196B"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lastRenderedPageBreak/>
        <w:t xml:space="preserve">V odseku 1 sa upravuje základná </w:t>
      </w:r>
      <w:r w:rsidR="00453CAA" w:rsidRPr="00BE6B64">
        <w:rPr>
          <w:rFonts w:ascii="Times New Roman" w:eastAsia="Times New Roman" w:hAnsi="Times New Roman" w:cs="Times New Roman"/>
          <w:sz w:val="24"/>
          <w:szCs w:val="24"/>
        </w:rPr>
        <w:t xml:space="preserve">idea zadávania týchto zákaziek a jej </w:t>
      </w:r>
      <w:r w:rsidR="00620659" w:rsidRPr="00BE6B64">
        <w:rPr>
          <w:rFonts w:ascii="Times New Roman" w:eastAsia="Times New Roman" w:hAnsi="Times New Roman" w:cs="Times New Roman"/>
          <w:sz w:val="24"/>
          <w:szCs w:val="24"/>
        </w:rPr>
        <w:t xml:space="preserve">previazanie </w:t>
      </w:r>
      <w:r w:rsidR="00A47BD5" w:rsidRPr="00BE6B64">
        <w:rPr>
          <w:rFonts w:ascii="Times New Roman" w:eastAsia="Times New Roman" w:hAnsi="Times New Roman" w:cs="Times New Roman"/>
          <w:sz w:val="24"/>
          <w:szCs w:val="24"/>
        </w:rPr>
        <w:br/>
      </w:r>
      <w:r w:rsidR="00620659" w:rsidRPr="00BE6B64">
        <w:rPr>
          <w:rFonts w:ascii="Times New Roman" w:eastAsia="Times New Roman" w:hAnsi="Times New Roman" w:cs="Times New Roman"/>
          <w:sz w:val="24"/>
          <w:szCs w:val="24"/>
        </w:rPr>
        <w:t>so základnými princípmi verejného obstarávania.</w:t>
      </w:r>
      <w:r w:rsidR="00453CAA" w:rsidRPr="00BE6B64">
        <w:rPr>
          <w:rFonts w:ascii="Times New Roman" w:eastAsia="Times New Roman" w:hAnsi="Times New Roman" w:cs="Times New Roman"/>
          <w:sz w:val="24"/>
          <w:szCs w:val="24"/>
        </w:rPr>
        <w:t xml:space="preserve"> Verejný obstarávateľ je obdobne ako aj pri iných druhoch zákaziek v každom prípade povinný postupovať tak, aby dochádzalo k účelnému a hospodárnemu vy</w:t>
      </w:r>
      <w:r w:rsidR="00620659" w:rsidRPr="00BE6B64">
        <w:rPr>
          <w:rFonts w:ascii="Times New Roman" w:eastAsia="Times New Roman" w:hAnsi="Times New Roman" w:cs="Times New Roman"/>
          <w:sz w:val="24"/>
          <w:szCs w:val="24"/>
        </w:rPr>
        <w:t>na</w:t>
      </w:r>
      <w:r w:rsidR="00453CAA" w:rsidRPr="00BE6B64">
        <w:rPr>
          <w:rFonts w:ascii="Times New Roman" w:eastAsia="Times New Roman" w:hAnsi="Times New Roman" w:cs="Times New Roman"/>
          <w:sz w:val="24"/>
          <w:szCs w:val="24"/>
        </w:rPr>
        <w:t>kladaniu finančných prostriedkov</w:t>
      </w:r>
      <w:r w:rsidR="00620659" w:rsidRPr="00BE6B64">
        <w:rPr>
          <w:rFonts w:ascii="Times New Roman" w:eastAsia="Times New Roman" w:hAnsi="Times New Roman" w:cs="Times New Roman"/>
          <w:sz w:val="24"/>
          <w:szCs w:val="24"/>
        </w:rPr>
        <w:t xml:space="preserve">. </w:t>
      </w:r>
      <w:r w:rsidR="003207F0" w:rsidRPr="00BE6B64">
        <w:rPr>
          <w:rFonts w:ascii="Times New Roman" w:eastAsia="Times New Roman" w:hAnsi="Times New Roman" w:cs="Times New Roman"/>
          <w:sz w:val="24"/>
          <w:szCs w:val="24"/>
        </w:rPr>
        <w:t>To ne</w:t>
      </w:r>
      <w:r w:rsidR="002460DA" w:rsidRPr="00BE6B64">
        <w:rPr>
          <w:rFonts w:ascii="Times New Roman" w:eastAsia="Times New Roman" w:hAnsi="Times New Roman" w:cs="Times New Roman"/>
          <w:sz w:val="24"/>
          <w:szCs w:val="24"/>
        </w:rPr>
        <w:t>znamená vynucovanie hľadania</w:t>
      </w:r>
      <w:r w:rsidR="003207F0" w:rsidRPr="00BE6B64">
        <w:rPr>
          <w:rFonts w:ascii="Times New Roman" w:eastAsia="Times New Roman" w:hAnsi="Times New Roman" w:cs="Times New Roman"/>
          <w:sz w:val="24"/>
          <w:szCs w:val="24"/>
        </w:rPr>
        <w:t xml:space="preserve"> výlučne najniž</w:t>
      </w:r>
      <w:r w:rsidR="002460DA" w:rsidRPr="00BE6B64">
        <w:rPr>
          <w:rFonts w:ascii="Times New Roman" w:eastAsia="Times New Roman" w:hAnsi="Times New Roman" w:cs="Times New Roman"/>
          <w:sz w:val="24"/>
          <w:szCs w:val="24"/>
        </w:rPr>
        <w:t>šej</w:t>
      </w:r>
      <w:r w:rsidR="003207F0" w:rsidRPr="00BE6B64">
        <w:rPr>
          <w:rFonts w:ascii="Times New Roman" w:eastAsia="Times New Roman" w:hAnsi="Times New Roman" w:cs="Times New Roman"/>
          <w:sz w:val="24"/>
          <w:szCs w:val="24"/>
        </w:rPr>
        <w:t xml:space="preserve"> </w:t>
      </w:r>
      <w:r w:rsidR="002460DA" w:rsidRPr="00BE6B64">
        <w:rPr>
          <w:rFonts w:ascii="Times New Roman" w:eastAsia="Times New Roman" w:hAnsi="Times New Roman" w:cs="Times New Roman"/>
          <w:sz w:val="24"/>
          <w:szCs w:val="24"/>
        </w:rPr>
        <w:t>ceny</w:t>
      </w:r>
      <w:r w:rsidR="003207F0" w:rsidRPr="00BE6B64">
        <w:rPr>
          <w:rFonts w:ascii="Times New Roman" w:eastAsia="Times New Roman" w:hAnsi="Times New Roman" w:cs="Times New Roman"/>
          <w:sz w:val="24"/>
          <w:szCs w:val="24"/>
        </w:rPr>
        <w:t xml:space="preserve">, ale </w:t>
      </w:r>
      <w:r w:rsidR="002460DA" w:rsidRPr="00BE6B64">
        <w:rPr>
          <w:rFonts w:ascii="Times New Roman" w:eastAsia="Times New Roman" w:hAnsi="Times New Roman" w:cs="Times New Roman"/>
          <w:sz w:val="24"/>
          <w:szCs w:val="24"/>
        </w:rPr>
        <w:t xml:space="preserve">snahu o to, </w:t>
      </w:r>
      <w:r w:rsidR="003207F0" w:rsidRPr="00BE6B64">
        <w:rPr>
          <w:rFonts w:ascii="Times New Roman" w:eastAsia="Times New Roman" w:hAnsi="Times New Roman" w:cs="Times New Roman"/>
          <w:sz w:val="24"/>
          <w:szCs w:val="24"/>
        </w:rPr>
        <w:t>aby sa za vynaložené náklady a úsilie dosiahol prinajmenšom primeraný a podľa možností čo najlepší výsledok, a to s ohľadom na k</w:t>
      </w:r>
      <w:r w:rsidR="002460DA" w:rsidRPr="00BE6B64">
        <w:rPr>
          <w:rFonts w:ascii="Times New Roman" w:eastAsia="Times New Roman" w:hAnsi="Times New Roman" w:cs="Times New Roman"/>
          <w:sz w:val="24"/>
          <w:szCs w:val="24"/>
        </w:rPr>
        <w:t xml:space="preserve">valitu plnenia, </w:t>
      </w:r>
      <w:r w:rsidR="003207F0" w:rsidRPr="00BE6B64">
        <w:rPr>
          <w:rFonts w:ascii="Times New Roman" w:eastAsia="Times New Roman" w:hAnsi="Times New Roman" w:cs="Times New Roman"/>
          <w:sz w:val="24"/>
          <w:szCs w:val="24"/>
        </w:rPr>
        <w:t>reálne potreby verejného obstarávateľa</w:t>
      </w:r>
      <w:r w:rsidR="002460DA" w:rsidRPr="00BE6B64">
        <w:rPr>
          <w:rFonts w:ascii="Times New Roman" w:eastAsia="Times New Roman" w:hAnsi="Times New Roman" w:cs="Times New Roman"/>
          <w:sz w:val="24"/>
          <w:szCs w:val="24"/>
        </w:rPr>
        <w:t xml:space="preserve">, </w:t>
      </w:r>
      <w:r w:rsidR="00586BC1" w:rsidRPr="00BE6B64">
        <w:rPr>
          <w:rFonts w:ascii="Times New Roman" w:eastAsia="Times New Roman" w:hAnsi="Times New Roman" w:cs="Times New Roman"/>
          <w:sz w:val="24"/>
          <w:szCs w:val="24"/>
        </w:rPr>
        <w:t>sociálne alebo environmentálne hľadiská</w:t>
      </w:r>
      <w:r w:rsidR="002460DA" w:rsidRPr="00BE6B64">
        <w:rPr>
          <w:rFonts w:ascii="Times New Roman" w:eastAsia="Times New Roman" w:hAnsi="Times New Roman" w:cs="Times New Roman"/>
          <w:sz w:val="24"/>
          <w:szCs w:val="24"/>
        </w:rPr>
        <w:t xml:space="preserve"> a pod..</w:t>
      </w:r>
      <w:r w:rsidR="003207F0" w:rsidRPr="00BE6B64">
        <w:rPr>
          <w:rFonts w:ascii="Times New Roman" w:eastAsia="Times New Roman" w:hAnsi="Times New Roman" w:cs="Times New Roman"/>
          <w:sz w:val="24"/>
          <w:szCs w:val="24"/>
        </w:rPr>
        <w:t>.</w:t>
      </w:r>
      <w:r w:rsidR="002460DA" w:rsidRPr="00BE6B64">
        <w:rPr>
          <w:rFonts w:ascii="Times New Roman" w:eastAsia="Times New Roman" w:hAnsi="Times New Roman" w:cs="Times New Roman"/>
          <w:sz w:val="24"/>
          <w:szCs w:val="24"/>
        </w:rPr>
        <w:t xml:space="preserve"> Inak povedané, </w:t>
      </w:r>
      <w:r w:rsidR="00042DB5" w:rsidRPr="00BE6B64">
        <w:rPr>
          <w:rFonts w:ascii="Times New Roman" w:eastAsia="Times New Roman" w:hAnsi="Times New Roman" w:cs="Times New Roman"/>
          <w:sz w:val="24"/>
          <w:szCs w:val="24"/>
        </w:rPr>
        <w:t xml:space="preserve">nemalo by dochádzať ku kúpe, resp. objednávaniu služieb a stavebných prác, ktoré sa bezdôvodne vymykajú rámcu bežných trhových podmienok v danom čase, a teda sú napr. neprimerane predražené, alebo ide o zastarané technické riešenie, </w:t>
      </w:r>
      <w:r w:rsidR="00DB39EE" w:rsidRPr="00BE6B64">
        <w:rPr>
          <w:rFonts w:ascii="Times New Roman" w:eastAsia="Times New Roman" w:hAnsi="Times New Roman" w:cs="Times New Roman"/>
          <w:sz w:val="24"/>
          <w:szCs w:val="24"/>
        </w:rPr>
        <w:t>prípadne</w:t>
      </w:r>
      <w:r w:rsidR="00042DB5" w:rsidRPr="00BE6B64">
        <w:rPr>
          <w:rFonts w:ascii="Times New Roman" w:eastAsia="Times New Roman" w:hAnsi="Times New Roman" w:cs="Times New Roman"/>
          <w:sz w:val="24"/>
          <w:szCs w:val="24"/>
        </w:rPr>
        <w:t xml:space="preserve"> naopak</w:t>
      </w:r>
      <w:r w:rsidR="00DB39EE" w:rsidRPr="00BE6B64">
        <w:rPr>
          <w:rFonts w:ascii="Times New Roman" w:eastAsia="Times New Roman" w:hAnsi="Times New Roman" w:cs="Times New Roman"/>
          <w:sz w:val="24"/>
          <w:szCs w:val="24"/>
        </w:rPr>
        <w:t>,</w:t>
      </w:r>
      <w:r w:rsidR="00042DB5" w:rsidRPr="00BE6B64">
        <w:rPr>
          <w:rFonts w:ascii="Times New Roman" w:eastAsia="Times New Roman" w:hAnsi="Times New Roman" w:cs="Times New Roman"/>
          <w:sz w:val="24"/>
          <w:szCs w:val="24"/>
        </w:rPr>
        <w:t xml:space="preserve"> ide o riešenie, ktoré je v danom prípade „zbytočne prehnané“. </w:t>
      </w:r>
    </w:p>
    <w:p w:rsidR="00A47BD5" w:rsidRPr="00BE6B64" w:rsidRDefault="00A47BD5" w:rsidP="00B145C2">
      <w:pPr>
        <w:spacing w:after="0" w:line="276" w:lineRule="auto"/>
        <w:jc w:val="both"/>
        <w:rPr>
          <w:rFonts w:ascii="Times New Roman" w:eastAsia="Times New Roman" w:hAnsi="Times New Roman" w:cs="Times New Roman"/>
          <w:sz w:val="24"/>
          <w:szCs w:val="24"/>
        </w:rPr>
      </w:pPr>
    </w:p>
    <w:p w:rsidR="00CE196B" w:rsidRPr="00BE6B64" w:rsidRDefault="003207F0"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Vzhľadom na to, že cieľom pravidiel pri zákazkách s nízkou hodnotou nie je stanovovať podrobný postup</w:t>
      </w:r>
      <w:r w:rsidR="002460DA" w:rsidRPr="00BE6B64">
        <w:rPr>
          <w:rFonts w:ascii="Times New Roman" w:eastAsia="Times New Roman" w:hAnsi="Times New Roman" w:cs="Times New Roman"/>
          <w:sz w:val="24"/>
          <w:szCs w:val="24"/>
        </w:rPr>
        <w:t xml:space="preserve"> ich zadávania</w:t>
      </w:r>
      <w:r w:rsidRPr="00BE6B64">
        <w:rPr>
          <w:rFonts w:ascii="Times New Roman" w:eastAsia="Times New Roman" w:hAnsi="Times New Roman" w:cs="Times New Roman"/>
          <w:sz w:val="24"/>
          <w:szCs w:val="24"/>
        </w:rPr>
        <w:t xml:space="preserve">, </w:t>
      </w:r>
      <w:r w:rsidR="002460DA" w:rsidRPr="00BE6B64">
        <w:rPr>
          <w:rFonts w:ascii="Times New Roman" w:eastAsia="Times New Roman" w:hAnsi="Times New Roman" w:cs="Times New Roman"/>
          <w:sz w:val="24"/>
          <w:szCs w:val="24"/>
        </w:rPr>
        <w:t xml:space="preserve">je na samotnom </w:t>
      </w:r>
      <w:r w:rsidRPr="00BE6B64">
        <w:rPr>
          <w:rFonts w:ascii="Times New Roman" w:eastAsia="Times New Roman" w:hAnsi="Times New Roman" w:cs="Times New Roman"/>
          <w:sz w:val="24"/>
          <w:szCs w:val="24"/>
        </w:rPr>
        <w:t>verejnom obstarávateľovi</w:t>
      </w:r>
      <w:r w:rsidR="002460DA" w:rsidRPr="00BE6B64">
        <w:rPr>
          <w:rFonts w:ascii="Times New Roman" w:eastAsia="Times New Roman" w:hAnsi="Times New Roman" w:cs="Times New Roman"/>
          <w:sz w:val="24"/>
          <w:szCs w:val="24"/>
        </w:rPr>
        <w:t>, ako</w:t>
      </w:r>
      <w:r w:rsidR="00042DB5" w:rsidRPr="00BE6B64">
        <w:rPr>
          <w:rFonts w:ascii="Times New Roman" w:eastAsia="Times New Roman" w:hAnsi="Times New Roman" w:cs="Times New Roman"/>
          <w:sz w:val="24"/>
          <w:szCs w:val="24"/>
        </w:rPr>
        <w:t>u</w:t>
      </w:r>
      <w:r w:rsidR="002460DA" w:rsidRPr="00BE6B64">
        <w:rPr>
          <w:rFonts w:ascii="Times New Roman" w:eastAsia="Times New Roman" w:hAnsi="Times New Roman" w:cs="Times New Roman"/>
          <w:sz w:val="24"/>
          <w:szCs w:val="24"/>
        </w:rPr>
        <w:t xml:space="preserve"> cestou </w:t>
      </w:r>
      <w:r w:rsidR="00A47BD5" w:rsidRPr="00BE6B64">
        <w:rPr>
          <w:rFonts w:ascii="Times New Roman" w:eastAsia="Times New Roman" w:hAnsi="Times New Roman" w:cs="Times New Roman"/>
          <w:sz w:val="24"/>
          <w:szCs w:val="24"/>
        </w:rPr>
        <w:br/>
      </w:r>
      <w:r w:rsidR="002460DA" w:rsidRPr="00BE6B64">
        <w:rPr>
          <w:rFonts w:ascii="Times New Roman" w:eastAsia="Times New Roman" w:hAnsi="Times New Roman" w:cs="Times New Roman"/>
          <w:sz w:val="24"/>
          <w:szCs w:val="24"/>
        </w:rPr>
        <w:t xml:space="preserve">sa v snahe o dosiahnutie hospodárnosti vyberie a aké priority si </w:t>
      </w:r>
      <w:r w:rsidR="00042DB5" w:rsidRPr="00BE6B64">
        <w:rPr>
          <w:rFonts w:ascii="Times New Roman" w:eastAsia="Times New Roman" w:hAnsi="Times New Roman" w:cs="Times New Roman"/>
          <w:sz w:val="24"/>
          <w:szCs w:val="24"/>
        </w:rPr>
        <w:t>pritom nastaví.</w:t>
      </w:r>
      <w:r w:rsidR="002460DA" w:rsidRPr="00BE6B64">
        <w:rPr>
          <w:rFonts w:ascii="Times New Roman" w:eastAsia="Times New Roman" w:hAnsi="Times New Roman" w:cs="Times New Roman"/>
          <w:sz w:val="24"/>
          <w:szCs w:val="24"/>
        </w:rPr>
        <w:t xml:space="preserve"> </w:t>
      </w:r>
      <w:r w:rsidR="00042DB5" w:rsidRPr="00BE6B64">
        <w:rPr>
          <w:rFonts w:ascii="Times New Roman" w:eastAsia="Times New Roman" w:hAnsi="Times New Roman" w:cs="Times New Roman"/>
          <w:sz w:val="24"/>
          <w:szCs w:val="24"/>
        </w:rPr>
        <w:t>Zákon v tomto prípade nemá ambíciu stanovovať, koľko hospodárskych subjektov má byť oslovených, koľko ponúk má byť predložených a pod., ale obdobne ako je tomu v prípa</w:t>
      </w:r>
      <w:r w:rsidR="00DB39EE" w:rsidRPr="00BE6B64">
        <w:rPr>
          <w:rFonts w:ascii="Times New Roman" w:eastAsia="Times New Roman" w:hAnsi="Times New Roman" w:cs="Times New Roman"/>
          <w:sz w:val="24"/>
          <w:szCs w:val="24"/>
        </w:rPr>
        <w:t>de priamych rokovacích konaní,</w:t>
      </w:r>
      <w:r w:rsidR="00042DB5" w:rsidRPr="00BE6B64">
        <w:rPr>
          <w:rFonts w:ascii="Times New Roman" w:eastAsia="Times New Roman" w:hAnsi="Times New Roman" w:cs="Times New Roman"/>
          <w:sz w:val="24"/>
          <w:szCs w:val="24"/>
        </w:rPr>
        <w:t xml:space="preserve"> má snahu vynucovať povinnosť dodržiavania princípov rovnakého zaobchádzania a nediskriminácie </w:t>
      </w:r>
      <w:r w:rsidR="003B783C" w:rsidRPr="00BE6B64">
        <w:rPr>
          <w:rFonts w:ascii="Times New Roman" w:eastAsia="Times New Roman" w:hAnsi="Times New Roman" w:cs="Times New Roman"/>
          <w:sz w:val="24"/>
          <w:szCs w:val="24"/>
        </w:rPr>
        <w:t>vo vzťahu k ho</w:t>
      </w:r>
      <w:r w:rsidR="00042DB5" w:rsidRPr="00BE6B64">
        <w:rPr>
          <w:rFonts w:ascii="Times New Roman" w:eastAsia="Times New Roman" w:hAnsi="Times New Roman" w:cs="Times New Roman"/>
          <w:sz w:val="24"/>
          <w:szCs w:val="24"/>
        </w:rPr>
        <w:t>s</w:t>
      </w:r>
      <w:r w:rsidR="003B783C" w:rsidRPr="00BE6B64">
        <w:rPr>
          <w:rFonts w:ascii="Times New Roman" w:eastAsia="Times New Roman" w:hAnsi="Times New Roman" w:cs="Times New Roman"/>
          <w:sz w:val="24"/>
          <w:szCs w:val="24"/>
        </w:rPr>
        <w:t>p</w:t>
      </w:r>
      <w:r w:rsidR="00042DB5" w:rsidRPr="00BE6B64">
        <w:rPr>
          <w:rFonts w:ascii="Times New Roman" w:eastAsia="Times New Roman" w:hAnsi="Times New Roman" w:cs="Times New Roman"/>
          <w:sz w:val="24"/>
          <w:szCs w:val="24"/>
        </w:rPr>
        <w:t>odárskym subjekt</w:t>
      </w:r>
      <w:r w:rsidR="003B783C" w:rsidRPr="00BE6B64">
        <w:rPr>
          <w:rFonts w:ascii="Times New Roman" w:eastAsia="Times New Roman" w:hAnsi="Times New Roman" w:cs="Times New Roman"/>
          <w:sz w:val="24"/>
          <w:szCs w:val="24"/>
        </w:rPr>
        <w:t xml:space="preserve">om, ktoré verejný obstarávateľ osloví </w:t>
      </w:r>
      <w:r w:rsidR="00A47BD5" w:rsidRPr="00BE6B64">
        <w:rPr>
          <w:rFonts w:ascii="Times New Roman" w:eastAsia="Times New Roman" w:hAnsi="Times New Roman" w:cs="Times New Roman"/>
          <w:sz w:val="24"/>
          <w:szCs w:val="24"/>
        </w:rPr>
        <w:br/>
      </w:r>
      <w:r w:rsidR="003B783C" w:rsidRPr="00BE6B64">
        <w:rPr>
          <w:rFonts w:ascii="Times New Roman" w:eastAsia="Times New Roman" w:hAnsi="Times New Roman" w:cs="Times New Roman"/>
          <w:sz w:val="24"/>
          <w:szCs w:val="24"/>
        </w:rPr>
        <w:t>za účelom predloženia ponúk. Snahou je teda vytvoriť rovnaké príležitosti pre všetk</w:t>
      </w:r>
      <w:r w:rsidR="00586BC1" w:rsidRPr="00BE6B64">
        <w:rPr>
          <w:rFonts w:ascii="Times New Roman" w:eastAsia="Times New Roman" w:hAnsi="Times New Roman" w:cs="Times New Roman"/>
          <w:sz w:val="24"/>
          <w:szCs w:val="24"/>
        </w:rPr>
        <w:t>y</w:t>
      </w:r>
      <w:r w:rsidR="003B783C" w:rsidRPr="00BE6B64">
        <w:rPr>
          <w:rFonts w:ascii="Times New Roman" w:eastAsia="Times New Roman" w:hAnsi="Times New Roman" w:cs="Times New Roman"/>
          <w:sz w:val="24"/>
          <w:szCs w:val="24"/>
        </w:rPr>
        <w:t xml:space="preserve"> podniky, o ktoré verejný obstarávateľ prejaví záujem.</w:t>
      </w:r>
      <w:r w:rsidR="007B471E" w:rsidRPr="00BE6B64">
        <w:rPr>
          <w:rFonts w:ascii="Times New Roman" w:eastAsia="Times New Roman" w:hAnsi="Times New Roman" w:cs="Times New Roman"/>
          <w:sz w:val="24"/>
          <w:szCs w:val="24"/>
        </w:rPr>
        <w:t xml:space="preserve"> V súlade s princípom transparentnosti má verejný obstarávateľ v dokumentácii zachytávať všetky </w:t>
      </w:r>
      <w:r w:rsidR="00586BC1" w:rsidRPr="00BE6B64">
        <w:rPr>
          <w:rFonts w:ascii="Times New Roman" w:eastAsia="Times New Roman" w:hAnsi="Times New Roman" w:cs="Times New Roman"/>
          <w:sz w:val="24"/>
          <w:szCs w:val="24"/>
        </w:rPr>
        <w:t>„</w:t>
      </w:r>
      <w:r w:rsidR="007B471E" w:rsidRPr="00BE6B64">
        <w:rPr>
          <w:rFonts w:ascii="Times New Roman" w:eastAsia="Times New Roman" w:hAnsi="Times New Roman" w:cs="Times New Roman"/>
          <w:sz w:val="24"/>
          <w:szCs w:val="24"/>
        </w:rPr>
        <w:t>podstatné</w:t>
      </w:r>
      <w:r w:rsidR="00586BC1" w:rsidRPr="00BE6B64">
        <w:rPr>
          <w:rFonts w:ascii="Times New Roman" w:eastAsia="Times New Roman" w:hAnsi="Times New Roman" w:cs="Times New Roman"/>
          <w:sz w:val="24"/>
          <w:szCs w:val="24"/>
        </w:rPr>
        <w:t>“</w:t>
      </w:r>
      <w:r w:rsidR="00FF353D" w:rsidRPr="00BE6B64">
        <w:rPr>
          <w:rFonts w:ascii="Times New Roman" w:eastAsia="Times New Roman" w:hAnsi="Times New Roman" w:cs="Times New Roman"/>
          <w:sz w:val="24"/>
          <w:szCs w:val="24"/>
        </w:rPr>
        <w:t xml:space="preserve"> úkony a následne ich uchovať </w:t>
      </w:r>
      <w:r w:rsidR="00A47BD5" w:rsidRPr="00BE6B64">
        <w:rPr>
          <w:rFonts w:ascii="Times New Roman" w:eastAsia="Times New Roman" w:hAnsi="Times New Roman" w:cs="Times New Roman"/>
          <w:sz w:val="24"/>
          <w:szCs w:val="24"/>
        </w:rPr>
        <w:br/>
      </w:r>
      <w:r w:rsidR="00FF353D" w:rsidRPr="00BE6B64">
        <w:rPr>
          <w:rFonts w:ascii="Times New Roman" w:eastAsia="Times New Roman" w:hAnsi="Times New Roman" w:cs="Times New Roman"/>
          <w:sz w:val="24"/>
          <w:szCs w:val="24"/>
        </w:rPr>
        <w:t xml:space="preserve">po dobu </w:t>
      </w:r>
      <w:r w:rsidR="00EF1BB4" w:rsidRPr="00BE6B64">
        <w:rPr>
          <w:rFonts w:ascii="Times New Roman" w:eastAsia="Times New Roman" w:hAnsi="Times New Roman" w:cs="Times New Roman"/>
          <w:sz w:val="24"/>
          <w:szCs w:val="24"/>
        </w:rPr>
        <w:t>desiatich</w:t>
      </w:r>
      <w:r w:rsidR="00FF353D" w:rsidRPr="00BE6B64">
        <w:rPr>
          <w:rFonts w:ascii="Times New Roman" w:eastAsia="Times New Roman" w:hAnsi="Times New Roman" w:cs="Times New Roman"/>
          <w:sz w:val="24"/>
          <w:szCs w:val="24"/>
        </w:rPr>
        <w:t xml:space="preserve"> rokov od uzavretia zmluvy (ak zákon č. 292/2014 Z. z. o príspevku poskytovanom z európskych štrukturálnych a investičných fondov a o zmene a doplnení niektorých zákonov v znení zákona č. 93/2017 Z. z.</w:t>
      </w:r>
      <w:r w:rsidR="00390389" w:rsidRPr="00BE6B64">
        <w:rPr>
          <w:rFonts w:ascii="Times New Roman" w:eastAsia="Times New Roman" w:hAnsi="Times New Roman" w:cs="Times New Roman"/>
          <w:sz w:val="24"/>
          <w:szCs w:val="24"/>
        </w:rPr>
        <w:t xml:space="preserve"> neustanovuje inak</w:t>
      </w:r>
      <w:r w:rsidR="00FF353D" w:rsidRPr="00BE6B64">
        <w:rPr>
          <w:rFonts w:ascii="Times New Roman" w:eastAsia="Times New Roman" w:hAnsi="Times New Roman" w:cs="Times New Roman"/>
          <w:sz w:val="24"/>
          <w:szCs w:val="24"/>
        </w:rPr>
        <w:t xml:space="preserve">). </w:t>
      </w:r>
    </w:p>
    <w:p w:rsidR="005A6692" w:rsidRPr="00BE6B64" w:rsidRDefault="005A6692" w:rsidP="00B145C2">
      <w:pPr>
        <w:spacing w:after="0" w:line="276" w:lineRule="auto"/>
        <w:jc w:val="both"/>
        <w:rPr>
          <w:rFonts w:ascii="Times New Roman" w:eastAsia="Times New Roman" w:hAnsi="Times New Roman" w:cs="Times New Roman"/>
          <w:sz w:val="24"/>
          <w:szCs w:val="24"/>
        </w:rPr>
      </w:pPr>
    </w:p>
    <w:p w:rsidR="00B572E9" w:rsidRPr="00BE6B64" w:rsidRDefault="00CE196B"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na to, že prvú časť zákona – </w:t>
      </w:r>
      <w:r w:rsidR="00390389" w:rsidRPr="00BE6B64">
        <w:rPr>
          <w:rFonts w:ascii="Times New Roman" w:eastAsia="Times New Roman" w:hAnsi="Times New Roman" w:cs="Times New Roman"/>
          <w:sz w:val="24"/>
          <w:szCs w:val="24"/>
        </w:rPr>
        <w:t>základné</w:t>
      </w:r>
      <w:r w:rsidRPr="00BE6B64">
        <w:rPr>
          <w:rFonts w:ascii="Times New Roman" w:eastAsia="Times New Roman" w:hAnsi="Times New Roman" w:cs="Times New Roman"/>
          <w:sz w:val="24"/>
          <w:szCs w:val="24"/>
        </w:rPr>
        <w:t xml:space="preserve"> ustanovenia </w:t>
      </w:r>
      <w:r w:rsidR="00F578AB" w:rsidRPr="00BE6B64">
        <w:rPr>
          <w:rFonts w:ascii="Times New Roman" w:eastAsia="Times New Roman" w:hAnsi="Times New Roman" w:cs="Times New Roman"/>
          <w:sz w:val="24"/>
          <w:szCs w:val="24"/>
        </w:rPr>
        <w:t xml:space="preserve">je potrebné aplikovať </w:t>
      </w:r>
      <w:r w:rsidR="00717B41" w:rsidRPr="00BE6B64">
        <w:rPr>
          <w:rFonts w:ascii="Times New Roman" w:eastAsia="Times New Roman" w:hAnsi="Times New Roman" w:cs="Times New Roman"/>
          <w:sz w:val="24"/>
          <w:szCs w:val="24"/>
        </w:rPr>
        <w:t>na celý zákon</w:t>
      </w:r>
      <w:r w:rsidR="00586BC1" w:rsidRPr="00BE6B64">
        <w:rPr>
          <w:rFonts w:ascii="Times New Roman" w:eastAsia="Times New Roman" w:hAnsi="Times New Roman" w:cs="Times New Roman"/>
          <w:sz w:val="24"/>
          <w:szCs w:val="24"/>
        </w:rPr>
        <w:t>,</w:t>
      </w:r>
      <w:r w:rsidR="00F578AB" w:rsidRPr="00BE6B64">
        <w:rPr>
          <w:rFonts w:ascii="Times New Roman" w:eastAsia="Times New Roman" w:hAnsi="Times New Roman" w:cs="Times New Roman"/>
          <w:sz w:val="24"/>
          <w:szCs w:val="24"/>
        </w:rPr>
        <w:t xml:space="preserve"> pokiaľ ustanovenia ďalších častí zákona nezakotvujú odchylnú úpravu, resp. ich nevylúčia, navrhuje sa v odseku 2 uviesť výpočet ustanovení z prvej časti, ktoré sa nebudú aplikovať.</w:t>
      </w:r>
      <w:r w:rsidR="00200306" w:rsidRPr="00BE6B64">
        <w:rPr>
          <w:rFonts w:ascii="Times New Roman" w:eastAsia="Times New Roman" w:hAnsi="Times New Roman" w:cs="Times New Roman"/>
          <w:sz w:val="24"/>
          <w:szCs w:val="24"/>
        </w:rPr>
        <w:t xml:space="preserve"> </w:t>
      </w:r>
    </w:p>
    <w:p w:rsidR="005A6692" w:rsidRPr="00BE6B64" w:rsidRDefault="005A6692" w:rsidP="00B145C2">
      <w:pPr>
        <w:spacing w:after="0" w:line="276" w:lineRule="auto"/>
        <w:jc w:val="both"/>
        <w:rPr>
          <w:rFonts w:ascii="Times New Roman" w:eastAsia="Times New Roman" w:hAnsi="Times New Roman" w:cs="Times New Roman"/>
          <w:sz w:val="24"/>
          <w:szCs w:val="24"/>
        </w:rPr>
      </w:pPr>
    </w:p>
    <w:p w:rsidR="00B572E9" w:rsidRPr="00BE6B64" w:rsidRDefault="005A669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Ď</w:t>
      </w:r>
      <w:r w:rsidR="000B17C3" w:rsidRPr="00BE6B64">
        <w:rPr>
          <w:rFonts w:ascii="Times New Roman" w:eastAsia="Times New Roman" w:hAnsi="Times New Roman" w:cs="Times New Roman"/>
          <w:sz w:val="24"/>
          <w:szCs w:val="24"/>
        </w:rPr>
        <w:t>alej sa v zákone navrhuje ponechať možnosť vyhradenia práva účasti vo verejnom obstarávaní</w:t>
      </w:r>
      <w:r w:rsidR="004C41AA" w:rsidRPr="00BE6B64">
        <w:rPr>
          <w:rFonts w:ascii="Times New Roman" w:eastAsia="Times New Roman" w:hAnsi="Times New Roman" w:cs="Times New Roman"/>
          <w:sz w:val="24"/>
          <w:szCs w:val="24"/>
        </w:rPr>
        <w:t xml:space="preserve"> pre subjekty s</w:t>
      </w:r>
      <w:r w:rsidR="00BE6B0E" w:rsidRPr="00BE6B64">
        <w:rPr>
          <w:rFonts w:ascii="Times New Roman" w:eastAsia="Times New Roman" w:hAnsi="Times New Roman" w:cs="Times New Roman"/>
          <w:sz w:val="24"/>
          <w:szCs w:val="24"/>
        </w:rPr>
        <w:t>ociálnej ekonomiky podľa zákona č. 112/2018 Z. z.</w:t>
      </w:r>
      <w:r w:rsidR="00717B41" w:rsidRPr="00BE6B64">
        <w:rPr>
          <w:rFonts w:ascii="Times New Roman" w:eastAsia="Times New Roman" w:hAnsi="Times New Roman" w:cs="Times New Roman"/>
          <w:sz w:val="24"/>
          <w:szCs w:val="24"/>
        </w:rPr>
        <w:t xml:space="preserve"> o sociálnej ekonomike a sociálnych podnikoch a o zmene a doplnení niektorých zákonov</w:t>
      </w:r>
      <w:r w:rsidR="004C41AA" w:rsidRPr="00BE6B64">
        <w:rPr>
          <w:rFonts w:ascii="Times New Roman" w:eastAsia="Times New Roman" w:hAnsi="Times New Roman" w:cs="Times New Roman"/>
          <w:sz w:val="24"/>
          <w:szCs w:val="24"/>
        </w:rPr>
        <w:t xml:space="preserve"> a podľa zákona č. 5/2004 Z. z. o službách zamestnanosti a o zmene a doplnení niektorých zákonov v znení neskorších predpisov a taktiež sa pre odstránenie možných interpretačných problémov navrhuje explicitne ustanoviť, že verejný obstarávateľ je </w:t>
      </w:r>
      <w:r w:rsidR="0028377A" w:rsidRPr="00BE6B64">
        <w:rPr>
          <w:rFonts w:ascii="Times New Roman" w:eastAsia="Times New Roman" w:hAnsi="Times New Roman" w:cs="Times New Roman"/>
          <w:sz w:val="24"/>
          <w:szCs w:val="24"/>
        </w:rPr>
        <w:t>oprávnený zákazky</w:t>
      </w:r>
      <w:r w:rsidR="004C41AA" w:rsidRPr="00BE6B64">
        <w:rPr>
          <w:rFonts w:ascii="Times New Roman" w:eastAsia="Times New Roman" w:hAnsi="Times New Roman" w:cs="Times New Roman"/>
          <w:sz w:val="24"/>
          <w:szCs w:val="24"/>
        </w:rPr>
        <w:t xml:space="preserve"> na bežne </w:t>
      </w:r>
      <w:r w:rsidR="0028377A" w:rsidRPr="00BE6B64">
        <w:rPr>
          <w:rFonts w:ascii="Times New Roman" w:eastAsia="Times New Roman" w:hAnsi="Times New Roman" w:cs="Times New Roman"/>
          <w:sz w:val="24"/>
          <w:szCs w:val="24"/>
        </w:rPr>
        <w:t xml:space="preserve">dostupné </w:t>
      </w:r>
      <w:r w:rsidR="004C41AA" w:rsidRPr="00BE6B64">
        <w:rPr>
          <w:rFonts w:ascii="Times New Roman" w:eastAsia="Times New Roman" w:hAnsi="Times New Roman" w:cs="Times New Roman"/>
          <w:sz w:val="24"/>
          <w:szCs w:val="24"/>
        </w:rPr>
        <w:t xml:space="preserve">tovary alebo služby </w:t>
      </w:r>
      <w:r w:rsidR="0028377A" w:rsidRPr="00BE6B64">
        <w:rPr>
          <w:rFonts w:ascii="Times New Roman" w:eastAsia="Times New Roman" w:hAnsi="Times New Roman" w:cs="Times New Roman"/>
          <w:sz w:val="24"/>
          <w:szCs w:val="24"/>
        </w:rPr>
        <w:t>zadávať aj prostredníctvom „podlimitného“ elektronického trhoviska.</w:t>
      </w:r>
    </w:p>
    <w:p w:rsidR="005A6692" w:rsidRPr="00BE6B64" w:rsidRDefault="005A6692" w:rsidP="00B145C2">
      <w:pPr>
        <w:spacing w:after="0" w:line="276" w:lineRule="auto"/>
        <w:jc w:val="both"/>
        <w:rPr>
          <w:rFonts w:ascii="Times New Roman" w:eastAsia="Times New Roman" w:hAnsi="Times New Roman" w:cs="Times New Roman"/>
          <w:sz w:val="24"/>
          <w:szCs w:val="24"/>
        </w:rPr>
      </w:pPr>
    </w:p>
    <w:p w:rsidR="00FF5E6B" w:rsidRPr="00BE6B64" w:rsidRDefault="005C27AC"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Aj keď naďalej nie je ambíciou formalizovať proces zadávania zákaziek s nízkou </w:t>
      </w:r>
      <w:r w:rsidR="00B002B7" w:rsidRPr="00BE6B64">
        <w:rPr>
          <w:rFonts w:ascii="Times New Roman" w:eastAsia="Times New Roman" w:hAnsi="Times New Roman" w:cs="Times New Roman"/>
          <w:sz w:val="24"/>
          <w:szCs w:val="24"/>
        </w:rPr>
        <w:t>hodnotou,</w:t>
      </w:r>
      <w:r w:rsidR="00332714" w:rsidRPr="00BE6B64">
        <w:rPr>
          <w:rFonts w:ascii="Times New Roman" w:eastAsia="Times New Roman" w:hAnsi="Times New Roman" w:cs="Times New Roman"/>
          <w:sz w:val="24"/>
          <w:szCs w:val="24"/>
        </w:rPr>
        <w:t xml:space="preserve"> </w:t>
      </w:r>
      <w:r w:rsidR="00B002B7" w:rsidRPr="00BE6B64">
        <w:rPr>
          <w:rFonts w:ascii="Times New Roman" w:eastAsia="Times New Roman" w:hAnsi="Times New Roman" w:cs="Times New Roman"/>
          <w:sz w:val="24"/>
          <w:szCs w:val="24"/>
        </w:rPr>
        <w:t>navrhuje sa zakotviť, aby vo vzťahu k vybranému dodávateľovi boli splnené dve</w:t>
      </w:r>
      <w:r w:rsidR="00332714" w:rsidRPr="00BE6B64">
        <w:rPr>
          <w:rFonts w:ascii="Times New Roman" w:eastAsia="Times New Roman" w:hAnsi="Times New Roman" w:cs="Times New Roman"/>
          <w:sz w:val="24"/>
          <w:szCs w:val="24"/>
        </w:rPr>
        <w:t xml:space="preserve"> elementárne</w:t>
      </w:r>
      <w:r w:rsidR="00B002B7" w:rsidRPr="00BE6B64">
        <w:rPr>
          <w:rFonts w:ascii="Times New Roman" w:eastAsia="Times New Roman" w:hAnsi="Times New Roman" w:cs="Times New Roman"/>
          <w:sz w:val="24"/>
          <w:szCs w:val="24"/>
        </w:rPr>
        <w:t xml:space="preserve"> požiadavky, a síce aby bol oprávnený </w:t>
      </w:r>
      <w:r w:rsidR="00332714" w:rsidRPr="00BE6B64">
        <w:rPr>
          <w:rFonts w:ascii="Times New Roman" w:eastAsia="Times New Roman" w:hAnsi="Times New Roman" w:cs="Times New Roman"/>
          <w:sz w:val="24"/>
          <w:szCs w:val="24"/>
        </w:rPr>
        <w:t>dodávať tovar, poskytovať službu alebo uskutočňovať stavebné práce a aby zadanie zákazky nebolo výsledkom konfliktu záujmov.</w:t>
      </w:r>
      <w:r w:rsidR="00490670" w:rsidRPr="00BE6B64">
        <w:rPr>
          <w:rFonts w:ascii="Times New Roman" w:eastAsia="Times New Roman" w:hAnsi="Times New Roman" w:cs="Times New Roman"/>
          <w:sz w:val="24"/>
          <w:szCs w:val="24"/>
        </w:rPr>
        <w:t xml:space="preserve"> Ide </w:t>
      </w:r>
      <w:r w:rsidR="00FB5105" w:rsidRPr="00BE6B64">
        <w:rPr>
          <w:rFonts w:ascii="Times New Roman" w:eastAsia="Times New Roman" w:hAnsi="Times New Roman" w:cs="Times New Roman"/>
          <w:sz w:val="24"/>
          <w:szCs w:val="24"/>
        </w:rPr>
        <w:t xml:space="preserve">pritom </w:t>
      </w:r>
      <w:r w:rsidR="00490670" w:rsidRPr="00BE6B64">
        <w:rPr>
          <w:rFonts w:ascii="Times New Roman" w:eastAsia="Times New Roman" w:hAnsi="Times New Roman" w:cs="Times New Roman"/>
          <w:sz w:val="24"/>
          <w:szCs w:val="24"/>
        </w:rPr>
        <w:t xml:space="preserve">o požiadavky, ktoré </w:t>
      </w:r>
      <w:r w:rsidR="00FB5105" w:rsidRPr="00BE6B64">
        <w:rPr>
          <w:rFonts w:ascii="Times New Roman" w:eastAsia="Times New Roman" w:hAnsi="Times New Roman" w:cs="Times New Roman"/>
          <w:sz w:val="24"/>
          <w:szCs w:val="24"/>
        </w:rPr>
        <w:t>možno považovať za legitímne, a to aj s ohľa</w:t>
      </w:r>
      <w:r w:rsidR="00586BC1" w:rsidRPr="00BE6B64">
        <w:rPr>
          <w:rFonts w:ascii="Times New Roman" w:eastAsia="Times New Roman" w:hAnsi="Times New Roman" w:cs="Times New Roman"/>
          <w:sz w:val="24"/>
          <w:szCs w:val="24"/>
        </w:rPr>
        <w:t xml:space="preserve">dom na to, že v ostatnom </w:t>
      </w:r>
      <w:r w:rsidR="00586BC1" w:rsidRPr="00BE6B64">
        <w:rPr>
          <w:rFonts w:ascii="Times New Roman" w:eastAsia="Times New Roman" w:hAnsi="Times New Roman" w:cs="Times New Roman"/>
          <w:sz w:val="24"/>
          <w:szCs w:val="24"/>
        </w:rPr>
        <w:lastRenderedPageBreak/>
        <w:t xml:space="preserve">období </w:t>
      </w:r>
      <w:r w:rsidR="00FB5105" w:rsidRPr="00BE6B64">
        <w:rPr>
          <w:rFonts w:ascii="Times New Roman" w:eastAsia="Times New Roman" w:hAnsi="Times New Roman" w:cs="Times New Roman"/>
          <w:sz w:val="24"/>
          <w:szCs w:val="24"/>
        </w:rPr>
        <w:t>došlo viackrát k zvyšovaniu hornej hranice finančných limitov pre nadlimitné zákazky</w:t>
      </w:r>
      <w:r w:rsidR="00586BC1" w:rsidRPr="00BE6B64">
        <w:rPr>
          <w:rFonts w:ascii="Times New Roman" w:eastAsia="Times New Roman" w:hAnsi="Times New Roman" w:cs="Times New Roman"/>
          <w:sz w:val="24"/>
          <w:szCs w:val="24"/>
        </w:rPr>
        <w:t xml:space="preserve"> (v prípade</w:t>
      </w:r>
      <w:r w:rsidR="0005550E" w:rsidRPr="00BE6B64">
        <w:rPr>
          <w:rFonts w:ascii="Times New Roman" w:eastAsia="Times New Roman" w:hAnsi="Times New Roman" w:cs="Times New Roman"/>
          <w:sz w:val="24"/>
          <w:szCs w:val="24"/>
        </w:rPr>
        <w:t xml:space="preserve"> zákaziek na stavebné práce je horná hranica finančného limitu v súčasnosti päťnásobne vyššia oproti poslednej úprave v zmysle zák. č. 25/2006 Z . z.)</w:t>
      </w:r>
      <w:r w:rsidR="00FB5105" w:rsidRPr="00BE6B64">
        <w:rPr>
          <w:rFonts w:ascii="Times New Roman" w:eastAsia="Times New Roman" w:hAnsi="Times New Roman" w:cs="Times New Roman"/>
          <w:sz w:val="24"/>
          <w:szCs w:val="24"/>
        </w:rPr>
        <w:t xml:space="preserve">. Zároveň </w:t>
      </w:r>
      <w:r w:rsidR="0005550E" w:rsidRPr="00BE6B64">
        <w:rPr>
          <w:rFonts w:ascii="Times New Roman" w:eastAsia="Times New Roman" w:hAnsi="Times New Roman" w:cs="Times New Roman"/>
          <w:sz w:val="24"/>
          <w:szCs w:val="24"/>
        </w:rPr>
        <w:t xml:space="preserve">je v tejto súvislosti potrebné vziať do úvahy aj skutočnosť, že v tomto návrhu zákona </w:t>
      </w:r>
      <w:r w:rsidR="00FB5105" w:rsidRPr="00BE6B64">
        <w:rPr>
          <w:rFonts w:ascii="Times New Roman" w:eastAsia="Times New Roman" w:hAnsi="Times New Roman" w:cs="Times New Roman"/>
          <w:sz w:val="24"/>
          <w:szCs w:val="24"/>
        </w:rPr>
        <w:t xml:space="preserve">sa </w:t>
      </w:r>
      <w:r w:rsidR="00A17520" w:rsidRPr="00BE6B64">
        <w:rPr>
          <w:rFonts w:ascii="Times New Roman" w:eastAsia="Times New Roman" w:hAnsi="Times New Roman" w:cs="Times New Roman"/>
          <w:sz w:val="24"/>
          <w:szCs w:val="24"/>
        </w:rPr>
        <w:t xml:space="preserve">navrhuje, aby zákazky </w:t>
      </w:r>
      <w:r w:rsidR="0005550E" w:rsidRPr="00BE6B64">
        <w:rPr>
          <w:rFonts w:ascii="Times New Roman" w:eastAsia="Times New Roman" w:hAnsi="Times New Roman" w:cs="Times New Roman"/>
          <w:sz w:val="24"/>
          <w:szCs w:val="24"/>
        </w:rPr>
        <w:t xml:space="preserve">s hodnotami </w:t>
      </w:r>
      <w:r w:rsidR="00A11BA1" w:rsidRPr="00BE6B64">
        <w:rPr>
          <w:rFonts w:ascii="Times New Roman" w:eastAsia="Times New Roman" w:hAnsi="Times New Roman" w:cs="Times New Roman"/>
          <w:sz w:val="24"/>
          <w:szCs w:val="24"/>
        </w:rPr>
        <w:t>do 5 000</w:t>
      </w:r>
      <w:r w:rsidR="005A6692" w:rsidRPr="00BE6B64">
        <w:rPr>
          <w:rFonts w:ascii="Times New Roman" w:eastAsia="Times New Roman" w:hAnsi="Times New Roman" w:cs="Times New Roman"/>
          <w:sz w:val="24"/>
          <w:szCs w:val="24"/>
        </w:rPr>
        <w:t xml:space="preserve"> eur</w:t>
      </w:r>
      <w:r w:rsidR="0005550E" w:rsidRPr="00BE6B64">
        <w:rPr>
          <w:rFonts w:ascii="Times New Roman" w:eastAsia="Times New Roman" w:hAnsi="Times New Roman" w:cs="Times New Roman"/>
          <w:sz w:val="24"/>
          <w:szCs w:val="24"/>
        </w:rPr>
        <w:t xml:space="preserve"> </w:t>
      </w:r>
      <w:r w:rsidR="00A17520" w:rsidRPr="00BE6B64">
        <w:rPr>
          <w:rFonts w:ascii="Times New Roman" w:eastAsia="Times New Roman" w:hAnsi="Times New Roman" w:cs="Times New Roman"/>
          <w:sz w:val="24"/>
          <w:szCs w:val="24"/>
        </w:rPr>
        <w:t>nespadali pod pôsobnosť zákona,</w:t>
      </w:r>
      <w:r w:rsidR="0005550E" w:rsidRPr="00BE6B64">
        <w:rPr>
          <w:rFonts w:ascii="Times New Roman" w:eastAsia="Times New Roman" w:hAnsi="Times New Roman" w:cs="Times New Roman"/>
          <w:sz w:val="24"/>
          <w:szCs w:val="24"/>
        </w:rPr>
        <w:t xml:space="preserve"> </w:t>
      </w:r>
      <w:r w:rsidR="00072F81" w:rsidRPr="00BE6B64">
        <w:rPr>
          <w:rFonts w:ascii="Times New Roman" w:eastAsia="Times New Roman" w:hAnsi="Times New Roman" w:cs="Times New Roman"/>
          <w:sz w:val="24"/>
          <w:szCs w:val="24"/>
        </w:rPr>
        <w:t>čím predmetné povinnosti nezaťažia všetky súčasné zákazky s nízkou hodnotou. Na základe toho tak uvedeným nedochádza</w:t>
      </w:r>
      <w:r w:rsidR="00DD4083" w:rsidRPr="00BE6B64">
        <w:rPr>
          <w:rFonts w:ascii="Times New Roman" w:eastAsia="Times New Roman" w:hAnsi="Times New Roman" w:cs="Times New Roman"/>
          <w:sz w:val="24"/>
          <w:szCs w:val="24"/>
        </w:rPr>
        <w:t xml:space="preserve"> k</w:t>
      </w:r>
      <w:r w:rsidR="00072F81" w:rsidRPr="00BE6B64">
        <w:rPr>
          <w:rFonts w:ascii="Times New Roman" w:eastAsia="Times New Roman" w:hAnsi="Times New Roman" w:cs="Times New Roman"/>
          <w:sz w:val="24"/>
          <w:szCs w:val="24"/>
        </w:rPr>
        <w:t xml:space="preserve"> </w:t>
      </w:r>
      <w:r w:rsidR="00A17520" w:rsidRPr="00BE6B64">
        <w:rPr>
          <w:rFonts w:ascii="Times New Roman" w:eastAsia="Times New Roman" w:hAnsi="Times New Roman" w:cs="Times New Roman"/>
          <w:sz w:val="24"/>
          <w:szCs w:val="24"/>
        </w:rPr>
        <w:t>neprimerané</w:t>
      </w:r>
      <w:r w:rsidR="00072F81" w:rsidRPr="00BE6B64">
        <w:rPr>
          <w:rFonts w:ascii="Times New Roman" w:eastAsia="Times New Roman" w:hAnsi="Times New Roman" w:cs="Times New Roman"/>
          <w:sz w:val="24"/>
          <w:szCs w:val="24"/>
        </w:rPr>
        <w:t>mu zvyšovaniu</w:t>
      </w:r>
      <w:r w:rsidR="00A17520" w:rsidRPr="00BE6B64">
        <w:rPr>
          <w:rFonts w:ascii="Times New Roman" w:eastAsia="Times New Roman" w:hAnsi="Times New Roman" w:cs="Times New Roman"/>
          <w:sz w:val="24"/>
          <w:szCs w:val="24"/>
        </w:rPr>
        <w:t xml:space="preserve"> administratívnej záťaže.</w:t>
      </w:r>
    </w:p>
    <w:p w:rsidR="005A6692" w:rsidRPr="00BE6B64" w:rsidRDefault="005A6692" w:rsidP="00B145C2">
      <w:pPr>
        <w:spacing w:after="0" w:line="276" w:lineRule="auto"/>
        <w:jc w:val="both"/>
        <w:rPr>
          <w:rFonts w:ascii="Times New Roman" w:eastAsia="Times New Roman" w:hAnsi="Times New Roman" w:cs="Times New Roman"/>
          <w:sz w:val="24"/>
          <w:szCs w:val="24"/>
        </w:rPr>
      </w:pPr>
    </w:p>
    <w:p w:rsidR="00894635" w:rsidRPr="00BE6B64" w:rsidRDefault="00200306"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Navrhuje sa aj naďalej ponechať povinnosť zverejňovania súhrnných správ o zákazkách s nízkou </w:t>
      </w:r>
      <w:r w:rsidR="00423488" w:rsidRPr="00BE6B64">
        <w:rPr>
          <w:rFonts w:ascii="Times New Roman" w:eastAsia="Times New Roman" w:hAnsi="Times New Roman" w:cs="Times New Roman"/>
          <w:sz w:val="24"/>
          <w:szCs w:val="24"/>
        </w:rPr>
        <w:t xml:space="preserve">hodnotou, ako aj pravidlo, že s výnimkou prípadov </w:t>
      </w:r>
      <w:r w:rsidR="00DD4083" w:rsidRPr="00BE6B64">
        <w:rPr>
          <w:rFonts w:ascii="Times New Roman" w:eastAsia="Times New Roman" w:hAnsi="Times New Roman" w:cs="Times New Roman"/>
          <w:sz w:val="24"/>
          <w:szCs w:val="24"/>
        </w:rPr>
        <w:t>uvedených v osobitných predpisoch</w:t>
      </w:r>
      <w:r w:rsidR="00423488" w:rsidRPr="00BE6B64">
        <w:rPr>
          <w:rFonts w:ascii="Times New Roman" w:eastAsia="Times New Roman" w:hAnsi="Times New Roman" w:cs="Times New Roman"/>
          <w:sz w:val="24"/>
          <w:szCs w:val="24"/>
        </w:rPr>
        <w:t>, nie je potrebné, aby bola zmluva uzatvorená v písomnej forme.</w:t>
      </w:r>
    </w:p>
    <w:p w:rsidR="00EA1F2F" w:rsidRPr="00BE6B64" w:rsidRDefault="00EA1F2F" w:rsidP="00B145C2">
      <w:pPr>
        <w:spacing w:after="0" w:line="276" w:lineRule="auto"/>
        <w:jc w:val="both"/>
        <w:rPr>
          <w:rFonts w:ascii="Times New Roman" w:eastAsia="Times New Roman" w:hAnsi="Times New Roman" w:cs="Times New Roman"/>
          <w:b/>
          <w:sz w:val="24"/>
          <w:szCs w:val="24"/>
          <w:u w:val="single"/>
        </w:rPr>
      </w:pPr>
    </w:p>
    <w:p w:rsidR="00560D7D"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894635"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bodu 79</w:t>
      </w:r>
    </w:p>
    <w:p w:rsidR="0005075A" w:rsidRPr="00BE6B64" w:rsidRDefault="00B4306F"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odstrániť </w:t>
      </w:r>
      <w:r w:rsidR="00560D7D" w:rsidRPr="00BE6B64">
        <w:rPr>
          <w:rFonts w:ascii="Times New Roman" w:eastAsia="Times New Roman" w:hAnsi="Times New Roman" w:cs="Times New Roman"/>
          <w:sz w:val="24"/>
          <w:szCs w:val="24"/>
        </w:rPr>
        <w:t xml:space="preserve">terminologická </w:t>
      </w:r>
      <w:r w:rsidRPr="00BE6B64">
        <w:rPr>
          <w:rFonts w:ascii="Times New Roman" w:eastAsia="Times New Roman" w:hAnsi="Times New Roman" w:cs="Times New Roman"/>
          <w:sz w:val="24"/>
          <w:szCs w:val="24"/>
        </w:rPr>
        <w:t>chyba súčasného znenia zákona.</w:t>
      </w:r>
    </w:p>
    <w:p w:rsidR="002B09D8" w:rsidRPr="00BE6B64" w:rsidRDefault="002B09D8" w:rsidP="00B145C2">
      <w:pPr>
        <w:spacing w:after="0" w:line="276" w:lineRule="auto"/>
        <w:jc w:val="both"/>
        <w:rPr>
          <w:rFonts w:ascii="Times New Roman" w:eastAsia="Times New Roman" w:hAnsi="Times New Roman" w:cs="Times New Roman"/>
          <w:sz w:val="24"/>
          <w:szCs w:val="24"/>
        </w:rPr>
      </w:pPr>
    </w:p>
    <w:p w:rsidR="002B09D8" w:rsidRPr="00BE6B64" w:rsidRDefault="00C425B5" w:rsidP="002B09D8">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80</w:t>
      </w:r>
    </w:p>
    <w:p w:rsidR="002B09D8" w:rsidRPr="00BE6B64" w:rsidRDefault="002B09D8" w:rsidP="00B145C2">
      <w:pPr>
        <w:spacing w:after="0" w:line="276" w:lineRule="auto"/>
        <w:jc w:val="both"/>
        <w:rPr>
          <w:rFonts w:ascii="Times New Roman" w:hAnsi="Times New Roman"/>
          <w:sz w:val="24"/>
          <w:szCs w:val="24"/>
        </w:rPr>
      </w:pPr>
      <w:r w:rsidRPr="00BE6B64">
        <w:rPr>
          <w:rFonts w:ascii="Times New Roman" w:eastAsia="Times New Roman" w:hAnsi="Times New Roman" w:cs="Times New Roman"/>
          <w:sz w:val="24"/>
          <w:szCs w:val="24"/>
        </w:rPr>
        <w:t xml:space="preserve">Cieľom navrhovaného ustanovenia je umožniť uskutočnenie </w:t>
      </w:r>
      <w:r w:rsidR="00171172" w:rsidRPr="00BE6B64">
        <w:rPr>
          <w:rFonts w:ascii="Times New Roman" w:eastAsia="Times New Roman" w:hAnsi="Times New Roman" w:cs="Times New Roman"/>
          <w:sz w:val="24"/>
          <w:szCs w:val="24"/>
        </w:rPr>
        <w:t>viacetapovej</w:t>
      </w:r>
      <w:r w:rsidRPr="00BE6B64">
        <w:rPr>
          <w:rFonts w:ascii="Times New Roman" w:eastAsia="Times New Roman" w:hAnsi="Times New Roman" w:cs="Times New Roman"/>
          <w:sz w:val="24"/>
          <w:szCs w:val="24"/>
        </w:rPr>
        <w:t xml:space="preserve"> súťaže návrhov, v ktorej na základe kritérií uvedených v súťažných podmienkach dochádza</w:t>
      </w:r>
      <w:r w:rsidR="00805D7F">
        <w:rPr>
          <w:rFonts w:ascii="Times New Roman" w:eastAsia="Times New Roman" w:hAnsi="Times New Roman" w:cs="Times New Roman"/>
          <w:sz w:val="24"/>
          <w:szCs w:val="24"/>
        </w:rPr>
        <w:t xml:space="preserve"> k</w:t>
      </w:r>
      <w:r w:rsidRPr="00BE6B64">
        <w:rPr>
          <w:rFonts w:ascii="Times New Roman" w:eastAsia="Times New Roman" w:hAnsi="Times New Roman" w:cs="Times New Roman"/>
          <w:sz w:val="24"/>
          <w:szCs w:val="24"/>
        </w:rPr>
        <w:t xml:space="preserve"> znižovaniu počtu </w:t>
      </w:r>
      <w:r w:rsidR="00171172" w:rsidRPr="00BE6B64">
        <w:rPr>
          <w:rFonts w:ascii="Times New Roman" w:eastAsia="Times New Roman" w:hAnsi="Times New Roman" w:cs="Times New Roman"/>
          <w:sz w:val="24"/>
          <w:szCs w:val="24"/>
        </w:rPr>
        <w:t xml:space="preserve">návrhov, a to najmenej na tri. Porota za uvedeným účelom môže pred každou nasledujúcou etapou </w:t>
      </w:r>
      <w:r w:rsidR="00171172" w:rsidRPr="00BE6B64">
        <w:rPr>
          <w:rFonts w:ascii="Times New Roman" w:hAnsi="Times New Roman"/>
          <w:bCs/>
          <w:sz w:val="24"/>
          <w:szCs w:val="24"/>
        </w:rPr>
        <w:t xml:space="preserve">spresniť </w:t>
      </w:r>
      <w:r w:rsidR="00171172" w:rsidRPr="00BE6B64">
        <w:rPr>
          <w:rFonts w:ascii="Times New Roman" w:hAnsi="Times New Roman"/>
          <w:sz w:val="24"/>
          <w:szCs w:val="24"/>
        </w:rPr>
        <w:t xml:space="preserve">požiadavky na rozsah, obsah alebo formu návrhu a </w:t>
      </w:r>
      <w:r w:rsidR="00171172" w:rsidRPr="00BE6B64">
        <w:rPr>
          <w:rFonts w:ascii="Times New Roman" w:hAnsi="Times New Roman"/>
          <w:bCs/>
          <w:sz w:val="24"/>
          <w:szCs w:val="24"/>
        </w:rPr>
        <w:t>určiť primeranú lehotu</w:t>
      </w:r>
      <w:r w:rsidR="00171172" w:rsidRPr="00BE6B64">
        <w:rPr>
          <w:rFonts w:ascii="Times New Roman" w:hAnsi="Times New Roman"/>
          <w:sz w:val="24"/>
          <w:szCs w:val="24"/>
        </w:rPr>
        <w:t xml:space="preserve"> na predloženie dopracovaných návrhov. Súčasne je vyhlasovateľ povinný túto skutočnosť oznámiť vybraným účastníkom bezodkladne po uskutočnení výberu.“</w:t>
      </w:r>
    </w:p>
    <w:p w:rsidR="00171172" w:rsidRPr="00BE6B64" w:rsidRDefault="00171172" w:rsidP="00B145C2">
      <w:pPr>
        <w:spacing w:after="0" w:line="276" w:lineRule="auto"/>
        <w:jc w:val="both"/>
        <w:rPr>
          <w:rFonts w:ascii="Times New Roman" w:hAnsi="Times New Roman"/>
          <w:sz w:val="24"/>
          <w:szCs w:val="24"/>
        </w:rPr>
      </w:pPr>
    </w:p>
    <w:p w:rsidR="00171172" w:rsidRPr="00BE6B64" w:rsidRDefault="00171172" w:rsidP="0017117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w:t>
      </w:r>
      <w:r w:rsidR="00C425B5" w:rsidRPr="00BE6B64">
        <w:rPr>
          <w:rFonts w:ascii="Times New Roman" w:eastAsia="Times New Roman" w:hAnsi="Times New Roman" w:cs="Times New Roman"/>
          <w:b/>
          <w:sz w:val="24"/>
          <w:szCs w:val="24"/>
          <w:u w:val="single"/>
        </w:rPr>
        <w:t>bodu 81</w:t>
      </w:r>
    </w:p>
    <w:p w:rsidR="00171172" w:rsidRPr="00BE6B64" w:rsidRDefault="00171172"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upresniť, že cenu možno udeliť nielen za návrh umiestnený na prvom mieste (víťazný návrh), ale aj za návrhy, ktoré sa umiestnil</w:t>
      </w:r>
      <w:r w:rsidR="00805D7F">
        <w:rPr>
          <w:rFonts w:ascii="Times New Roman" w:eastAsia="Times New Roman" w:hAnsi="Times New Roman" w:cs="Times New Roman"/>
          <w:sz w:val="24"/>
          <w:szCs w:val="24"/>
        </w:rPr>
        <w:t>i</w:t>
      </w:r>
      <w:r w:rsidRPr="00BE6B64">
        <w:rPr>
          <w:rFonts w:ascii="Times New Roman" w:eastAsia="Times New Roman" w:hAnsi="Times New Roman" w:cs="Times New Roman"/>
          <w:sz w:val="24"/>
          <w:szCs w:val="24"/>
        </w:rPr>
        <w:t xml:space="preserve"> na vop</w:t>
      </w:r>
      <w:r w:rsidR="00352550" w:rsidRPr="00BE6B64">
        <w:rPr>
          <w:rFonts w:ascii="Times New Roman" w:eastAsia="Times New Roman" w:hAnsi="Times New Roman" w:cs="Times New Roman"/>
          <w:sz w:val="24"/>
          <w:szCs w:val="24"/>
        </w:rPr>
        <w:t>red určených ďalších miestach. Súčasne sa navrhuje vytvoriť legislatívny predpoklad aj pre možnosť odmeniť aj niektorý z návrhov, ktorému nebola udelená cena, ale ktorému ju navrhne udeliť porota pre jeho kvalitatívny prínos.</w:t>
      </w:r>
    </w:p>
    <w:p w:rsidR="00560D7D" w:rsidRPr="00BE6B64" w:rsidRDefault="00560D7D" w:rsidP="00B145C2">
      <w:pPr>
        <w:spacing w:after="0" w:line="276" w:lineRule="auto"/>
        <w:jc w:val="both"/>
        <w:rPr>
          <w:rFonts w:ascii="Times New Roman" w:eastAsia="Times New Roman" w:hAnsi="Times New Roman" w:cs="Times New Roman"/>
          <w:b/>
          <w:sz w:val="24"/>
          <w:szCs w:val="24"/>
          <w:u w:val="single"/>
        </w:rPr>
      </w:pPr>
    </w:p>
    <w:p w:rsidR="008E0A7E" w:rsidRPr="00BE6B64" w:rsidRDefault="006C26CD" w:rsidP="00B145C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B05102" w:rsidRPr="00BE6B64">
        <w:rPr>
          <w:rFonts w:ascii="Times New Roman" w:eastAsia="Times New Roman" w:hAnsi="Times New Roman" w:cs="Times New Roman"/>
          <w:b/>
          <w:sz w:val="24"/>
          <w:szCs w:val="24"/>
          <w:u w:val="single"/>
        </w:rPr>
        <w:t xml:space="preserve"> </w:t>
      </w:r>
      <w:r w:rsidR="00B704C6" w:rsidRPr="00BE6B64">
        <w:rPr>
          <w:rFonts w:ascii="Times New Roman" w:eastAsia="Times New Roman" w:hAnsi="Times New Roman" w:cs="Times New Roman"/>
          <w:b/>
          <w:sz w:val="24"/>
          <w:szCs w:val="24"/>
          <w:u w:val="single"/>
        </w:rPr>
        <w:t xml:space="preserve">bodu </w:t>
      </w:r>
      <w:r w:rsidR="00C425B5" w:rsidRPr="00BE6B64">
        <w:rPr>
          <w:rFonts w:ascii="Times New Roman" w:eastAsia="Times New Roman" w:hAnsi="Times New Roman" w:cs="Times New Roman"/>
          <w:b/>
          <w:sz w:val="24"/>
          <w:szCs w:val="24"/>
          <w:u w:val="single"/>
        </w:rPr>
        <w:t>82</w:t>
      </w:r>
    </w:p>
    <w:p w:rsidR="00B4306F" w:rsidRPr="00BE6B64" w:rsidRDefault="00B4306F" w:rsidP="00B145C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ustanoviť, že na zrušenie zákaziek </w:t>
      </w:r>
      <w:r w:rsidR="00560D7D" w:rsidRPr="00BE6B64">
        <w:rPr>
          <w:rFonts w:ascii="Times New Roman" w:eastAsia="Times New Roman" w:hAnsi="Times New Roman" w:cs="Times New Roman"/>
          <w:sz w:val="24"/>
          <w:szCs w:val="24"/>
        </w:rPr>
        <w:t>v oblasti obrany a bezpečnosti</w:t>
      </w:r>
      <w:r w:rsidRPr="00BE6B64">
        <w:rPr>
          <w:rFonts w:ascii="Times New Roman" w:eastAsia="Times New Roman" w:hAnsi="Times New Roman" w:cs="Times New Roman"/>
          <w:sz w:val="24"/>
          <w:szCs w:val="24"/>
        </w:rPr>
        <w:t xml:space="preserve"> sa </w:t>
      </w:r>
      <w:r w:rsidR="00770A0A" w:rsidRPr="00BE6B64">
        <w:rPr>
          <w:rFonts w:ascii="Times New Roman" w:eastAsia="Times New Roman" w:hAnsi="Times New Roman" w:cs="Times New Roman"/>
          <w:sz w:val="24"/>
          <w:szCs w:val="24"/>
        </w:rPr>
        <w:t xml:space="preserve">použije </w:t>
      </w:r>
      <w:r w:rsidRPr="00BE6B64">
        <w:rPr>
          <w:rFonts w:ascii="Times New Roman" w:eastAsia="Times New Roman" w:hAnsi="Times New Roman" w:cs="Times New Roman"/>
          <w:sz w:val="24"/>
          <w:szCs w:val="24"/>
        </w:rPr>
        <w:t xml:space="preserve">postup podľa </w:t>
      </w:r>
      <w:r w:rsidR="00770A0A" w:rsidRPr="00BE6B64">
        <w:rPr>
          <w:rFonts w:ascii="Times New Roman" w:eastAsia="Times New Roman" w:hAnsi="Times New Roman" w:cs="Times New Roman"/>
          <w:sz w:val="24"/>
          <w:szCs w:val="24"/>
        </w:rPr>
        <w:t>§ 57.</w:t>
      </w:r>
    </w:p>
    <w:p w:rsidR="00525398" w:rsidRPr="00BE6B64" w:rsidRDefault="00525398" w:rsidP="00525398">
      <w:pPr>
        <w:spacing w:after="0" w:line="276" w:lineRule="auto"/>
        <w:jc w:val="both"/>
        <w:rPr>
          <w:rFonts w:ascii="Times New Roman" w:eastAsia="Times New Roman" w:hAnsi="Times New Roman" w:cs="Times New Roman"/>
          <w:b/>
          <w:sz w:val="24"/>
          <w:szCs w:val="24"/>
          <w:u w:val="single"/>
        </w:rPr>
      </w:pPr>
    </w:p>
    <w:p w:rsidR="00B05102" w:rsidRPr="00BE6B64" w:rsidRDefault="00B05102" w:rsidP="00B0510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6C26CD" w:rsidRPr="00BE6B64">
        <w:rPr>
          <w:rFonts w:ascii="Times New Roman" w:eastAsia="Times New Roman" w:hAnsi="Times New Roman" w:cs="Times New Roman"/>
          <w:b/>
          <w:sz w:val="24"/>
          <w:szCs w:val="24"/>
          <w:u w:val="single"/>
        </w:rPr>
        <w:t xml:space="preserve"> bodom</w:t>
      </w:r>
      <w:r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83</w:t>
      </w:r>
    </w:p>
    <w:p w:rsidR="000F01C3" w:rsidRPr="00BE6B64" w:rsidRDefault="004711A9" w:rsidP="0016488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Navrhovanou úpravou sa sleduje vyprecizovanie postupu zadávania zákaziek v oblasti obrany a bezpečnosti, ktorých hodnota nedosahuje spodnú hranicu finančného limitu ustanoveného pre podlimitné zákazky v oblasti obrany a bezpečnosti. Pričom sa navrhuje uplatniť rovnaké pravidlá ako je navrhované v rámci úpravy pre civilné zákazky s nízkou hodnotou. </w:t>
      </w:r>
    </w:p>
    <w:p w:rsidR="00B704C6" w:rsidRPr="00BE6B64" w:rsidRDefault="00B704C6" w:rsidP="00525398">
      <w:pPr>
        <w:spacing w:after="0" w:line="276" w:lineRule="auto"/>
        <w:jc w:val="both"/>
        <w:rPr>
          <w:rFonts w:ascii="Times New Roman" w:eastAsia="Times New Roman" w:hAnsi="Times New Roman" w:cs="Times New Roman"/>
          <w:sz w:val="24"/>
          <w:szCs w:val="24"/>
        </w:rPr>
      </w:pPr>
    </w:p>
    <w:p w:rsidR="00B704C6" w:rsidRPr="00BE6B64" w:rsidRDefault="00B704C6" w:rsidP="00525398">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C425B5" w:rsidRPr="00BE6B64">
        <w:rPr>
          <w:rFonts w:ascii="Times New Roman" w:eastAsia="Times New Roman" w:hAnsi="Times New Roman" w:cs="Times New Roman"/>
          <w:b/>
          <w:sz w:val="24"/>
          <w:szCs w:val="24"/>
          <w:u w:val="single"/>
        </w:rPr>
        <w:t>84</w:t>
      </w:r>
    </w:p>
    <w:p w:rsidR="00B704C6" w:rsidRPr="00BE6B64" w:rsidRDefault="0099061C" w:rsidP="00525398">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 vyššie uvedených dôvodov sa navrhuje predĺ</w:t>
      </w:r>
      <w:r w:rsidR="00B704C6" w:rsidRPr="00BE6B64">
        <w:rPr>
          <w:rFonts w:ascii="Times New Roman" w:eastAsia="Times New Roman" w:hAnsi="Times New Roman" w:cs="Times New Roman"/>
          <w:sz w:val="24"/>
          <w:szCs w:val="24"/>
        </w:rPr>
        <w:t xml:space="preserve">žiť archivačnú dobu pre uchovávanie dokladov a dokumentov aj v prípade zákaziek v oblasti obrany a bezpečnosti. </w:t>
      </w:r>
    </w:p>
    <w:p w:rsidR="006C26CD" w:rsidRPr="00BE6B64" w:rsidRDefault="006C26CD" w:rsidP="00525398">
      <w:pPr>
        <w:spacing w:after="0" w:line="276" w:lineRule="auto"/>
        <w:jc w:val="both"/>
        <w:rPr>
          <w:rFonts w:ascii="Times New Roman" w:eastAsia="Times New Roman" w:hAnsi="Times New Roman" w:cs="Times New Roman"/>
          <w:sz w:val="24"/>
          <w:szCs w:val="24"/>
        </w:rPr>
      </w:pPr>
    </w:p>
    <w:p w:rsidR="006C26CD" w:rsidRPr="00BE6B64" w:rsidRDefault="006C26CD" w:rsidP="006C26CD">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 xml:space="preserve">K čl. I bodu </w:t>
      </w:r>
      <w:r w:rsidR="00C425B5" w:rsidRPr="00BE6B64">
        <w:rPr>
          <w:rFonts w:ascii="Times New Roman" w:eastAsia="Times New Roman" w:hAnsi="Times New Roman" w:cs="Times New Roman"/>
          <w:b/>
          <w:sz w:val="24"/>
          <w:szCs w:val="24"/>
          <w:u w:val="single"/>
        </w:rPr>
        <w:t>85</w:t>
      </w:r>
    </w:p>
    <w:p w:rsidR="000D578B" w:rsidRPr="00BE6B64" w:rsidRDefault="000D578B" w:rsidP="006C26CD">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upresniť postup pri podpisovaní rozhodnutí rady.</w:t>
      </w:r>
    </w:p>
    <w:p w:rsidR="00742C57" w:rsidRPr="00BE6B64" w:rsidRDefault="00742C57" w:rsidP="006C26CD">
      <w:pPr>
        <w:spacing w:after="0" w:line="276" w:lineRule="auto"/>
        <w:jc w:val="both"/>
        <w:rPr>
          <w:rFonts w:ascii="Times New Roman" w:eastAsia="Times New Roman" w:hAnsi="Times New Roman" w:cs="Times New Roman"/>
          <w:sz w:val="24"/>
          <w:szCs w:val="24"/>
        </w:rPr>
      </w:pPr>
    </w:p>
    <w:p w:rsidR="00742C57" w:rsidRPr="00BE6B64" w:rsidRDefault="00C425B5" w:rsidP="006C26CD">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86</w:t>
      </w:r>
    </w:p>
    <w:p w:rsidR="00742C57" w:rsidRPr="00BE6B64" w:rsidRDefault="00742C57" w:rsidP="006C26CD">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Legislatívno-technická úprava súvisiaca so zosúladením vnútorných odkazov. </w:t>
      </w:r>
    </w:p>
    <w:p w:rsidR="006C26CD" w:rsidRPr="00BE6B64" w:rsidRDefault="006C26CD" w:rsidP="006C26CD">
      <w:pPr>
        <w:spacing w:after="0" w:line="276" w:lineRule="auto"/>
        <w:jc w:val="both"/>
        <w:rPr>
          <w:rFonts w:ascii="Times New Roman" w:eastAsia="Times New Roman" w:hAnsi="Times New Roman" w:cs="Times New Roman"/>
          <w:b/>
          <w:sz w:val="24"/>
          <w:szCs w:val="24"/>
          <w:u w:val="single"/>
        </w:rPr>
      </w:pPr>
    </w:p>
    <w:p w:rsidR="003C4746" w:rsidRPr="00BE6B64" w:rsidRDefault="00455A20" w:rsidP="003C474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bodom</w:t>
      </w:r>
      <w:r w:rsidR="00B704C6" w:rsidRPr="00BE6B64">
        <w:rPr>
          <w:rFonts w:ascii="Times New Roman" w:eastAsia="Times New Roman" w:hAnsi="Times New Roman" w:cs="Times New Roman"/>
          <w:b/>
          <w:sz w:val="24"/>
          <w:szCs w:val="24"/>
          <w:u w:val="single"/>
        </w:rPr>
        <w:t xml:space="preserve"> </w:t>
      </w:r>
      <w:r w:rsidR="00C425B5" w:rsidRPr="00BE6B64">
        <w:rPr>
          <w:rFonts w:ascii="Times New Roman" w:eastAsia="Times New Roman" w:hAnsi="Times New Roman" w:cs="Times New Roman"/>
          <w:b/>
          <w:sz w:val="24"/>
          <w:szCs w:val="24"/>
          <w:u w:val="single"/>
        </w:rPr>
        <w:t>87</w:t>
      </w:r>
      <w:r w:rsidR="0099061C" w:rsidRPr="00BE6B64">
        <w:rPr>
          <w:rFonts w:ascii="Times New Roman" w:eastAsia="Times New Roman" w:hAnsi="Times New Roman" w:cs="Times New Roman"/>
          <w:b/>
          <w:sz w:val="24"/>
          <w:szCs w:val="24"/>
          <w:u w:val="single"/>
        </w:rPr>
        <w:t xml:space="preserve"> a 8</w:t>
      </w:r>
      <w:r w:rsidR="00C425B5" w:rsidRPr="00BE6B64">
        <w:rPr>
          <w:rFonts w:ascii="Times New Roman" w:eastAsia="Times New Roman" w:hAnsi="Times New Roman" w:cs="Times New Roman"/>
          <w:b/>
          <w:sz w:val="24"/>
          <w:szCs w:val="24"/>
          <w:u w:val="single"/>
        </w:rPr>
        <w:t>8</w:t>
      </w:r>
    </w:p>
    <w:p w:rsidR="007E0D57" w:rsidRPr="00BE6B64" w:rsidRDefault="007E0D57" w:rsidP="00A47BD5">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Legislatívno-technická úprava, ktorej cieľom je zosúladenie terminológie so zákonom </w:t>
      </w:r>
      <w:r w:rsidR="00A47BD5"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t>č. 305/2013 Z. z.  o elektronickej podobe výkonu pôsobnosti orgánov verejnej moci a o zmene a doplnení niektorých zákonov (zákon o e-Governmente).</w:t>
      </w:r>
    </w:p>
    <w:p w:rsidR="003C4746" w:rsidRPr="00BE6B64" w:rsidRDefault="003C4746" w:rsidP="003C4746">
      <w:pPr>
        <w:spacing w:after="0" w:line="276" w:lineRule="auto"/>
        <w:jc w:val="both"/>
        <w:rPr>
          <w:rFonts w:ascii="Times New Roman" w:eastAsia="Times New Roman" w:hAnsi="Times New Roman" w:cs="Times New Roman"/>
          <w:b/>
          <w:sz w:val="24"/>
          <w:szCs w:val="24"/>
          <w:u w:val="single"/>
        </w:rPr>
      </w:pPr>
    </w:p>
    <w:p w:rsidR="003C4746" w:rsidRPr="00BE6B64" w:rsidRDefault="00742C57" w:rsidP="003C474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w:t>
      </w:r>
      <w:r w:rsidR="00C425B5" w:rsidRPr="00BE6B64">
        <w:rPr>
          <w:rFonts w:ascii="Times New Roman" w:eastAsia="Times New Roman" w:hAnsi="Times New Roman" w:cs="Times New Roman"/>
          <w:b/>
          <w:sz w:val="24"/>
          <w:szCs w:val="24"/>
          <w:u w:val="single"/>
        </w:rPr>
        <w:t xml:space="preserve"> bodu 89</w:t>
      </w:r>
    </w:p>
    <w:p w:rsidR="00ED76F8" w:rsidRPr="00BE6B64" w:rsidRDefault="00ED76F8" w:rsidP="00ED76F8">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Ide o opravu chybného odkazu, ktorý je uvedený v súčasnom znení zákona.</w:t>
      </w:r>
    </w:p>
    <w:p w:rsidR="00ED76F8" w:rsidRPr="00BE6B64" w:rsidRDefault="00ED76F8" w:rsidP="003C4746">
      <w:pPr>
        <w:spacing w:after="0" w:line="276" w:lineRule="auto"/>
        <w:jc w:val="both"/>
        <w:rPr>
          <w:rFonts w:ascii="Times New Roman" w:eastAsia="Times New Roman" w:hAnsi="Times New Roman" w:cs="Times New Roman"/>
          <w:b/>
          <w:sz w:val="24"/>
          <w:szCs w:val="24"/>
          <w:u w:val="single"/>
        </w:rPr>
      </w:pPr>
    </w:p>
    <w:p w:rsidR="003C4746" w:rsidRPr="00BE6B64" w:rsidRDefault="00B704C6" w:rsidP="003C4746">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90</w:t>
      </w:r>
    </w:p>
    <w:p w:rsidR="00ED76F8" w:rsidRPr="00BE6B64" w:rsidRDefault="00ED76F8" w:rsidP="00ED76F8">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Navrhovaným znením sa vymedzuje obdobie, v ktorom je hospodársky subjekt zapísaný v zozname hospodárskych subjektov oprávnený požiadať o predĺženie platnosti zápisu v zozname hospodárskych subjektov. </w:t>
      </w:r>
    </w:p>
    <w:p w:rsidR="00B05102" w:rsidRPr="00BE6B64" w:rsidRDefault="00B05102" w:rsidP="00525398">
      <w:pPr>
        <w:spacing w:after="0" w:line="276" w:lineRule="auto"/>
        <w:jc w:val="both"/>
        <w:rPr>
          <w:rFonts w:ascii="Times New Roman" w:eastAsia="Times New Roman" w:hAnsi="Times New Roman" w:cs="Times New Roman"/>
          <w:b/>
          <w:sz w:val="24"/>
          <w:szCs w:val="24"/>
          <w:u w:val="single"/>
        </w:rPr>
      </w:pPr>
    </w:p>
    <w:p w:rsidR="00B05102" w:rsidRPr="00BE6B64" w:rsidRDefault="003608A9" w:rsidP="00B0510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91</w:t>
      </w: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Navrhovanou úpravou sa sleduje zjednodušenie (zostručnenie) náležitostí žiadosti o nápravu </w:t>
      </w:r>
      <w:r w:rsidRPr="00BE6B64">
        <w:rPr>
          <w:rFonts w:ascii="Times New Roman" w:eastAsia="Times New Roman" w:hAnsi="Times New Roman" w:cs="Times New Roman"/>
          <w:sz w:val="24"/>
          <w:szCs w:val="24"/>
        </w:rPr>
        <w:br/>
        <w:t xml:space="preserve">a tým aj predchádzanie zbytočnému predlžovaniu revíznych postupov v prípade, ak náležitosť podľa písm. d) – označenie porušenia postupu podľa odseku 1 – nie je v žiadosti o nápravu obsiahnutá. V takom prípade sa totiž podľa platného právneho stavu uplatňuje výzva </w:t>
      </w:r>
      <w:r w:rsidRPr="00BE6B64">
        <w:rPr>
          <w:rFonts w:ascii="Times New Roman" w:eastAsia="Times New Roman" w:hAnsi="Times New Roman" w:cs="Times New Roman"/>
          <w:sz w:val="24"/>
          <w:szCs w:val="24"/>
        </w:rPr>
        <w:br/>
        <w:t>na odstránenie nedostatkov žiadosti o nápravu.</w:t>
      </w:r>
    </w:p>
    <w:p w:rsidR="005B7C90" w:rsidRPr="00BE6B64" w:rsidRDefault="005B7C90" w:rsidP="005B7C90">
      <w:pPr>
        <w:spacing w:after="0" w:line="276" w:lineRule="auto"/>
        <w:jc w:val="both"/>
        <w:rPr>
          <w:rFonts w:ascii="Times New Roman" w:eastAsia="Times New Roman" w:hAnsi="Times New Roman" w:cs="Times New Roman"/>
          <w:sz w:val="24"/>
          <w:szCs w:val="24"/>
        </w:rPr>
      </w:pP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úpravou sa tiež upravuje lehota na doručenie žiadosti o nápravu verejnému obstarávateľovi, obstarávateľovi a osobe podľa § 8.</w:t>
      </w:r>
      <w:r w:rsidRPr="00BE6B64">
        <w:rPr>
          <w:rFonts w:ascii="Times New Roman" w:eastAsia="Times New Roman" w:hAnsi="Times New Roman" w:cs="Times New Roman"/>
          <w:b/>
          <w:sz w:val="24"/>
          <w:szCs w:val="24"/>
        </w:rPr>
        <w:t xml:space="preserve"> </w:t>
      </w:r>
      <w:r w:rsidRPr="00BE6B64">
        <w:rPr>
          <w:rFonts w:ascii="Times New Roman" w:eastAsia="Times New Roman" w:hAnsi="Times New Roman" w:cs="Times New Roman"/>
          <w:sz w:val="24"/>
          <w:szCs w:val="24"/>
        </w:rPr>
        <w:t xml:space="preserve">V súčasnosti totiž platí 10-dňová lehota – od prevzatia dokumentov (súťažných podkladov a iných dokumentov). Táto je často príliš krátka (napr. pri zákazkách na stavebné práce) a moment prevzatia navyše mnohokrát nie je možné určiť, nakoľko súťažné podklady a iné dokumenty sa zverejňujú v profile, a teda moment ich prevzatia konkrétnym hospodárskym subjektom nie je známy. Navrhuje sa preto zjednodušiť spôsob stanovenia lehoty na doručenie žiadosti o nápravu, ktorá bude určená konkrétnym termínom v závislosti od lehoty na predkladania ponúk, nie od momentu prevzatia dokumentov konkrétnym hospodárskym subjektom. </w:t>
      </w:r>
    </w:p>
    <w:p w:rsidR="005B7C90" w:rsidRPr="00BE6B64" w:rsidRDefault="005B7C90" w:rsidP="005B7C90">
      <w:pPr>
        <w:spacing w:after="0" w:line="276" w:lineRule="auto"/>
        <w:jc w:val="both"/>
        <w:rPr>
          <w:rFonts w:ascii="Times New Roman" w:eastAsia="Times New Roman" w:hAnsi="Times New Roman" w:cs="Times New Roman"/>
          <w:sz w:val="24"/>
          <w:szCs w:val="24"/>
        </w:rPr>
      </w:pP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Súčasne sa skracuje maximálna lehota (najneskôr do 10 dní od uplynutia lehoty na predkladanie ponúk) na „najneskôr štyri pracovné dni pred uplynutím lehoty na predkladanie ponúk alebo návrhov,“ ak ide o nadlimitnú zákazku a „najneskôr dva pracovné dni pred uplynutím lehoty na predkladanie ponúk,“ ak ide o podlimitnú zákazku. Uvedené skrátenie však bude platiť len za predpokladu, že dokumenty, proti ktorým žiadosť o nápravu smeruje,</w:t>
      </w:r>
      <w:r w:rsidR="0037506B" w:rsidRPr="00BE6B64">
        <w:rPr>
          <w:rFonts w:ascii="Times New Roman" w:eastAsia="Times New Roman" w:hAnsi="Times New Roman" w:cs="Times New Roman"/>
          <w:sz w:val="24"/>
          <w:szCs w:val="24"/>
        </w:rPr>
        <w:t xml:space="preserve"> neboli poskytnuté neskôr než 15</w:t>
      </w:r>
      <w:r w:rsidRPr="00BE6B64">
        <w:rPr>
          <w:rFonts w:ascii="Times New Roman" w:eastAsia="Times New Roman" w:hAnsi="Times New Roman" w:cs="Times New Roman"/>
          <w:sz w:val="24"/>
          <w:szCs w:val="24"/>
        </w:rPr>
        <w:t xml:space="preserve"> dní pred uplynutím lehoty na predkladanie ponúk alebo návrhov. Predmetným skrátením lehoty na doručenie žiadosti o nápravu sa vytvorí časový priestor na to, aby verejný obstarávateľ, resp. obstarávateľ alebo osoba podľa § 8 stihli zareagovať na doručenie žiadosti </w:t>
      </w:r>
      <w:r w:rsidRPr="00BE6B64">
        <w:rPr>
          <w:rFonts w:ascii="Times New Roman" w:eastAsia="Times New Roman" w:hAnsi="Times New Roman" w:cs="Times New Roman"/>
          <w:sz w:val="24"/>
          <w:szCs w:val="24"/>
        </w:rPr>
        <w:lastRenderedPageBreak/>
        <w:t>o nápravu, ktorá sa javí byť opodstatnená, a mohli teda predĺžiť lehotu na predkladanie ponúk alebo návrhov pred jej uplynutím. Následne, po vykonaní nápravy, môžu verejný obstarávateľ, resp. obstarávateľ alebo osoba podľa § 8 vo verejnom obstarávaní pokračovať. Eliminujú sa tak prípady zrušenia verejných obstarávaní z dôvodu doručenia žiadosti o nápravu v posledný deň lehoty na predkladanie ponúk, resp. po jej uplynutí, v ktorých už túto lehotu nebolo možné predĺžiť, a teda ani odstrániť nedostatky, na ktoré navrhovateľ poukázal v žiadosti o nápravu. Súčasne sa tak eliminujú prípady účelového podávania žiadosti o nápravu po uplynutí lehoty na predkladania ponúk alebo návrhov.</w:t>
      </w:r>
    </w:p>
    <w:p w:rsidR="005B7C90" w:rsidRPr="00BE6B64" w:rsidRDefault="005B7C90" w:rsidP="005B7C90">
      <w:pPr>
        <w:spacing w:after="0" w:line="276" w:lineRule="auto"/>
        <w:jc w:val="both"/>
        <w:rPr>
          <w:rFonts w:ascii="Times New Roman" w:eastAsia="Times New Roman" w:hAnsi="Times New Roman" w:cs="Times New Roman"/>
          <w:sz w:val="24"/>
          <w:szCs w:val="24"/>
        </w:rPr>
      </w:pP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prípade viackolových postupov verejného obstarávania (napr. užšia súťaž, súťažný dialóg, rokovacie konanie so zverejnením) sa navrhuje, aby žiadosť o nápravu proti podmienkam účasti uvedeným v dokumentoch, ktoré boli poskytnuté v lehote na predloženie žiadostí o účasť, bolo možné doručiť najneskôr štyri pracovné dni pred uplynutím tejto lehoty. Rovnako však platí, že toto obmedzenie lehoty sa bude vzťahovať len na prípady, keď tieto dokumenty</w:t>
      </w:r>
      <w:r w:rsidR="0037506B" w:rsidRPr="00BE6B64">
        <w:rPr>
          <w:rFonts w:ascii="Times New Roman" w:eastAsia="Times New Roman" w:hAnsi="Times New Roman" w:cs="Times New Roman"/>
          <w:sz w:val="24"/>
          <w:szCs w:val="24"/>
        </w:rPr>
        <w:t xml:space="preserve"> neboli poskytnuté neskôr než 15</w:t>
      </w:r>
      <w:r w:rsidRPr="00BE6B64">
        <w:rPr>
          <w:rFonts w:ascii="Times New Roman" w:eastAsia="Times New Roman" w:hAnsi="Times New Roman" w:cs="Times New Roman"/>
          <w:sz w:val="24"/>
          <w:szCs w:val="24"/>
        </w:rPr>
        <w:t xml:space="preserve"> dní pred uplynutím lehoty na predloženie žiadostí o účasť. Uvedené sa navrhuje z dôvodu, aby sa eliminovali prípady podávania žiadosti o nápravu proti podmienkam účasti po uplynutí lehoty na predloženie žiadostí o účasť, t. j. počas vyhodnocovania žiadostí o účasť, resp. počas plynutia lehoty na predkladanie ponúk.</w:t>
      </w:r>
    </w:p>
    <w:p w:rsidR="005B7C90" w:rsidRPr="00BE6B64" w:rsidRDefault="005B7C90" w:rsidP="005B7C90">
      <w:pPr>
        <w:spacing w:after="0" w:line="276" w:lineRule="auto"/>
        <w:jc w:val="both"/>
        <w:rPr>
          <w:rFonts w:ascii="Times New Roman" w:eastAsia="Times New Roman" w:hAnsi="Times New Roman" w:cs="Times New Roman"/>
          <w:sz w:val="24"/>
          <w:szCs w:val="24"/>
        </w:rPr>
      </w:pP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na nástup povinnej elektronickej komunikácie v procesoch verejného obstarávania sa upravuje aj „forma“ uplatňovania revíznych postupov. Vo vzťahu k žiadosti o nápravu sa preto ustanovuje, že v procesoch verejného obstarávania, ktoré sú realizované funkcionalitou informačného systému, je možné podať žiadosť o nápravu len elektronicky, a to buď funkcionalitou informačného systému, prostredníctvom ktorého sa predmetné verejné obstarávanie uskutočňuje alebo v elektronickej podobe podľa zákona č. 305/2013 Z. z. </w:t>
      </w:r>
      <w:r w:rsidRPr="00BE6B64">
        <w:rPr>
          <w:rFonts w:ascii="Times New Roman" w:eastAsia="Times New Roman" w:hAnsi="Times New Roman" w:cs="Times New Roman"/>
          <w:sz w:val="24"/>
          <w:szCs w:val="24"/>
        </w:rPr>
        <w:br/>
        <w:t xml:space="preserve">o elektronickej podobe výkonu pôsobnosti orgánov verejnej moci a o zmene a doplnení niektorých zákonov (zákon o e-Governmente) v znení neskorších predpisov. Vzhľadom k tomu, že zákon upravuje výnimky z povinnej elektronickej komunikácie, sa v procesoch verejného obstarávania, ktoré nie sú realizované funkcionalitou informačného systému, naďalej umožňuje podať žiadosť o nápravu v listinnej podobe. Okrem toho bude aj v procesoch verejného obstarávania nerealizovaných prostredníctvom funkcionality informačného systému možné podať žiadosť o nápravu v elektronickej podobe podľa zákona č. 305/2013 Z. z. </w:t>
      </w:r>
      <w:r w:rsidRPr="00BE6B64">
        <w:rPr>
          <w:rFonts w:ascii="Times New Roman" w:eastAsia="Times New Roman" w:hAnsi="Times New Roman" w:cs="Times New Roman"/>
          <w:sz w:val="24"/>
          <w:szCs w:val="24"/>
        </w:rPr>
        <w:br/>
        <w:t>o elektronickej podobe výkonu pôsobnosti orgánov verejnej moci a o zmene a doplnení niektorých zákonov (zákon o e-Governmente) v znení neskorších predpisov.</w:t>
      </w:r>
    </w:p>
    <w:p w:rsidR="005B7C90" w:rsidRPr="00BE6B64" w:rsidRDefault="005B7C90" w:rsidP="005B7C90">
      <w:pPr>
        <w:spacing w:after="0" w:line="276" w:lineRule="auto"/>
        <w:jc w:val="both"/>
        <w:rPr>
          <w:rFonts w:ascii="Times New Roman" w:eastAsia="Times New Roman" w:hAnsi="Times New Roman" w:cs="Times New Roman"/>
          <w:sz w:val="24"/>
          <w:szCs w:val="24"/>
        </w:rPr>
      </w:pPr>
    </w:p>
    <w:p w:rsidR="005B7C90" w:rsidRPr="00BE6B64" w:rsidRDefault="005B7C90" w:rsidP="005B7C9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súvislosti s elektronickou „formou“ podávania žiadosti o nápravu podľa zákona č. 305/2013 Z. z. o elektronickej podobe výkonu pôsobnosti orgánov verejnej moci a o zmene a doplnení niektorých zákonov (zákon o e-Governmente) v znení neskorších predpisov sa výslovne upravuje, že žiadosť o nápravu podaná takouto „formou“ sa považuje za doručenú jej vložením do elektronickej schránky adresáta. Cieľom navrhovanej úpravy je zabrániť zbytočnému predlžovaniu procesu verejného obstarávania v dôsledku oneskoreného prevzatia žiadosti o nápravu z elektronickej schránky, ako aj zabrániť zmareniu uplatnenia žiadosti o nápravu neprebratím elektronicky podanej žiadosti o nápravu, nakoľko táto musí byť v zákonom ustanovenej lehote kontrolovanému nielen odoslaná, ale aj doručená.</w:t>
      </w:r>
    </w:p>
    <w:p w:rsidR="00B05102" w:rsidRPr="00BE6B64" w:rsidRDefault="00B05102" w:rsidP="00B05102">
      <w:pPr>
        <w:spacing w:after="0" w:line="276" w:lineRule="auto"/>
        <w:jc w:val="both"/>
        <w:rPr>
          <w:rFonts w:ascii="Times New Roman" w:eastAsia="Times New Roman" w:hAnsi="Times New Roman" w:cs="Times New Roman"/>
          <w:sz w:val="24"/>
          <w:szCs w:val="24"/>
        </w:rPr>
      </w:pPr>
    </w:p>
    <w:p w:rsidR="00BD22CD" w:rsidRDefault="00BD22CD" w:rsidP="00B05102">
      <w:pPr>
        <w:spacing w:after="0" w:line="276" w:lineRule="auto"/>
        <w:jc w:val="both"/>
        <w:rPr>
          <w:rFonts w:ascii="Times New Roman" w:eastAsia="Times New Roman" w:hAnsi="Times New Roman" w:cs="Times New Roman"/>
          <w:b/>
          <w:sz w:val="24"/>
          <w:szCs w:val="24"/>
          <w:u w:val="single"/>
        </w:rPr>
      </w:pPr>
    </w:p>
    <w:p w:rsidR="00B05102" w:rsidRPr="00BE6B64" w:rsidRDefault="00614951" w:rsidP="00B0510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w:t>
      </w:r>
      <w:r w:rsidR="003608A9" w:rsidRPr="00BE6B64">
        <w:rPr>
          <w:rFonts w:ascii="Times New Roman" w:eastAsia="Times New Roman" w:hAnsi="Times New Roman" w:cs="Times New Roman"/>
          <w:b/>
          <w:sz w:val="24"/>
          <w:szCs w:val="24"/>
          <w:u w:val="single"/>
        </w:rPr>
        <w:t xml:space="preserve"> I bodom 92</w:t>
      </w:r>
      <w:r w:rsidR="00F749F0" w:rsidRPr="00BE6B64">
        <w:rPr>
          <w:rFonts w:ascii="Times New Roman" w:eastAsia="Times New Roman" w:hAnsi="Times New Roman" w:cs="Times New Roman"/>
          <w:b/>
          <w:sz w:val="24"/>
          <w:szCs w:val="24"/>
          <w:u w:val="single"/>
        </w:rPr>
        <w:t xml:space="preserve"> a</w:t>
      </w:r>
      <w:r w:rsidR="0030412A" w:rsidRPr="00BE6B64">
        <w:rPr>
          <w:rFonts w:ascii="Times New Roman" w:eastAsia="Times New Roman" w:hAnsi="Times New Roman" w:cs="Times New Roman"/>
          <w:b/>
          <w:sz w:val="24"/>
          <w:szCs w:val="24"/>
          <w:u w:val="single"/>
        </w:rPr>
        <w:t>ž</w:t>
      </w:r>
      <w:r w:rsidR="00F749F0" w:rsidRPr="00BE6B64">
        <w:rPr>
          <w:rFonts w:ascii="Times New Roman" w:eastAsia="Times New Roman" w:hAnsi="Times New Roman" w:cs="Times New Roman"/>
          <w:b/>
          <w:sz w:val="24"/>
          <w:szCs w:val="24"/>
          <w:u w:val="single"/>
        </w:rPr>
        <w:t xml:space="preserve"> </w:t>
      </w:r>
      <w:r w:rsidR="0099061C" w:rsidRPr="00BE6B64">
        <w:rPr>
          <w:rFonts w:ascii="Times New Roman" w:eastAsia="Times New Roman" w:hAnsi="Times New Roman" w:cs="Times New Roman"/>
          <w:b/>
          <w:sz w:val="24"/>
          <w:szCs w:val="24"/>
          <w:u w:val="single"/>
        </w:rPr>
        <w:t>9</w:t>
      </w:r>
      <w:r w:rsidR="003608A9" w:rsidRPr="00BE6B64">
        <w:rPr>
          <w:rFonts w:ascii="Times New Roman" w:eastAsia="Times New Roman" w:hAnsi="Times New Roman" w:cs="Times New Roman"/>
          <w:b/>
          <w:sz w:val="24"/>
          <w:szCs w:val="24"/>
          <w:u w:val="single"/>
        </w:rPr>
        <w:t>5</w:t>
      </w:r>
    </w:p>
    <w:p w:rsidR="00B05102" w:rsidRPr="00BE6B64" w:rsidRDefault="005B7C90" w:rsidP="00B05102">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odkazov v nadväznosti na úpravy v § 164.</w:t>
      </w:r>
    </w:p>
    <w:p w:rsidR="00B05102" w:rsidRPr="00BE6B64" w:rsidRDefault="00B05102" w:rsidP="00B05102">
      <w:pPr>
        <w:spacing w:after="0" w:line="276" w:lineRule="auto"/>
        <w:jc w:val="both"/>
        <w:rPr>
          <w:rFonts w:ascii="Times New Roman" w:eastAsia="Times New Roman" w:hAnsi="Times New Roman" w:cs="Times New Roman"/>
          <w:sz w:val="24"/>
          <w:szCs w:val="24"/>
        </w:rPr>
      </w:pPr>
    </w:p>
    <w:p w:rsidR="00B05102" w:rsidRPr="00BE6B64" w:rsidRDefault="00C61125" w:rsidP="00B05102">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w:t>
      </w:r>
      <w:r w:rsidR="003608A9" w:rsidRPr="00BE6B64">
        <w:rPr>
          <w:rFonts w:ascii="Times New Roman" w:eastAsia="Times New Roman" w:hAnsi="Times New Roman" w:cs="Times New Roman"/>
          <w:b/>
          <w:sz w:val="24"/>
          <w:szCs w:val="24"/>
          <w:u w:val="single"/>
        </w:rPr>
        <w:t>bodu 96</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na vypustenie povinného predkladania ponúk rozdelených na časť „Ostatné“ a časť „Kritériá“ nie je potrebné, aby verejní obstarávatelia, obstarávatelia a osoby podľa § 8 posielali úradu informácie o vyhodnotení jednotlivých častí ponúk, a to aj vzhľadom na skutočnosť, </w:t>
      </w:r>
      <w:r w:rsidRPr="00BE6B64">
        <w:rPr>
          <w:rFonts w:ascii="Times New Roman" w:eastAsia="Times New Roman" w:hAnsi="Times New Roman" w:cs="Times New Roman"/>
          <w:sz w:val="24"/>
          <w:szCs w:val="24"/>
        </w:rPr>
        <w:br/>
        <w:t>že od doručenia tejto informácie sa už neodvíja začatie konania o námietkach, ktoré sa bude začínať dňom doručenia námietok. Znižuje sa tým administratívna záťaž verejných obstarávateľov, obstarávateľov a osôb podľa § 8 spojená s povinnosťou vypracovať a odoslať úradu predmetné oznámenia.</w:t>
      </w:r>
    </w:p>
    <w:p w:rsidR="00B05102" w:rsidRPr="00BE6B64" w:rsidRDefault="00B05102" w:rsidP="00B05102">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w:t>
      </w:r>
      <w:r w:rsidR="003608A9" w:rsidRPr="00BE6B64">
        <w:rPr>
          <w:rFonts w:ascii="Times New Roman" w:eastAsia="Times New Roman" w:hAnsi="Times New Roman" w:cs="Times New Roman"/>
          <w:b/>
          <w:sz w:val="24"/>
          <w:szCs w:val="24"/>
          <w:u w:val="single"/>
        </w:rPr>
        <w:t xml:space="preserve"> 97</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úpravou sa precizuje povinnosť osôb vykonávajúcich dohľad nad verejným obstarávaním zachovávať mlčanlivosť. Od predmetnej povinnosti môže tieto osoby oslobodiť predseda úradu za podmienok ustanovených týmto zákonom, pričom toto oslobodenie sa nevzťahuje na utajované skutočnosti a na skutočnosti chránené podľa osobitných predpisov, medzi ktoré patrí napr. zákon č. 483/2001 Z. z. o bankách a o zmene a doplnení niektorých zákonov v znení neskorších predpisov a zákon č. 563/2009 Z. z. o správe daní (daňový poriadok) a o zmene a doplnení niektorých zákonov v znení neskorších predpisov, konkrétne ustanovenie tohto zákona upravujúce daňové tajomstvo.</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98</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Úrad pre verejné obstarávanie v rámci výkonu dohľadu nad verejným obstarávaním v zmysle § 167 a nasl. zákona o verejnom obstarávaní posudzuje dodržiavanie princípov transparentnosti a rovnakého zaobchádzania vo verejnom obstarávaní a zároveň posudzuje rôzne situácie prípadných konfliktov záujmov osôb zainteresovaných vo verejnom obstarávaní. Podľa § 23 ods. 2 zákona o verejnom obstarávaní konflikt záujmov zahŕňa najmä situáciu, </w:t>
      </w:r>
      <w:r w:rsidRPr="00BE6B64">
        <w:rPr>
          <w:rFonts w:ascii="Times New Roman" w:eastAsia="Times New Roman" w:hAnsi="Times New Roman" w:cs="Times New Roman"/>
          <w:sz w:val="24"/>
          <w:szCs w:val="24"/>
        </w:rPr>
        <w:br/>
        <w:t xml:space="preserve">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Konflikt záujmov a s tým súvisiace rôzne machinácie vo verejnom obstarávaní považuje za jeden z hlavných problémov verejného obstarávania v Slovenskej republike </w:t>
      </w:r>
      <w:r w:rsidRPr="00BE6B64">
        <w:rPr>
          <w:rFonts w:ascii="Times New Roman" w:eastAsia="Times New Roman" w:hAnsi="Times New Roman" w:cs="Times New Roman"/>
          <w:sz w:val="24"/>
          <w:szCs w:val="24"/>
        </w:rPr>
        <w:br/>
        <w:t xml:space="preserve">aj Európska komisia (napr. dokument „Správa o krajine za rok 2016 – Slovensko“ z 26. 2. 2016). Európska komisia zároveň opakovane konštatuje, cit. „kontrolné mechanizmy </w:t>
      </w:r>
      <w:r w:rsidRPr="00BE6B64">
        <w:rPr>
          <w:rFonts w:ascii="Times New Roman" w:eastAsia="Times New Roman" w:hAnsi="Times New Roman" w:cs="Times New Roman"/>
          <w:sz w:val="24"/>
          <w:szCs w:val="24"/>
        </w:rPr>
        <w:br/>
        <w:t xml:space="preserve">a mechanizmy transparentnosti pri verejnom obstarávaní nie sú plne funkčné“ (dokument „Správa o krajine za rok 2017 – Slovensko“ z 27. 2. 2017). Na efektívny (nie iba formálny) výkon dohľadu v tejto oblasti Úrad pre verejné obstarávanie potrebuje disponovať nástrojmi, ktorými dokáže reálne preveriť podozrenia o netransparentnosti, nerovnakom zaobchádzaní </w:t>
      </w:r>
      <w:r w:rsidRPr="00BE6B64">
        <w:rPr>
          <w:rFonts w:ascii="Times New Roman" w:eastAsia="Times New Roman" w:hAnsi="Times New Roman" w:cs="Times New Roman"/>
          <w:sz w:val="24"/>
          <w:szCs w:val="24"/>
        </w:rPr>
        <w:br/>
        <w:t>a konfliktoch záujmov vo verejnom obstarávaní, tak aby bol schopný zabrániť takýmto deformáciám čestnej a spravodlivej hospodárskej súťaže.</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lastRenderedPageBreak/>
        <w:t xml:space="preserve">Navrhované ustanovenie upravuje prostriedok, ktorým by sa zvýšila spolupráca úradu a útvarov policajného zboru a orgánov činných v trestnom konaní pri výkone dohľadu nad verejným obstarávaním a zároveň by sa zvýšila efektívnosť tohto dohľadu. V praxi nastávajú situácie, keď orgány policajného zboru resp. orgány činné v trestnom konaní pri plnení svojich úloh podľa osobitných predpisov získajú podklady a informácie, ktoré sú relevantné pre účely výkonu dohľadu nad verejným obstarávaním. Úrad by mal právomoc vyžiadať si od uvedených subjektov informácie nimi získané na základe osobitných predpisov a v rámci toho predovšetkým nazerať do spisov vedených v trestnom konaní, robiť si zo spisov výpisy </w:t>
      </w:r>
      <w:r w:rsidRPr="00BE6B64">
        <w:rPr>
          <w:rFonts w:ascii="Times New Roman" w:eastAsia="Times New Roman" w:hAnsi="Times New Roman" w:cs="Times New Roman"/>
          <w:sz w:val="24"/>
          <w:szCs w:val="24"/>
        </w:rPr>
        <w:br/>
        <w:t xml:space="preserve">a poznámky a zaobstarať si na vlastné trovy kópie spisov a ich častí a takto získané informácie použiť na účely výkonu dohľadu nad verejným obstarávaním.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Zákon č. 301/2005 Z. z. Trestný poriadok v znení neskorších predpisov v § 69 ods. 4 predpokladá situáciu, že osobitné predpisy udelia štátnym orgánom právomoc nazerať do spisu vedeného v trestnom konaní. Takouto právomocou disponuje napr. Protimonopolný úrad Slovenskej republiky na základe § 22 ods. 3 zákona č. 136/2001 Z. z. o ochrane hospodárskej súťaže v znení neskorších predpisov.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Navrhované ustanovenie výslovne špecifikuje právomoc úradu pri výkone dohľadu nad verejným obstarávaním použiť informácie získané podľa osobitných predpisov napríklad príslušným útvarom Policajného zboru Slovenskej republiky, pričom táto právomoc reflektuje skutočnosť vyplývajúcu zo zákona o verejnom obstarávaní a Správneho poriadku, </w:t>
      </w:r>
      <w:r w:rsidRPr="00BE6B64">
        <w:rPr>
          <w:rFonts w:ascii="Times New Roman" w:eastAsia="Times New Roman" w:hAnsi="Times New Roman" w:cs="Times New Roman"/>
          <w:sz w:val="24"/>
          <w:szCs w:val="24"/>
        </w:rPr>
        <w:br/>
        <w:t>že na dokazovanie možno použiť všetky prostriedky, ktorými možno zistiť a objasniť skutočný stav veci a ktoré boli získané v súlade s právnymi predpismi.</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rámci zabezpečenia riadnej spolupráce a súčinnosti medzi štátnymi orgánmi je v kontexte vyššie uvedeného taktiež potrebné, aby Úrad pre verejné obstarávanie mal prístup k informáciám o daňových subjektoch, ktoré boli získané pri správe daní (napr. kontrolné výkazy DPH, protokoly z daňovej kontroly). Na základe uvedeného sa navrhuje, aby na účely výkonu dohľadu nad verejným obstarávaním orgány finančnej správy na základe individuálnej žiadosti zo strany úradu oznámili alebo sprístupnili daňové tajomstvo úradu.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99</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upraviť zverejňovanie oznámenia o ex ante posúdení dokumentov (posúdení pred vyhlásením verejného obstarávania), ktoré majú byť použité vo verejnom obstarávaní, bezodkladne po vydaní tohto oznámenia. Súčasná právna úprava ustanovuje, že predmetné oznámenie sa zverejňuje do 30 dní odo dňa uzavretia zmluvy, koncesnej zmluvy alebo rámcovej dohody, ktorá je výsledkom verejného obstarávania. Skrátenie tohto časového úseku </w:t>
      </w:r>
      <w:r w:rsidRPr="00BE6B64">
        <w:rPr>
          <w:rFonts w:ascii="Times New Roman" w:eastAsia="Times New Roman" w:hAnsi="Times New Roman" w:cs="Times New Roman"/>
          <w:sz w:val="24"/>
          <w:szCs w:val="24"/>
        </w:rPr>
        <w:br/>
        <w:t>sa navrhuje z dôvodu, že zverejnené oznámenie úradu o ex ante posúdení môže slúžiť aj ako pomôcka, resp. vzor najaktuálnejších príkladov dobrej praxe odporúčanej úradom alebo, naopak, nesprávnej praxe, ktorej sa je potrebné vyvarovať, pre všetkých verejných obstarávateľov, obstarávateľov a osoby podľa § 8, čím sa súčasne významne rozšíri preventívne pôsobenie tohto oznámenia s cieľom predchádzať nedostatkom v dokumentoch používaných vo verejnom obstarávaní.</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BD22CD" w:rsidRDefault="00BD22CD" w:rsidP="002A7770">
      <w:pPr>
        <w:spacing w:after="0" w:line="276" w:lineRule="auto"/>
        <w:jc w:val="both"/>
        <w:rPr>
          <w:rFonts w:ascii="Times New Roman" w:eastAsia="Times New Roman" w:hAnsi="Times New Roman" w:cs="Times New Roman"/>
          <w:b/>
          <w:sz w:val="24"/>
          <w:szCs w:val="24"/>
          <w:u w:val="single"/>
        </w:rPr>
      </w:pPr>
    </w:p>
    <w:p w:rsidR="00BD22CD" w:rsidRDefault="00BD22CD" w:rsidP="002A7770">
      <w:pPr>
        <w:spacing w:after="0" w:line="276" w:lineRule="auto"/>
        <w:jc w:val="both"/>
        <w:rPr>
          <w:rFonts w:ascii="Times New Roman" w:eastAsia="Times New Roman" w:hAnsi="Times New Roman" w:cs="Times New Roman"/>
          <w:b/>
          <w:sz w:val="24"/>
          <w:szCs w:val="24"/>
          <w:u w:val="single"/>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bodom 100 a 101</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Dopĺňa sa povinnosť úradu začať konanie o preskúmanie úkonov kontrolovaného (vykonať kontrolu postupu zadávania zákazky) aj na základe podnetu riadiaceho orgánu, ktorý je určený na realizáciu operačného programu.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851C8" w:rsidP="003851C8">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Upravujú sa tiež podmienky, za ktorých je kontrolovaný povinný podať úradu podnet na výkon kontroly ním zadávanej zákazky pred uzatvorením zmluvy, koncesnej zmluvy alebo rámcovej dohody. Uvedená povinnosť sa tak bude vzťahovať na všetky nadlimitné zákazky na uskutočnenie stavebných prác a všetky nadlimitné koncesie, ktoré sú čo i len z časti financované z prostriedkov Európskej únie, ako aj na postupy zadávania nadlimitnej zákazky na dodanie tovaru alebo poskytnutie služby, ktoré sú čo i len z časti financované z prostriedkov Európskej únie, avšak len za predpokladu, že predpokladaná hodnota zákazky na dodanie tovaru alebo na poskytnutie služ</w:t>
      </w:r>
      <w:r w:rsidR="00F73997" w:rsidRPr="00BE6B64">
        <w:rPr>
          <w:rFonts w:ascii="Times New Roman" w:eastAsia="Times New Roman" w:hAnsi="Times New Roman" w:cs="Times New Roman"/>
          <w:sz w:val="24"/>
          <w:szCs w:val="24"/>
        </w:rPr>
        <w:t>by je rovnaká alebo vyššia ako 6</w:t>
      </w:r>
      <w:r w:rsidRPr="00BE6B64">
        <w:rPr>
          <w:rFonts w:ascii="Times New Roman" w:eastAsia="Times New Roman" w:hAnsi="Times New Roman" w:cs="Times New Roman"/>
          <w:sz w:val="24"/>
          <w:szCs w:val="24"/>
        </w:rPr>
        <w:t>00 000 Eur. Uvedené znamená, že napr. v prípade zákazky na poskytnutie služby uvedenej v prílohe č. 1 k zákonu (Sociálne služby a iné osobitné služby) financovanej čo i len z časti z prostriedkov Európskej únie sa táto povinnosť bude vzťahovať len na zákazky, ktorých hodnota sa rovná alebo je vyššia ako 750 000 eur bez DPH.</w:t>
      </w:r>
      <w:bookmarkStart w:id="0" w:name="_GoBack"/>
      <w:bookmarkEnd w:id="0"/>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Navrhovanou úpravou sa oproti súčasnej právnej úprave precizuje, že v prípade zadávania zákaziek na základe rámcovej dohody sa povinná kontrola vzťahuje len na situáciu, ak ide o zadanie nadlimitnej zákazky na základe rámcovej dohody, ktorá bola uzavretá s viacerými hospodárskymi subjektami.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w:t>
      </w:r>
      <w:r w:rsidR="003608A9" w:rsidRPr="00BE6B64">
        <w:rPr>
          <w:rFonts w:ascii="Times New Roman" w:eastAsia="Times New Roman" w:hAnsi="Times New Roman" w:cs="Times New Roman"/>
          <w:b/>
          <w:sz w:val="24"/>
          <w:szCs w:val="24"/>
          <w:u w:val="single"/>
        </w:rPr>
        <w:t xml:space="preserve"> 102</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Upravuje sa terminológia v nadväznosti na úpravy v § 164.</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CF79CD" w:rsidRPr="00BE6B64" w:rsidRDefault="00CF79CD"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103</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 nadväznosti na doplnenie nového odseku 8 v ustanovení v § 170, ktorým sa komplexne upravuje podoba, v ktorej je možné doručiť námietky, sa vypúšťa úprava podoby na doručenie námietok, ktorá bola doteraz obsiahnutá v odseku 4.</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104</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Navrhuje sa vypustenie povinnosti predkladať prílohy námietok, ktoré nie sú pre samotné konanie o námietkach nevyhnutne potrebné. Výsledok vybavenia žiadosti o nápravu, resp. samotná žiadosť o nápravu (ak ju kontrolovaný nevybavil v zákonnej lehote) je obsiahnutá </w:t>
      </w:r>
      <w:r w:rsidRPr="00BE6B64">
        <w:rPr>
          <w:rFonts w:ascii="Times New Roman" w:eastAsia="Times New Roman" w:hAnsi="Times New Roman" w:cs="Times New Roman"/>
          <w:sz w:val="24"/>
          <w:szCs w:val="24"/>
        </w:rPr>
        <w:br/>
        <w:t xml:space="preserve">v dokumentácii, ktorú predkladá kontrolovaný úradu podľa § 173. Zároveň uvedeným dochádza k zjednoteniu danej úpravy s ostatnými „sporovými“ revíznymi postupmi – žiadosťou o nápravu a odvolaním, pri ktorých takýto doklad nie je vyžadovaný. </w:t>
      </w:r>
    </w:p>
    <w:p w:rsidR="00614951" w:rsidRPr="00BE6B64" w:rsidRDefault="00614951"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105</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lastRenderedPageBreak/>
        <w:t>Prečíslovanie odsekov vzhľadom na vypustenie doterajšieho odseku 6, ktorý upravoval povinnosť navrhovateľa predkladať úradu prílohy námietok.</w:t>
      </w:r>
    </w:p>
    <w:p w:rsidR="0099061C" w:rsidRPr="00BE6B64" w:rsidRDefault="0099061C"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106</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úpravou sa ustanovuje finančná hodnota zákazky v oblasti obrany a bezpečnosti, pri ktorej nie je možné podať námietky proti postupu kontrolovaného pri zadávaní takejto zákazky.</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I bodu </w:t>
      </w:r>
      <w:r w:rsidR="003608A9" w:rsidRPr="00BE6B64">
        <w:rPr>
          <w:rFonts w:ascii="Times New Roman" w:eastAsia="Times New Roman" w:hAnsi="Times New Roman" w:cs="Times New Roman"/>
          <w:b/>
          <w:sz w:val="24"/>
          <w:szCs w:val="24"/>
          <w:u w:val="single"/>
        </w:rPr>
        <w:t>107</w:t>
      </w:r>
    </w:p>
    <w:p w:rsidR="002A7770" w:rsidRPr="00BE6B64" w:rsidRDefault="002A7770" w:rsidP="002A7770">
      <w:pPr>
        <w:spacing w:after="0" w:line="276" w:lineRule="auto"/>
        <w:jc w:val="both"/>
        <w:rPr>
          <w:rFonts w:ascii="Times New Roman" w:hAnsi="Times New Roman"/>
          <w:sz w:val="24"/>
          <w:szCs w:val="24"/>
        </w:rPr>
      </w:pPr>
      <w:r w:rsidRPr="00BE6B64">
        <w:rPr>
          <w:rFonts w:ascii="Times New Roman" w:eastAsia="Times New Roman" w:hAnsi="Times New Roman" w:cs="Times New Roman"/>
          <w:sz w:val="24"/>
          <w:szCs w:val="24"/>
        </w:rPr>
        <w:t xml:space="preserve">V súvislosti s nástupom povinnej elektronickej komunikácie v procesoch verejného obstarávania sa upravuje aj „forma“ podávania námietok, a to odlišne pre námietky, ktoré sa doručujú kontrolovanému a odlišne pre námietky doručované úradu. Predmetná odlišnosť spočíva v tom, že námietky môžu byť i naďalej úradu vždy doručované v listinnej podobe. Námietky doručované kontrolovanému však budú môcť byť doručované v listinnej podobe len vtedy, </w:t>
      </w:r>
      <w:r w:rsidRPr="00BE6B64">
        <w:rPr>
          <w:rFonts w:ascii="Times New Roman" w:hAnsi="Times New Roman"/>
          <w:sz w:val="24"/>
          <w:szCs w:val="24"/>
        </w:rPr>
        <w:t xml:space="preserve">ak sa verejné obstarávanie, ktorého sa námietky týkajú, nerealizuje funkcionalitou informačného systému. Uvedená úprava má za cieľ odbúrať administratívnu záťaž a náklady na strane kontrolovaných subjektov spojené s povinnosťou zabezpečiť prijímanie listinných zásielok a zjednodušiť im tak administráciu procesu verejného obstarávania.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Rovnako, ako aj pri žiadosti o nápravu, sa aj v súvislosti s elektronickou „formou“ podávania námietok podľa zákona č. 305/2013 Z. z. o elektronickej podobe výkonu pôsobnosti orgánov verejnej moci a o zmene a doplnení niektorých zákonov (zákon o e-Governmente) v znení neskorších predpisov výslovne ustanovuje, že námietky podané takouto „formou“ sa považujú za doručené ich vložením do elektronickej schránky adresáta. Navrhovanou úpravou sa sleduje predchádzať zbytočnému predlžovaniu procesu verejného obstarávania v dôsledku oneskoreného prevzatia námietok z elektronickej schránky adresáta, ako aj zabrániť zmareniu uplatnenia námietok neprebratím elektronicky podaných námietok, nakoľko námietky musia byť v zákonom ustanovenej lehote kontrolovanému nielen odoslané, ale aj doručené.</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Navrhovaná úprava doručovania námietok sa primerane bude vzťahovať aj na doručovanie odvolaní proti rozhodnutiam úradu vydaným v konaní o preskúmanie úkonov kontrolovaného.</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30412A"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úprava ustanovuje v konaní o preskúmanie úkonov kontrolovaného na základe námietok tzv. koncentračnú zásadu, v zmysle ktorej dôkazy, ktoré navrhovateľ žiada v tomto konaní o námietkach vykonať, musia byť súčasťou podania námietok. Na dôkazy, ktoré budú  účastníkom konania iniciatívne predložené až po uplynutí lehoty na doručenie námietok, sa nebude prihliadať, čím sa sleduje skrátenie dĺžky konania pred úradom, a tým aj jeho zefektívnenie. Úprava koncentračnej zásady samozrejme nebráni tomu, aby v prípade ak úrad nariadi v konaní ústne pojednávanie účastníci konania do ukončenia pojednávania predkladali dôkazy a svoje vyjadrenia vo veci. </w:t>
      </w:r>
    </w:p>
    <w:p w:rsidR="0030412A" w:rsidRPr="00BE6B64" w:rsidRDefault="0030412A" w:rsidP="002A7770">
      <w:pPr>
        <w:spacing w:after="0" w:line="276" w:lineRule="auto"/>
        <w:jc w:val="both"/>
        <w:rPr>
          <w:rFonts w:ascii="Times New Roman" w:eastAsia="Times New Roman" w:hAnsi="Times New Roman" w:cs="Times New Roman"/>
          <w:b/>
          <w:sz w:val="24"/>
          <w:szCs w:val="24"/>
          <w:u w:val="single"/>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108</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Uvedená úprava nadväzuje na vypustenie tzv. „dvojobálkového“ predkladania ponúk, </w:t>
      </w:r>
      <w:r w:rsidRPr="00BE6B64">
        <w:rPr>
          <w:rFonts w:ascii="Times New Roman" w:eastAsia="Times New Roman" w:hAnsi="Times New Roman" w:cs="Times New Roman"/>
          <w:sz w:val="24"/>
          <w:szCs w:val="24"/>
        </w:rPr>
        <w:br/>
        <w:t xml:space="preserve">v nadväznosti na čo dôjde k značnému zjednodušeniu úpravy začatia konania o preskúmanie </w:t>
      </w:r>
      <w:r w:rsidRPr="00BE6B64">
        <w:rPr>
          <w:rFonts w:ascii="Times New Roman" w:eastAsia="Times New Roman" w:hAnsi="Times New Roman" w:cs="Times New Roman"/>
          <w:sz w:val="24"/>
          <w:szCs w:val="24"/>
        </w:rPr>
        <w:lastRenderedPageBreak/>
        <w:t>úkonov kontrolovaného na základe námietok, ako aj k úprave účastníkov tohto konania. Podľa navrhovanej právnej úpravy bude konanie o preskúmanie úkonov kontrolovaného na základe námietok začínať už dňom doručenia námietok úradu.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Osobitne sa upravuje okamih začatia konania o preskúmanie úkonov kontrolovaného </w:t>
      </w:r>
      <w:r w:rsidRPr="00BE6B64">
        <w:rPr>
          <w:rFonts w:ascii="Times New Roman" w:eastAsia="Times New Roman" w:hAnsi="Times New Roman" w:cs="Times New Roman"/>
          <w:sz w:val="24"/>
          <w:szCs w:val="24"/>
        </w:rPr>
        <w:br/>
        <w:t xml:space="preserve">na základe iného podnetu, ako sú námietky (konanie o kontrole). V zásade platí, že toto konanie sa začína dňom doručenia oznámenia úradu o začatí tohto konania kontrolovanému. Výnimku z tohto pravidla však bude predstavovať konanie o preskúmanie úkonov kontrolovaného </w:t>
      </w:r>
      <w:r w:rsidRPr="00BE6B64">
        <w:rPr>
          <w:rFonts w:ascii="Times New Roman" w:eastAsia="Times New Roman" w:hAnsi="Times New Roman" w:cs="Times New Roman"/>
          <w:sz w:val="24"/>
          <w:szCs w:val="24"/>
        </w:rPr>
        <w:br/>
        <w:t>na základe tzv. povinného podnetu (t. j. prípady, kedy je kontrolovaný povinný podať úradu podnet na výkon kontroly ním zadávanej zákazky pred uzatvorením zmluvy). Predmetné konanie totiž bude začínať už doručením tohto podnetu úradu, a teda úrad v týchto prípadoch nebude povinný oznamovať začatie konania kontrolovanému.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Zároveň sa upravuje lehota na zverejnenie informácie o začatí konania o preskúmanie úkonov kontrolovaného, a to vzhľadom na zdĺhavé zisťovanie (cez Slovenskú poštu, a.s.) dátumu doručenia oznámenia o začatí konania kontrolovanému v prípade, ak sa nevráti úradu doručenka. Súčasne sa navrhuje upraviť zverejňovanie informácie o začatí konania (rovnako </w:t>
      </w:r>
      <w:r w:rsidRPr="00BE6B64">
        <w:rPr>
          <w:rFonts w:ascii="Times New Roman" w:eastAsia="Times New Roman" w:hAnsi="Times New Roman" w:cs="Times New Roman"/>
          <w:sz w:val="24"/>
          <w:szCs w:val="24"/>
        </w:rPr>
        <w:br/>
        <w:t xml:space="preserve">aj informácie o vydaní predbežného opatrenia a o tom, že úrad rozhodol, že lehoty neplynú </w:t>
      </w:r>
      <w:r w:rsidRPr="00BE6B64">
        <w:rPr>
          <w:rFonts w:ascii="Times New Roman" w:eastAsia="Times New Roman" w:hAnsi="Times New Roman" w:cs="Times New Roman"/>
          <w:sz w:val="24"/>
          <w:szCs w:val="24"/>
        </w:rPr>
        <w:br/>
        <w:t xml:space="preserve">a informácie o poslednom dni lehoty na rozhodnutie) v profile kontrolovaného, a to s cieľom sústrediť na jednom mieste pri každej zákazke všetky relevantné zverejňované dokumenty. </w:t>
      </w:r>
      <w:r w:rsidRPr="00BE6B64">
        <w:rPr>
          <w:rFonts w:ascii="Times New Roman" w:eastAsia="Times New Roman" w:hAnsi="Times New Roman" w:cs="Times New Roman"/>
          <w:sz w:val="24"/>
          <w:szCs w:val="24"/>
        </w:rPr>
        <w:br/>
        <w:t>V prípade spoločného konania sa navrhuje upraviť povinnosť úradu informovať o tejto skutočnosti účastníkov konaní, ktoré boli spojené. Spojenie samostatných konaní o preskúmanie úkonov kontrolovaného týkajúcich sa toho istého verejného obstarávania (napr. v prípade doručenia niekoľkých námietok, resp. podnetov na výkon kontroly) na spoločné konanie úrad realizuje formou jednoduchého oznámenia, ktoré nie je považované za rozhodnutie, a teda proti nemu nemožno uplatniť opravný prostriedok. Uvedenou úpravou sa sleduje procesná ekonómia, t. j. odformalizovanie, zjednodušenie a tým aj zrýchlenie revíznych postupov, čo je v súlade so všeobecným cieľom hospodárnosti konania úradu a zrýchlenia priebehu postupov verejného obstarávania.</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99061C"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w:t>
      </w:r>
      <w:r w:rsidR="00CF79CD" w:rsidRPr="00BE6B64">
        <w:rPr>
          <w:rFonts w:ascii="Times New Roman" w:eastAsia="Times New Roman" w:hAnsi="Times New Roman" w:cs="Times New Roman"/>
          <w:b/>
          <w:sz w:val="24"/>
          <w:szCs w:val="24"/>
          <w:u w:val="single"/>
        </w:rPr>
        <w:t xml:space="preserve"> čl. </w:t>
      </w:r>
      <w:r w:rsidR="003608A9" w:rsidRPr="00BE6B64">
        <w:rPr>
          <w:rFonts w:ascii="Times New Roman" w:eastAsia="Times New Roman" w:hAnsi="Times New Roman" w:cs="Times New Roman"/>
          <w:b/>
          <w:sz w:val="24"/>
          <w:szCs w:val="24"/>
          <w:u w:val="single"/>
        </w:rPr>
        <w:t>I bodu 109</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Navrhovanou úpravou sa sleduje zjednodušenie pravidiel pre výpočet kaucie. Na rozdiel od aktuálne platnej právnej úpravy, ktorá rozlišuje rôzne spôsoby výpočtu kaucie z pohľadu štádia procesu verejného obstarávania (pred otváraním častí ponúk označených ako „Kritériá“, po otváraní týchto častí ponúk), z pohľadu predpokladanej hodnoty zákazky (nadlimitná, podlimitná), ako aj z pohľadu jej typu (zákazka na dodanie tovaru, na poskytnutie služby alebo na uskutočnenie stavebných prác), navrhovaná právna úprava ustanovuje jednotný spôsob výpočtu kaucie. Cieľom je predchádzať procesnému zastaveniu konania o námietkach v dôsledku aplikácie nesprávneho výpočtu kaucie navrhovateľom. Súčasne sa výrazne znižuje maximálna možná výška kaucie zo súčasných 150 000 eur na 50 000 eur, čím sa sleduje sprístupnenie konania o námietkach väčšiemu počtu hospodárskych subjektov (malým a stredným podnikom), nakoľko sprístupnenie možnosti domáhať sa nápravy v procesoch verejného obstarávania je spôsobilé podporiť záujem o účasť v procesoch verejného obstarávania a tým aj zvýšiť počet uchádzačov vo verejných obstarávaniach.</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Z rovnakého dôvodu sa navrhuje aj úprava spôsobu výpočtu kaucie pri zákazke rozdelenej časti, ak sa námietky týkajú len niektorej časti alebo len niektorých častí zákazky. Základným východiskom je princíp, aby aj pri zákazke rozdelenej časti platilo, že maximálna výška kaucie je 50 000 eur a aby teda v dôsledku rozdelenia zákazky na časti nedochádzalo k zvýšeniu kaucie, ktorú je potrebné v konaní o námietkach zložiť, v porovnaní s tou istou zákazkou nerozdelenou na časti.</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Aplikácia druhej a tretej vety odseku 3 prichádza do úvahy len pri zákazke rozdelenej na časti s (celkovou) predpokladanou hodnotou prevyšujúcou 50 000 000 eur bez DPH. Ako príklad možno uviesť zákazku s predpokladanou hodnotou 60 000 000 eur bez DPH. Ak by takáto zákazka nebola rozdelená na časti, navrhovateľ by výšku kaucie určil ako 0,1 % z jej predpokladanej hodnoty (60 000 eur), avšak pri aplikácii maximálnej výšky kaucie z odseku 2 by bol povinný zložiť kauciu vo výške 50 000 eur. Ak by však zákazka s rovnakou predpokladanou hodnotou bola rozdelená na dve rovnaké časti (po 30 000 000 eur), a navrhovateľ by namietal obe časti, postupom podľa odseku 2 a odseku 3 prvej vety by bol povinný zložiť kauciu vo výške 30 000 eur za každú časť, čo je v súčte 60 000 eur.</w:t>
      </w:r>
    </w:p>
    <w:p w:rsidR="002A7770" w:rsidRPr="00BE6B64" w:rsidRDefault="002A7770" w:rsidP="002A7770">
      <w:pPr>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Aby sa predišlo zvyšovaniu kaucií v dôsledku delenia zákaziek na časti, zákonodarca v druhej vete odseku 3 obmedzil maximálnu výšku kaucií pre tieto prípady na 50 000 eur. Zároveň v tretej vete odseku 3 sa ustanovuje výpočet maximálnej výšky kaucie pre jednu časť. V prvom kroku je potrebné vypočítať percentuálny podiel časti zákazky na predpokladanej hodnote celej zákazky. V druhom kroku sa zo sumy 50 000 eur vypočíta rovnaký percentuálny podiel a výsledná suma predstavuje maximálnu výšku kaucie pre danú časť. </w:t>
      </w:r>
    </w:p>
    <w:p w:rsidR="002A7770" w:rsidRPr="00BE6B64" w:rsidRDefault="002A7770" w:rsidP="002A7770">
      <w:pPr>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Vo vyššie uvedenom príklade zákazky s predpokladanou hodnotou 60 000 000 eur bez DPH rozdelenej na dve rovnaké časti by sa daný výpočet aplikoval nasledovne: v prvom kroku sa určí pomer jednej časti k celkovej hodnote zákazky, čo predstavuje 50 %. V druhom kroku sa vypočíta 50 % z maximálnej výšky kaucie 50 000 eur, čo je 25 000 eur. Pri tejto zákazke je teda maximálna výška kaucie pre obe časti 25 000 eur.</w:t>
      </w:r>
    </w:p>
    <w:p w:rsidR="002A7770" w:rsidRPr="00BE6B64" w:rsidRDefault="002A7770" w:rsidP="002A7770">
      <w:pPr>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Ako ďalší príklad možno použiť zákazku s predpokladanou hodnotou 100 000 000 eur bez DPH rozdelenú na dve časti v predpokladaných hodnotách 20 000 000 eur a 80 000 000 eur. V prvom kroku sa určí pomer častí na celkovej hodnote zákazky (20:80). V druhom kroku sa pomocou tohto pomeru vypočíta maximálna prípustná výška kaucií pre každú časť: 10 000 eur a 40 000 eur. </w:t>
      </w:r>
    </w:p>
    <w:p w:rsidR="00614951" w:rsidRPr="00BE6B64" w:rsidRDefault="002A7770" w:rsidP="00400FEB">
      <w:pPr>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Pri zákazkách s predpokladanou hodnotou nižšou ako 50 000 000 eur neprichádza aplikácia druhej a tretej vety odseku 3 do úvahy, nakoľko tam nemôže nastať situácia, že kumulatívna hodnota kaucií za všetky časti presiahne maximálnu prípustnú výšku kaucie stanovenú v odseku 2. </w:t>
      </w:r>
    </w:p>
    <w:p w:rsidR="00614951" w:rsidRPr="00BE6B64" w:rsidRDefault="00614951" w:rsidP="002A7770">
      <w:pPr>
        <w:spacing w:after="0" w:line="276" w:lineRule="auto"/>
        <w:jc w:val="both"/>
        <w:rPr>
          <w:rFonts w:ascii="Times New Roman" w:eastAsia="Times New Roman" w:hAnsi="Times New Roman" w:cs="Times New Roman"/>
          <w:b/>
          <w:sz w:val="24"/>
          <w:szCs w:val="24"/>
          <w:u w:val="single"/>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110</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Navrhovaná zmena nadväzuje na zmenu začatia „námietkového konania“ – začína doručením námietok, úrad už nebude vyzývať kontrolovaného na doručenie dokumentácie a vyjadrenia k námietkam. Zjednocuje sa lehota na doručenie dokumentácie pre všetky konania (sedem dní – v aktuálnom zákone o verejnom obstarávaní je päť pracovných dní). Súčasne sa ustanovuje, </w:t>
      </w:r>
      <w:r w:rsidRPr="00BE6B64">
        <w:rPr>
          <w:rFonts w:ascii="Times New Roman" w:eastAsia="Times New Roman" w:hAnsi="Times New Roman" w:cs="Times New Roman"/>
          <w:sz w:val="24"/>
          <w:szCs w:val="24"/>
        </w:rPr>
        <w:br/>
      </w:r>
      <w:r w:rsidRPr="00BE6B64">
        <w:rPr>
          <w:rFonts w:ascii="Times New Roman" w:eastAsia="Times New Roman" w:hAnsi="Times New Roman" w:cs="Times New Roman"/>
          <w:sz w:val="24"/>
          <w:szCs w:val="24"/>
        </w:rPr>
        <w:lastRenderedPageBreak/>
        <w:t>že v prípade konania o preskúmanie úkonov kontrolovaného na základe tzv. povinného podnetu (t. j. prípady, kedy je kontrolovaný povinný podať úradu podnet na výkon kontroly ním zadávanej zákazky pred uzatvorením zmluvy) je kontrolovaný povinný doručiť úradu spolu s podnetom na výkon kontroly aj kompletnú dokumentáciu z použitého postupu zadávania zákazky v origináli. Úrad teda nebude musieť vyzývať kontrolovaného na doručenie dokumentácie po začatí konania, čím sa umožní rýchlejší a efektívnejší výkon kontroly. Naďalej však platí, že pokiaľ kontrolovaný túto svoju povinnosť nesplní, a teda nedoručí úradu spolu s podnetom aj kompletnú dokumentáciu, úrad bude musieť výkon kontroly prerušiť a nariadiť kontrolovanému predložiť kompletnú dokumentáciu, resp. jej chýbajúcu časť, čím sa predĺži výkon kontroly z dôvodov na strane kontrolovaného.</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Ruší sa možnosť úradu pred začatím „námietkového konania“ si vyžiadať fotokópiu dokumentácie – nemá opodstatnenie, nakoľko konanie začína už doručením námietok. Taktiež sa za účelom zrýchlenia revíznych postupov zavádza koncentračná zásada</w:t>
      </w:r>
      <w:r w:rsidR="00EE2088" w:rsidRPr="00BE6B64">
        <w:rPr>
          <w:rFonts w:ascii="Times New Roman" w:eastAsia="Times New Roman" w:hAnsi="Times New Roman" w:cs="Times New Roman"/>
          <w:sz w:val="24"/>
          <w:szCs w:val="24"/>
        </w:rPr>
        <w:t>.</w:t>
      </w:r>
      <w:r w:rsidRPr="00BE6B64">
        <w:rPr>
          <w:rFonts w:ascii="Times New Roman" w:eastAsia="Times New Roman" w:hAnsi="Times New Roman" w:cs="Times New Roman"/>
          <w:sz w:val="24"/>
          <w:szCs w:val="24"/>
        </w:rPr>
        <w:t xml:space="preserve"> Úprava koncentračnej zásady pre kontrolovaného samozrejme nebráni tomu, aby v prípade, ak úrad nariadi ústne pojednávanie účastník konania do ukončenia pojednávania predkladal dôkazy a svoje vyjadrenia vo veci.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výkonu dohľadu ex offo úrad niekedy potrebuje vyjadrenie kontrolovaného alebo doplňujúce informácie ešte predtým, než naformuluje „kontrolné zistenia“, ktoré oznámi kontrolovanému (a umožní mu sa k nim vyjadriť) podľa ods. 13. Úpravou sa sleduje zefektívnenie konania (cieľom je, aby úrad najprv mohol vyžiadať doplňujúce informácie </w:t>
      </w:r>
      <w:r w:rsidRPr="00BE6B64">
        <w:rPr>
          <w:rFonts w:ascii="Times New Roman" w:eastAsia="Times New Roman" w:hAnsi="Times New Roman" w:cs="Times New Roman"/>
          <w:sz w:val="24"/>
          <w:szCs w:val="24"/>
        </w:rPr>
        <w:br/>
        <w:t xml:space="preserve">od kontrolovaného v prípade nejasnosti – skôr než pristúpi k formulácii kontrolných zistení </w:t>
      </w:r>
      <w:r w:rsidRPr="00BE6B64">
        <w:rPr>
          <w:rFonts w:ascii="Times New Roman" w:eastAsia="Times New Roman" w:hAnsi="Times New Roman" w:cs="Times New Roman"/>
          <w:sz w:val="24"/>
          <w:szCs w:val="24"/>
        </w:rPr>
        <w:br/>
        <w:t xml:space="preserve">a ich oznámení kontrolovanému podľa ods. 13). Ruší sa poriadková pokuta ukladaná samostatným rozhodnutím v priebehu konania – dosiahne sa tým zrýchlenie a administratívne zjednodušenie konania (proti rozhodnutiu o uložení poriadkovej pokuty totiž v súčasnosti je možné podať rozklad podľa správneho poriadku). Nedoručenie dokumentácie v konaní pred uzavretím zmluvy, ani v náhradnej lehote však bude sankcionované pokutou, ktorá bude uložená v rozhodnutí podľa § 175, ktoré bude výsledkom dohľadu (úrad vydá jedno rozhodnutie, v ktorom rozhodne „o zákazke“, ako aj o pokute). Proti tomuto rozhodnutiu bude možné podať odvolanie.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Pokuta za nedoručenie dokumentácie sa uloží v rozpätí od 500 eur do 30 000 eur, ak ide </w:t>
      </w:r>
      <w:r w:rsidRPr="00BE6B64">
        <w:rPr>
          <w:rFonts w:ascii="Times New Roman" w:eastAsia="Times New Roman" w:hAnsi="Times New Roman" w:cs="Times New Roman"/>
          <w:sz w:val="24"/>
          <w:szCs w:val="24"/>
        </w:rPr>
        <w:br/>
        <w:t xml:space="preserve">o konanie o preskúmanie pred uzavretím zmluvy, resp. vo výške „do 5 % zmluvnej ceny“ </w:t>
      </w:r>
      <w:r w:rsidRPr="00BE6B64">
        <w:rPr>
          <w:rFonts w:ascii="Times New Roman" w:eastAsia="Times New Roman" w:hAnsi="Times New Roman" w:cs="Times New Roman"/>
          <w:sz w:val="24"/>
          <w:szCs w:val="24"/>
        </w:rPr>
        <w:br/>
        <w:t xml:space="preserve">(do 5 % predpokladanej hodnoty zákazky alebo koncesie alebo jej časti - § 149 ods. 5), ak ide o konanie po uzavretí zmluvy. V konaní pred uzavretím zmluvy úrad totiž súčasne nariadi zrušiť súťaž, resp. nariadi zrušiť zrušenie súťaže (ods. 5). Na druhej strane v konaní po uzavretí zmluvy úrad nemá možnosť nariadiť zrušiť súťaž, resp. nariadiť zrušiť zrušenie súťaže, pričom nízka pokuta by mohla v niektorých prípadoch kontrolovaných motivovať nepredložiť úradu dokumentáciu (napr. pri nedovolenom rozdelení zákazky alebo pri neaplikovaní ZVO, </w:t>
      </w:r>
      <w:r w:rsidRPr="00BE6B64">
        <w:rPr>
          <w:rFonts w:ascii="Times New Roman" w:eastAsia="Times New Roman" w:hAnsi="Times New Roman" w:cs="Times New Roman"/>
          <w:sz w:val="24"/>
          <w:szCs w:val="24"/>
        </w:rPr>
        <w:br/>
        <w:t xml:space="preserve">pri ktorých hrozí pokuta vo výške 5 % zmluvnej ceny) a tým zmariť výkon dohľadu. Skráti </w:t>
      </w:r>
      <w:r w:rsidRPr="00BE6B64">
        <w:rPr>
          <w:rFonts w:ascii="Times New Roman" w:eastAsia="Times New Roman" w:hAnsi="Times New Roman" w:cs="Times New Roman"/>
          <w:sz w:val="24"/>
          <w:szCs w:val="24"/>
        </w:rPr>
        <w:br/>
        <w:t xml:space="preserve">sa teda konanie o čas vynaložený na ukladanie poriadkových pokút, eliminuje sa rozhodovanie </w:t>
      </w:r>
      <w:r w:rsidRPr="00BE6B64">
        <w:rPr>
          <w:rFonts w:ascii="Times New Roman" w:eastAsia="Times New Roman" w:hAnsi="Times New Roman" w:cs="Times New Roman"/>
          <w:sz w:val="24"/>
          <w:szCs w:val="24"/>
        </w:rPr>
        <w:br/>
        <w:t xml:space="preserve">o rozklade proti rozhodnutiu o poriadkovej pokute, ktoré sa momentálne vydáva v priebehu </w:t>
      </w:r>
      <w:r w:rsidRPr="00BE6B64">
        <w:rPr>
          <w:rFonts w:ascii="Times New Roman" w:eastAsia="Times New Roman" w:hAnsi="Times New Roman" w:cs="Times New Roman"/>
          <w:sz w:val="24"/>
          <w:szCs w:val="24"/>
        </w:rPr>
        <w:lastRenderedPageBreak/>
        <w:t>konania o preskúmanie úkonov kontrolovaného a súčasne nebude potrebné po skončení tohto konania začínať nové správne konanie o uložení pokuty (za nedoručenie dokumentácie).</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Uloženie pokuty sa neuplatní, ak kontrolovaným je subjekt podľa § 8. Prerušenie konania </w:t>
      </w:r>
      <w:r w:rsidRPr="00BE6B64">
        <w:rPr>
          <w:rFonts w:ascii="Times New Roman" w:eastAsia="Times New Roman" w:hAnsi="Times New Roman" w:cs="Times New Roman"/>
          <w:sz w:val="24"/>
          <w:szCs w:val="24"/>
        </w:rPr>
        <w:br/>
        <w:t xml:space="preserve">(z dôvodu absentujúcej dokumentácie), zrušenie zákazky, zrušenie zrušenia zákazky a ani uloženie pokuty sa však neuplatní, ak kontrolovaný nedoručí dokumentáciu z objektívnych dôvodov (dokumentácia je na inom orgáne) a taktiež v prípade, ak kontrolovaný dokumentáciu doručil, nepredložil však vyjadrenie k námietkam alebo vyjadrenie a informácie podľa ods. 3.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Súčasne sa navrhuje ustanoviť, aby v prípade, ak kontrolovaný v konaní o preskúmanie úkonov kontrolovaného úradu nedoručí kompletnú dokumentáciu ani v dodatočnej lehote na to určenej úradom, mal úrad možnosť rozhodnúť o tom, či nariadi zrušiť celý postup zadávania zákazky alebo len jeho časť, ak je zákazka rozdelená na časti, prípadne len jednotlivý úkon kontrolovaného, ktorý je v dôsledku nedoručenia kompletnej dokumentácie postihnutý nepreskúmateľnosťou. V súčasnosti je úrad povinný v prípade nedoručenia kompletnej dokumentácie vždy nariadiť zrušenie celého postupu zadávania zákazky. Navrhovanou úpravou sa teda umožní zvážiť dôsledky nepredloženia kompletnej dokumentácie na preskúmateľnosť úkonov kontrolovaného a pristúpiť tak k najprísnejšiemu, t. j. najviac obmedzujúcemu opatreniu – k nariadeniu zrušenia celého postupu verejného obstarávania len v tých prípadoch, kedy predmetný nedostatok nie je možné odstrániť menej obmedzujúcim opatrením (nariadením zrušiť len časť zákazky, resp. len jednotlivý úkon kontrolovaného). Navrhovaná úprava tak umožní zrýchliť procesy verejného obstarávania.</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Vzhľadom k tomu, že v určitých vysokošpecializovaných prípadoch, v ktorých </w:t>
      </w:r>
      <w:r w:rsidRPr="00BE6B64">
        <w:rPr>
          <w:rFonts w:ascii="Times New Roman" w:eastAsia="Times New Roman" w:hAnsi="Times New Roman" w:cs="Times New Roman"/>
          <w:sz w:val="24"/>
          <w:szCs w:val="24"/>
        </w:rPr>
        <w:br/>
        <w:t>je pre kvalifikované a odborne fundované rozhodnutie úradu nevyhnutné zadovážiť znalecký posudok alebo odborné stanovisko znalca, objektívne nie je možné zo strany úradu získať takýto posudok alebo stanovisko v 30-dňovej lehote, ktorú súčasná úprava neumožňuje prekročiť, navrhuje sa ustanoviť možnosť predĺženia tejto lehoty, a to najviac o ďalších 30 dní. Súčasne sa z dôvodu predchádzania neúčelnému predlžovaniu konania navrhuje výslovne upraviť, že proti rozhodnutiu o prerušení konania nemožno podať opravný prostriedok.</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K zrýchleniu a zefektívneniu konania pred úradom prispeje aj nový inštitút, ktorý verejným obstarávateľom a obstarávateľom umožní priznať porušenie zistené úradom v konaní o preskúmanie úkonov kontrolovaného po uzavretí zmluvy, pričom v dôsledku priznania identifikovaného porušenia verejným obstarávateľom alebo obstarávateľom úrad pristúpi k uloženiu pokuty zníženej o polovicu. Takéto priznanie bude musieť byť bezpodmienečné a bude ho možné účinne urobiť len v konaní na prvom stupni. Eliminujú sa tak odvolacie konania, ako aj žaloby o preskúmanie rozhodnutí úradu súdom v prípadoch, v ktorých je zistené porušenie, ktorého sa verejný obstarávateľ alebo obstarávateľ dopustil, nespochybniteľne preukázané a ktorých jediným cieľom je znížiť výšku uloženej pokuty. Predmetný inštitút zníženia pokuty za správny delikt je obdobou zníženej pokuty ukladanej napr. v blokovom konaní alebo inštitútu urovnania podľa zákona č. 136/2011 Z. z. o ochrane hospodárskej súťaže a o zmene a doplnení zákona Slovenskej národnej rady č. 347/1990 Zb. o organizácii ministerstiev a ostatných ústredných orgánov štátnej správy Slovenskej republiky v znení </w:t>
      </w:r>
      <w:r w:rsidRPr="00BE6B64">
        <w:rPr>
          <w:rFonts w:ascii="Times New Roman" w:eastAsia="Times New Roman" w:hAnsi="Times New Roman" w:cs="Times New Roman"/>
          <w:sz w:val="24"/>
          <w:szCs w:val="24"/>
        </w:rPr>
        <w:lastRenderedPageBreak/>
        <w:t xml:space="preserve">neskorších predpisov. Inštitút zníženia pokuty sa neuplatní, ak kontrolovaným subjektom </w:t>
      </w:r>
      <w:r w:rsidRPr="00BE6B64">
        <w:rPr>
          <w:rFonts w:ascii="Times New Roman" w:eastAsia="Times New Roman" w:hAnsi="Times New Roman" w:cs="Times New Roman"/>
          <w:sz w:val="24"/>
          <w:szCs w:val="24"/>
        </w:rPr>
        <w:br/>
        <w:t>je osoba podľa § 8, nakoľko úrad tieto subjekty nesankcionuje uložením pokuty.</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w:t>
      </w:r>
      <w:r w:rsidR="003608A9" w:rsidRPr="00BE6B64">
        <w:rPr>
          <w:rFonts w:ascii="Times New Roman" w:eastAsia="Times New Roman" w:hAnsi="Times New Roman" w:cs="Times New Roman"/>
          <w:b/>
          <w:sz w:val="24"/>
          <w:szCs w:val="24"/>
          <w:u w:val="single"/>
        </w:rPr>
        <w:t>bodom 111</w:t>
      </w:r>
      <w:r w:rsidR="00196DAA" w:rsidRPr="00BE6B64">
        <w:rPr>
          <w:rFonts w:ascii="Times New Roman" w:eastAsia="Times New Roman" w:hAnsi="Times New Roman" w:cs="Times New Roman"/>
          <w:b/>
          <w:sz w:val="24"/>
          <w:szCs w:val="24"/>
          <w:u w:val="single"/>
        </w:rPr>
        <w:t xml:space="preserve"> a</w:t>
      </w:r>
      <w:r w:rsidR="00455A20" w:rsidRPr="00BE6B64">
        <w:rPr>
          <w:rFonts w:ascii="Times New Roman" w:eastAsia="Times New Roman" w:hAnsi="Times New Roman" w:cs="Times New Roman"/>
          <w:b/>
          <w:sz w:val="24"/>
          <w:szCs w:val="24"/>
          <w:u w:val="single"/>
        </w:rPr>
        <w:t xml:space="preserve"> 1</w:t>
      </w:r>
      <w:r w:rsidR="003608A9" w:rsidRPr="00BE6B64">
        <w:rPr>
          <w:rFonts w:ascii="Times New Roman" w:eastAsia="Times New Roman" w:hAnsi="Times New Roman" w:cs="Times New Roman"/>
          <w:b/>
          <w:sz w:val="24"/>
          <w:szCs w:val="24"/>
          <w:u w:val="single"/>
        </w:rPr>
        <w:t>12</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Úprava dôvodu na zastavenie konania o preskúmanie úkonov kontrolovaného na základe námietok nadväzuje na úpravu (vypustenie) príloh námietok podľa § 170 ods. 6,  na základe čoho by k zastaveniu konania došlo len v prípade absentujúcich náležitostí námietok podľa </w:t>
      </w:r>
      <w:r w:rsidRPr="00BE6B64">
        <w:rPr>
          <w:rFonts w:ascii="Times New Roman" w:eastAsia="Times New Roman" w:hAnsi="Times New Roman" w:cs="Times New Roman"/>
          <w:sz w:val="24"/>
          <w:szCs w:val="24"/>
        </w:rPr>
        <w:br/>
        <w:t>§ 170 ods. 5.Úprava zastavenia konania v prípadoch, pri ktorých podľa zákona nie je možné podať námietky, nadväzuje na prečíslovanie odsekov v § 170.</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CF79CD"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w:t>
      </w:r>
      <w:r w:rsidR="003608A9" w:rsidRPr="00BE6B64">
        <w:rPr>
          <w:rFonts w:ascii="Times New Roman" w:eastAsia="Times New Roman" w:hAnsi="Times New Roman" w:cs="Times New Roman"/>
          <w:b/>
          <w:sz w:val="24"/>
          <w:szCs w:val="24"/>
          <w:u w:val="single"/>
        </w:rPr>
        <w:t> čl. I bodu 113</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Navrhovaná úprava reaguje na aplikačnú prax. Úrad totiž v konaní o preskúmanie úkonov kontrolovaného na základe námietok rozhoduje o námietkach, ktoré podal uchádzač, resp. záujemca vo verejnom obstarávaní pred uzavretím zmluvy, koncesnej zmluvy alebo rámcovej dohody (ďalej len „zmluvy“). Úrad námietky zamietne, ak nezistí porušenie zákona o verejnom obstarávaní, ktoré navrhovateľ napadol vo svojich námietkach a ktoré mohlo ovplyvniť výsledok verejného obstarávania, inak nariadi odstrániť protiprávny stav, ku ktorému došlo v procese vereného obstarávania. Nariadenie odstránenia protiprávneho stavu v rozhodnutí úradu spočíva napr. v nariadení odstrániť diskriminačné podmienky a požiadavky uvedené v súťažných podkladoch, v naradení zrušiť rozhodnutie o vylúčení uchádzača, resp. záujemcu a znovu vyhodnotiť splnenie podmienok účasti, prípadne v nariadení znovu vyhodnotiť ponuky uchádzačov a pod. Proti rozhodnutiu úradu je možné podať odvolanie, o ktorom rozhoduje rada úradu a následne možno podať žalobu, o ktorej rozhoduje súd. Zatiaľ čo však o námietkach, ako aj o odvolaní, rozhoduje úrad, resp. rada úradu pred uzavretím zmluvy, rozhodnutie súdu o žalobe je vo väčšine prípadov vydané až po uzavretí zmluvy. V praxi preto opakovane dochádza k situácii, keď súd svojím rozsudkom zruší rozhodnutie úradu, resp. rady a vráti vec týmto orgánom na ďalšie konanie o rozhodnutie, pričom úrad, resp. rada sú v tomto ďalšom konaní viazaní právnym názorom súdu. Avšak v prípadoch, keď súd rozhodne až po tom, ako bola uzavretá zmluva a úrad svojím rozhodnutím vydaným v ďalšom konaní nariadi odstrániť porušenie zákona o verejnom obstarávaní, ku ktorému došlo v procese verejného obstarávania, je takéto rozhodnutie úradu (rady) v praxi nevykonateľné.</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Navrhuje sa preto, aby v takýchto prípadoch (t. j. keď úrad, resp. rada na základe právoplatného rozsudku súdu vydáva rozhodnutie v konaní, ktoré začalo pred uzavretím zmluvy, avšak toto rozhodnutie vydáva až po uzavretí zmluvy) úrad vydal rozhodnutie s deklaratórnym výrokom, v ktorom skonštatuje porušenia zákona o verejnom obstarávaní, ktoré zistil v tomto konaní (tak ako tomu podľa aktuálneho právneho stavu je v konaní o preskúmanie úkonov kontrolovaného začatom po uzavretí zmluvy), a teda aby po uzavretí zmluvy úrad nenariaďoval odstrániť protiprávny stav v procese verejného obstarávania, ktorý už bol ukončený uzavretím zmluvy.</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Druhá časť navrhovanej úpravy súvisí s novým inštitútom zníženia pokuty ukladanej kontrolovanému za správny delikt. Vzhľadom k tomu, že rozhodnutie, ktorým úrad pristúpi k uloženiu pokuty zníženej o 50 %, bude vydané len na základe priznania porušenia zákona </w:t>
      </w:r>
      <w:r w:rsidRPr="00BE6B64">
        <w:rPr>
          <w:rFonts w:ascii="Times New Roman" w:eastAsia="Times New Roman" w:hAnsi="Times New Roman" w:cs="Times New Roman"/>
          <w:sz w:val="24"/>
          <w:szCs w:val="24"/>
        </w:rPr>
        <w:lastRenderedPageBreak/>
        <w:t>verejným obstarávateľom alebo obstarávateľom, proti tomuto rozhodnutiu nebude možné podať odvolanie, a ani žalobu o jeho preskúmanie.</w:t>
      </w:r>
    </w:p>
    <w:p w:rsidR="0099061C" w:rsidRPr="00BE6B64" w:rsidRDefault="0099061C" w:rsidP="002A7770">
      <w:pPr>
        <w:spacing w:after="0" w:line="276" w:lineRule="auto"/>
        <w:jc w:val="both"/>
        <w:rPr>
          <w:rFonts w:ascii="Times New Roman" w:eastAsia="Times New Roman" w:hAnsi="Times New Roman" w:cs="Times New Roman"/>
          <w:b/>
          <w:sz w:val="24"/>
          <w:szCs w:val="24"/>
          <w:u w:val="single"/>
        </w:rPr>
      </w:pPr>
    </w:p>
    <w:p w:rsidR="00BD22CD" w:rsidRDefault="00BD22CD"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 xml:space="preserve">K čl. </w:t>
      </w:r>
      <w:r w:rsidR="00CF79CD" w:rsidRPr="00BE6B64">
        <w:rPr>
          <w:rFonts w:ascii="Times New Roman" w:eastAsia="Times New Roman" w:hAnsi="Times New Roman" w:cs="Times New Roman"/>
          <w:b/>
          <w:sz w:val="24"/>
          <w:szCs w:val="24"/>
          <w:u w:val="single"/>
        </w:rPr>
        <w:t>I </w:t>
      </w:r>
      <w:r w:rsidR="003608A9" w:rsidRPr="00BE6B64">
        <w:rPr>
          <w:rFonts w:ascii="Times New Roman" w:eastAsia="Times New Roman" w:hAnsi="Times New Roman" w:cs="Times New Roman"/>
          <w:b/>
          <w:sz w:val="24"/>
          <w:szCs w:val="24"/>
          <w:u w:val="single"/>
        </w:rPr>
        <w:t>bodu 114</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Upravuje sa lehota na rozhodnutie úradu v konaní o preskúmanie úkonov kontrolovaného. Ak ide o konanie, ktoré sa začína doručením námietok úradu alebo o konanie, ktoré sa začína doručením oznámenia úradu o začatí konania kontrolovanému, je táto lehota 30-dňová a plynie odo dňa doručenia kompletnej dokumentácie v origináli úradu. Ak ide o konanie na základe tzv. povinného podnetu kontrolovaného na výkon kontroly ním zadávanej zákazky pred uzatvorením zmluvy, je táto lehota 45-dňová, avšak plynie už od momentu doručenia podnetu na výkon kontroly úradu.</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Vzhľadom na chýbajúcu explicitnú právnu úpravu lehoty na rozhodnutie v prípade spoločného konania sa navrhuje výslovne upraviť, že táto lehota začína plynúť od doručenia kompletnej dokumentácie ku všetkým spojeným konaniam v origináli úradu.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Môže ísť napr. o prípady, keď je úradu doručených v rovnakom alebo obdobnom čase viacero námietok proti postupu kontrolovaného v tom istom verejnom obstarávaní. Tiež môže ísť </w:t>
      </w:r>
      <w:r w:rsidRPr="00BE6B64">
        <w:rPr>
          <w:rFonts w:ascii="Times New Roman" w:eastAsia="Times New Roman" w:hAnsi="Times New Roman" w:cs="Times New Roman"/>
          <w:sz w:val="24"/>
          <w:szCs w:val="24"/>
        </w:rPr>
        <w:br/>
        <w:t xml:space="preserve">o spojenie „námietkového konania“ a konania o preskúmanie úkonov kontrolovaného </w:t>
      </w:r>
      <w:r w:rsidRPr="00BE6B64">
        <w:rPr>
          <w:rFonts w:ascii="Times New Roman" w:eastAsia="Times New Roman" w:hAnsi="Times New Roman" w:cs="Times New Roman"/>
          <w:sz w:val="24"/>
          <w:szCs w:val="24"/>
        </w:rPr>
        <w:br/>
        <w:t xml:space="preserve">na základe iného podnetu („kontrolórske konanie“), a to v prípadoch kedy úrad posúdi, </w:t>
      </w:r>
      <w:r w:rsidRPr="00BE6B64">
        <w:rPr>
          <w:rFonts w:ascii="Times New Roman" w:eastAsia="Times New Roman" w:hAnsi="Times New Roman" w:cs="Times New Roman"/>
          <w:sz w:val="24"/>
          <w:szCs w:val="24"/>
        </w:rPr>
        <w:br/>
        <w:t>že je to efektívne (napr. úrad nebude vydávať rozhodnutie o námietkach, ktorým nariadi kontrolovanému zaradiť vylúčeného uchádzača späť do VO a znovu ho vyhodnotiť alebo ktorým nariadi znovu vyhodnotiť všetky ponuky, ak súčasne vie, že zruší verejné obstarávanie na základe iných skutočností - nad rámec namietaných).</w:t>
      </w:r>
    </w:p>
    <w:p w:rsidR="00CF79CD" w:rsidRPr="00BE6B64" w:rsidRDefault="00CF79CD" w:rsidP="002A7770">
      <w:pPr>
        <w:spacing w:after="0" w:line="276" w:lineRule="auto"/>
        <w:jc w:val="both"/>
        <w:rPr>
          <w:rFonts w:ascii="Times New Roman" w:eastAsia="Times New Roman" w:hAnsi="Times New Roman" w:cs="Times New Roman"/>
          <w:b/>
          <w:sz w:val="24"/>
          <w:szCs w:val="24"/>
          <w:u w:val="single"/>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115</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Tzv. fikcia zamietnutia námietok, ktorá nastáva v prípadoch, ak úrad nerozhodne o námietkach v zákonom ustanovenej lehote, sa dopĺňa fikciou o tom, že proti takémuto „fiktívnemu“ rozhodnutiu o námietkach bolo podané odvolanie. Dôvodom navrhovanej úpravy je jednak dosiahnuť riadne preskúmanie úkonov kontrolovaného na základe námietok, nakoľko ukončenie tohto konania bez existencie riadneho rozhodnutia nemožno považovať za legitímne, ako aj zjednodušiť uplatnenie odvolania v týchto prípadoch, v ktorých je pre účastníkov konania náročné určiť lehotu na doručenie odvolania, ktorej zmeškanie nie je možné odpustiť. Uvedená fikcia odvolania nebude brániť navrhovateľovi a ani kontrolovanému podať proti „fiktívnemu“ rozhodnutiu riadne odvolanie.</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Za účelom zjednotenia miesta na uverejňovanie informácií o konaní o preskúmanie úkonov kontrolovaného, s cieľom sústrediť na jednom mieste pri každej zákazke všetky relevantné zverejňované dokumenty, sa navrhuje, aby informácia o poslednom dni na rozhodnutie úradu, informácia o vydaní „fiktívneho“ rozhodnutia a informácia o „fiktívnom“ odvolaní (rovnako ako informácia o začatí konania, o vydaní predbežného opatrenia, o spojení konaní na spoločné konanie, informácia o poslednom dni lehoty) boli zverejňované v profile kontrolovaného </w:t>
      </w:r>
      <w:r w:rsidRPr="00BE6B64">
        <w:rPr>
          <w:rFonts w:ascii="Times New Roman" w:eastAsia="Times New Roman" w:hAnsi="Times New Roman" w:cs="Times New Roman"/>
          <w:sz w:val="24"/>
          <w:szCs w:val="24"/>
        </w:rPr>
        <w:br/>
        <w:t>(v členení podľa jednotlivých verejných obstarávaní, ako tomu je v § 64 ods. 2).</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116</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prípade, ak úrad v záujme efektívnosti spojí viaceré konania o preskúmanie úkonov kontrolovaného týkajúce sa toho istého verejného obstarávania (napr. konanie o námietkach proti podmienkam uvedených v oznámení o vyhlásení verejného obstarávania s konaním </w:t>
      </w:r>
      <w:r w:rsidRPr="00BE6B64">
        <w:rPr>
          <w:rFonts w:ascii="Times New Roman" w:eastAsia="Times New Roman" w:hAnsi="Times New Roman" w:cs="Times New Roman"/>
          <w:sz w:val="24"/>
          <w:szCs w:val="24"/>
        </w:rPr>
        <w:br/>
        <w:t xml:space="preserve">o námietkach proti podmienkam uvedeným v súťažných podkladoch alebo konania o vylúčení viacerých uchádzačov alebo konanie o námietkach s konaním o preskúmanie úkonov kontrolovaného na základe iného podnetu ako námietky), úrad vydá jedno rozhodnutie, </w:t>
      </w:r>
      <w:r w:rsidRPr="00BE6B64">
        <w:rPr>
          <w:rFonts w:ascii="Times New Roman" w:eastAsia="Times New Roman" w:hAnsi="Times New Roman" w:cs="Times New Roman"/>
          <w:sz w:val="24"/>
          <w:szCs w:val="24"/>
        </w:rPr>
        <w:br/>
        <w:t xml:space="preserve">v ktorých rozhodne o všetkých námietkach, príp. aj o všetkých skutočnostiach, ktoré zistil </w:t>
      </w:r>
      <w:r w:rsidRPr="00BE6B64">
        <w:rPr>
          <w:rFonts w:ascii="Times New Roman" w:eastAsia="Times New Roman" w:hAnsi="Times New Roman" w:cs="Times New Roman"/>
          <w:sz w:val="24"/>
          <w:szCs w:val="24"/>
        </w:rPr>
        <w:br/>
        <w:t>v rámci tzv. kontroly („kontrolórske konanie“, t. j. o skutočnostiach nad rámec námietok zistených v rámci toho istého verejného obstarávania).</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117</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Navrhovaná úprava súvisí so zavedením inštitútu zníženia pokuty ukladanej za správny delikt vo verejnom obstarávaní. Vzhľadom na skutočnosť, že rozhodnutie, ktorým úrad pristúpi k uloženiu pokuty zníženej o 50 %, bude vydané na základe priznania porušenia zákona verejným obstarávateľom alebo obstarávateľom, proti tomuto rozhodnutiu nebude možné podať odvolanie.</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118</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Rovnako ako v prípade prvostupňového návrhového konania sa taktiež v odvolacom konaní upravuje koncentračná zásada, ktorá vyžaduje predkladať dôkazy v lehote na podanie odvolania. </w:t>
      </w:r>
    </w:p>
    <w:p w:rsidR="00CF79CD" w:rsidRPr="00BE6B64" w:rsidRDefault="00CF79CD" w:rsidP="002A7770">
      <w:pPr>
        <w:spacing w:after="0" w:line="276" w:lineRule="auto"/>
        <w:jc w:val="both"/>
        <w:rPr>
          <w:rFonts w:ascii="Times New Roman" w:eastAsia="Times New Roman" w:hAnsi="Times New Roman" w:cs="Times New Roman"/>
          <w:b/>
          <w:sz w:val="24"/>
          <w:szCs w:val="24"/>
          <w:u w:val="single"/>
        </w:rPr>
      </w:pPr>
    </w:p>
    <w:p w:rsidR="002A7770" w:rsidRPr="00BE6B64" w:rsidRDefault="00614951"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w:t>
      </w:r>
      <w:r w:rsidR="003608A9" w:rsidRPr="00BE6B64">
        <w:rPr>
          <w:rFonts w:ascii="Times New Roman" w:eastAsia="Times New Roman" w:hAnsi="Times New Roman" w:cs="Times New Roman"/>
          <w:b/>
          <w:sz w:val="24"/>
          <w:szCs w:val="24"/>
          <w:u w:val="single"/>
        </w:rPr>
        <w:t>19</w:t>
      </w:r>
    </w:p>
    <w:p w:rsidR="002A7770" w:rsidRPr="00BE6B64" w:rsidRDefault="002A7770" w:rsidP="002A7770">
      <w:pPr>
        <w:jc w:val="both"/>
        <w:rPr>
          <w:rFonts w:ascii="Times New Roman" w:hAnsi="Times New Roman" w:cs="Times New Roman"/>
          <w:sz w:val="24"/>
          <w:szCs w:val="24"/>
        </w:rPr>
      </w:pPr>
      <w:r w:rsidRPr="00BE6B64">
        <w:rPr>
          <w:rFonts w:ascii="Times New Roman" w:hAnsi="Times New Roman" w:cs="Times New Roman"/>
          <w:sz w:val="24"/>
          <w:szCs w:val="24"/>
        </w:rPr>
        <w:t>Ustanovuje sa výška kaucie pri podaní odvolania proti rozhodnutiu úradu vo veci konania o preskúmanie úkonov kontrolovaného na základe iného podnetu ako sú námietky (tzv. konanie o kontrole) pri zákazke s nízkou hodnotou. Výška kaucie bude v týchto prípadoch rovnaká ako pri podlimitnej zákazke.</w:t>
      </w: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120</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Navrhovaná úprava súvisí s vypustením ustanovenia § 170 ods. 6.</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w:t>
      </w:r>
      <w:r w:rsidR="0099061C" w:rsidRPr="00BE6B64">
        <w:rPr>
          <w:rFonts w:ascii="Times New Roman" w:eastAsia="Times New Roman" w:hAnsi="Times New Roman" w:cs="Times New Roman"/>
          <w:b/>
          <w:sz w:val="24"/>
          <w:szCs w:val="24"/>
          <w:u w:val="single"/>
        </w:rPr>
        <w:t xml:space="preserve"> čl. I bodu </w:t>
      </w:r>
      <w:r w:rsidR="003608A9" w:rsidRPr="00BE6B64">
        <w:rPr>
          <w:rFonts w:ascii="Times New Roman" w:eastAsia="Times New Roman" w:hAnsi="Times New Roman" w:cs="Times New Roman"/>
          <w:b/>
          <w:sz w:val="24"/>
          <w:szCs w:val="24"/>
          <w:u w:val="single"/>
        </w:rPr>
        <w:t>121</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Upravuje sa koncentračná zásada v odvolacom konaní, ktorá predpokladá, že rada je viazaná obsahom podaného odvolania. Rada teda nie je povinná vyhľadávať odvolacie dôvody namiesto odvolateľa. Súčasne sa však v súlade so zásadou hospodárnosti konania ustanovuje, že v prípade, ak bolo odvolaním napadnuté rozhodnutie vydané na základe nedostatočne zisteného skutkového stavu alebo v dôsledku nesprávneho právneho posúdenia, rada je povinná zistené nedostatky v rozhodnutí napraviť v odvolacom konaní. V navrhovanej úprave sa taktiež precizuje koncentračná zásada pre prípad ak rada nariadi ústne pojednávanie, v takom prípade môžu účastníci konania predkladať dôkazy a vyjadrenia vo veci do skončenia ústneho pojednávania.</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lastRenderedPageBreak/>
        <w:t>K čl. I bodom 122 až 124</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sz w:val="24"/>
          <w:szCs w:val="24"/>
        </w:rPr>
        <w:t xml:space="preserve">V nadväznosti na rozšírenie katalógu výnimiek z uplatňovania odkladných lehôt v prípade uzavretia zmluvy verejným obstarávateľom na základe rámcovej dohody uzavretej s viacerými subjektmi a taktiež v prípade uzavretia zmluvy v rámci dynamického nákupného systému </w:t>
      </w:r>
      <w:r w:rsidRPr="00BE6B64">
        <w:rPr>
          <w:rFonts w:ascii="Times New Roman" w:eastAsia="Times New Roman" w:hAnsi="Times New Roman" w:cs="Times New Roman"/>
          <w:sz w:val="24"/>
          <w:szCs w:val="24"/>
        </w:rPr>
        <w:br/>
        <w:t>sa rozširuje výpočet dôvodov neplatnosti zmluvy. Uvedené má v súlade s ustanoveniami smerníc 89/665/EHS, a 92/13/EHS slúžiť ako ekvivalentný prostriedok nápravy pre subjekty dotknuté postupom verejného obstarávateľa.</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bodom 12</w:t>
      </w:r>
      <w:r w:rsidR="003608A9" w:rsidRPr="00BE6B64">
        <w:rPr>
          <w:rFonts w:ascii="Times New Roman" w:eastAsia="Times New Roman" w:hAnsi="Times New Roman" w:cs="Times New Roman"/>
          <w:b/>
          <w:sz w:val="24"/>
          <w:szCs w:val="24"/>
          <w:u w:val="single"/>
        </w:rPr>
        <w:t>5</w:t>
      </w:r>
      <w:r w:rsidRPr="00BE6B64">
        <w:rPr>
          <w:rFonts w:ascii="Times New Roman" w:eastAsia="Times New Roman" w:hAnsi="Times New Roman" w:cs="Times New Roman"/>
          <w:b/>
          <w:sz w:val="24"/>
          <w:szCs w:val="24"/>
          <w:u w:val="single"/>
        </w:rPr>
        <w:t xml:space="preserve"> až 1</w:t>
      </w:r>
      <w:r w:rsidR="003608A9" w:rsidRPr="00BE6B64">
        <w:rPr>
          <w:rFonts w:ascii="Times New Roman" w:eastAsia="Times New Roman" w:hAnsi="Times New Roman" w:cs="Times New Roman"/>
          <w:b/>
          <w:sz w:val="24"/>
          <w:szCs w:val="24"/>
          <w:u w:val="single"/>
        </w:rPr>
        <w:t>30</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nadväznosti na navrhované zrušenie tzv. dvojobálkového systému a tým vyvolanú zmenu úpravy konania o námietkach nie je potrebné ani plnenie oznamovacích povinností v zmysle súčasného znenia § 166, ktorý sa na základe vyššie uvedeného vypúšťa. Z tohto dôvodu odpadá v zákone aj potreba zotrvania správnych deliktov súvisiacich s neplnením predmetných povinností.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úpravy správnych deliktov, pri ktorých je stanovená sankcia rozpätím, došlo k úprave katalógu týchto správnych deliktov. Filozoficky je nový koncept postavený na tom, že správne delikty, ktoré sa týkajú priamo priebehu zadávania zákazky alebo koncesie, sú zastrešené všeobecnou skutkovou podstatou, ktorej súčasťou je materiálny znak vyjadrený  vplyvom porušenia pravidiel verejného obstarávania na výsledok verejného obstarávania.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Úprava ostatných správnych deliktov sa prevažne vzťahuje na porušenia povinností, ktoré priamo nesúvisia s priebehom zadávania zákazky alebo koncesie, pričom v prípade týchto správnych deliktov nie je znakom ich skutkovej podstaty vplyv na výsledok verejného obstarávania (napr. porušenie archivačnej povinnosti, porušenie povinnosti vystaviť referenciu).  </w:t>
      </w:r>
    </w:p>
    <w:p w:rsidR="0030412A" w:rsidRPr="00BE6B64" w:rsidRDefault="0030412A" w:rsidP="002A7770">
      <w:pPr>
        <w:spacing w:after="0" w:line="276" w:lineRule="auto"/>
        <w:jc w:val="both"/>
        <w:rPr>
          <w:rFonts w:ascii="Times New Roman" w:eastAsia="Times New Roman" w:hAnsi="Times New Roman" w:cs="Times New Roman"/>
          <w:sz w:val="24"/>
          <w:szCs w:val="24"/>
        </w:rPr>
      </w:pPr>
    </w:p>
    <w:p w:rsidR="0030412A" w:rsidRPr="00BE6B64" w:rsidRDefault="0030412A"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nadväznosti na novokoncipovanú povinnosť pre uchádzačov identifikovať v ponuke externé subjekty, ktoré uchádzač pri vypracovaní ponuky využil, sa zavádza pre prípad porušenia tejto povinnosti nová skutková podstata správneho deliktu.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V rámci navrhovanej právnej úpravy došlo taktiež k vypusteniu správneho deliktu upraveného v súčasnom § 182 ods. 3 písm. b) bod 1, nakoľko úprava tohto správneho deliktu je naviazaná na úpravu hodnotiacej známky, ktorá sa navrhuje vypustiť.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3608A9" w:rsidRPr="00BE6B64" w:rsidRDefault="003608A9" w:rsidP="003608A9">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131</w:t>
      </w:r>
    </w:p>
    <w:p w:rsidR="003608A9" w:rsidRPr="00BE6B64" w:rsidRDefault="003608A9" w:rsidP="003608A9">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Prečíslovanie odsekov vzhľadom na vypustenie § 15 ods. 4, ktorý upravoval povinnosť využívať centralizované činnosti vo verejnom obstarávaní poskytované Ministerstvom vnútra Slovenskej republiky pri nadlimitných zákazkách, ktorých predmet určí vykonávací predpis Ministerstva vnútra Slovenskej republiky.</w:t>
      </w:r>
    </w:p>
    <w:p w:rsidR="003608A9" w:rsidRPr="00BE6B64" w:rsidRDefault="003608A9" w:rsidP="003608A9">
      <w:pPr>
        <w:spacing w:after="0" w:line="276" w:lineRule="auto"/>
        <w:jc w:val="both"/>
        <w:rPr>
          <w:rFonts w:ascii="Times New Roman" w:eastAsia="Times New Roman" w:hAnsi="Times New Roman" w:cs="Times New Roman"/>
          <w:sz w:val="24"/>
          <w:szCs w:val="24"/>
        </w:rPr>
      </w:pPr>
    </w:p>
    <w:p w:rsidR="002A7770" w:rsidRPr="00BE6B64" w:rsidRDefault="0099061C"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w:t>
      </w:r>
      <w:r w:rsidR="003608A9" w:rsidRPr="00BE6B64">
        <w:rPr>
          <w:rFonts w:ascii="Times New Roman" w:eastAsia="Times New Roman" w:hAnsi="Times New Roman" w:cs="Times New Roman"/>
          <w:b/>
          <w:sz w:val="24"/>
          <w:szCs w:val="24"/>
          <w:u w:val="single"/>
        </w:rPr>
        <w:t xml:space="preserve"> 132</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prechodných ustanovení.</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lastRenderedPageBreak/>
        <w:t xml:space="preserve">V prípade zmeny zmluvy, rámcovej dohody alebo koncesnej zmluvy uskutočňovanej podľa </w:t>
      </w:r>
      <w:r w:rsidRPr="00BE6B64">
        <w:rPr>
          <w:rFonts w:ascii="Times New Roman" w:eastAsia="Times New Roman" w:hAnsi="Times New Roman" w:cs="Times New Roman"/>
          <w:sz w:val="24"/>
          <w:szCs w:val="24"/>
        </w:rPr>
        <w:br/>
        <w:t xml:space="preserve">§ 18 zákona o verejnom obstarávaní absencia osobitných prechodných ustanovení znamená, </w:t>
      </w:r>
      <w:r w:rsidRPr="00BE6B64">
        <w:rPr>
          <w:rFonts w:ascii="Times New Roman" w:eastAsia="Times New Roman" w:hAnsi="Times New Roman" w:cs="Times New Roman"/>
          <w:sz w:val="24"/>
          <w:szCs w:val="24"/>
        </w:rPr>
        <w:br/>
        <w:t>že po nadobudnutí účinnosti tohto zákona verejní obstarávatelia a obstarávatelia pri akejkoľvek zmene postupujú podľa novozavedených pravidiel, a to napríklad bez ohľadu na to, či pôvodná zmluva, rámcová dohoda alebo koncesná zmluva bola výsledkom verejného obstarávania vyhláseného alebo preukázateľne začatého pred nadobudnutím účinnosti tohto zákona alebo nie.</w:t>
      </w:r>
    </w:p>
    <w:p w:rsidR="0099061C" w:rsidRPr="00BE6B64" w:rsidRDefault="0099061C" w:rsidP="002A7770">
      <w:pPr>
        <w:spacing w:after="0" w:line="276" w:lineRule="auto"/>
        <w:jc w:val="both"/>
        <w:rPr>
          <w:rFonts w:ascii="Times New Roman" w:eastAsia="Times New Roman" w:hAnsi="Times New Roman" w:cs="Times New Roman"/>
          <w:b/>
          <w:sz w:val="24"/>
          <w:szCs w:val="24"/>
          <w:u w:val="single"/>
        </w:rPr>
      </w:pPr>
    </w:p>
    <w:p w:rsidR="00CE6E1A"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133</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zrušovacích ustanovení.</w:t>
      </w:r>
    </w:p>
    <w:p w:rsidR="00400FEB" w:rsidRPr="00BE6B64" w:rsidRDefault="00400FEB" w:rsidP="002A7770">
      <w:pPr>
        <w:spacing w:after="0" w:line="276" w:lineRule="auto"/>
        <w:jc w:val="both"/>
        <w:rPr>
          <w:rFonts w:ascii="Times New Roman" w:eastAsia="Times New Roman" w:hAnsi="Times New Roman" w:cs="Times New Roman"/>
          <w:b/>
          <w:sz w:val="24"/>
          <w:szCs w:val="24"/>
          <w:u w:val="single"/>
        </w:rPr>
      </w:pPr>
    </w:p>
    <w:p w:rsidR="003608A9" w:rsidRPr="00BE6B64" w:rsidRDefault="003608A9"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 bodu 134</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Ustanovuje sa, že stravovanie zamestnancov prostredníctvom stravných poukážok emitovaných osobou, ktorá má oprávnenie sprostredkovať stravovacie služby, nespadá do kategórie hotelových a reštauračných služieb podľa prílohy č. 1 k zákonu „Sociálne a iné osobitné služby.“</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II</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Vzhľadom na to, že súčasnú výšku súdnych poplatkov možno považovať za neprimerane vysokú, čo podporuje aj skutočnosť, že doposiaľ nedošlo k podaniu žiadnej takejto žaloby, navrhuje sa upraviť ich výšku.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III</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Úrad pre verejné obstarávanie v rámci výkonu dohľadu nad verejným obstarávaním v zmysle § 167 a nasl. zákona o verejnom obstarávaní posudzuje dodržiavanie princípov transparentnosti a rovnakého zaobchádzania vo verejnom obstarávaní a zároveň posudzuje rôzne situácie prípadných konfliktov záujmov osôb zainteresovaných vo verejnom obstarávaní. Podľa § 23 ods. 2 zákona o verejnom obstarávaní konflikt záujmov zahŕňa najmä situáciu, </w:t>
      </w:r>
      <w:r w:rsidRPr="00BE6B64">
        <w:rPr>
          <w:rFonts w:ascii="Times New Roman" w:eastAsia="Times New Roman" w:hAnsi="Times New Roman" w:cs="Times New Roman"/>
          <w:sz w:val="24"/>
          <w:szCs w:val="24"/>
        </w:rPr>
        <w:br/>
        <w:t xml:space="preserve">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Konflikt záujmov a s tým súvisiace rôzne machinácie vo verejnom obstarávaní považuje za jeden z hlavných problémov verejného obstarávania v Slovenskej republike </w:t>
      </w:r>
      <w:r w:rsidRPr="00BE6B64">
        <w:rPr>
          <w:rFonts w:ascii="Times New Roman" w:eastAsia="Times New Roman" w:hAnsi="Times New Roman" w:cs="Times New Roman"/>
          <w:sz w:val="24"/>
          <w:szCs w:val="24"/>
        </w:rPr>
        <w:br/>
        <w:t xml:space="preserve">aj Európska komisia (napr. dokument „Správa o krajine za rok 2016 – Slovensko“ z 26. 2. 2016). Európska komisia zároveň opakovane konštatuje, cit. „kontrolné mechanizmy </w:t>
      </w:r>
      <w:r w:rsidRPr="00BE6B64">
        <w:rPr>
          <w:rFonts w:ascii="Times New Roman" w:eastAsia="Times New Roman" w:hAnsi="Times New Roman" w:cs="Times New Roman"/>
          <w:sz w:val="24"/>
          <w:szCs w:val="24"/>
        </w:rPr>
        <w:br/>
        <w:t xml:space="preserve">a mechanizmy transparentnosti pri verejnom obstarávaní nie sú plne funkčné“ (dokument „Správa o krajine za rok 2017 – Slovensko“ z 27. 2. 2017). Na efektívny (nie iba formálny) výkon dohľadu v tejto oblasti Úrad pre verejné obstarávanie potrebuje disponovať nástrojmi, ktorými dokáže reálne preveriť podozrenia o netransparentnosti, nerovnakom zaobchádzaní </w:t>
      </w:r>
      <w:r w:rsidRPr="00BE6B64">
        <w:rPr>
          <w:rFonts w:ascii="Times New Roman" w:eastAsia="Times New Roman" w:hAnsi="Times New Roman" w:cs="Times New Roman"/>
          <w:sz w:val="24"/>
          <w:szCs w:val="24"/>
        </w:rPr>
        <w:br/>
        <w:t xml:space="preserve">a konfliktoch záujmov vo verejnom obstarávaní, tak aby bol schopný zabrániť takýmto deformáciám čestnej a spravodlivej hospodárskej súťaže. Je preto potrebné, aby Úrad pre verejné obstarávanie mal prístup k informáciám a dokladom o záležitostiach týkajúcich </w:t>
      </w:r>
      <w:r w:rsidRPr="00BE6B64">
        <w:rPr>
          <w:rFonts w:ascii="Times New Roman" w:eastAsia="Times New Roman" w:hAnsi="Times New Roman" w:cs="Times New Roman"/>
          <w:sz w:val="24"/>
          <w:szCs w:val="24"/>
        </w:rPr>
        <w:br/>
        <w:t xml:space="preserve">sa klienta banky, napr. k informáciám o obchodoch osôb zainteresovaných vo verejnom obstarávaní. </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Zároveň pri výkone dohľadu nad verejným obstarávaním dochádza k situáciám, keď uchádzač sfalšuje rôzne bankové doklady a informácie týkajúce sa jeho finančného a ekonomického postavenia, a to za účelom napr. preukázania podmienok účasti vo verejnom obstarávaní. Skutočnosť, že ide o nepravdivé alebo pozmenené doklady a informácie, ktoré nezodpovedajú skutočnosti, a teda že napr. došlo k naplneniu skutkovej podstaty správneho deliktu podľa </w:t>
      </w:r>
      <w:r w:rsidRPr="00BE6B64">
        <w:rPr>
          <w:rFonts w:ascii="Times New Roman" w:eastAsia="Times New Roman" w:hAnsi="Times New Roman" w:cs="Times New Roman"/>
          <w:sz w:val="24"/>
          <w:szCs w:val="24"/>
        </w:rPr>
        <w:br/>
        <w:t>§ 182 ods. 3 písm. a) zákona o verejnom obstarávaní, je možné preukázať len zabezpečením prístupu úradu k potrebným bankovým informáciám na účely výkonu dohľadu.</w:t>
      </w:r>
    </w:p>
    <w:p w:rsidR="002A7770" w:rsidRPr="00BE6B64" w:rsidRDefault="002A7770" w:rsidP="002A7770">
      <w:pPr>
        <w:spacing w:after="0" w:line="276" w:lineRule="auto"/>
        <w:jc w:val="both"/>
        <w:rPr>
          <w:rFonts w:ascii="Times New Roman" w:eastAsia="Times New Roman" w:hAnsi="Times New Roman" w:cs="Times New Roman"/>
          <w:sz w:val="24"/>
          <w:szCs w:val="24"/>
        </w:rPr>
      </w:pP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Na základe uvedeného sa navrhuje rozšíriť okruh subjektov, ktorým banka a pobočka zahraničnej banky bez súhlasu klienta na písomné vyžiadanie podá správu o záležitostiach týkajúcich sa klienta, ktoré sú predmetom bankového tajomstva.</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IV</w:t>
      </w:r>
    </w:p>
    <w:p w:rsidR="002A7770" w:rsidRPr="00BE6B64"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 xml:space="preserve">Cieľom navrhovanej úpravy je zabezpečiť poskytovanie súčinnosti zo strany zdravotných poisťovní v súvislosti s </w:t>
      </w:r>
      <w:r w:rsidRPr="00BE6B64">
        <w:rPr>
          <w:rFonts w:ascii="Times New Roman" w:hAnsi="Times New Roman"/>
          <w:sz w:val="24"/>
          <w:szCs w:val="24"/>
        </w:rPr>
        <w:t xml:space="preserve">rozhodovaním úradu o vyčiarknutí zo zoznamu hospodárskych subjektov. Neexistencia nedoplatkov na zdravotnom poistení je podmienkou účasti </w:t>
      </w:r>
      <w:r w:rsidRPr="00BE6B64">
        <w:rPr>
          <w:rFonts w:ascii="Times New Roman" w:hAnsi="Times New Roman"/>
          <w:sz w:val="24"/>
          <w:szCs w:val="24"/>
        </w:rPr>
        <w:br/>
        <w:t xml:space="preserve">vo verejnom obstarávaní, pričom uvedená skutočnosť sa preukazuje aj pri zápise do zoznamu hospodárskych subjektov. Úrad jej aktuálnosť preveruje, pričom zo strany zdravotných poisťovní sa stretáva s odmietnutím poskytnutia požadovaných informácií z titulu, </w:t>
      </w:r>
      <w:r w:rsidRPr="00BE6B64">
        <w:rPr>
          <w:rFonts w:ascii="Times New Roman" w:hAnsi="Times New Roman"/>
          <w:sz w:val="24"/>
          <w:szCs w:val="24"/>
        </w:rPr>
        <w:br/>
        <w:t>že nie je oprávneným subjektom.</w:t>
      </w: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p>
    <w:p w:rsidR="002A7770" w:rsidRPr="00BE6B64" w:rsidRDefault="002A7770" w:rsidP="002A7770">
      <w:pPr>
        <w:spacing w:after="0" w:line="276" w:lineRule="auto"/>
        <w:jc w:val="both"/>
        <w:rPr>
          <w:rFonts w:ascii="Times New Roman" w:eastAsia="Times New Roman" w:hAnsi="Times New Roman" w:cs="Times New Roman"/>
          <w:b/>
          <w:sz w:val="24"/>
          <w:szCs w:val="24"/>
          <w:u w:val="single"/>
        </w:rPr>
      </w:pPr>
      <w:r w:rsidRPr="00BE6B64">
        <w:rPr>
          <w:rFonts w:ascii="Times New Roman" w:eastAsia="Times New Roman" w:hAnsi="Times New Roman" w:cs="Times New Roman"/>
          <w:b/>
          <w:sz w:val="24"/>
          <w:szCs w:val="24"/>
          <w:u w:val="single"/>
        </w:rPr>
        <w:t>K čl. V</w:t>
      </w:r>
    </w:p>
    <w:p w:rsidR="002A7770" w:rsidRPr="004019FA" w:rsidRDefault="002A7770" w:rsidP="002A7770">
      <w:pPr>
        <w:spacing w:after="0" w:line="276" w:lineRule="auto"/>
        <w:jc w:val="both"/>
        <w:rPr>
          <w:rFonts w:ascii="Times New Roman" w:eastAsia="Times New Roman" w:hAnsi="Times New Roman" w:cs="Times New Roman"/>
          <w:sz w:val="24"/>
          <w:szCs w:val="24"/>
        </w:rPr>
      </w:pPr>
      <w:r w:rsidRPr="00BE6B64">
        <w:rPr>
          <w:rFonts w:ascii="Times New Roman" w:eastAsia="Times New Roman" w:hAnsi="Times New Roman" w:cs="Times New Roman"/>
          <w:sz w:val="24"/>
          <w:szCs w:val="24"/>
        </w:rPr>
        <w:t>Úprava účinnosti zákona.</w:t>
      </w:r>
    </w:p>
    <w:p w:rsidR="002A7770" w:rsidRDefault="002A7770" w:rsidP="002A7770"/>
    <w:p w:rsidR="002A7770" w:rsidRDefault="002A7770" w:rsidP="00B05102">
      <w:pPr>
        <w:spacing w:after="0" w:line="276" w:lineRule="auto"/>
        <w:jc w:val="both"/>
        <w:rPr>
          <w:rFonts w:ascii="Times New Roman" w:eastAsia="Times New Roman" w:hAnsi="Times New Roman" w:cs="Times New Roman"/>
          <w:sz w:val="24"/>
          <w:szCs w:val="24"/>
        </w:rPr>
      </w:pPr>
    </w:p>
    <w:p w:rsidR="002A7770" w:rsidRPr="003971D1" w:rsidRDefault="002A7770" w:rsidP="00B05102">
      <w:pPr>
        <w:spacing w:after="0" w:line="276" w:lineRule="auto"/>
        <w:jc w:val="both"/>
        <w:rPr>
          <w:rFonts w:ascii="Times New Roman" w:eastAsia="Times New Roman" w:hAnsi="Times New Roman" w:cs="Times New Roman"/>
          <w:sz w:val="24"/>
          <w:szCs w:val="24"/>
        </w:rPr>
      </w:pPr>
    </w:p>
    <w:sectPr w:rsidR="002A7770" w:rsidRPr="003971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1AA" w:rsidRDefault="00D151AA" w:rsidP="00D4619A">
      <w:pPr>
        <w:spacing w:after="0" w:line="240" w:lineRule="auto"/>
      </w:pPr>
      <w:r>
        <w:separator/>
      </w:r>
    </w:p>
  </w:endnote>
  <w:endnote w:type="continuationSeparator" w:id="0">
    <w:p w:rsidR="00D151AA" w:rsidRDefault="00D151AA" w:rsidP="00D4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1AA" w:rsidRDefault="00D151AA" w:rsidP="00D4619A">
      <w:pPr>
        <w:spacing w:after="0" w:line="240" w:lineRule="auto"/>
      </w:pPr>
      <w:r>
        <w:separator/>
      </w:r>
    </w:p>
  </w:footnote>
  <w:footnote w:type="continuationSeparator" w:id="0">
    <w:p w:rsidR="00D151AA" w:rsidRDefault="00D151AA" w:rsidP="00D46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A02BE"/>
    <w:multiLevelType w:val="hybridMultilevel"/>
    <w:tmpl w:val="185CEDCE"/>
    <w:lvl w:ilvl="0" w:tplc="1E4236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951B24"/>
    <w:multiLevelType w:val="hybridMultilevel"/>
    <w:tmpl w:val="7EFC2C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D25424F"/>
    <w:multiLevelType w:val="hybridMultilevel"/>
    <w:tmpl w:val="B76ACB70"/>
    <w:lvl w:ilvl="0" w:tplc="642C491A">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31"/>
    <w:rsid w:val="00001CAD"/>
    <w:rsid w:val="000077D1"/>
    <w:rsid w:val="0001563A"/>
    <w:rsid w:val="00016F8B"/>
    <w:rsid w:val="00022847"/>
    <w:rsid w:val="0002609B"/>
    <w:rsid w:val="00033A95"/>
    <w:rsid w:val="000370CE"/>
    <w:rsid w:val="00037AFF"/>
    <w:rsid w:val="00042DB5"/>
    <w:rsid w:val="0005075A"/>
    <w:rsid w:val="00051005"/>
    <w:rsid w:val="00052C1A"/>
    <w:rsid w:val="0005550E"/>
    <w:rsid w:val="00065FE3"/>
    <w:rsid w:val="00072F81"/>
    <w:rsid w:val="0008011D"/>
    <w:rsid w:val="00086E79"/>
    <w:rsid w:val="000A1A23"/>
    <w:rsid w:val="000B17C3"/>
    <w:rsid w:val="000B76D4"/>
    <w:rsid w:val="000D0459"/>
    <w:rsid w:val="000D0C04"/>
    <w:rsid w:val="000D578B"/>
    <w:rsid w:val="000D7057"/>
    <w:rsid w:val="000F01C3"/>
    <w:rsid w:val="000F311E"/>
    <w:rsid w:val="00104B4F"/>
    <w:rsid w:val="001120E2"/>
    <w:rsid w:val="00123EC2"/>
    <w:rsid w:val="00123FCC"/>
    <w:rsid w:val="00126FB2"/>
    <w:rsid w:val="00146B60"/>
    <w:rsid w:val="00147E12"/>
    <w:rsid w:val="00151019"/>
    <w:rsid w:val="001517CC"/>
    <w:rsid w:val="00156A48"/>
    <w:rsid w:val="00164882"/>
    <w:rsid w:val="00167C32"/>
    <w:rsid w:val="00171172"/>
    <w:rsid w:val="001715C1"/>
    <w:rsid w:val="001739A2"/>
    <w:rsid w:val="00176749"/>
    <w:rsid w:val="00184E55"/>
    <w:rsid w:val="00191A5B"/>
    <w:rsid w:val="001954EB"/>
    <w:rsid w:val="00196DAA"/>
    <w:rsid w:val="001A4BA5"/>
    <w:rsid w:val="001B1808"/>
    <w:rsid w:val="001C471C"/>
    <w:rsid w:val="001C54A1"/>
    <w:rsid w:val="001D2635"/>
    <w:rsid w:val="001D2E0D"/>
    <w:rsid w:val="001D6FC4"/>
    <w:rsid w:val="001E35E2"/>
    <w:rsid w:val="001E4B27"/>
    <w:rsid w:val="001F5FF6"/>
    <w:rsid w:val="00200306"/>
    <w:rsid w:val="002015A4"/>
    <w:rsid w:val="002167C2"/>
    <w:rsid w:val="002169C1"/>
    <w:rsid w:val="00223C1D"/>
    <w:rsid w:val="002250C2"/>
    <w:rsid w:val="00227CBD"/>
    <w:rsid w:val="002407BB"/>
    <w:rsid w:val="002460DA"/>
    <w:rsid w:val="00247874"/>
    <w:rsid w:val="0026780A"/>
    <w:rsid w:val="0028377A"/>
    <w:rsid w:val="00290F93"/>
    <w:rsid w:val="002A7770"/>
    <w:rsid w:val="002B09D8"/>
    <w:rsid w:val="002C5AD9"/>
    <w:rsid w:val="002C7AAF"/>
    <w:rsid w:val="002E1C82"/>
    <w:rsid w:val="002F12A6"/>
    <w:rsid w:val="002F331F"/>
    <w:rsid w:val="0030412A"/>
    <w:rsid w:val="003056F1"/>
    <w:rsid w:val="003062CF"/>
    <w:rsid w:val="0031152F"/>
    <w:rsid w:val="003124DB"/>
    <w:rsid w:val="00312FB3"/>
    <w:rsid w:val="00317382"/>
    <w:rsid w:val="003207F0"/>
    <w:rsid w:val="00323BDC"/>
    <w:rsid w:val="00324703"/>
    <w:rsid w:val="00324EE4"/>
    <w:rsid w:val="00332714"/>
    <w:rsid w:val="003329A9"/>
    <w:rsid w:val="00352550"/>
    <w:rsid w:val="00352C9F"/>
    <w:rsid w:val="00355B31"/>
    <w:rsid w:val="003608A9"/>
    <w:rsid w:val="0036248F"/>
    <w:rsid w:val="003626B7"/>
    <w:rsid w:val="00366570"/>
    <w:rsid w:val="00374282"/>
    <w:rsid w:val="0037506B"/>
    <w:rsid w:val="00376B71"/>
    <w:rsid w:val="003851C8"/>
    <w:rsid w:val="00390389"/>
    <w:rsid w:val="00390501"/>
    <w:rsid w:val="00390F58"/>
    <w:rsid w:val="003971D1"/>
    <w:rsid w:val="003A01EA"/>
    <w:rsid w:val="003A0B2B"/>
    <w:rsid w:val="003B5EA2"/>
    <w:rsid w:val="003B7181"/>
    <w:rsid w:val="003B783C"/>
    <w:rsid w:val="003C441D"/>
    <w:rsid w:val="003C4746"/>
    <w:rsid w:val="003C52B4"/>
    <w:rsid w:val="003D1CAE"/>
    <w:rsid w:val="003D21FE"/>
    <w:rsid w:val="003D3C83"/>
    <w:rsid w:val="003E2436"/>
    <w:rsid w:val="003E2990"/>
    <w:rsid w:val="003E72DB"/>
    <w:rsid w:val="003F15CF"/>
    <w:rsid w:val="00400FEB"/>
    <w:rsid w:val="004019FA"/>
    <w:rsid w:val="004025E5"/>
    <w:rsid w:val="00403617"/>
    <w:rsid w:val="00414F7F"/>
    <w:rsid w:val="00421AE4"/>
    <w:rsid w:val="00421EC6"/>
    <w:rsid w:val="00423488"/>
    <w:rsid w:val="00424388"/>
    <w:rsid w:val="00424994"/>
    <w:rsid w:val="004260EE"/>
    <w:rsid w:val="00430210"/>
    <w:rsid w:val="00432085"/>
    <w:rsid w:val="004424BC"/>
    <w:rsid w:val="00443353"/>
    <w:rsid w:val="004539AE"/>
    <w:rsid w:val="00453CAA"/>
    <w:rsid w:val="00455515"/>
    <w:rsid w:val="00455A20"/>
    <w:rsid w:val="00456931"/>
    <w:rsid w:val="0045758E"/>
    <w:rsid w:val="00462CED"/>
    <w:rsid w:val="0046565A"/>
    <w:rsid w:val="004711A9"/>
    <w:rsid w:val="004762E9"/>
    <w:rsid w:val="00490670"/>
    <w:rsid w:val="00490E8B"/>
    <w:rsid w:val="004A4C8A"/>
    <w:rsid w:val="004A6126"/>
    <w:rsid w:val="004A6487"/>
    <w:rsid w:val="004A67B3"/>
    <w:rsid w:val="004A7A07"/>
    <w:rsid w:val="004B39B3"/>
    <w:rsid w:val="004C25F0"/>
    <w:rsid w:val="004C29C4"/>
    <w:rsid w:val="004C41AA"/>
    <w:rsid w:val="004D3FC5"/>
    <w:rsid w:val="004E1163"/>
    <w:rsid w:val="004F062B"/>
    <w:rsid w:val="004F1763"/>
    <w:rsid w:val="004F3C12"/>
    <w:rsid w:val="004F491B"/>
    <w:rsid w:val="005110F6"/>
    <w:rsid w:val="00511A20"/>
    <w:rsid w:val="00515FB6"/>
    <w:rsid w:val="0052071B"/>
    <w:rsid w:val="00521521"/>
    <w:rsid w:val="00522591"/>
    <w:rsid w:val="00524CC4"/>
    <w:rsid w:val="00525398"/>
    <w:rsid w:val="00527A81"/>
    <w:rsid w:val="00543B4C"/>
    <w:rsid w:val="00555E49"/>
    <w:rsid w:val="00560D7D"/>
    <w:rsid w:val="00571CFD"/>
    <w:rsid w:val="00573E55"/>
    <w:rsid w:val="00577600"/>
    <w:rsid w:val="005778A3"/>
    <w:rsid w:val="00586BC1"/>
    <w:rsid w:val="0059029A"/>
    <w:rsid w:val="005A171B"/>
    <w:rsid w:val="005A6692"/>
    <w:rsid w:val="005A7F54"/>
    <w:rsid w:val="005B7C90"/>
    <w:rsid w:val="005C136A"/>
    <w:rsid w:val="005C22B6"/>
    <w:rsid w:val="005C27AC"/>
    <w:rsid w:val="005C2EE8"/>
    <w:rsid w:val="005C4EA5"/>
    <w:rsid w:val="005C6598"/>
    <w:rsid w:val="005C7FE3"/>
    <w:rsid w:val="005D3038"/>
    <w:rsid w:val="005D548F"/>
    <w:rsid w:val="005D5AAF"/>
    <w:rsid w:val="005F4637"/>
    <w:rsid w:val="00614951"/>
    <w:rsid w:val="00620659"/>
    <w:rsid w:val="0063021F"/>
    <w:rsid w:val="00641ED9"/>
    <w:rsid w:val="006569E5"/>
    <w:rsid w:val="00674954"/>
    <w:rsid w:val="00681FD7"/>
    <w:rsid w:val="00686935"/>
    <w:rsid w:val="00693EEB"/>
    <w:rsid w:val="00695CD5"/>
    <w:rsid w:val="006A0415"/>
    <w:rsid w:val="006B7B5E"/>
    <w:rsid w:val="006C06FF"/>
    <w:rsid w:val="006C1C1B"/>
    <w:rsid w:val="006C26CD"/>
    <w:rsid w:val="006C46EF"/>
    <w:rsid w:val="006D2B90"/>
    <w:rsid w:val="006D3BE9"/>
    <w:rsid w:val="006D6D03"/>
    <w:rsid w:val="006E0BEC"/>
    <w:rsid w:val="006E0E30"/>
    <w:rsid w:val="006E303C"/>
    <w:rsid w:val="006E3A33"/>
    <w:rsid w:val="006F3172"/>
    <w:rsid w:val="006F52BB"/>
    <w:rsid w:val="006F74CD"/>
    <w:rsid w:val="00707E1C"/>
    <w:rsid w:val="007113E7"/>
    <w:rsid w:val="00711ABF"/>
    <w:rsid w:val="00717B41"/>
    <w:rsid w:val="00724970"/>
    <w:rsid w:val="00733F8B"/>
    <w:rsid w:val="00742407"/>
    <w:rsid w:val="00742C57"/>
    <w:rsid w:val="00751466"/>
    <w:rsid w:val="00753EAC"/>
    <w:rsid w:val="00756C5C"/>
    <w:rsid w:val="007579F6"/>
    <w:rsid w:val="00761DD9"/>
    <w:rsid w:val="00770A0A"/>
    <w:rsid w:val="007869EF"/>
    <w:rsid w:val="007A72BD"/>
    <w:rsid w:val="007B471E"/>
    <w:rsid w:val="007C52FE"/>
    <w:rsid w:val="007D6E1D"/>
    <w:rsid w:val="007D6E62"/>
    <w:rsid w:val="007D7B07"/>
    <w:rsid w:val="007E0D57"/>
    <w:rsid w:val="007E4DE4"/>
    <w:rsid w:val="007F5938"/>
    <w:rsid w:val="0080171D"/>
    <w:rsid w:val="00805D7F"/>
    <w:rsid w:val="00834933"/>
    <w:rsid w:val="00843071"/>
    <w:rsid w:val="00843BB4"/>
    <w:rsid w:val="00850B79"/>
    <w:rsid w:val="00866DAC"/>
    <w:rsid w:val="00886C29"/>
    <w:rsid w:val="0089187B"/>
    <w:rsid w:val="00894635"/>
    <w:rsid w:val="008B28FF"/>
    <w:rsid w:val="008C2038"/>
    <w:rsid w:val="008E0A7E"/>
    <w:rsid w:val="008E45F3"/>
    <w:rsid w:val="008E56A8"/>
    <w:rsid w:val="008F13EA"/>
    <w:rsid w:val="00902AB4"/>
    <w:rsid w:val="00904D72"/>
    <w:rsid w:val="00913E6A"/>
    <w:rsid w:val="00924792"/>
    <w:rsid w:val="00927EFC"/>
    <w:rsid w:val="009461CA"/>
    <w:rsid w:val="00950894"/>
    <w:rsid w:val="00954DD7"/>
    <w:rsid w:val="00967374"/>
    <w:rsid w:val="00967E40"/>
    <w:rsid w:val="00970DDF"/>
    <w:rsid w:val="009712E5"/>
    <w:rsid w:val="0097443E"/>
    <w:rsid w:val="00987784"/>
    <w:rsid w:val="0099061C"/>
    <w:rsid w:val="00992795"/>
    <w:rsid w:val="00995CCE"/>
    <w:rsid w:val="00995F49"/>
    <w:rsid w:val="009A6A05"/>
    <w:rsid w:val="009A6ACF"/>
    <w:rsid w:val="009A7218"/>
    <w:rsid w:val="009A796A"/>
    <w:rsid w:val="009C0D53"/>
    <w:rsid w:val="009C4009"/>
    <w:rsid w:val="009D2266"/>
    <w:rsid w:val="009D437A"/>
    <w:rsid w:val="009D5F9E"/>
    <w:rsid w:val="009F4098"/>
    <w:rsid w:val="009F4EDB"/>
    <w:rsid w:val="009F6774"/>
    <w:rsid w:val="00A04189"/>
    <w:rsid w:val="00A074FE"/>
    <w:rsid w:val="00A11BA1"/>
    <w:rsid w:val="00A13B84"/>
    <w:rsid w:val="00A17520"/>
    <w:rsid w:val="00A22A85"/>
    <w:rsid w:val="00A32F65"/>
    <w:rsid w:val="00A44801"/>
    <w:rsid w:val="00A47BD5"/>
    <w:rsid w:val="00A538A0"/>
    <w:rsid w:val="00A6516A"/>
    <w:rsid w:val="00A67550"/>
    <w:rsid w:val="00A809F8"/>
    <w:rsid w:val="00A839DD"/>
    <w:rsid w:val="00A86213"/>
    <w:rsid w:val="00A90053"/>
    <w:rsid w:val="00AA1EA8"/>
    <w:rsid w:val="00AA63DD"/>
    <w:rsid w:val="00AB598D"/>
    <w:rsid w:val="00AB7C51"/>
    <w:rsid w:val="00AD1A72"/>
    <w:rsid w:val="00AD254B"/>
    <w:rsid w:val="00AE14A8"/>
    <w:rsid w:val="00AF587E"/>
    <w:rsid w:val="00AF5F84"/>
    <w:rsid w:val="00AF78D1"/>
    <w:rsid w:val="00B002B7"/>
    <w:rsid w:val="00B034D4"/>
    <w:rsid w:val="00B05102"/>
    <w:rsid w:val="00B145C2"/>
    <w:rsid w:val="00B31375"/>
    <w:rsid w:val="00B37440"/>
    <w:rsid w:val="00B42C79"/>
    <w:rsid w:val="00B4306F"/>
    <w:rsid w:val="00B43FE5"/>
    <w:rsid w:val="00B503E8"/>
    <w:rsid w:val="00B572E9"/>
    <w:rsid w:val="00B63FE4"/>
    <w:rsid w:val="00B704C6"/>
    <w:rsid w:val="00B71A35"/>
    <w:rsid w:val="00B91AB3"/>
    <w:rsid w:val="00BB19EF"/>
    <w:rsid w:val="00BB2293"/>
    <w:rsid w:val="00BD22CD"/>
    <w:rsid w:val="00BE1898"/>
    <w:rsid w:val="00BE22D3"/>
    <w:rsid w:val="00BE5185"/>
    <w:rsid w:val="00BE6B0E"/>
    <w:rsid w:val="00BE6B64"/>
    <w:rsid w:val="00BF1212"/>
    <w:rsid w:val="00BF1397"/>
    <w:rsid w:val="00BF7560"/>
    <w:rsid w:val="00C0009C"/>
    <w:rsid w:val="00C159ED"/>
    <w:rsid w:val="00C35BD4"/>
    <w:rsid w:val="00C425B5"/>
    <w:rsid w:val="00C438E3"/>
    <w:rsid w:val="00C44F69"/>
    <w:rsid w:val="00C52EF5"/>
    <w:rsid w:val="00C56FF9"/>
    <w:rsid w:val="00C57B82"/>
    <w:rsid w:val="00C61125"/>
    <w:rsid w:val="00C76DD2"/>
    <w:rsid w:val="00C82946"/>
    <w:rsid w:val="00C82C33"/>
    <w:rsid w:val="00C8329C"/>
    <w:rsid w:val="00C85099"/>
    <w:rsid w:val="00C90F0E"/>
    <w:rsid w:val="00C96550"/>
    <w:rsid w:val="00C96F28"/>
    <w:rsid w:val="00CA29F5"/>
    <w:rsid w:val="00CA6400"/>
    <w:rsid w:val="00CA6B52"/>
    <w:rsid w:val="00CA7ECC"/>
    <w:rsid w:val="00CB3226"/>
    <w:rsid w:val="00CB590E"/>
    <w:rsid w:val="00CC032C"/>
    <w:rsid w:val="00CE196B"/>
    <w:rsid w:val="00CE6E1A"/>
    <w:rsid w:val="00CF79CD"/>
    <w:rsid w:val="00D00D1C"/>
    <w:rsid w:val="00D115A0"/>
    <w:rsid w:val="00D1338C"/>
    <w:rsid w:val="00D150FE"/>
    <w:rsid w:val="00D151AA"/>
    <w:rsid w:val="00D21FAC"/>
    <w:rsid w:val="00D3596F"/>
    <w:rsid w:val="00D37F33"/>
    <w:rsid w:val="00D4269E"/>
    <w:rsid w:val="00D4619A"/>
    <w:rsid w:val="00D56534"/>
    <w:rsid w:val="00D61890"/>
    <w:rsid w:val="00D619C4"/>
    <w:rsid w:val="00D728B7"/>
    <w:rsid w:val="00D73851"/>
    <w:rsid w:val="00D73ADB"/>
    <w:rsid w:val="00D803ED"/>
    <w:rsid w:val="00D91512"/>
    <w:rsid w:val="00D95E02"/>
    <w:rsid w:val="00D97146"/>
    <w:rsid w:val="00DB39EE"/>
    <w:rsid w:val="00DB52EE"/>
    <w:rsid w:val="00DB6D81"/>
    <w:rsid w:val="00DC05A0"/>
    <w:rsid w:val="00DC1588"/>
    <w:rsid w:val="00DC733E"/>
    <w:rsid w:val="00DD4083"/>
    <w:rsid w:val="00DF2B74"/>
    <w:rsid w:val="00DF4765"/>
    <w:rsid w:val="00DF764D"/>
    <w:rsid w:val="00E03E06"/>
    <w:rsid w:val="00E11DEE"/>
    <w:rsid w:val="00E1261C"/>
    <w:rsid w:val="00E15D55"/>
    <w:rsid w:val="00E23A4C"/>
    <w:rsid w:val="00E3252D"/>
    <w:rsid w:val="00E361B8"/>
    <w:rsid w:val="00E36D4A"/>
    <w:rsid w:val="00E46094"/>
    <w:rsid w:val="00E666BC"/>
    <w:rsid w:val="00E678A6"/>
    <w:rsid w:val="00E72C78"/>
    <w:rsid w:val="00E72CCC"/>
    <w:rsid w:val="00E73A1A"/>
    <w:rsid w:val="00E838A4"/>
    <w:rsid w:val="00E84175"/>
    <w:rsid w:val="00E84669"/>
    <w:rsid w:val="00E90966"/>
    <w:rsid w:val="00E97A93"/>
    <w:rsid w:val="00EA00D9"/>
    <w:rsid w:val="00EA0C88"/>
    <w:rsid w:val="00EA1F2F"/>
    <w:rsid w:val="00EA5A10"/>
    <w:rsid w:val="00EC0BA9"/>
    <w:rsid w:val="00EC1567"/>
    <w:rsid w:val="00ED2375"/>
    <w:rsid w:val="00ED24E5"/>
    <w:rsid w:val="00ED33A2"/>
    <w:rsid w:val="00ED3674"/>
    <w:rsid w:val="00ED49BA"/>
    <w:rsid w:val="00ED76F8"/>
    <w:rsid w:val="00EE2088"/>
    <w:rsid w:val="00EF1BB4"/>
    <w:rsid w:val="00EF5DE7"/>
    <w:rsid w:val="00F00E6A"/>
    <w:rsid w:val="00F111EE"/>
    <w:rsid w:val="00F21A28"/>
    <w:rsid w:val="00F234EA"/>
    <w:rsid w:val="00F27AC2"/>
    <w:rsid w:val="00F31F98"/>
    <w:rsid w:val="00F34ED9"/>
    <w:rsid w:val="00F418C5"/>
    <w:rsid w:val="00F5641C"/>
    <w:rsid w:val="00F578AB"/>
    <w:rsid w:val="00F57BA2"/>
    <w:rsid w:val="00F73997"/>
    <w:rsid w:val="00F749F0"/>
    <w:rsid w:val="00F811C5"/>
    <w:rsid w:val="00F8304F"/>
    <w:rsid w:val="00F8474C"/>
    <w:rsid w:val="00FA3589"/>
    <w:rsid w:val="00FB5105"/>
    <w:rsid w:val="00FC114A"/>
    <w:rsid w:val="00FD0F06"/>
    <w:rsid w:val="00FD58D3"/>
    <w:rsid w:val="00FE0CF8"/>
    <w:rsid w:val="00FE1835"/>
    <w:rsid w:val="00FE244B"/>
    <w:rsid w:val="00FE654B"/>
    <w:rsid w:val="00FF353D"/>
    <w:rsid w:val="00FF5E6B"/>
    <w:rsid w:val="00FF5E7B"/>
    <w:rsid w:val="00FF68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48EC1-6661-4552-955D-F5A72147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A6516A"/>
    <w:rPr>
      <w:sz w:val="16"/>
      <w:szCs w:val="16"/>
    </w:rPr>
  </w:style>
  <w:style w:type="paragraph" w:styleId="Textkomentra">
    <w:name w:val="annotation text"/>
    <w:basedOn w:val="Normlny"/>
    <w:link w:val="TextkomentraChar"/>
    <w:uiPriority w:val="99"/>
    <w:semiHidden/>
    <w:unhideWhenUsed/>
    <w:rsid w:val="00A6516A"/>
    <w:pPr>
      <w:spacing w:line="240" w:lineRule="auto"/>
    </w:pPr>
    <w:rPr>
      <w:sz w:val="20"/>
      <w:szCs w:val="20"/>
    </w:rPr>
  </w:style>
  <w:style w:type="character" w:customStyle="1" w:styleId="TextkomentraChar">
    <w:name w:val="Text komentára Char"/>
    <w:basedOn w:val="Predvolenpsmoodseku"/>
    <w:link w:val="Textkomentra"/>
    <w:uiPriority w:val="99"/>
    <w:semiHidden/>
    <w:rsid w:val="00A6516A"/>
    <w:rPr>
      <w:sz w:val="20"/>
      <w:szCs w:val="20"/>
    </w:rPr>
  </w:style>
  <w:style w:type="paragraph" w:styleId="Predmetkomentra">
    <w:name w:val="annotation subject"/>
    <w:basedOn w:val="Textkomentra"/>
    <w:next w:val="Textkomentra"/>
    <w:link w:val="PredmetkomentraChar"/>
    <w:uiPriority w:val="99"/>
    <w:semiHidden/>
    <w:unhideWhenUsed/>
    <w:rsid w:val="00A6516A"/>
    <w:rPr>
      <w:b/>
      <w:bCs/>
    </w:rPr>
  </w:style>
  <w:style w:type="character" w:customStyle="1" w:styleId="PredmetkomentraChar">
    <w:name w:val="Predmet komentára Char"/>
    <w:basedOn w:val="TextkomentraChar"/>
    <w:link w:val="Predmetkomentra"/>
    <w:uiPriority w:val="99"/>
    <w:semiHidden/>
    <w:rsid w:val="00A6516A"/>
    <w:rPr>
      <w:b/>
      <w:bCs/>
      <w:sz w:val="20"/>
      <w:szCs w:val="20"/>
    </w:rPr>
  </w:style>
  <w:style w:type="paragraph" w:styleId="Textbubliny">
    <w:name w:val="Balloon Text"/>
    <w:basedOn w:val="Normlny"/>
    <w:link w:val="TextbublinyChar"/>
    <w:uiPriority w:val="99"/>
    <w:semiHidden/>
    <w:unhideWhenUsed/>
    <w:rsid w:val="00A651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516A"/>
    <w:rPr>
      <w:rFonts w:ascii="Segoe UI" w:hAnsi="Segoe UI" w:cs="Segoe UI"/>
      <w:sz w:val="18"/>
      <w:szCs w:val="18"/>
    </w:rPr>
  </w:style>
  <w:style w:type="paragraph" w:styleId="Hlavika">
    <w:name w:val="header"/>
    <w:basedOn w:val="Normlny"/>
    <w:link w:val="HlavikaChar"/>
    <w:uiPriority w:val="99"/>
    <w:unhideWhenUsed/>
    <w:rsid w:val="00D461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619A"/>
  </w:style>
  <w:style w:type="paragraph" w:styleId="Pta">
    <w:name w:val="footer"/>
    <w:basedOn w:val="Normlny"/>
    <w:link w:val="PtaChar"/>
    <w:uiPriority w:val="99"/>
    <w:unhideWhenUsed/>
    <w:rsid w:val="00D4619A"/>
    <w:pPr>
      <w:tabs>
        <w:tab w:val="center" w:pos="4536"/>
        <w:tab w:val="right" w:pos="9072"/>
      </w:tabs>
      <w:spacing w:after="0" w:line="240" w:lineRule="auto"/>
    </w:pPr>
  </w:style>
  <w:style w:type="character" w:customStyle="1" w:styleId="PtaChar">
    <w:name w:val="Päta Char"/>
    <w:basedOn w:val="Predvolenpsmoodseku"/>
    <w:link w:val="Pta"/>
    <w:uiPriority w:val="99"/>
    <w:rsid w:val="00D4619A"/>
  </w:style>
  <w:style w:type="paragraph" w:styleId="Odsekzoznamu">
    <w:name w:val="List Paragraph"/>
    <w:basedOn w:val="Normlny"/>
    <w:uiPriority w:val="34"/>
    <w:qFormat/>
    <w:rsid w:val="005A7F54"/>
    <w:pPr>
      <w:ind w:left="720"/>
      <w:contextualSpacing/>
    </w:pPr>
  </w:style>
  <w:style w:type="paragraph" w:styleId="Bezriadkovania">
    <w:name w:val="No Spacing"/>
    <w:uiPriority w:val="1"/>
    <w:qFormat/>
    <w:rsid w:val="00992795"/>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BE5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61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15503</Words>
  <Characters>88372</Characters>
  <Application>Microsoft Office Word</Application>
  <DocSecurity>0</DocSecurity>
  <Lines>736</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 Ivan</dc:creator>
  <cp:keywords/>
  <dc:description/>
  <cp:lastModifiedBy>Majchrak Robert</cp:lastModifiedBy>
  <cp:revision>5</cp:revision>
  <cp:lastPrinted>2018-04-06T14:58:00Z</cp:lastPrinted>
  <dcterms:created xsi:type="dcterms:W3CDTF">2018-08-10T10:28:00Z</dcterms:created>
  <dcterms:modified xsi:type="dcterms:W3CDTF">2018-08-10T10:39:00Z</dcterms:modified>
</cp:coreProperties>
</file>