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237" w:rsidRPr="00723E1F" w:rsidRDefault="00997237" w:rsidP="00D710A5">
      <w:pPr>
        <w:widowControl/>
        <w:spacing w:after="0" w:line="240" w:lineRule="auto"/>
        <w:jc w:val="center"/>
        <w:rPr>
          <w:rFonts w:ascii="Times New Roman" w:hAnsi="Times New Roman" w:cs="Calibri"/>
          <w:b/>
          <w:caps/>
        </w:rPr>
      </w:pPr>
    </w:p>
    <w:p w:rsidR="00997237" w:rsidRPr="00723E1F" w:rsidRDefault="00997237" w:rsidP="00D710A5">
      <w:pPr>
        <w:widowControl/>
        <w:spacing w:after="0" w:line="240" w:lineRule="auto"/>
        <w:jc w:val="center"/>
        <w:rPr>
          <w:rFonts w:ascii="Times New Roman" w:hAnsi="Times New Roman" w:cs="Calibri"/>
          <w:b/>
          <w:caps/>
        </w:rPr>
      </w:pPr>
    </w:p>
    <w:p w:rsidR="00D710A5" w:rsidRPr="00723E1F" w:rsidRDefault="00D710A5" w:rsidP="00D710A5">
      <w:pPr>
        <w:widowControl/>
        <w:spacing w:after="0" w:line="240" w:lineRule="auto"/>
        <w:jc w:val="center"/>
        <w:rPr>
          <w:rFonts w:ascii="Times New Roman" w:hAnsi="Times New Roman" w:cs="Calibri"/>
          <w:b/>
          <w:caps/>
        </w:rPr>
      </w:pPr>
      <w:r w:rsidRPr="00723E1F">
        <w:rPr>
          <w:rFonts w:ascii="Times New Roman" w:hAnsi="Times New Roman" w:cs="Calibri"/>
          <w:b/>
          <w:caps/>
        </w:rPr>
        <w:t>vznesené Pripomienky v rámci medzirezortného pripomienkového konania</w:t>
      </w:r>
    </w:p>
    <w:p w:rsidR="002F00DB" w:rsidRPr="00723E1F" w:rsidRDefault="002F00DB" w:rsidP="00D710A5">
      <w:pPr>
        <w:widowControl/>
        <w:spacing w:after="0" w:line="240" w:lineRule="auto"/>
        <w:jc w:val="center"/>
        <w:rPr>
          <w:rFonts w:ascii="Times New Roman" w:hAnsi="Times New Roman" w:cs="Calibri"/>
          <w:b/>
          <w:caps/>
        </w:rPr>
      </w:pPr>
    </w:p>
    <w:p w:rsidR="001F583F" w:rsidRPr="00723E1F" w:rsidRDefault="001F583F">
      <w:pPr>
        <w:jc w:val="center"/>
        <w:divId w:val="1609695309"/>
        <w:rPr>
          <w:rFonts w:ascii="Times" w:hAnsi="Times" w:cs="Times"/>
        </w:rPr>
      </w:pPr>
      <w:r w:rsidRPr="00723E1F">
        <w:rPr>
          <w:rFonts w:ascii="Times" w:hAnsi="Times" w:cs="Times"/>
        </w:rPr>
        <w:t xml:space="preserve">Zákon, ktorým sa mení a dopĺňa zákon č. 79/2015 Z. z. o odpadoch a o zmene a doplnení niektorých zákonov v znení neskorších predpisov a ktorým sa menia a dopĺňajú niektoré zákony </w:t>
      </w:r>
    </w:p>
    <w:p w:rsidR="00D710A5" w:rsidRPr="00723E1F" w:rsidRDefault="00D710A5" w:rsidP="00D710A5">
      <w:pPr>
        <w:widowControl/>
        <w:spacing w:after="0" w:line="240" w:lineRule="auto"/>
        <w:rPr>
          <w:rFonts w:ascii="Times New Roman" w:hAnsi="Times New Roman" w:cs="Calibri"/>
        </w:rPr>
      </w:pPr>
    </w:p>
    <w:p w:rsidR="00BA14D6" w:rsidRPr="00723E1F" w:rsidRDefault="00BA14D6" w:rsidP="00D710A5">
      <w:pPr>
        <w:widowControl/>
        <w:spacing w:after="0" w:line="240" w:lineRule="auto"/>
        <w:rPr>
          <w:rFonts w:ascii="Times New Roman" w:hAnsi="Times New Roman" w:cs="Calibri"/>
        </w:rPr>
      </w:pPr>
      <w:bookmarkStart w:id="0" w:name="_GoBack"/>
      <w:bookmarkEnd w:id="0"/>
    </w:p>
    <w:tbl>
      <w:tblPr>
        <w:tblW w:w="14322" w:type="dxa"/>
        <w:tblCellMar>
          <w:left w:w="0" w:type="dxa"/>
          <w:right w:w="0" w:type="dxa"/>
        </w:tblCellMar>
        <w:tblLook w:val="0000" w:firstRow="0" w:lastRow="0" w:firstColumn="0" w:lastColumn="0" w:noHBand="0" w:noVBand="0"/>
      </w:tblPr>
      <w:tblGrid>
        <w:gridCol w:w="6379"/>
        <w:gridCol w:w="7943"/>
      </w:tblGrid>
      <w:tr w:rsidR="00D710A5" w:rsidRPr="00723E1F" w:rsidTr="00087ADB">
        <w:tc>
          <w:tcPr>
            <w:tcW w:w="6379" w:type="dxa"/>
            <w:tcBorders>
              <w:top w:val="nil"/>
              <w:left w:val="nil"/>
              <w:bottom w:val="nil"/>
              <w:right w:val="nil"/>
            </w:tcBorders>
          </w:tcPr>
          <w:p w:rsidR="00D710A5" w:rsidRPr="00723E1F" w:rsidRDefault="0087529A" w:rsidP="00F10D72">
            <w:pPr>
              <w:widowControl/>
              <w:spacing w:after="0" w:line="240" w:lineRule="auto"/>
              <w:rPr>
                <w:rFonts w:ascii="Times New Roman" w:hAnsi="Times New Roman" w:cs="Calibri"/>
              </w:rPr>
            </w:pPr>
            <w:r w:rsidRPr="00723E1F">
              <w:rPr>
                <w:rFonts w:ascii="Times New Roman" w:hAnsi="Times New Roman" w:cs="Calibri"/>
              </w:rPr>
              <w:t>Počet vznesených pripomienok, z toho zásadných</w:t>
            </w:r>
          </w:p>
        </w:tc>
        <w:tc>
          <w:tcPr>
            <w:tcW w:w="7943" w:type="dxa"/>
            <w:tcBorders>
              <w:top w:val="nil"/>
              <w:left w:val="nil"/>
              <w:bottom w:val="nil"/>
              <w:right w:val="nil"/>
            </w:tcBorders>
          </w:tcPr>
          <w:p w:rsidR="00D710A5" w:rsidRPr="00723E1F" w:rsidRDefault="001F583F" w:rsidP="001F583F">
            <w:pPr>
              <w:widowControl/>
              <w:spacing w:after="0" w:line="240" w:lineRule="auto"/>
              <w:rPr>
                <w:rFonts w:ascii="Times New Roman" w:hAnsi="Times New Roman" w:cs="Calibri"/>
              </w:rPr>
            </w:pPr>
            <w:r w:rsidRPr="00723E1F">
              <w:rPr>
                <w:rFonts w:ascii="Times" w:hAnsi="Times" w:cs="Times"/>
              </w:rPr>
              <w:t>42 / 42</w:t>
            </w:r>
          </w:p>
        </w:tc>
      </w:tr>
    </w:tbl>
    <w:p w:rsidR="00D710A5" w:rsidRPr="00723E1F" w:rsidRDefault="00D710A5" w:rsidP="00D710A5">
      <w:pPr>
        <w:pStyle w:val="Zkladntext"/>
        <w:widowControl/>
        <w:jc w:val="both"/>
        <w:rPr>
          <w:b w:val="0"/>
          <w:bCs w:val="0"/>
          <w:sz w:val="22"/>
          <w:szCs w:val="22"/>
        </w:rPr>
      </w:pPr>
    </w:p>
    <w:p w:rsidR="001F583F" w:rsidRPr="00723E1F" w:rsidRDefault="001F583F" w:rsidP="00D710A5">
      <w:pPr>
        <w:widowControl/>
        <w:spacing w:after="0" w:line="240" w:lineRule="auto"/>
        <w:rPr>
          <w:rFonts w:ascii="Times New Roman" w:hAnsi="Times New Roman" w:cs="Calibri"/>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32"/>
        <w:gridCol w:w="1274"/>
        <w:gridCol w:w="6081"/>
        <w:gridCol w:w="1133"/>
        <w:gridCol w:w="847"/>
        <w:gridCol w:w="4355"/>
      </w:tblGrid>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741949" w:rsidRPr="00723E1F" w:rsidRDefault="00741949" w:rsidP="00CF5A14">
            <w:pPr>
              <w:spacing w:after="0"/>
              <w:jc w:val="center"/>
              <w:rPr>
                <w:rFonts w:ascii="Times" w:hAnsi="Times" w:cs="Times"/>
                <w:b/>
                <w:bCs/>
              </w:rPr>
            </w:pPr>
          </w:p>
        </w:tc>
        <w:tc>
          <w:tcPr>
            <w:tcW w:w="451" w:type="pct"/>
            <w:tcBorders>
              <w:top w:val="outset" w:sz="6" w:space="0" w:color="000000"/>
              <w:left w:val="outset" w:sz="6" w:space="0" w:color="000000"/>
              <w:bottom w:val="outset" w:sz="6" w:space="0" w:color="000000"/>
              <w:right w:val="outset" w:sz="6" w:space="0" w:color="000000"/>
            </w:tcBorders>
            <w:vAlign w:val="center"/>
            <w:hideMark/>
          </w:tcPr>
          <w:p w:rsidR="00741949" w:rsidRPr="00723E1F" w:rsidRDefault="00741949" w:rsidP="00CF5A14">
            <w:pPr>
              <w:spacing w:after="0"/>
              <w:jc w:val="center"/>
              <w:rPr>
                <w:rFonts w:ascii="Times" w:hAnsi="Times" w:cs="Times"/>
                <w:b/>
                <w:bCs/>
              </w:rPr>
            </w:pPr>
            <w:r w:rsidRPr="00723E1F">
              <w:rPr>
                <w:rFonts w:ascii="Times" w:hAnsi="Times" w:cs="Times"/>
                <w:b/>
                <w:bCs/>
              </w:rPr>
              <w:t>Subjekt</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741949" w:rsidRPr="00723E1F" w:rsidRDefault="00741949" w:rsidP="00CF5A14">
            <w:pPr>
              <w:spacing w:after="0"/>
              <w:jc w:val="center"/>
              <w:rPr>
                <w:rFonts w:ascii="Times" w:hAnsi="Times" w:cs="Times"/>
                <w:b/>
                <w:bCs/>
              </w:rPr>
            </w:pPr>
            <w:r w:rsidRPr="00723E1F">
              <w:rPr>
                <w:rFonts w:ascii="Times" w:hAnsi="Times" w:cs="Times"/>
                <w:b/>
                <w:bCs/>
              </w:rPr>
              <w:t>Pripomienka</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741949" w:rsidRPr="00723E1F" w:rsidRDefault="00741949" w:rsidP="00CF5A14">
            <w:pPr>
              <w:spacing w:after="0"/>
              <w:jc w:val="center"/>
              <w:rPr>
                <w:rFonts w:ascii="Times" w:hAnsi="Times" w:cs="Times"/>
                <w:b/>
                <w:bCs/>
              </w:rPr>
            </w:pPr>
            <w:r w:rsidRPr="00723E1F">
              <w:rPr>
                <w:rFonts w:ascii="Times" w:hAnsi="Times" w:cs="Times"/>
                <w:b/>
                <w:bCs/>
              </w:rPr>
              <w:t>Typ</w:t>
            </w:r>
          </w:p>
        </w:tc>
        <w:tc>
          <w:tcPr>
            <w:tcW w:w="300" w:type="pct"/>
            <w:tcBorders>
              <w:top w:val="outset" w:sz="6" w:space="0" w:color="000000"/>
              <w:left w:val="outset" w:sz="6" w:space="0" w:color="000000"/>
              <w:bottom w:val="outset" w:sz="6" w:space="0" w:color="000000"/>
              <w:right w:val="outset" w:sz="6" w:space="0" w:color="000000"/>
            </w:tcBorders>
            <w:vAlign w:val="center"/>
          </w:tcPr>
          <w:p w:rsidR="00741949" w:rsidRPr="00723E1F" w:rsidRDefault="00741949" w:rsidP="00CF5A14">
            <w:pPr>
              <w:spacing w:after="0"/>
              <w:jc w:val="center"/>
              <w:rPr>
                <w:rFonts w:ascii="Times" w:hAnsi="Times" w:cs="Times"/>
                <w:b/>
                <w:bCs/>
              </w:rPr>
            </w:pPr>
            <w:proofErr w:type="spellStart"/>
            <w:r w:rsidRPr="00723E1F">
              <w:rPr>
                <w:rFonts w:ascii="Times" w:hAnsi="Times" w:cs="Times"/>
                <w:b/>
                <w:bCs/>
              </w:rPr>
              <w:t>Vyh</w:t>
            </w:r>
            <w:proofErr w:type="spellEnd"/>
            <w:r w:rsidRPr="00723E1F">
              <w:rPr>
                <w:rFonts w:ascii="Times" w:hAnsi="Times" w:cs="Times"/>
                <w:b/>
                <w:bCs/>
              </w:rPr>
              <w:t>.</w:t>
            </w:r>
          </w:p>
        </w:tc>
        <w:tc>
          <w:tcPr>
            <w:tcW w:w="1542" w:type="pct"/>
            <w:tcBorders>
              <w:top w:val="outset" w:sz="6" w:space="0" w:color="000000"/>
              <w:left w:val="outset" w:sz="6" w:space="0" w:color="000000"/>
              <w:bottom w:val="outset" w:sz="6" w:space="0" w:color="000000"/>
              <w:right w:val="outset" w:sz="6" w:space="0" w:color="000000"/>
            </w:tcBorders>
            <w:vAlign w:val="center"/>
          </w:tcPr>
          <w:p w:rsidR="00741949" w:rsidRPr="00723E1F" w:rsidRDefault="00741949" w:rsidP="00CF5A14">
            <w:pPr>
              <w:ind w:left="142"/>
              <w:jc w:val="center"/>
              <w:rPr>
                <w:rFonts w:ascii="Times New Roman" w:hAnsi="Times New Roman"/>
                <w:b/>
                <w:bCs/>
              </w:rPr>
            </w:pPr>
            <w:r w:rsidRPr="00723E1F">
              <w:rPr>
                <w:rFonts w:ascii="Times New Roman" w:hAnsi="Times New Roman"/>
                <w:b/>
                <w:bCs/>
              </w:rPr>
              <w:t>Spôsob vyhodnotenia</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741949" w:rsidRPr="00723E1F" w:rsidRDefault="00741949" w:rsidP="00CF5A14">
            <w:pPr>
              <w:spacing w:after="0"/>
              <w:jc w:val="center"/>
              <w:rPr>
                <w:rFonts w:ascii="Times" w:hAnsi="Times" w:cs="Times"/>
                <w:b/>
                <w:bCs/>
              </w:rPr>
            </w:pPr>
            <w:r w:rsidRPr="00723E1F">
              <w:rPr>
                <w:rFonts w:ascii="Times" w:hAnsi="Times" w:cs="Times"/>
                <w:b/>
                <w:bCs/>
              </w:rPr>
              <w:t>1.</w:t>
            </w:r>
          </w:p>
        </w:tc>
        <w:tc>
          <w:tcPr>
            <w:tcW w:w="451" w:type="pct"/>
            <w:tcBorders>
              <w:top w:val="outset" w:sz="6" w:space="0" w:color="000000"/>
              <w:left w:val="outset" w:sz="6" w:space="0" w:color="000000"/>
              <w:bottom w:val="outset" w:sz="6" w:space="0" w:color="000000"/>
              <w:right w:val="outset" w:sz="6" w:space="0" w:color="000000"/>
            </w:tcBorders>
            <w:hideMark/>
          </w:tcPr>
          <w:p w:rsidR="00741949" w:rsidRPr="00723E1F" w:rsidRDefault="00741949" w:rsidP="00CF5A14">
            <w:pPr>
              <w:spacing w:after="0"/>
              <w:jc w:val="center"/>
              <w:rPr>
                <w:rFonts w:ascii="Times" w:hAnsi="Times" w:cs="Times"/>
                <w:b/>
                <w:bCs/>
              </w:rPr>
            </w:pPr>
            <w:r w:rsidRPr="00723E1F">
              <w:rPr>
                <w:rFonts w:ascii="Times" w:hAnsi="Times" w:cs="Times"/>
                <w:b/>
                <w:bCs/>
              </w:rPr>
              <w:t>AZZZ SR</w:t>
            </w:r>
          </w:p>
          <w:p w:rsidR="00764916" w:rsidRPr="00723E1F" w:rsidRDefault="00764916" w:rsidP="00CF5A14">
            <w:pPr>
              <w:spacing w:after="0"/>
              <w:jc w:val="center"/>
              <w:rPr>
                <w:rFonts w:ascii="Times" w:hAnsi="Times" w:cs="Times"/>
                <w:b/>
                <w:bCs/>
              </w:rPr>
            </w:pPr>
            <w:r w:rsidRPr="00723E1F">
              <w:rPr>
                <w:rFonts w:ascii="Times" w:hAnsi="Times" w:cs="Times"/>
                <w:b/>
                <w:bCs/>
              </w:rPr>
              <w:t>212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741949" w:rsidRPr="00723E1F" w:rsidRDefault="00741949" w:rsidP="00CF5A14">
            <w:pPr>
              <w:spacing w:after="0"/>
              <w:rPr>
                <w:rFonts w:ascii="Times" w:hAnsi="Times" w:cs="Times"/>
              </w:rPr>
            </w:pPr>
            <w:r w:rsidRPr="00723E1F">
              <w:rPr>
                <w:rFonts w:ascii="Times" w:hAnsi="Times" w:cs="Times"/>
                <w:b/>
                <w:bCs/>
              </w:rPr>
              <w:t>§ 27 ods. 11</w:t>
            </w:r>
            <w:r w:rsidRPr="00723E1F">
              <w:rPr>
                <w:rFonts w:ascii="Times" w:hAnsi="Times" w:cs="Times"/>
              </w:rPr>
              <w:br/>
              <w:t xml:space="preserve">§ 27 ods. 11 V § 27 ods. 11 požadujeme vypustiť časť poslednej vety za čiarkou: „okrem povinností podľa odseku 4 písm. e) a g).“ Odôvodnenie: Výrobca obalu (v zmysle zákona o odpadoch), ktorý si plní svoje povinnosti kolektívne, nemá reálnu možnosť na vstup do plnenia vyhradených povinností podľa § 27 ods. 4 e) a g). Výrobca vyhradeného výrobku, ktorým sú obaly, je vzhľadom na ustanovenie § 54 ods. 3 zákona povinný plniť si svoje povinnosti prostredníctvom jednej OZV, ktorej autorizáciu udelilo MŽP SR. V takomto prípade je nevyhnutné, aby OZV, s ktorou podpísal zmluvu a ktorej odvádza poplatky za plnenie povinností vyplývajúcich z rozšírenej zodpovednosti výrobcov niesla zodpovednosť aj za plnenie cieľov a limitov. Výrobca nemá žiaden vplyv na plnenie legislatívne stanovených cieľov a limitov. Zásadne odmietame možnosť ukladania pokuty za neplnenie limitov zo strany kontrolných orgánov výrobcom. Samotný zákon v § 28 ods. 8 písmeno d) uznáva povinnosť OZV v otázke plnenia cieľov a limitov: OZV majú možnosť nepodpísať zmluvu s výrobcom, ktorý by pre OZV predstavoval odôvodnené riziko, že nebude môcť </w:t>
            </w:r>
            <w:r w:rsidRPr="00723E1F">
              <w:rPr>
                <w:rFonts w:ascii="Times" w:hAnsi="Times" w:cs="Times"/>
              </w:rPr>
              <w:lastRenderedPageBreak/>
              <w:t xml:space="preserve">riadne a včas plniť svoje zmluvné záväzky voči výrobcom vyhradených výrobkov, najmä však príslušné ciele zberu a záväzné limity odpadového hospodárstva podľa prílohy č. 3.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741949" w:rsidRPr="00723E1F" w:rsidRDefault="00741949" w:rsidP="00CF5A14">
            <w:pPr>
              <w:spacing w:after="0"/>
              <w:jc w:val="center"/>
              <w:rPr>
                <w:rFonts w:ascii="Times" w:hAnsi="Times" w:cs="Times"/>
                <w:b/>
                <w:bCs/>
              </w:rPr>
            </w:pPr>
            <w:r w:rsidRPr="00723E1F">
              <w:rPr>
                <w:rFonts w:ascii="Times" w:hAnsi="Times" w:cs="Times"/>
                <w:b/>
                <w:bCs/>
              </w:rPr>
              <w:lastRenderedPageBreak/>
              <w:t>Z</w:t>
            </w:r>
          </w:p>
        </w:tc>
        <w:tc>
          <w:tcPr>
            <w:tcW w:w="300" w:type="pct"/>
            <w:tcBorders>
              <w:top w:val="outset" w:sz="6" w:space="0" w:color="000000"/>
              <w:left w:val="outset" w:sz="6" w:space="0" w:color="000000"/>
              <w:bottom w:val="outset" w:sz="6" w:space="0" w:color="000000"/>
              <w:right w:val="outset" w:sz="6" w:space="0" w:color="000000"/>
            </w:tcBorders>
            <w:vAlign w:val="center"/>
          </w:tcPr>
          <w:p w:rsidR="00741949" w:rsidRPr="00723E1F" w:rsidRDefault="001C0A46"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C22854" w:rsidRPr="00723E1F" w:rsidRDefault="00C22854" w:rsidP="00C22854">
            <w:pPr>
              <w:spacing w:after="0"/>
              <w:ind w:left="142"/>
              <w:rPr>
                <w:rFonts w:ascii="Times" w:hAnsi="Times" w:cs="Times"/>
                <w:bCs/>
              </w:rPr>
            </w:pPr>
            <w:r w:rsidRPr="00723E1F">
              <w:rPr>
                <w:rFonts w:ascii="Times" w:hAnsi="Times" w:cs="Times"/>
                <w:bCs/>
              </w:rPr>
              <w:t xml:space="preserve">Pripomienka je nad rámec návrhu. </w:t>
            </w:r>
          </w:p>
          <w:p w:rsidR="006D61ED" w:rsidRPr="00723E1F" w:rsidRDefault="00C22854" w:rsidP="00C22854">
            <w:pPr>
              <w:spacing w:after="0"/>
              <w:ind w:left="142"/>
              <w:rPr>
                <w:rFonts w:ascii="Times New Roman" w:hAnsi="Times New Roman"/>
                <w:b/>
                <w:bCs/>
              </w:rPr>
            </w:pPr>
            <w:r w:rsidRPr="00723E1F">
              <w:rPr>
                <w:rFonts w:ascii="Times" w:hAnsi="Times" w:cs="Times"/>
                <w:bCs/>
              </w:rPr>
              <w:t xml:space="preserve">Bude predmetom širšej diskusie pri nasledujúcej novelizácii zákona o odpadoch.  </w:t>
            </w:r>
            <w:r w:rsidR="006D61ED" w:rsidRPr="00723E1F">
              <w:rPr>
                <w:rFonts w:ascii="Times" w:hAnsi="Times" w:cs="Times"/>
                <w:bCs/>
              </w:rPr>
              <w:t xml:space="preserve">Rozpor </w:t>
            </w:r>
            <w:r w:rsidRPr="00723E1F">
              <w:rPr>
                <w:rFonts w:ascii="Times" w:hAnsi="Times" w:cs="Times"/>
                <w:bCs/>
              </w:rPr>
              <w:t>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741949" w:rsidRPr="00723E1F" w:rsidRDefault="00741949" w:rsidP="00CF5A14">
            <w:pPr>
              <w:spacing w:after="0"/>
              <w:jc w:val="center"/>
              <w:rPr>
                <w:rFonts w:ascii="Times" w:hAnsi="Times" w:cs="Times"/>
                <w:b/>
                <w:bCs/>
              </w:rPr>
            </w:pPr>
            <w:r w:rsidRPr="00723E1F">
              <w:rPr>
                <w:rFonts w:ascii="Times" w:hAnsi="Times" w:cs="Times"/>
                <w:b/>
                <w:bCs/>
              </w:rPr>
              <w:lastRenderedPageBreak/>
              <w:t>2.</w:t>
            </w:r>
          </w:p>
        </w:tc>
        <w:tc>
          <w:tcPr>
            <w:tcW w:w="451" w:type="pct"/>
            <w:tcBorders>
              <w:top w:val="outset" w:sz="6" w:space="0" w:color="000000"/>
              <w:left w:val="outset" w:sz="6" w:space="0" w:color="000000"/>
              <w:bottom w:val="outset" w:sz="6" w:space="0" w:color="000000"/>
              <w:right w:val="outset" w:sz="6" w:space="0" w:color="000000"/>
            </w:tcBorders>
            <w:hideMark/>
          </w:tcPr>
          <w:p w:rsidR="00741949" w:rsidRPr="00723E1F" w:rsidRDefault="00741949"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741949" w:rsidRPr="00723E1F" w:rsidRDefault="00741949" w:rsidP="00CF5A14">
            <w:pPr>
              <w:spacing w:after="0"/>
              <w:rPr>
                <w:rFonts w:ascii="Times" w:hAnsi="Times" w:cs="Times"/>
              </w:rPr>
            </w:pPr>
            <w:r w:rsidRPr="00723E1F">
              <w:rPr>
                <w:rFonts w:ascii="Times" w:hAnsi="Times" w:cs="Times"/>
                <w:b/>
                <w:bCs/>
              </w:rPr>
              <w:t>bod 4 § 15 ods. 10</w:t>
            </w:r>
            <w:r w:rsidRPr="00723E1F">
              <w:rPr>
                <w:rFonts w:ascii="Times" w:hAnsi="Times" w:cs="Times"/>
              </w:rPr>
              <w:br/>
              <w:t>Žiadame doplniť za slová „a zároveň určí primeranú lehotu na jeho odstránenie“ ďalšie slová „ktorá nebude dlhšia ako 24 kalendárnych mesiacov“ Odporúčame, aby pri určovaní lehoty pre povinnú osobu na odstránenie nezákonne umiestneného odpadu, bol príslušný orgán štátnej správy odpadového hospodárstva limitovaný maximálnou dĺžkou.</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741949" w:rsidRPr="00723E1F" w:rsidRDefault="00741949"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741949" w:rsidRPr="00723E1F" w:rsidRDefault="00E461CF"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A721DF" w:rsidRPr="00723E1F" w:rsidRDefault="00C22854" w:rsidP="00CF5A14">
            <w:pPr>
              <w:spacing w:after="0"/>
              <w:ind w:left="142"/>
              <w:rPr>
                <w:rFonts w:ascii="Times New Roman" w:hAnsi="Times New Roman"/>
                <w:bCs/>
              </w:rPr>
            </w:pPr>
            <w:r w:rsidRPr="00723E1F">
              <w:rPr>
                <w:rFonts w:ascii="Times New Roman" w:hAnsi="Times New Roman"/>
                <w:bCs/>
              </w:rPr>
              <w:t xml:space="preserve">Vysvetlené na </w:t>
            </w:r>
            <w:proofErr w:type="spellStart"/>
            <w:r w:rsidRPr="00723E1F">
              <w:rPr>
                <w:rFonts w:ascii="Times New Roman" w:hAnsi="Times New Roman"/>
                <w:bCs/>
              </w:rPr>
              <w:t>rozporovom</w:t>
            </w:r>
            <w:proofErr w:type="spellEnd"/>
            <w:r w:rsidRPr="00723E1F">
              <w:rPr>
                <w:rFonts w:ascii="Times New Roman" w:hAnsi="Times New Roman"/>
                <w:bCs/>
              </w:rPr>
              <w:t xml:space="preserve"> rokovaní dňa 23.7.2018. </w:t>
            </w:r>
            <w:r w:rsidR="00A721DF" w:rsidRPr="00723E1F">
              <w:rPr>
                <w:rFonts w:ascii="Times New Roman" w:hAnsi="Times New Roman"/>
                <w:bCs/>
              </w:rPr>
              <w:t>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741949" w:rsidRPr="00723E1F" w:rsidRDefault="00741949" w:rsidP="00CF5A14">
            <w:pPr>
              <w:spacing w:after="0"/>
              <w:jc w:val="center"/>
              <w:rPr>
                <w:rFonts w:ascii="Times" w:hAnsi="Times" w:cs="Times"/>
                <w:b/>
                <w:bCs/>
              </w:rPr>
            </w:pPr>
            <w:r w:rsidRPr="00723E1F">
              <w:rPr>
                <w:rFonts w:ascii="Times" w:hAnsi="Times" w:cs="Times"/>
                <w:b/>
                <w:bCs/>
              </w:rPr>
              <w:t>3.</w:t>
            </w:r>
          </w:p>
        </w:tc>
        <w:tc>
          <w:tcPr>
            <w:tcW w:w="451" w:type="pct"/>
            <w:tcBorders>
              <w:top w:val="outset" w:sz="6" w:space="0" w:color="000000"/>
              <w:left w:val="outset" w:sz="6" w:space="0" w:color="000000"/>
              <w:bottom w:val="outset" w:sz="6" w:space="0" w:color="000000"/>
              <w:right w:val="outset" w:sz="6" w:space="0" w:color="000000"/>
            </w:tcBorders>
            <w:hideMark/>
          </w:tcPr>
          <w:p w:rsidR="00741949" w:rsidRPr="00723E1F" w:rsidRDefault="00741949" w:rsidP="00CF5A14">
            <w:pPr>
              <w:spacing w:after="0"/>
              <w:jc w:val="center"/>
              <w:rPr>
                <w:rFonts w:ascii="Times" w:hAnsi="Times" w:cs="Times"/>
                <w:b/>
                <w:bCs/>
              </w:rPr>
            </w:pPr>
            <w:r w:rsidRPr="00723E1F">
              <w:rPr>
                <w:rFonts w:ascii="Times" w:hAnsi="Times" w:cs="Times"/>
                <w:b/>
                <w:bCs/>
              </w:rPr>
              <w:t>AZZZ SR</w:t>
            </w:r>
          </w:p>
          <w:p w:rsidR="00764916" w:rsidRPr="00723E1F" w:rsidRDefault="00764916" w:rsidP="00CF5A14">
            <w:pPr>
              <w:spacing w:after="0"/>
              <w:jc w:val="center"/>
              <w:rPr>
                <w:rFonts w:ascii="Times" w:hAnsi="Times" w:cs="Times"/>
                <w:b/>
                <w:bCs/>
              </w:rPr>
            </w:pPr>
            <w:r w:rsidRPr="00723E1F">
              <w:rPr>
                <w:rFonts w:ascii="Times" w:hAnsi="Times" w:cs="Times"/>
                <w:b/>
                <w:bCs/>
              </w:rPr>
              <w:t>211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741949" w:rsidRPr="00723E1F" w:rsidRDefault="00741949" w:rsidP="00CF5A14">
            <w:pPr>
              <w:spacing w:after="0"/>
              <w:rPr>
                <w:rFonts w:ascii="Times" w:hAnsi="Times" w:cs="Times"/>
              </w:rPr>
            </w:pPr>
            <w:r w:rsidRPr="00723E1F">
              <w:rPr>
                <w:rFonts w:ascii="Times" w:hAnsi="Times" w:cs="Times"/>
                <w:b/>
                <w:bCs/>
              </w:rPr>
              <w:t>§ 27 ods. 12 d)</w:t>
            </w:r>
            <w:r w:rsidRPr="00723E1F">
              <w:rPr>
                <w:rFonts w:ascii="Times" w:hAnsi="Times" w:cs="Times"/>
              </w:rPr>
              <w:br/>
              <w:t xml:space="preserve">§ 27 ods. 12 d) požadujeme vypustiť bez náhrady. Danú kompetenciu preniesť na kontrolný orgán MŽP SR. Odôvodnenie: Takéto údaje by mal mať možnosť vyžadovať od výrobcu iba štátny kontrolný orgán, ktorou je Inšpekcia životného prostredia, nie OZV, ktorá je podnikateľským subjektom založeným niektorými výrobcami. Ide o citlivé údaje.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741949" w:rsidRPr="00723E1F" w:rsidRDefault="00741949"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741949" w:rsidRPr="00723E1F" w:rsidRDefault="001C0A46"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C22854" w:rsidRPr="00723E1F" w:rsidRDefault="00C22854" w:rsidP="00C22854">
            <w:pPr>
              <w:spacing w:after="0"/>
              <w:ind w:left="142"/>
              <w:rPr>
                <w:rFonts w:ascii="Times" w:hAnsi="Times" w:cs="Times"/>
                <w:bCs/>
              </w:rPr>
            </w:pPr>
            <w:r w:rsidRPr="00723E1F">
              <w:rPr>
                <w:rFonts w:ascii="Times" w:hAnsi="Times" w:cs="Times"/>
                <w:bCs/>
              </w:rPr>
              <w:t xml:space="preserve">Pripomienka je nad rámec návrhu. </w:t>
            </w:r>
          </w:p>
          <w:p w:rsidR="00A721DF" w:rsidRPr="00723E1F" w:rsidRDefault="00C22854" w:rsidP="00CF5A14">
            <w:pPr>
              <w:spacing w:after="0"/>
              <w:ind w:left="142"/>
              <w:rPr>
                <w:rFonts w:ascii="Times New Roman" w:hAnsi="Times New Roman"/>
                <w:b/>
                <w:bCs/>
              </w:rPr>
            </w:pPr>
            <w:r w:rsidRPr="00723E1F">
              <w:rPr>
                <w:rFonts w:ascii="Times" w:hAnsi="Times" w:cs="Times"/>
                <w:bCs/>
              </w:rPr>
              <w:t>Bude predmetom širšej diskusie pri nasledujúcej novelizácii zákona o odpadoch.  Rozpor odstránený.</w:t>
            </w:r>
            <w:r w:rsidR="00A721DF" w:rsidRPr="00723E1F">
              <w:rPr>
                <w:rFonts w:ascii="Times" w:hAnsi="Times" w:cs="Times"/>
              </w:rPr>
              <w:t xml:space="preserve"> </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741949" w:rsidRPr="00723E1F" w:rsidRDefault="00741949" w:rsidP="00CF5A14">
            <w:pPr>
              <w:spacing w:after="0"/>
              <w:jc w:val="center"/>
              <w:rPr>
                <w:rFonts w:ascii="Times" w:hAnsi="Times" w:cs="Times"/>
                <w:b/>
                <w:bCs/>
              </w:rPr>
            </w:pPr>
            <w:r w:rsidRPr="00723E1F">
              <w:rPr>
                <w:rFonts w:ascii="Times" w:hAnsi="Times" w:cs="Times"/>
                <w:b/>
                <w:bCs/>
              </w:rPr>
              <w:t>4.</w:t>
            </w:r>
          </w:p>
        </w:tc>
        <w:tc>
          <w:tcPr>
            <w:tcW w:w="451" w:type="pct"/>
            <w:tcBorders>
              <w:top w:val="outset" w:sz="6" w:space="0" w:color="000000"/>
              <w:left w:val="outset" w:sz="6" w:space="0" w:color="000000"/>
              <w:bottom w:val="outset" w:sz="6" w:space="0" w:color="000000"/>
              <w:right w:val="outset" w:sz="6" w:space="0" w:color="000000"/>
            </w:tcBorders>
            <w:hideMark/>
          </w:tcPr>
          <w:p w:rsidR="00741949" w:rsidRPr="00723E1F" w:rsidRDefault="00741949"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741949" w:rsidRPr="00723E1F" w:rsidRDefault="00741949" w:rsidP="00CF5A14">
            <w:pPr>
              <w:spacing w:after="0"/>
              <w:rPr>
                <w:rFonts w:ascii="Times" w:hAnsi="Times" w:cs="Times"/>
              </w:rPr>
            </w:pPr>
            <w:r w:rsidRPr="00723E1F">
              <w:rPr>
                <w:rFonts w:ascii="Times" w:hAnsi="Times" w:cs="Times"/>
                <w:b/>
                <w:bCs/>
              </w:rPr>
              <w:t>bod 5 § 15 ods. 11</w:t>
            </w:r>
            <w:r w:rsidRPr="00723E1F">
              <w:rPr>
                <w:rFonts w:ascii="Times" w:hAnsi="Times" w:cs="Times"/>
              </w:rPr>
              <w:br/>
              <w:t>Žiadame doplniť za slová „a zároveň určí primeranú lehotu na jeho odstránenie“ ďalšie slová „ktorá nebude dlhšia ako 24 kalendárnych mesiacov“ Odporúčame, aby pri určovaní lehoty pre povinnú osobu na odstránenie nezákonne umiestneného odpadu, bol príslušný orgán štátnej správy odpadového hospodárstva limitovaný maximálnou dĺžkou.</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741949" w:rsidRPr="00723E1F" w:rsidRDefault="00741949"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741949" w:rsidRPr="00723E1F" w:rsidRDefault="00A721DF"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A721DF" w:rsidRPr="00723E1F" w:rsidRDefault="00547EF5" w:rsidP="00CF5A14">
            <w:pPr>
              <w:spacing w:after="0"/>
              <w:ind w:left="142"/>
              <w:rPr>
                <w:rFonts w:ascii="Times New Roman" w:hAnsi="Times New Roman"/>
                <w:bCs/>
              </w:rPr>
            </w:pPr>
            <w:r w:rsidRPr="00723E1F">
              <w:rPr>
                <w:rFonts w:ascii="Times New Roman" w:hAnsi="Times New Roman"/>
                <w:bCs/>
              </w:rPr>
              <w:t xml:space="preserve">Vysvetlené na </w:t>
            </w:r>
            <w:proofErr w:type="spellStart"/>
            <w:r w:rsidRPr="00723E1F">
              <w:rPr>
                <w:rFonts w:ascii="Times New Roman" w:hAnsi="Times New Roman"/>
                <w:bCs/>
              </w:rPr>
              <w:t>rozporovom</w:t>
            </w:r>
            <w:proofErr w:type="spellEnd"/>
            <w:r w:rsidRPr="00723E1F">
              <w:rPr>
                <w:rFonts w:ascii="Times New Roman" w:hAnsi="Times New Roman"/>
                <w:bCs/>
              </w:rPr>
              <w:t xml:space="preserve"> rokovaní dňa 23.7.2018. 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741949" w:rsidRPr="00723E1F" w:rsidRDefault="00741949" w:rsidP="00CF5A14">
            <w:pPr>
              <w:spacing w:after="0"/>
              <w:jc w:val="center"/>
              <w:rPr>
                <w:rFonts w:ascii="Times" w:hAnsi="Times" w:cs="Times"/>
                <w:b/>
                <w:bCs/>
              </w:rPr>
            </w:pPr>
            <w:r w:rsidRPr="00723E1F">
              <w:rPr>
                <w:rFonts w:ascii="Times" w:hAnsi="Times" w:cs="Times"/>
                <w:b/>
                <w:bCs/>
              </w:rPr>
              <w:t>5.</w:t>
            </w:r>
          </w:p>
        </w:tc>
        <w:tc>
          <w:tcPr>
            <w:tcW w:w="451" w:type="pct"/>
            <w:tcBorders>
              <w:top w:val="outset" w:sz="6" w:space="0" w:color="000000"/>
              <w:left w:val="outset" w:sz="6" w:space="0" w:color="000000"/>
              <w:bottom w:val="outset" w:sz="6" w:space="0" w:color="000000"/>
              <w:right w:val="outset" w:sz="6" w:space="0" w:color="000000"/>
            </w:tcBorders>
            <w:hideMark/>
          </w:tcPr>
          <w:p w:rsidR="00741949" w:rsidRPr="00723E1F" w:rsidRDefault="00741949" w:rsidP="00CF5A14">
            <w:pPr>
              <w:spacing w:after="0"/>
              <w:jc w:val="center"/>
              <w:rPr>
                <w:rFonts w:ascii="Times" w:hAnsi="Times" w:cs="Times"/>
                <w:b/>
                <w:bCs/>
              </w:rPr>
            </w:pPr>
            <w:r w:rsidRPr="00723E1F">
              <w:rPr>
                <w:rFonts w:ascii="Times" w:hAnsi="Times" w:cs="Times"/>
                <w:b/>
                <w:bCs/>
              </w:rPr>
              <w:t>AZZZ SR</w:t>
            </w:r>
          </w:p>
          <w:p w:rsidR="00764916" w:rsidRPr="00723E1F" w:rsidRDefault="00764916" w:rsidP="00CF5A14">
            <w:pPr>
              <w:spacing w:after="0"/>
              <w:jc w:val="center"/>
              <w:rPr>
                <w:rFonts w:ascii="Times" w:hAnsi="Times" w:cs="Times"/>
                <w:b/>
                <w:bCs/>
              </w:rPr>
            </w:pPr>
            <w:r w:rsidRPr="00723E1F">
              <w:rPr>
                <w:rFonts w:ascii="Times" w:hAnsi="Times" w:cs="Times"/>
                <w:b/>
                <w:bCs/>
              </w:rPr>
              <w:t>209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741949" w:rsidRPr="00723E1F" w:rsidRDefault="00741949" w:rsidP="00CF5A14">
            <w:pPr>
              <w:spacing w:after="0"/>
              <w:rPr>
                <w:rFonts w:ascii="Times" w:hAnsi="Times" w:cs="Times"/>
              </w:rPr>
            </w:pPr>
            <w:r w:rsidRPr="00723E1F">
              <w:rPr>
                <w:rFonts w:ascii="Times" w:hAnsi="Times" w:cs="Times"/>
                <w:b/>
                <w:bCs/>
              </w:rPr>
              <w:t>§ 27 ods. 13</w:t>
            </w:r>
            <w:r w:rsidRPr="00723E1F">
              <w:rPr>
                <w:rFonts w:ascii="Times" w:hAnsi="Times" w:cs="Times"/>
              </w:rPr>
              <w:br/>
              <w:t xml:space="preserve">§ 27 ods. 13 Požadujeme upraviť § 27 ods. 13 nasledovne: „Organizácia zodpovednosti výrobcov je povinná výrobcovi vyhradeného výrobku, s ktorým uzavrela zmluvu o plnení vyhradených povinností, umožniť riadny výkon kontroly efektivity ňou vynaložených prostriedkov a plnenia povinností podľa § 28 ods. 4, a to do 15 dní odo dňa doručenia jeho písomnej žiadosti. Odôvodnenie: Uvedené požadujeme v záujme posilnenia postavenia </w:t>
            </w:r>
            <w:r w:rsidRPr="00723E1F">
              <w:rPr>
                <w:rFonts w:ascii="Times" w:hAnsi="Times" w:cs="Times"/>
              </w:rPr>
              <w:lastRenderedPageBreak/>
              <w:t xml:space="preserve">výrobcu vyhradeného výrobku voči OZV. Nami navrhovanú úpravu predmetného ustanovenia považujeme za nevyhnutnú najmä v prípade výrobcov vyhradených výrobkov, ktorými sú výrobcovia obalov, vzhľadom na to, že v zmysle ustanovenia § 54 ods. 3 sú povinní plniť si zákonné povinnosti rozšírenej zodpovednosti výrobcov kolektívnym spôsobom len prostredníctvom OZV. Navrhované ustanovenie má za cieľ prispieť k zvýšeniu transparentnosti vo veci stanovovania poplatkov za jednotlivé prúdy odpadov a využívania finančných prostriedkov. Výrobcom obalov (v zmysle zákona o odpadoch), je týmto ustanovením znemožnená reálna kontrola efektivity nimi vynaložených prostriedkov do OZV a plnenia všetkých povinností OZV. Správa o činnosti OZV nie je dostatočným zdrojom informácií pre výrobcov na kontrolu OZV a následné rozhodovanie sa o zmluvnom vzťahu s OZV.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741949" w:rsidRPr="00723E1F" w:rsidRDefault="00741949" w:rsidP="00CF5A14">
            <w:pPr>
              <w:spacing w:after="0"/>
              <w:jc w:val="center"/>
              <w:rPr>
                <w:rFonts w:ascii="Times" w:hAnsi="Times" w:cs="Times"/>
                <w:b/>
                <w:bCs/>
              </w:rPr>
            </w:pPr>
            <w:r w:rsidRPr="00723E1F">
              <w:rPr>
                <w:rFonts w:ascii="Times" w:hAnsi="Times" w:cs="Times"/>
                <w:b/>
                <w:bCs/>
              </w:rPr>
              <w:lastRenderedPageBreak/>
              <w:t>Z</w:t>
            </w:r>
          </w:p>
        </w:tc>
        <w:tc>
          <w:tcPr>
            <w:tcW w:w="300" w:type="pct"/>
            <w:tcBorders>
              <w:top w:val="outset" w:sz="6" w:space="0" w:color="000000"/>
              <w:left w:val="outset" w:sz="6" w:space="0" w:color="000000"/>
              <w:bottom w:val="outset" w:sz="6" w:space="0" w:color="000000"/>
              <w:right w:val="outset" w:sz="6" w:space="0" w:color="000000"/>
            </w:tcBorders>
            <w:vAlign w:val="center"/>
          </w:tcPr>
          <w:p w:rsidR="00741949" w:rsidRPr="00723E1F" w:rsidRDefault="00547EF5"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547EF5" w:rsidRPr="00723E1F" w:rsidRDefault="00547EF5" w:rsidP="00547EF5">
            <w:pPr>
              <w:spacing w:after="0"/>
              <w:ind w:left="142"/>
              <w:rPr>
                <w:rFonts w:ascii="Times" w:hAnsi="Times" w:cs="Times"/>
                <w:bCs/>
              </w:rPr>
            </w:pPr>
            <w:r w:rsidRPr="00723E1F">
              <w:rPr>
                <w:rFonts w:ascii="Times" w:hAnsi="Times" w:cs="Times"/>
                <w:bCs/>
              </w:rPr>
              <w:t xml:space="preserve">Pripomienka je nad rámec návrhu. </w:t>
            </w:r>
          </w:p>
          <w:p w:rsidR="00A721DF" w:rsidRPr="00723E1F" w:rsidRDefault="00547EF5" w:rsidP="00547EF5">
            <w:pPr>
              <w:spacing w:after="0"/>
              <w:ind w:left="142"/>
              <w:rPr>
                <w:rFonts w:ascii="Times New Roman" w:hAnsi="Times New Roman"/>
                <w:b/>
                <w:bCs/>
              </w:rPr>
            </w:pPr>
            <w:r w:rsidRPr="00723E1F">
              <w:rPr>
                <w:rFonts w:ascii="Times" w:hAnsi="Times" w:cs="Times"/>
                <w:bCs/>
              </w:rPr>
              <w:t>Bude predmetom širšej diskusie pri nasledujúcej novelizácii zákona o odpadoch.  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6.</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bod 6 § 15 ods. 14</w:t>
            </w:r>
            <w:r w:rsidRPr="00723E1F">
              <w:rPr>
                <w:rFonts w:ascii="Times" w:hAnsi="Times" w:cs="Times"/>
              </w:rPr>
              <w:br/>
              <w:t>Žiadame doplniť za slová „V prípadoch uvedených v odsekoch 7 a 12 príslušný orgán štátnej správy odpadového hospodárstva začne konanie vo veci určenia osoby povinnej zabezpečiť zhodnotenie alebo zneškodnenie nezákonne umiestneného odpadu v súlade s týmto zákonom. Zhodnotenie alebo zneškodnenie nezákonne umiestneného odpadu v súlade s týmto zákonom zabezpečí v stanovenej primeranej lehote“ ďalšie slová „ktorá nebude dlhšia ako 24 kalendárnych mesiacov“ na vlastné náklady Odporúčame, aby pri určovaní lehoty bol príslušný orgán štátnej správy odpadového hospodárstva limitovaný maximálnou dĺžkou.</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C24BB8"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C24BB8" w:rsidRPr="00723E1F" w:rsidRDefault="00CE0E9E" w:rsidP="00CF5A14">
            <w:pPr>
              <w:spacing w:after="0"/>
              <w:ind w:left="142"/>
              <w:rPr>
                <w:rFonts w:ascii="Times New Roman" w:hAnsi="Times New Roman"/>
                <w:bCs/>
              </w:rPr>
            </w:pPr>
            <w:r w:rsidRPr="00723E1F">
              <w:rPr>
                <w:rFonts w:ascii="Times New Roman" w:hAnsi="Times New Roman"/>
                <w:bCs/>
              </w:rPr>
              <w:t xml:space="preserve">Vysvetlené na </w:t>
            </w:r>
            <w:proofErr w:type="spellStart"/>
            <w:r w:rsidRPr="00723E1F">
              <w:rPr>
                <w:rFonts w:ascii="Times New Roman" w:hAnsi="Times New Roman"/>
                <w:bCs/>
              </w:rPr>
              <w:t>rozporovom</w:t>
            </w:r>
            <w:proofErr w:type="spellEnd"/>
            <w:r w:rsidRPr="00723E1F">
              <w:rPr>
                <w:rFonts w:ascii="Times New Roman" w:hAnsi="Times New Roman"/>
                <w:bCs/>
              </w:rPr>
              <w:t xml:space="preserve"> rokovaní dňa 23.7.2018. 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7.</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A5401A" w:rsidRPr="00723E1F" w:rsidRDefault="00A5401A" w:rsidP="00CF5A14">
            <w:pPr>
              <w:spacing w:after="0"/>
              <w:jc w:val="center"/>
              <w:rPr>
                <w:rFonts w:ascii="Times" w:hAnsi="Times" w:cs="Times"/>
                <w:b/>
                <w:bCs/>
              </w:rPr>
            </w:pPr>
            <w:r w:rsidRPr="00723E1F">
              <w:rPr>
                <w:rFonts w:ascii="Times" w:hAnsi="Times" w:cs="Times"/>
                <w:b/>
                <w:bCs/>
              </w:rPr>
              <w:t>206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28 ods. 2 - nové písmeno</w:t>
            </w:r>
            <w:r w:rsidRPr="00723E1F">
              <w:rPr>
                <w:rFonts w:ascii="Times" w:hAnsi="Times" w:cs="Times"/>
              </w:rPr>
              <w:br/>
              <w:t xml:space="preserve">§ 28 ods. 2 - nové písmeno V § 28 ods. 2 požadujeme doplniť nové písmeno v nasledovnom znení: “podiel OZV na trhu s obcami nesmie presiahnuť 20 % z počtu obyvateľov v SR. Ak sa tak stane, je OZV povinná bezodkladne o skutočnosti informovať ministerstvo a znížiť svoj podiel na hranicu nie vyššiu ako 20 % najneskôr do 6 mesiacov odo dňa jeho prekročenia.“ Odôvodnenie: Zabránenie </w:t>
            </w:r>
            <w:r w:rsidRPr="00723E1F">
              <w:rPr>
                <w:rFonts w:ascii="Times" w:hAnsi="Times" w:cs="Times"/>
              </w:rPr>
              <w:lastRenderedPageBreak/>
              <w:t xml:space="preserve">monopolizácii.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1C0A46"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9A0212" w:rsidRPr="00723E1F" w:rsidRDefault="009A0212" w:rsidP="009A0212">
            <w:pPr>
              <w:spacing w:after="0"/>
              <w:ind w:left="142"/>
              <w:rPr>
                <w:rFonts w:ascii="Times" w:hAnsi="Times" w:cs="Times"/>
                <w:bCs/>
              </w:rPr>
            </w:pPr>
            <w:r w:rsidRPr="00723E1F">
              <w:rPr>
                <w:rFonts w:ascii="Times" w:hAnsi="Times" w:cs="Times"/>
                <w:bCs/>
              </w:rPr>
              <w:t xml:space="preserve">Pripomienka je nad rámec návrhu. </w:t>
            </w:r>
          </w:p>
          <w:p w:rsidR="00412837" w:rsidRPr="00723E1F" w:rsidRDefault="00742D34" w:rsidP="00742D34">
            <w:pPr>
              <w:spacing w:after="0"/>
              <w:ind w:left="142"/>
              <w:rPr>
                <w:rFonts w:ascii="Times New Roman" w:hAnsi="Times New Roman"/>
                <w:b/>
                <w:bCs/>
              </w:rPr>
            </w:pPr>
            <w:r w:rsidRPr="00723E1F">
              <w:rPr>
                <w:rFonts w:ascii="Times" w:hAnsi="Times" w:cs="Times"/>
                <w:bCs/>
              </w:rPr>
              <w:t>Po konzultácii s PMÚ - r</w:t>
            </w:r>
            <w:r w:rsidR="009A0212" w:rsidRPr="00723E1F">
              <w:rPr>
                <w:rFonts w:ascii="Times" w:hAnsi="Times" w:cs="Times"/>
                <w:bCs/>
              </w:rPr>
              <w:t>ozpor odstránený</w:t>
            </w:r>
            <w:r w:rsidRPr="00723E1F">
              <w:rPr>
                <w:rFonts w:ascii="Times" w:hAnsi="Times" w:cs="Times"/>
                <w:bCs/>
              </w:rPr>
              <w:t xml:space="preserve">. </w:t>
            </w:r>
            <w:r w:rsidR="009A0212" w:rsidRPr="00723E1F">
              <w:rPr>
                <w:rFonts w:ascii="Times" w:hAnsi="Times" w:cs="Times"/>
                <w:bCs/>
              </w:rPr>
              <w:t xml:space="preserve"> </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8.</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bod 11 § 24 ods. 9</w:t>
            </w:r>
            <w:r w:rsidRPr="00723E1F">
              <w:rPr>
                <w:rFonts w:ascii="Times" w:hAnsi="Times" w:cs="Times"/>
              </w:rPr>
              <w:br/>
              <w:t>Žiadame upraviť a doplniť znenie nasledovne: „Prevádzkovateľ skládky odpadov alebo obec, na ktorú prešli povinnosti podľa odseku 6 alebo odseku 7, sú po skončení monitorovania skládky odpadov v lehote určenej v súhlase podľa § 97 ods. 1 písm. j) oprávnení na základe písomného potvrdenia ministerstva s nevyčerpanou časťou účelovej finančnej rezervy voľne nakladať len na účely odstraňovania environmentálnych problémov v obci. Ministerstvo si ako podklad pre písomné potvrdenie vyžiada záväzné stanovisko od príslušného orgánu odpadového hospodárstva alebo povoľujúceho orgánu podľa osobitného predpisu.40a)“ Odporúčame, aby bolo obci zamedzené voľne nakladať s nevyčerpanou časťou účelovej finančnej rezervy, nakoľko v tomto prípade hrozí stav, kedy bude cieľavedome zo strany obce nakladané s týmito prostriedkami spôsobom poddimenzovania kvality výkonu účelu, na ktorý sú dané prostriedky určené so zámerom, aby nevyčerpaná časť prostriedkov bola čo najvyššia. Preto odporúčame, aby účelovosť použitia týchto prostriedkov bola nasmerovaná jedine na environmentálnu problematiku obce a okolia.</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26363D" w:rsidP="00CF5A14">
            <w:pPr>
              <w:spacing w:after="0"/>
              <w:jc w:val="center"/>
              <w:rPr>
                <w:rFonts w:ascii="Times" w:hAnsi="Times" w:cs="Times"/>
                <w:b/>
                <w:bCs/>
              </w:rPr>
            </w:pPr>
            <w:r w:rsidRPr="00723E1F">
              <w:rPr>
                <w:rFonts w:ascii="Times" w:hAnsi="Times" w:cs="Times"/>
                <w:b/>
                <w:bCs/>
              </w:rPr>
              <w:t>A</w:t>
            </w:r>
          </w:p>
        </w:tc>
        <w:tc>
          <w:tcPr>
            <w:tcW w:w="1542" w:type="pct"/>
            <w:tcBorders>
              <w:top w:val="outset" w:sz="6" w:space="0" w:color="000000"/>
              <w:left w:val="outset" w:sz="6" w:space="0" w:color="000000"/>
              <w:bottom w:val="outset" w:sz="6" w:space="0" w:color="000000"/>
              <w:right w:val="outset" w:sz="6" w:space="0" w:color="000000"/>
            </w:tcBorders>
            <w:vAlign w:val="center"/>
          </w:tcPr>
          <w:p w:rsidR="0026363D" w:rsidRPr="00723E1F" w:rsidRDefault="0026363D" w:rsidP="00CF5A14">
            <w:pPr>
              <w:spacing w:after="0"/>
              <w:ind w:left="142"/>
              <w:rPr>
                <w:rFonts w:ascii="Times New Roman" w:hAnsi="Times New Roman"/>
                <w:b/>
                <w:bCs/>
              </w:rPr>
            </w:pP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9.</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967DA0" w:rsidRPr="00723E1F" w:rsidRDefault="00967DA0" w:rsidP="00CF5A14">
            <w:pPr>
              <w:spacing w:after="0"/>
              <w:jc w:val="center"/>
              <w:rPr>
                <w:rFonts w:ascii="Times" w:hAnsi="Times" w:cs="Times"/>
                <w:b/>
                <w:bCs/>
              </w:rPr>
            </w:pPr>
            <w:r w:rsidRPr="00723E1F">
              <w:rPr>
                <w:rFonts w:ascii="Times" w:hAnsi="Times" w:cs="Times"/>
                <w:b/>
                <w:bCs/>
              </w:rPr>
              <w:t>200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§28 ods. 4 d)</w:t>
            </w:r>
            <w:r w:rsidRPr="00723E1F">
              <w:rPr>
                <w:rFonts w:ascii="Times" w:hAnsi="Times" w:cs="Times"/>
              </w:rPr>
              <w:br/>
              <w:t xml:space="preserve">§ 28 ods. 4 d) - požadujeme ustanovenie upraviť nasledovne: “plniť spoločne za všetkých zastúpených výrobcov ich vyhradené povinnosti a v prípade 1. evidenčných a ohlasovacích povinností „k plneniu vyhradených povinností“ 1.1. viesť evidenciu aj samostatne za jednotlivých zastúpených výrobcov „o priebežnom plnení vyhradených povinností podľa § 27 ods. 4 e) a g) a predložiť ju na vyžiadanie zastúpenému výrobcovi,“ 1.2. podávať sumárne hlásenie „o plnení vyhradených povinností“ za všetkých zastúpených výrobcov a uchovávať ohlasované údaje, „hlásenie o plnení vyhradených povinností za všetkých zastúpených výrobcov po jednotlivých vyhradených výrobkoch zverejňovať aj na webovom </w:t>
            </w:r>
            <w:r w:rsidRPr="00723E1F">
              <w:rPr>
                <w:rFonts w:ascii="Times" w:hAnsi="Times" w:cs="Times"/>
              </w:rPr>
              <w:lastRenderedPageBreak/>
              <w:t xml:space="preserve">sídle organizácie zodpovednosti výrobcov,“ 1.3. na vyžiadanie orgánu štátnej správy odpadového hospodárstva predložiť evidenciu vedenú samostatne za jednotlivého zastúpeného výrobcu, 1.4. „viesť sumárnu evidenciu celého množstva oddelene vyzbieranej zložky komunálneho odpadu patriacu do vyhradeného prúdu odpadu a množstva odpadu skutočne patriaceho do vyhradeného prúdu odpadu z obcí, v ktorých zodpovedá za vyhradený prúd odpadu a zverejniť ju na webovom sídle organizácie zodpovednosti výrobcov do 30 dňa po ukončení kvartálu.“ 2. zabezpečenia nakladania s vyhradeným prúdom odpadu za zastúpených výrobcov v rozsahu, ktorý zodpovedá súhrnnému objemu týchto povinností jednotlivých zastúpených „výrobcov v rámci jednotlivých vyhradených výrobkov“, prenesených na organizáciu zodpovednosti výrobcov, a ktorý im zabezpečí splnenie povinností podľa § 27 ods. 4 písm. e) až g).” Odôvodnenie: Požadujeme z dôvodu transparentnosti fungovania OZV.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446577" w:rsidP="00CF5A14">
            <w:pPr>
              <w:spacing w:after="0"/>
              <w:jc w:val="center"/>
              <w:rPr>
                <w:rFonts w:ascii="Times" w:hAnsi="Times" w:cs="Times"/>
                <w:b/>
                <w:bCs/>
              </w:rPr>
            </w:pPr>
            <w:r w:rsidRPr="00723E1F">
              <w:rPr>
                <w:rFonts w:ascii="Times" w:hAnsi="Times" w:cs="Times"/>
                <w:b/>
                <w:bCs/>
              </w:rPr>
              <w:t>ČA</w:t>
            </w:r>
          </w:p>
        </w:tc>
        <w:tc>
          <w:tcPr>
            <w:tcW w:w="1542" w:type="pct"/>
            <w:tcBorders>
              <w:top w:val="outset" w:sz="6" w:space="0" w:color="000000"/>
              <w:left w:val="outset" w:sz="6" w:space="0" w:color="000000"/>
              <w:bottom w:val="outset" w:sz="6" w:space="0" w:color="000000"/>
              <w:right w:val="outset" w:sz="6" w:space="0" w:color="000000"/>
            </w:tcBorders>
            <w:vAlign w:val="center"/>
          </w:tcPr>
          <w:p w:rsidR="00891EB0" w:rsidRPr="00723E1F" w:rsidRDefault="00891EB0" w:rsidP="00176C8A">
            <w:pPr>
              <w:spacing w:after="0"/>
              <w:ind w:left="142"/>
              <w:rPr>
                <w:rFonts w:ascii="Times" w:hAnsi="Times" w:cs="Times"/>
                <w:bCs/>
              </w:rPr>
            </w:pPr>
          </w:p>
          <w:p w:rsidR="00891EB0" w:rsidRPr="00723E1F" w:rsidRDefault="00891EB0" w:rsidP="00891EB0">
            <w:pPr>
              <w:spacing w:after="0"/>
              <w:ind w:left="142"/>
              <w:rPr>
                <w:rFonts w:ascii="Times" w:hAnsi="Times" w:cs="Times"/>
                <w:bCs/>
              </w:rPr>
            </w:pPr>
            <w:r w:rsidRPr="00723E1F">
              <w:rPr>
                <w:rFonts w:ascii="Times" w:hAnsi="Times" w:cs="Times"/>
                <w:bCs/>
              </w:rPr>
              <w:t xml:space="preserve">Pripomienka je nad rámec návrhu. </w:t>
            </w:r>
          </w:p>
          <w:p w:rsidR="00501EB3" w:rsidRPr="00723E1F" w:rsidRDefault="00501EB3" w:rsidP="00176C8A">
            <w:pPr>
              <w:spacing w:after="0"/>
              <w:ind w:left="142"/>
              <w:rPr>
                <w:rFonts w:ascii="Times" w:hAnsi="Times" w:cs="Times"/>
                <w:bCs/>
              </w:rPr>
            </w:pPr>
            <w:r w:rsidRPr="00723E1F">
              <w:rPr>
                <w:rFonts w:ascii="Times" w:hAnsi="Times" w:cs="Times"/>
                <w:bCs/>
              </w:rPr>
              <w:t>Časť p</w:t>
            </w:r>
            <w:r w:rsidR="00176C8A" w:rsidRPr="00723E1F">
              <w:rPr>
                <w:rFonts w:ascii="Times" w:hAnsi="Times" w:cs="Times"/>
                <w:bCs/>
              </w:rPr>
              <w:t>ripomienk</w:t>
            </w:r>
            <w:r w:rsidRPr="00723E1F">
              <w:rPr>
                <w:rFonts w:ascii="Times" w:hAnsi="Times" w:cs="Times"/>
                <w:bCs/>
              </w:rPr>
              <w:t>y</w:t>
            </w:r>
            <w:r w:rsidR="00176C8A" w:rsidRPr="00723E1F">
              <w:rPr>
                <w:rFonts w:ascii="Times" w:hAnsi="Times" w:cs="Times"/>
                <w:bCs/>
              </w:rPr>
              <w:t xml:space="preserve"> </w:t>
            </w:r>
            <w:r w:rsidR="00891EB0" w:rsidRPr="00723E1F">
              <w:rPr>
                <w:rFonts w:ascii="Times" w:hAnsi="Times" w:cs="Times"/>
                <w:bCs/>
              </w:rPr>
              <w:t xml:space="preserve">v bode 1.4 </w:t>
            </w:r>
            <w:r w:rsidRPr="00723E1F">
              <w:rPr>
                <w:rFonts w:ascii="Times" w:hAnsi="Times" w:cs="Times"/>
                <w:bCs/>
              </w:rPr>
              <w:t>–</w:t>
            </w:r>
            <w:r w:rsidR="00891EB0" w:rsidRPr="00723E1F">
              <w:rPr>
                <w:rFonts w:ascii="Times" w:hAnsi="Times" w:cs="Times"/>
                <w:bCs/>
              </w:rPr>
              <w:t xml:space="preserve"> akceptovaná</w:t>
            </w:r>
            <w:r w:rsidR="00742D34" w:rsidRPr="00723E1F">
              <w:rPr>
                <w:rFonts w:ascii="Times" w:hAnsi="Times" w:cs="Times"/>
                <w:bCs/>
              </w:rPr>
              <w:t>.</w:t>
            </w:r>
          </w:p>
          <w:p w:rsidR="00176C8A" w:rsidRPr="00723E1F" w:rsidRDefault="007A74F0" w:rsidP="00176C8A">
            <w:pPr>
              <w:spacing w:after="0"/>
              <w:ind w:left="142"/>
              <w:rPr>
                <w:rFonts w:ascii="Times" w:hAnsi="Times" w:cs="Times"/>
                <w:bCs/>
              </w:rPr>
            </w:pPr>
            <w:r w:rsidRPr="00723E1F">
              <w:rPr>
                <w:rFonts w:ascii="Times" w:hAnsi="Times" w:cs="Times"/>
                <w:bCs/>
              </w:rPr>
              <w:t xml:space="preserve">Bude predmetom širšej diskusie pri nasledujúcej novelizácii zákona o odpadoch.  Rozpor odstránený. </w:t>
            </w:r>
            <w:r w:rsidR="00176C8A" w:rsidRPr="00723E1F">
              <w:rPr>
                <w:rFonts w:ascii="Times" w:hAnsi="Times" w:cs="Times"/>
                <w:bCs/>
              </w:rPr>
              <w:t xml:space="preserve"> </w:t>
            </w:r>
          </w:p>
          <w:p w:rsidR="00176C8A" w:rsidRPr="00723E1F" w:rsidRDefault="00176C8A" w:rsidP="006B5DE9">
            <w:pPr>
              <w:spacing w:after="0"/>
              <w:ind w:left="142"/>
              <w:rPr>
                <w:rFonts w:ascii="Times New Roman" w:hAnsi="Times New Roman"/>
                <w:bCs/>
              </w:rPr>
            </w:pPr>
          </w:p>
          <w:p w:rsidR="00A6500E" w:rsidRPr="00723E1F" w:rsidRDefault="00A6500E" w:rsidP="00CF5A14">
            <w:pPr>
              <w:spacing w:after="0"/>
              <w:ind w:left="142"/>
              <w:rPr>
                <w:rFonts w:ascii="Times New Roman" w:hAnsi="Times New Roman"/>
                <w:bCs/>
              </w:rPr>
            </w:pP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10.</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31 ods.11, písm. c</w:t>
            </w:r>
            <w:r w:rsidRPr="00723E1F">
              <w:rPr>
                <w:rFonts w:ascii="Times" w:hAnsi="Times" w:cs="Times"/>
              </w:rPr>
              <w:br/>
              <w:t>Žiadame doplniť za slová „výrobcov vyhradených výrobkov, ktorí plnia vyhradené povinnosti individuálne“ slová „okrem výrobcov obalov. Vzhľadom na skutočnosť, že odpady z obalov, kde si ich výrobcovia plnia svoje povinnosti v oblasti rozšírenej zodpovednosti výrobcov individuálne, nekončia v komunálnom odpade a preto ani nevzniká potreba si počítať trhové a zberové podiely pre tieto spoločnosti, neexistuje ani potreba aby koordinačné centrum rozdeľovalo zodpovednosť vrátane finančnej zodpovednosti vo vzťahu k ponúknutému presahujúcemu množstvu v prípade výrobcov obalov, ktorí si plnia povinnosti individuálne</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1C0A46"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A906A6" w:rsidRPr="00723E1F" w:rsidRDefault="004A3E22" w:rsidP="004A3E22">
            <w:pPr>
              <w:spacing w:after="0"/>
              <w:ind w:left="142"/>
              <w:rPr>
                <w:rFonts w:ascii="Times New Roman" w:hAnsi="Times New Roman"/>
                <w:b/>
                <w:bCs/>
              </w:rPr>
            </w:pPr>
            <w:r w:rsidRPr="00723E1F">
              <w:rPr>
                <w:rFonts w:ascii="Times New Roman" w:eastAsia="SimSun" w:hAnsi="Times New Roman"/>
                <w:kern w:val="3"/>
                <w:lang w:eastAsia="sk-SK" w:bidi="hi-IN"/>
              </w:rPr>
              <w:t xml:space="preserve">Vysvetlené na </w:t>
            </w:r>
            <w:proofErr w:type="spellStart"/>
            <w:r w:rsidRPr="00723E1F">
              <w:rPr>
                <w:rFonts w:ascii="Times New Roman" w:eastAsia="SimSun" w:hAnsi="Times New Roman"/>
                <w:kern w:val="3"/>
                <w:lang w:eastAsia="sk-SK" w:bidi="hi-IN"/>
              </w:rPr>
              <w:t>rozporovom</w:t>
            </w:r>
            <w:proofErr w:type="spellEnd"/>
            <w:r w:rsidRPr="00723E1F">
              <w:rPr>
                <w:rFonts w:ascii="Times New Roman" w:eastAsia="SimSun" w:hAnsi="Times New Roman"/>
                <w:kern w:val="3"/>
                <w:lang w:eastAsia="sk-SK" w:bidi="hi-IN"/>
              </w:rPr>
              <w:t xml:space="preserve"> rokovaní dňa 23.7.2018. </w:t>
            </w:r>
            <w:r w:rsidR="00A906A6" w:rsidRPr="00723E1F">
              <w:rPr>
                <w:rFonts w:ascii="Times New Roman" w:eastAsia="SimSun" w:hAnsi="Times New Roman"/>
                <w:kern w:val="3"/>
                <w:lang w:eastAsia="sk-SK" w:bidi="hi-IN"/>
              </w:rPr>
              <w:t xml:space="preserve">Rozpor </w:t>
            </w:r>
            <w:r w:rsidRPr="00723E1F">
              <w:rPr>
                <w:rFonts w:ascii="Times New Roman" w:eastAsia="SimSun" w:hAnsi="Times New Roman"/>
                <w:kern w:val="3"/>
                <w:lang w:eastAsia="sk-SK" w:bidi="hi-IN"/>
              </w:rPr>
              <w:t xml:space="preserve">odstránený. </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11.</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Čl. V, § 35 ods. 5</w:t>
            </w:r>
            <w:r w:rsidRPr="00723E1F">
              <w:rPr>
                <w:rFonts w:ascii="Times" w:hAnsi="Times" w:cs="Times"/>
              </w:rPr>
              <w:br/>
              <w:t xml:space="preserve">Žiadame prehodnotiť: Ak prevádzkovateľ skládky odpadov nemá vytvorenú účelovú finančnú rezervu v zákonom stanovenej výške, môže inšpekcia rozhodnúť o obmedzení činnosti alebo o zastavení činnosti prevádzky skládky odpadov alebo jej časti. Odporúčame </w:t>
            </w:r>
            <w:r w:rsidRPr="00723E1F">
              <w:rPr>
                <w:rFonts w:ascii="Times" w:hAnsi="Times" w:cs="Times"/>
              </w:rPr>
              <w:lastRenderedPageBreak/>
              <w:t>nesúhlasiť s tým, že inšpekcia môže obmedziť resp. pozastaviť činnosti skládky v prípade nevytvorenia rezervy vo výške stanovenej zákonom, pretože tým sa automaticky znemožní jej vytvorenie v požadovanej výške, pretože sa preruší tvorba príjmov prevádzkovateľa. Treba hľadať iné opatrenie.</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FD650E" w:rsidP="00CF5A14">
            <w:pPr>
              <w:spacing w:after="0"/>
              <w:jc w:val="center"/>
              <w:rPr>
                <w:rFonts w:ascii="Times" w:hAnsi="Times" w:cs="Times"/>
                <w:b/>
                <w:bCs/>
              </w:rPr>
            </w:pPr>
            <w:r w:rsidRPr="00723E1F">
              <w:rPr>
                <w:rFonts w:ascii="Times" w:hAnsi="Times" w:cs="Times"/>
                <w:b/>
                <w:bCs/>
              </w:rPr>
              <w:t>ČA</w:t>
            </w:r>
          </w:p>
        </w:tc>
        <w:tc>
          <w:tcPr>
            <w:tcW w:w="1542" w:type="pct"/>
            <w:tcBorders>
              <w:top w:val="outset" w:sz="6" w:space="0" w:color="000000"/>
              <w:left w:val="outset" w:sz="6" w:space="0" w:color="000000"/>
              <w:bottom w:val="outset" w:sz="6" w:space="0" w:color="000000"/>
              <w:right w:val="outset" w:sz="6" w:space="0" w:color="000000"/>
            </w:tcBorders>
            <w:vAlign w:val="center"/>
          </w:tcPr>
          <w:p w:rsidR="00FD650E" w:rsidRPr="00723E1F" w:rsidRDefault="00FD650E" w:rsidP="006B5086">
            <w:pPr>
              <w:spacing w:after="0"/>
              <w:jc w:val="both"/>
              <w:rPr>
                <w:rFonts w:ascii="Times New Roman" w:hAnsi="Times New Roman"/>
                <w:bCs/>
              </w:rPr>
            </w:pPr>
            <w:r w:rsidRPr="00723E1F">
              <w:rPr>
                <w:rFonts w:ascii="Times New Roman" w:hAnsi="Times New Roman"/>
                <w:bCs/>
              </w:rPr>
              <w:t xml:space="preserve">Ustanovenie § 35 ods. 5 bolo vypustené vo vzťahu  k duplicite s platnou úpravou v § 35 ods. 2 a 3. </w:t>
            </w:r>
            <w:r w:rsidR="00DC3F17" w:rsidRPr="00723E1F">
              <w:rPr>
                <w:rFonts w:ascii="Times New Roman" w:hAnsi="Times New Roman"/>
                <w:bCs/>
              </w:rPr>
              <w:t>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12.</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A5401A" w:rsidRPr="00723E1F" w:rsidRDefault="00A5401A" w:rsidP="00CF5A14">
            <w:pPr>
              <w:spacing w:after="0"/>
              <w:jc w:val="center"/>
              <w:rPr>
                <w:rFonts w:ascii="Times" w:hAnsi="Times" w:cs="Times"/>
                <w:b/>
                <w:bCs/>
              </w:rPr>
            </w:pPr>
            <w:r w:rsidRPr="00723E1F">
              <w:rPr>
                <w:rFonts w:ascii="Times" w:hAnsi="Times" w:cs="Times"/>
                <w:b/>
                <w:bCs/>
              </w:rPr>
              <w:t>202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28 ods. 4 j)</w:t>
            </w:r>
            <w:r w:rsidRPr="00723E1F">
              <w:rPr>
                <w:rFonts w:ascii="Times" w:hAnsi="Times" w:cs="Times"/>
              </w:rPr>
              <w:br/>
              <w:t xml:space="preserve">§ 28 ods. 4 j) Zásadne požadujeme vypustiť § 28 ods. 4 písm. j) bez náhrady. Danú kompetenciu požadujeme preniesť na kontrolný orgán MŽP SR. Odôvodnenie: Výkon kontroly požadujeme ponechať na štátny kontrolný orgán nie na súkromnú spoločnosť. Táto požiadavka súvisí aj s vytvorením jednotného systému kontroly výrobcov vyhradených výrobkov v systéme individuálneho a kolektívneho nakladania s vyhradeným prúdom odpadov. V oboch prípadoch to musí byť v kompetencii kontrolného orgánu - Štátnej inšpekcie životného prostredia.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1C0A46" w:rsidP="00CF5A14">
            <w:pPr>
              <w:spacing w:after="0"/>
              <w:jc w:val="center"/>
              <w:rPr>
                <w:rFonts w:ascii="Times" w:hAnsi="Times" w:cs="Times"/>
                <w:bCs/>
              </w:rPr>
            </w:pPr>
            <w:r w:rsidRPr="00723E1F">
              <w:rPr>
                <w:rFonts w:ascii="Times" w:hAnsi="Times" w:cs="Times"/>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FB224F" w:rsidRPr="00723E1F" w:rsidRDefault="00020E67" w:rsidP="00020E67">
            <w:pPr>
              <w:spacing w:after="0"/>
              <w:ind w:left="142"/>
              <w:rPr>
                <w:rFonts w:ascii="Times New Roman" w:hAnsi="Times New Roman"/>
                <w:bCs/>
              </w:rPr>
            </w:pPr>
            <w:r w:rsidRPr="00723E1F">
              <w:rPr>
                <w:rFonts w:ascii="Times New Roman" w:hAnsi="Times New Roman"/>
                <w:bCs/>
              </w:rPr>
              <w:t xml:space="preserve">Vysvetlené na </w:t>
            </w:r>
            <w:proofErr w:type="spellStart"/>
            <w:r w:rsidRPr="00723E1F">
              <w:rPr>
                <w:rFonts w:ascii="Times New Roman" w:hAnsi="Times New Roman"/>
                <w:bCs/>
              </w:rPr>
              <w:t>rozporovom</w:t>
            </w:r>
            <w:proofErr w:type="spellEnd"/>
            <w:r w:rsidRPr="00723E1F">
              <w:rPr>
                <w:rFonts w:ascii="Times New Roman" w:hAnsi="Times New Roman"/>
                <w:bCs/>
              </w:rPr>
              <w:t xml:space="preserve"> rokovaní dňa 31.7.2018. </w:t>
            </w:r>
            <w:r w:rsidR="00A13032" w:rsidRPr="00723E1F">
              <w:rPr>
                <w:rFonts w:ascii="Times New Roman" w:hAnsi="Times New Roman"/>
                <w:bCs/>
              </w:rPr>
              <w:t>Rozpor odstránený</w:t>
            </w:r>
            <w:r w:rsidRPr="00723E1F">
              <w:rPr>
                <w:rFonts w:ascii="Times New Roman" w:hAnsi="Times New Roman"/>
                <w:bCs/>
              </w:rPr>
              <w:t xml:space="preserve">. </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13.</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Čl. V, § 35 ods. 6</w:t>
            </w:r>
            <w:r w:rsidRPr="00723E1F">
              <w:rPr>
                <w:rFonts w:ascii="Times" w:hAnsi="Times" w:cs="Times"/>
              </w:rPr>
              <w:br/>
              <w:t>Žiadame prehodnotiť: Ak prevádzkovateľ skládky odpadov nemá vytvorenú účelovú finančnú rezervu v zákonom stanovenej výške, a takýto prevádzkovateľ skládky odpadov prevádzkuje súčasne viacero skládok odpadov, môže inšpekcia rozhodnúť o obmedzení činnosti alebo o zastavení činnosti prevádzky všetkých skládok odpadu alebo ich častí. Odporúčame nesúhlasiť s tým, že inšpekcia môže obmedziť resp. pozastaviť činnosti skládky v prípade nevytvorenia rezervy vo výške stanovenej zákonom, pretože tým sa automaticky znemožní jej vytvorenie v požadovanej výške, pretože sa preruší tvorba príjmov prevádzkovateľa. Treba hľadať iné opatrenie.</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DC3F17" w:rsidP="00CF5A14">
            <w:pPr>
              <w:spacing w:after="0"/>
              <w:jc w:val="center"/>
              <w:rPr>
                <w:rFonts w:ascii="Times" w:hAnsi="Times" w:cs="Times"/>
                <w:b/>
                <w:bCs/>
              </w:rPr>
            </w:pPr>
            <w:r w:rsidRPr="00723E1F">
              <w:rPr>
                <w:rFonts w:ascii="Times" w:hAnsi="Times" w:cs="Times"/>
                <w:b/>
                <w:bCs/>
              </w:rPr>
              <w:t>ČA</w:t>
            </w:r>
          </w:p>
        </w:tc>
        <w:tc>
          <w:tcPr>
            <w:tcW w:w="1542" w:type="pct"/>
            <w:tcBorders>
              <w:top w:val="outset" w:sz="6" w:space="0" w:color="000000"/>
              <w:left w:val="outset" w:sz="6" w:space="0" w:color="000000"/>
              <w:bottom w:val="outset" w:sz="6" w:space="0" w:color="000000"/>
              <w:right w:val="outset" w:sz="6" w:space="0" w:color="000000"/>
            </w:tcBorders>
            <w:vAlign w:val="center"/>
          </w:tcPr>
          <w:p w:rsidR="00FB224F" w:rsidRPr="00723E1F" w:rsidRDefault="00FD650E" w:rsidP="008C53DE">
            <w:pPr>
              <w:spacing w:after="0"/>
              <w:ind w:left="142"/>
              <w:rPr>
                <w:rFonts w:ascii="Times New Roman" w:hAnsi="Times New Roman"/>
                <w:b/>
                <w:bCs/>
              </w:rPr>
            </w:pPr>
            <w:r w:rsidRPr="00723E1F">
              <w:rPr>
                <w:rFonts w:ascii="Times New Roman" w:hAnsi="Times New Roman"/>
                <w:bCs/>
              </w:rPr>
              <w:t xml:space="preserve">Ustanovenie § 35 ods. </w:t>
            </w:r>
            <w:r w:rsidR="008C53DE" w:rsidRPr="00723E1F">
              <w:rPr>
                <w:rFonts w:ascii="Times New Roman" w:hAnsi="Times New Roman"/>
                <w:bCs/>
              </w:rPr>
              <w:t>6</w:t>
            </w:r>
            <w:r w:rsidRPr="00723E1F">
              <w:rPr>
                <w:rFonts w:ascii="Times New Roman" w:hAnsi="Times New Roman"/>
                <w:bCs/>
              </w:rPr>
              <w:t xml:space="preserve"> bolo vypustené vo vzťahu k postihnutiu iných skládok prevádzkovateľa</w:t>
            </w:r>
            <w:r w:rsidRPr="00723E1F">
              <w:rPr>
                <w:rFonts w:ascii="Times New Roman" w:hAnsi="Times New Roman"/>
                <w:b/>
                <w:bCs/>
              </w:rPr>
              <w:t>.</w:t>
            </w:r>
            <w:r w:rsidR="00DC3F17" w:rsidRPr="00723E1F">
              <w:rPr>
                <w:rFonts w:ascii="Times New Roman" w:hAnsi="Times New Roman"/>
                <w:b/>
                <w:bCs/>
              </w:rPr>
              <w:t xml:space="preserve"> </w:t>
            </w:r>
            <w:r w:rsidR="00DC3F17" w:rsidRPr="00723E1F">
              <w:rPr>
                <w:rFonts w:ascii="Times New Roman" w:hAnsi="Times New Roman"/>
                <w:bCs/>
              </w:rPr>
              <w:t>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14.</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FE4D59" w:rsidRPr="00723E1F" w:rsidRDefault="00FE4D59" w:rsidP="00CF5A14">
            <w:pPr>
              <w:spacing w:after="0"/>
              <w:jc w:val="center"/>
              <w:rPr>
                <w:rFonts w:ascii="Times" w:hAnsi="Times" w:cs="Times"/>
                <w:b/>
                <w:bCs/>
              </w:rPr>
            </w:pPr>
            <w:r w:rsidRPr="00723E1F">
              <w:rPr>
                <w:rFonts w:ascii="Times" w:hAnsi="Times" w:cs="Times"/>
                <w:b/>
                <w:bCs/>
              </w:rPr>
              <w:t>190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28 ods. 10</w:t>
            </w:r>
            <w:r w:rsidRPr="00723E1F">
              <w:rPr>
                <w:rFonts w:ascii="Times" w:hAnsi="Times" w:cs="Times"/>
              </w:rPr>
              <w:br/>
              <w:t xml:space="preserve">§ 28 ods. 10 Zásadne požadujeme § 28 ods. 10 vypustiť bez náhrady. Zároveň požadujeme upraviť § 28 ods. 4 n), § 28 ods. 4 p) a ďalšie súvisiace ustanovenia tak, aby OZV bola povinná zverejňovať správu o činnosti v plnom rozsahu. Odôvodnenie: </w:t>
            </w:r>
            <w:r w:rsidRPr="00723E1F">
              <w:rPr>
                <w:rFonts w:ascii="Times" w:hAnsi="Times" w:cs="Times"/>
              </w:rPr>
              <w:lastRenderedPageBreak/>
              <w:t xml:space="preserve">Požadujeme z dôvodu transparentnosti fungovania OZV a efektívneho nakladania s finančnými prostriedkami výrobcov vyhradených výrobkov.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B54737"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B65901" w:rsidRPr="00723E1F" w:rsidRDefault="00B65901" w:rsidP="00B65901">
            <w:pPr>
              <w:spacing w:after="0"/>
              <w:ind w:left="142"/>
              <w:rPr>
                <w:rFonts w:ascii="Times" w:hAnsi="Times" w:cs="Times"/>
                <w:bCs/>
              </w:rPr>
            </w:pPr>
            <w:r w:rsidRPr="00723E1F">
              <w:rPr>
                <w:rFonts w:ascii="Times" w:hAnsi="Times" w:cs="Times"/>
                <w:bCs/>
              </w:rPr>
              <w:t xml:space="preserve">Pripomienka je nad rámec návrhu. </w:t>
            </w:r>
          </w:p>
          <w:p w:rsidR="007645C0" w:rsidRPr="00723E1F" w:rsidRDefault="00B65901" w:rsidP="00B65901">
            <w:pPr>
              <w:spacing w:after="0"/>
              <w:ind w:left="142"/>
              <w:rPr>
                <w:rFonts w:ascii="Times New Roman" w:hAnsi="Times New Roman"/>
                <w:b/>
                <w:bCs/>
              </w:rPr>
            </w:pPr>
            <w:r w:rsidRPr="00723E1F">
              <w:rPr>
                <w:rFonts w:ascii="Times" w:hAnsi="Times" w:cs="Times"/>
                <w:bCs/>
              </w:rPr>
              <w:t xml:space="preserve">Po konzultácii s PMÚ - rozpor odstránený.  </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15.</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6514EA" w:rsidRPr="00723E1F" w:rsidRDefault="006514EA" w:rsidP="00CF5A14">
            <w:pPr>
              <w:spacing w:after="0"/>
              <w:jc w:val="center"/>
              <w:rPr>
                <w:rFonts w:ascii="Times" w:hAnsi="Times" w:cs="Times"/>
                <w:b/>
                <w:bCs/>
              </w:rPr>
            </w:pPr>
            <w:r w:rsidRPr="00723E1F">
              <w:rPr>
                <w:rFonts w:ascii="Times" w:hAnsi="Times" w:cs="Times"/>
                <w:b/>
                <w:bCs/>
              </w:rPr>
              <w:t>195.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28 ods. 4 s)</w:t>
            </w:r>
            <w:r w:rsidRPr="00723E1F">
              <w:rPr>
                <w:rFonts w:ascii="Times" w:hAnsi="Times" w:cs="Times"/>
              </w:rPr>
              <w:br/>
              <w:t xml:space="preserve">§ 28 ods. 4 s) Zásadne požadujeme ustanovenie § 28 ods. 4 s) doplniť nasledovne: bezodkladne informovať zastúpených výrobcov o sankcii, ktorá jej bola uložená za porušenie tohto zákona. „Využiť finančné prostriedky získané z plnenia vyhradených povinností od výrobcov vyhradených výrobkov na platbu za uložené sankcie je zakázané.“ Odôvodnenie: Požadujeme z dôvodu transparentnosti fungovania OZV a efektívneho nakladania s finančnými prostriedkami výrobcov vyhradených výrobkov.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B54737"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237662" w:rsidRPr="00723E1F" w:rsidRDefault="00B65901" w:rsidP="00734D84">
            <w:pPr>
              <w:spacing w:after="0"/>
              <w:ind w:left="142"/>
              <w:rPr>
                <w:rFonts w:ascii="Times New Roman" w:hAnsi="Times New Roman"/>
                <w:b/>
                <w:bCs/>
              </w:rPr>
            </w:pPr>
            <w:r w:rsidRPr="00723E1F">
              <w:rPr>
                <w:rFonts w:ascii="Times New Roman" w:hAnsi="Times New Roman"/>
                <w:bCs/>
              </w:rPr>
              <w:t xml:space="preserve">Vysvetlené na </w:t>
            </w:r>
            <w:proofErr w:type="spellStart"/>
            <w:r w:rsidRPr="00723E1F">
              <w:rPr>
                <w:rFonts w:ascii="Times New Roman" w:hAnsi="Times New Roman"/>
                <w:bCs/>
              </w:rPr>
              <w:t>rozporovom</w:t>
            </w:r>
            <w:proofErr w:type="spellEnd"/>
            <w:r w:rsidRPr="00723E1F">
              <w:rPr>
                <w:rFonts w:ascii="Times New Roman" w:hAnsi="Times New Roman"/>
                <w:bCs/>
              </w:rPr>
              <w:t xml:space="preserve"> rokovaní dňa 31.7.2018. 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16.</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6514EA" w:rsidRPr="00723E1F" w:rsidRDefault="006514EA" w:rsidP="00CF5A14">
            <w:pPr>
              <w:spacing w:after="0"/>
              <w:jc w:val="center"/>
              <w:rPr>
                <w:rFonts w:ascii="Times" w:hAnsi="Times" w:cs="Times"/>
                <w:b/>
                <w:bCs/>
              </w:rPr>
            </w:pPr>
            <w:r w:rsidRPr="00723E1F">
              <w:rPr>
                <w:rFonts w:ascii="Times" w:hAnsi="Times" w:cs="Times"/>
                <w:b/>
                <w:bCs/>
              </w:rPr>
              <w:t>194.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28 ods. 4 – nové písmeno</w:t>
            </w:r>
            <w:r w:rsidRPr="00723E1F">
              <w:rPr>
                <w:rFonts w:ascii="Times" w:hAnsi="Times" w:cs="Times"/>
              </w:rPr>
              <w:br/>
              <w:t xml:space="preserve">§ 28 ods. 4 – nové písmeno Zásadne požadujeme v § 28 ods. 4 doplniť nové písmeno v nasledovnom znení: “zverejniť na svojom webovom sídle všetky zmluvy a faktúry súvisiace z plnením vyhradených povinností výrobcov,” Odôvodnenie: Požadujeme z dôvodu transparentnosti fungovania OZV a efektívneho nakladania s finančnými prostriedkami výrobcov vyhradených výrobkov.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B54737"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D9100E" w:rsidRPr="00723E1F" w:rsidRDefault="00D9100E" w:rsidP="00CF5A14">
            <w:pPr>
              <w:spacing w:after="0"/>
              <w:ind w:left="142"/>
              <w:rPr>
                <w:rFonts w:ascii="Times" w:hAnsi="Times" w:cs="Times"/>
                <w:bCs/>
              </w:rPr>
            </w:pPr>
          </w:p>
          <w:p w:rsidR="00D9100E" w:rsidRPr="00723E1F" w:rsidRDefault="00D9100E" w:rsidP="00CF5A14">
            <w:pPr>
              <w:spacing w:after="0"/>
              <w:ind w:left="142"/>
              <w:rPr>
                <w:rFonts w:ascii="Times" w:hAnsi="Times" w:cs="Times"/>
                <w:bCs/>
              </w:rPr>
            </w:pPr>
          </w:p>
          <w:p w:rsidR="00B65901" w:rsidRPr="00723E1F" w:rsidRDefault="00B65901" w:rsidP="00B65901">
            <w:pPr>
              <w:spacing w:after="0"/>
              <w:ind w:left="142"/>
              <w:rPr>
                <w:rFonts w:ascii="Times" w:hAnsi="Times" w:cs="Times"/>
                <w:bCs/>
              </w:rPr>
            </w:pPr>
            <w:r w:rsidRPr="00723E1F">
              <w:rPr>
                <w:rFonts w:ascii="Times" w:hAnsi="Times" w:cs="Times"/>
                <w:bCs/>
              </w:rPr>
              <w:t xml:space="preserve">Pripomienka je nad rámec návrhu. </w:t>
            </w:r>
          </w:p>
          <w:p w:rsidR="003F3997" w:rsidRPr="00723E1F" w:rsidRDefault="00B65901" w:rsidP="00B65901">
            <w:pPr>
              <w:spacing w:after="0"/>
              <w:ind w:left="142"/>
              <w:rPr>
                <w:rFonts w:ascii="Times New Roman" w:hAnsi="Times New Roman"/>
                <w:b/>
                <w:bCs/>
              </w:rPr>
            </w:pPr>
            <w:r w:rsidRPr="00723E1F">
              <w:rPr>
                <w:rFonts w:ascii="Times" w:hAnsi="Times" w:cs="Times"/>
                <w:bCs/>
              </w:rPr>
              <w:t xml:space="preserve">Po konzultácii s PMÚ - rozpor odstránený.  </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17.</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xml:space="preserve">§ 79a </w:t>
            </w:r>
            <w:r w:rsidRPr="00723E1F">
              <w:rPr>
                <w:rFonts w:ascii="Times" w:hAnsi="Times" w:cs="Times"/>
              </w:rPr>
              <w:br/>
              <w:t xml:space="preserve">V § 79a alebo vo vykonávacom predpise žiadame doplniť, že na udelenie súhlasu na prevádzkovanie zariadenie na recykláciu lodí musí byť splnená požiadavka dodatočného zabezpečenia nakladania s odpadom, ktorý vznikol v procese recyklácie lode prostredníctvom zmlúv so zariadeniami oprávnenými na recykláciu jednotlivých prúdov odpadov. Uvedené vyplýva z nariadenia č. 1257/2013.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334FF2" w:rsidP="00CF5A14">
            <w:pPr>
              <w:spacing w:after="0"/>
              <w:jc w:val="center"/>
              <w:rPr>
                <w:rFonts w:ascii="Times" w:hAnsi="Times" w:cs="Times"/>
                <w:b/>
                <w:bCs/>
              </w:rPr>
            </w:pPr>
            <w:r w:rsidRPr="00723E1F">
              <w:rPr>
                <w:rFonts w:ascii="Times" w:hAnsi="Times" w:cs="Times"/>
                <w:b/>
                <w:bCs/>
              </w:rPr>
              <w:t>A</w:t>
            </w:r>
          </w:p>
        </w:tc>
        <w:tc>
          <w:tcPr>
            <w:tcW w:w="1542" w:type="pct"/>
            <w:tcBorders>
              <w:top w:val="outset" w:sz="6" w:space="0" w:color="000000"/>
              <w:left w:val="outset" w:sz="6" w:space="0" w:color="000000"/>
              <w:bottom w:val="outset" w:sz="6" w:space="0" w:color="000000"/>
              <w:right w:val="outset" w:sz="6" w:space="0" w:color="000000"/>
            </w:tcBorders>
            <w:vAlign w:val="center"/>
          </w:tcPr>
          <w:p w:rsidR="000F4498" w:rsidRPr="00723E1F" w:rsidRDefault="000F4498" w:rsidP="000F4498">
            <w:pPr>
              <w:spacing w:after="0" w:line="240" w:lineRule="auto"/>
              <w:ind w:left="142"/>
              <w:rPr>
                <w:rFonts w:ascii="Times New Roman" w:hAnsi="Times New Roman"/>
                <w:bCs/>
              </w:rPr>
            </w:pP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18.</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xml:space="preserve">§ 88a </w:t>
            </w:r>
            <w:r w:rsidRPr="00723E1F">
              <w:rPr>
                <w:rFonts w:ascii="Times" w:hAnsi="Times" w:cs="Times"/>
              </w:rPr>
              <w:br/>
              <w:t xml:space="preserve">V § 88a žiadame doplniť, že povinnosť uvedená v odseku 2 sa rovnako vzťahuje aj na cezhraničnú prepravu batérií a akumulátorov, ktorá je uskutočňovaná za účelom reklamácie batérií a akumulátorov v záručnej dobe.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14406D" w:rsidP="00CF5A14">
            <w:pPr>
              <w:spacing w:after="0"/>
              <w:jc w:val="center"/>
              <w:rPr>
                <w:rFonts w:ascii="Times" w:hAnsi="Times" w:cs="Times"/>
                <w:bCs/>
              </w:rPr>
            </w:pPr>
            <w:r w:rsidRPr="00723E1F">
              <w:rPr>
                <w:rFonts w:ascii="Times" w:hAnsi="Times" w:cs="Times"/>
                <w:bCs/>
              </w:rPr>
              <w:t>A</w:t>
            </w:r>
          </w:p>
        </w:tc>
        <w:tc>
          <w:tcPr>
            <w:tcW w:w="1542" w:type="pct"/>
            <w:tcBorders>
              <w:top w:val="outset" w:sz="6" w:space="0" w:color="000000"/>
              <w:left w:val="outset" w:sz="6" w:space="0" w:color="000000"/>
              <w:bottom w:val="outset" w:sz="6" w:space="0" w:color="000000"/>
              <w:right w:val="outset" w:sz="6" w:space="0" w:color="000000"/>
            </w:tcBorders>
            <w:vAlign w:val="center"/>
          </w:tcPr>
          <w:p w:rsidR="00F53815" w:rsidRPr="00723E1F" w:rsidRDefault="00F53815" w:rsidP="0014406D">
            <w:pPr>
              <w:spacing w:after="0"/>
              <w:ind w:left="142"/>
              <w:rPr>
                <w:rFonts w:ascii="Times New Roman" w:hAnsi="Times New Roman"/>
                <w:bCs/>
              </w:rPr>
            </w:pP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19.</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3C6804" w:rsidRPr="00723E1F" w:rsidRDefault="003C6804" w:rsidP="00CF5A14">
            <w:pPr>
              <w:spacing w:after="0"/>
              <w:jc w:val="center"/>
              <w:rPr>
                <w:rFonts w:ascii="Times" w:hAnsi="Times" w:cs="Times"/>
                <w:b/>
                <w:bCs/>
              </w:rPr>
            </w:pPr>
            <w:r w:rsidRPr="00723E1F">
              <w:rPr>
                <w:rFonts w:ascii="Times" w:hAnsi="Times" w:cs="Times"/>
                <w:b/>
                <w:bCs/>
              </w:rPr>
              <w:t>191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28 ods. 4 – nové písmeno</w:t>
            </w:r>
            <w:r w:rsidRPr="00723E1F">
              <w:rPr>
                <w:rFonts w:ascii="Times" w:hAnsi="Times" w:cs="Times"/>
              </w:rPr>
              <w:br/>
              <w:t xml:space="preserve">§ 28 ods. 4 – nové písmeno Zásadne požadujeme v § 28 ods. 4 doplniť nové písmeno v nasledovnom znení: “zverejniť na svojom webovom sídle zmluvu o plnení vyhradených povinností a jednotný cenník za plnenie vyhradených povinností za vyhradené prúdy odpadu.” Odôvodnenie: Požadujeme z dôvodu transparentnosti fungovania OZV a vylúčenia diskriminácie výrobcov.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1E732A" w:rsidP="00CF5A14">
            <w:pPr>
              <w:spacing w:after="0"/>
              <w:jc w:val="center"/>
              <w:rPr>
                <w:rFonts w:ascii="Times" w:hAnsi="Times" w:cs="Times"/>
                <w:b/>
                <w:bCs/>
              </w:rPr>
            </w:pPr>
            <w:r w:rsidRPr="00723E1F">
              <w:rPr>
                <w:rFonts w:ascii="Times" w:hAnsi="Times" w:cs="Times"/>
                <w:b/>
                <w:bCs/>
              </w:rPr>
              <w:t>A</w:t>
            </w:r>
          </w:p>
        </w:tc>
        <w:tc>
          <w:tcPr>
            <w:tcW w:w="1542"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390DBB" w:rsidP="0014406D">
            <w:pPr>
              <w:spacing w:after="0"/>
              <w:ind w:left="142"/>
              <w:rPr>
                <w:rFonts w:ascii="Times New Roman" w:hAnsi="Times New Roman"/>
                <w:bCs/>
              </w:rPr>
            </w:pP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20.</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všeobecne k návrhu</w:t>
            </w:r>
            <w:r w:rsidRPr="00723E1F">
              <w:rPr>
                <w:rFonts w:ascii="Times" w:hAnsi="Times" w:cs="Times"/>
              </w:rPr>
              <w:br/>
              <w:t xml:space="preserve">Žiadame z návrhu zákona vypustiť bod 43 a ponechať vydávanie potvrdení o zápise do registra výrobcov. Vypustenie povinnosti ministerstva vydávať potvrdenie o zápise výrobcu vyhradeného výrobku do registra výrobcov prinieslo efekt, že výrobcovia, ktorí napr. požiadali pred pol rokom o zápis do registra, nemajú zápis, a ani potvrdenie. Musia denne chodiť na stránku aj pol roka, či tam je niečo zverejnené.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1E732A"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3F3997" w:rsidRPr="00723E1F" w:rsidRDefault="003F3997" w:rsidP="001E732A">
            <w:pPr>
              <w:spacing w:after="0"/>
              <w:ind w:left="142"/>
              <w:rPr>
                <w:rFonts w:ascii="Times" w:hAnsi="Times" w:cs="Times"/>
                <w:bCs/>
              </w:rPr>
            </w:pPr>
            <w:r w:rsidRPr="00723E1F">
              <w:rPr>
                <w:rFonts w:ascii="Times" w:hAnsi="Times" w:cs="Times"/>
                <w:bCs/>
              </w:rPr>
              <w:t>Vysvetlené</w:t>
            </w:r>
            <w:r w:rsidR="00BF7693" w:rsidRPr="00723E1F">
              <w:rPr>
                <w:rFonts w:ascii="Times" w:hAnsi="Times" w:cs="Times"/>
                <w:bCs/>
              </w:rPr>
              <w:t xml:space="preserve"> na </w:t>
            </w:r>
            <w:proofErr w:type="spellStart"/>
            <w:r w:rsidR="00BF7693" w:rsidRPr="00723E1F">
              <w:rPr>
                <w:rFonts w:ascii="Times" w:hAnsi="Times" w:cs="Times"/>
                <w:bCs/>
              </w:rPr>
              <w:t>rozporovom</w:t>
            </w:r>
            <w:proofErr w:type="spellEnd"/>
            <w:r w:rsidR="00BF7693" w:rsidRPr="00723E1F">
              <w:rPr>
                <w:rFonts w:ascii="Times" w:hAnsi="Times" w:cs="Times"/>
                <w:bCs/>
              </w:rPr>
              <w:t xml:space="preserve"> rokovaní dňa 23.7.2018.</w:t>
            </w:r>
          </w:p>
          <w:p w:rsidR="003F3997" w:rsidRPr="00723E1F" w:rsidRDefault="003F3997" w:rsidP="001E732A">
            <w:pPr>
              <w:spacing w:after="0"/>
              <w:ind w:left="142"/>
              <w:rPr>
                <w:rFonts w:ascii="Times New Roman" w:hAnsi="Times New Roman"/>
                <w:b/>
                <w:bCs/>
              </w:rPr>
            </w:pPr>
            <w:r w:rsidRPr="00723E1F">
              <w:rPr>
                <w:rFonts w:ascii="Times" w:hAnsi="Times" w:cs="Times"/>
                <w:bCs/>
              </w:rPr>
              <w:t>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21.</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6C4AB4" w:rsidRPr="00723E1F" w:rsidRDefault="006C4AB4" w:rsidP="006C4AB4">
            <w:pPr>
              <w:spacing w:after="0"/>
              <w:jc w:val="center"/>
              <w:rPr>
                <w:rFonts w:ascii="Times" w:hAnsi="Times" w:cs="Times"/>
                <w:b/>
                <w:bCs/>
              </w:rPr>
            </w:pPr>
            <w:r w:rsidRPr="00723E1F">
              <w:rPr>
                <w:rFonts w:ascii="Times" w:hAnsi="Times" w:cs="Times"/>
                <w:b/>
                <w:bCs/>
              </w:rPr>
              <w:t>199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28 ods. 4 – nové písmeno</w:t>
            </w:r>
            <w:r w:rsidRPr="00723E1F">
              <w:rPr>
                <w:rFonts w:ascii="Times" w:hAnsi="Times" w:cs="Times"/>
              </w:rPr>
              <w:br/>
              <w:t xml:space="preserve">§ 28 ods. 4 – nové písmeno Zásadne požadujeme v § 28 ods. 4 doplniť nové písmeno v nasledovnom znení: „umožniť výrobcom, s ktorými má uzatvorenú zmluvu o plnení vyhradených povinností, nahliadnuť do zmlúv uzatvorených medzi organizáciou zodpovednosti výrobcov a obcami a do zmlúv uzatvorených medzi organizáciou zodpovednosti výrobcov a subjektmi, ktoré zabezpečujú zber a spracovanie vyhradeného prúdu odpadu.“ Odôvodnenie: Zásadne požadujeme zvýšenie možnosti kontroly OZV zo strany výrobcov.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8C6E22" w:rsidP="00CF5A14">
            <w:pPr>
              <w:spacing w:after="0"/>
              <w:jc w:val="center"/>
              <w:rPr>
                <w:rFonts w:ascii="Times" w:hAnsi="Times" w:cs="Times"/>
                <w:b/>
                <w:bCs/>
              </w:rPr>
            </w:pPr>
            <w:r w:rsidRPr="00723E1F">
              <w:rPr>
                <w:rFonts w:ascii="Times" w:hAnsi="Times" w:cs="Times"/>
                <w:b/>
                <w:bCs/>
              </w:rPr>
              <w:t xml:space="preserve"> </w:t>
            </w:r>
            <w:r w:rsidR="00771CA1"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DD1A48" w:rsidRPr="00723E1F" w:rsidRDefault="00DD1A48" w:rsidP="00DD1A48">
            <w:pPr>
              <w:spacing w:after="0"/>
              <w:ind w:left="142"/>
              <w:rPr>
                <w:rFonts w:ascii="Times" w:hAnsi="Times" w:cs="Times"/>
                <w:bCs/>
              </w:rPr>
            </w:pPr>
            <w:r w:rsidRPr="00723E1F">
              <w:rPr>
                <w:rFonts w:ascii="Times" w:hAnsi="Times" w:cs="Times"/>
                <w:bCs/>
              </w:rPr>
              <w:t xml:space="preserve">Pripomienka je nad rámec návrhu. </w:t>
            </w:r>
          </w:p>
          <w:p w:rsidR="003F3997" w:rsidRPr="00723E1F" w:rsidRDefault="00DD1A48" w:rsidP="00DD1A48">
            <w:pPr>
              <w:spacing w:after="0"/>
              <w:ind w:left="142"/>
              <w:rPr>
                <w:rFonts w:ascii="Times New Roman" w:hAnsi="Times New Roman"/>
                <w:bCs/>
              </w:rPr>
            </w:pPr>
            <w:r w:rsidRPr="00723E1F">
              <w:rPr>
                <w:rFonts w:ascii="Times" w:hAnsi="Times" w:cs="Times"/>
                <w:bCs/>
              </w:rPr>
              <w:t xml:space="preserve">Po konzultácii s PMÚ - rozpor odstránený.  </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22.</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447962" w:rsidRPr="00723E1F" w:rsidRDefault="00447962" w:rsidP="00CF5A14">
            <w:pPr>
              <w:spacing w:after="0"/>
              <w:jc w:val="center"/>
              <w:rPr>
                <w:rFonts w:ascii="Times" w:hAnsi="Times" w:cs="Times"/>
                <w:b/>
                <w:bCs/>
              </w:rPr>
            </w:pPr>
            <w:r w:rsidRPr="00723E1F">
              <w:rPr>
                <w:rFonts w:ascii="Times" w:hAnsi="Times" w:cs="Times"/>
                <w:b/>
                <w:bCs/>
              </w:rPr>
              <w:t>207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xml:space="preserve">§ 31 ods. 11 l) </w:t>
            </w:r>
            <w:r w:rsidRPr="00723E1F">
              <w:rPr>
                <w:rFonts w:ascii="Times" w:hAnsi="Times" w:cs="Times"/>
              </w:rPr>
              <w:br/>
              <w:t xml:space="preserve">§ 31 ods. 11 l) Požadujeme upraviť § 31 ods. 11 l) nasledovne: „vypracovať správu o činnosti koordinačného centra za predchádzajúci štvrťrok, ktorá obsahuje údaje podľa písmen b) až e) a plnenie činností uvedených v § 31 ods. 11 až 13; vypracovanú správu je koordinačné centrum povinné predložiť orgánu, ktorý kontroluje jeho činnosť, do konca mesiaca nasledujúceho po </w:t>
            </w:r>
            <w:r w:rsidRPr="00723E1F">
              <w:rPr>
                <w:rFonts w:ascii="Times" w:hAnsi="Times" w:cs="Times"/>
              </w:rPr>
              <w:lastRenderedPageBreak/>
              <w:t xml:space="preserve">uplynutí kalendárneho štvrťroka a zverejniť ju na svojom webovom sídle,“ Odôvodnenie: Dosiahnutie reálnej kontroly a transparentnosti KC.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8C6E22" w:rsidP="00CF5A14">
            <w:pPr>
              <w:spacing w:after="0"/>
              <w:jc w:val="center"/>
              <w:rPr>
                <w:rFonts w:ascii="Times" w:hAnsi="Times" w:cs="Times"/>
                <w:b/>
                <w:bCs/>
              </w:rPr>
            </w:pPr>
            <w:r w:rsidRPr="00723E1F">
              <w:rPr>
                <w:rFonts w:ascii="Times" w:hAnsi="Times" w:cs="Times"/>
                <w:b/>
                <w:bCs/>
              </w:rPr>
              <w:t>A</w:t>
            </w:r>
          </w:p>
        </w:tc>
        <w:tc>
          <w:tcPr>
            <w:tcW w:w="1542"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390DBB" w:rsidP="008C6E22">
            <w:pPr>
              <w:spacing w:after="0"/>
              <w:rPr>
                <w:rFonts w:ascii="Times New Roman" w:hAnsi="Times New Roman"/>
                <w:b/>
                <w:bCs/>
              </w:rPr>
            </w:pP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23.</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všeobecne k návrhu</w:t>
            </w:r>
            <w:r w:rsidRPr="00723E1F">
              <w:rPr>
                <w:rFonts w:ascii="Times" w:hAnsi="Times" w:cs="Times"/>
              </w:rPr>
              <w:br/>
              <w:t xml:space="preserve">Žiadame do povinností organizácie zodpovednosti výrobcov, tretej osoby a výrobcu, ktorý plní povinnosti individuálne doplniť nasledovné povinnosti: •ohlasovať množstvo batérií a akumulátorov uvedených na trh raz štvrťročne, najneskôr do 25 kalendárnych dní po skončení kalendárneho štvrťroka, •ohlasovať množstvo vyzbieraných batérií a akumulátorov po jednotlivých typoch, najneskôr do 20 kalendárnych dní po skončení kalendárneho štvrťroka, •ohlasovať množstvo spracovaných batérií a akumulátorov po jednotlivých typoch, v rozlíšení na spracované na území Slovenskej republiky a na spracované mimo územia Slovenskej republiky, najneskôr do 20 kalendárnych dní po skončení kalendárneho štvrťroka. K plneniu uvedených povinností v súčasnosti zaväzuje iba zmluva s koordinačným centrom, ktorá však zo strany členov býva porušovaná a údaje potrebné pre plnenie povinností koordinačného centra, ako je § 31 od. 11 písm. e), g), § 31 od. 14 písm. a), nemá koordinačné centrum ako splniť. Zákon ukladá koordinačnému centru za porušenie povinností pokutu do 120 000 eur.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B32549" w:rsidP="00CF5A14">
            <w:pPr>
              <w:spacing w:after="0"/>
              <w:jc w:val="center"/>
              <w:rPr>
                <w:rFonts w:ascii="Times" w:hAnsi="Times" w:cs="Times"/>
                <w:b/>
                <w:bCs/>
              </w:rPr>
            </w:pPr>
            <w:r w:rsidRPr="00723E1F">
              <w:rPr>
                <w:rFonts w:ascii="Times" w:hAnsi="Times" w:cs="Times"/>
                <w:b/>
                <w:bCs/>
              </w:rPr>
              <w:t>ČA</w:t>
            </w:r>
          </w:p>
        </w:tc>
        <w:tc>
          <w:tcPr>
            <w:tcW w:w="1542"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B32549" w:rsidP="00CF5A14">
            <w:pPr>
              <w:spacing w:after="0"/>
              <w:ind w:left="142"/>
              <w:rPr>
                <w:rFonts w:ascii="Times New Roman" w:hAnsi="Times New Roman"/>
                <w:b/>
                <w:bCs/>
              </w:rPr>
            </w:pPr>
            <w:r w:rsidRPr="00723E1F">
              <w:rPr>
                <w:rFonts w:ascii="Times" w:hAnsi="Times" w:cs="Times"/>
              </w:rPr>
              <w:t>Akceptujeme, ale termín podávania hlásení navrhujeme zjednotiť na 25 kalendárny deň</w:t>
            </w:r>
            <w:r w:rsidR="00D74370" w:rsidRPr="00723E1F">
              <w:rPr>
                <w:rFonts w:ascii="Times" w:hAnsi="Times" w:cs="Times"/>
              </w:rPr>
              <w:t>.</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24.</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D1519A" w:rsidRPr="00723E1F" w:rsidRDefault="00D1519A" w:rsidP="00CF5A14">
            <w:pPr>
              <w:spacing w:after="0"/>
              <w:jc w:val="center"/>
              <w:rPr>
                <w:rFonts w:ascii="Times" w:hAnsi="Times" w:cs="Times"/>
                <w:b/>
                <w:bCs/>
              </w:rPr>
            </w:pPr>
            <w:r w:rsidRPr="00723E1F">
              <w:rPr>
                <w:rFonts w:ascii="Times" w:hAnsi="Times" w:cs="Times"/>
                <w:b/>
                <w:bCs/>
              </w:rPr>
              <w:t>205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28 – nový odsek</w:t>
            </w:r>
            <w:r w:rsidRPr="00723E1F">
              <w:rPr>
                <w:rFonts w:ascii="Times" w:hAnsi="Times" w:cs="Times"/>
              </w:rPr>
              <w:br/>
              <w:t xml:space="preserve">§ 28 – nový odsek Zásadne požadujeme v § 28 doplniť nový odsek v nasledovnom znení: “Obec, v ktorej sa zabezpečuje zber vyhradeného prúdu odpadu pochádzajúceho z komunálneho odpadu prostredníctvom systému združeného nakladania s týmto vyhradeným prúdom odpadu prevádzkovaného organizáciou zodpovednosti výrobcov, je povinná vytvoriť efektívny miestny systém nakladania s komunálnym odpadom, prostredníctvom ktorého zabezpečí plnenie cieľov zberu a cieľov zhodnotenia a recyklácie odpadov z obalov ustanovených v prílohe č. 3 a znižovať </w:t>
            </w:r>
            <w:r w:rsidRPr="00723E1F">
              <w:rPr>
                <w:rFonts w:ascii="Times" w:hAnsi="Times" w:cs="Times"/>
              </w:rPr>
              <w:lastRenderedPageBreak/>
              <w:t xml:space="preserve">náklady spojené s prevádzkou systému triedeného zberu využiteľných zložiek komunálneho odpadu. Efektívny miestny systém nakladania s komunálnym odpadom vychádza z minimálnych požiadaviek v súlade osobitným oddielom tejto časti zákona vložiť odkaz.” Odôvodenie: Je nevyhnutné stanoviť plnenie limitov nielen na začiatku celej vertikály, u výrobcov, ale aj na konci, pri spotrebiteľoch prostredníctvom obcí, s ktorými OZV podpisujú zmluvy. Ak to stanovené nebude, obec nie je motivovaná budovať efektívny systém a výrobca spolu s OZV nemajú šancu plniť stanovené ciele a limity. Na zabezpečenie plnenia limitov je nevyhnutný efektívny miestny systém nakladania s komunálnym odpadom vypracovaný každou obcou na základe legislatívne stanovených minimálnych požiadaviek. Plnenie princípu celospoločenskej zodpovednosti.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2B1834" w:rsidP="00CF5A14">
            <w:pPr>
              <w:spacing w:after="0"/>
              <w:jc w:val="center"/>
              <w:rPr>
                <w:rFonts w:ascii="Times" w:hAnsi="Times" w:cs="Times"/>
                <w:bCs/>
              </w:rPr>
            </w:pPr>
            <w:r w:rsidRPr="00723E1F">
              <w:rPr>
                <w:rFonts w:ascii="Times" w:hAnsi="Times" w:cs="Times"/>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5718B0" w:rsidRPr="00723E1F" w:rsidRDefault="00FD650E" w:rsidP="00C76D4A">
            <w:pPr>
              <w:spacing w:after="0"/>
              <w:ind w:left="142"/>
              <w:rPr>
                <w:rFonts w:ascii="Times New Roman" w:hAnsi="Times New Roman"/>
                <w:b/>
                <w:bCs/>
              </w:rPr>
            </w:pPr>
            <w:r w:rsidRPr="00723E1F">
              <w:rPr>
                <w:rFonts w:ascii="Times New Roman" w:hAnsi="Times New Roman"/>
              </w:rPr>
              <w:t xml:space="preserve">Vysvetlené na </w:t>
            </w:r>
            <w:proofErr w:type="spellStart"/>
            <w:r w:rsidRPr="00723E1F">
              <w:rPr>
                <w:rFonts w:ascii="Times New Roman" w:hAnsi="Times New Roman"/>
              </w:rPr>
              <w:t>rozporovom</w:t>
            </w:r>
            <w:proofErr w:type="spellEnd"/>
            <w:r w:rsidRPr="00723E1F">
              <w:rPr>
                <w:rFonts w:ascii="Times New Roman" w:hAnsi="Times New Roman"/>
              </w:rPr>
              <w:t xml:space="preserve"> rokovaní dňa </w:t>
            </w:r>
            <w:r w:rsidR="00C76D4A" w:rsidRPr="00723E1F">
              <w:rPr>
                <w:rFonts w:ascii="Times New Roman" w:hAnsi="Times New Roman"/>
              </w:rPr>
              <w:t>23</w:t>
            </w:r>
            <w:r w:rsidRPr="00723E1F">
              <w:rPr>
                <w:rFonts w:ascii="Times New Roman" w:hAnsi="Times New Roman"/>
              </w:rPr>
              <w:t xml:space="preserve">.7.2018. </w:t>
            </w:r>
            <w:r w:rsidR="001404D8" w:rsidRPr="00723E1F">
              <w:rPr>
                <w:rFonts w:ascii="Times New Roman" w:hAnsi="Times New Roman"/>
              </w:rPr>
              <w:t xml:space="preserve"> 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25.</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967DA0" w:rsidRPr="00723E1F" w:rsidRDefault="00967DA0" w:rsidP="00CF5A14">
            <w:pPr>
              <w:spacing w:after="0"/>
              <w:jc w:val="center"/>
              <w:rPr>
                <w:rFonts w:ascii="Times" w:hAnsi="Times" w:cs="Times"/>
                <w:b/>
                <w:bCs/>
              </w:rPr>
            </w:pPr>
            <w:r w:rsidRPr="00723E1F">
              <w:rPr>
                <w:rFonts w:ascii="Times" w:hAnsi="Times" w:cs="Times"/>
                <w:b/>
                <w:bCs/>
              </w:rPr>
              <w:t>204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xml:space="preserve">§ 28 – nový odsek </w:t>
            </w:r>
            <w:r w:rsidRPr="00723E1F">
              <w:rPr>
                <w:rFonts w:ascii="Times" w:hAnsi="Times" w:cs="Times"/>
              </w:rPr>
              <w:br/>
              <w:t xml:space="preserve">§ 28 – nový odsek Zásadne požadujeme v § 28 doplniť nový odsek v nasledovnom znení: “Obec, ktorá si neplní povinnosti minimálnych požiadaviek obcí na zavedenie efektívneho systému nakladania s vyhradeným prúdom odpadu a neplní stanovené ciele a limity podľa prílohy č. 3, nemá nárok na zabezpečenie úhrady finančných nákladov na zabezpečenie oddeleného vyzbierania zložiek komunálneho odpadu patriaceho do vyhradeného prúdu odpadu. Odôvodnenie: Požadujeme reálnu zainteresovanosť obcí na efektívnom sa transparentnom systéme triedeného zberu na Slovensku.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1E732A"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5718B0" w:rsidRPr="00723E1F" w:rsidRDefault="001404D8" w:rsidP="00F200F4">
            <w:pPr>
              <w:spacing w:after="0"/>
              <w:ind w:left="142"/>
              <w:rPr>
                <w:rFonts w:ascii="Times New Roman" w:hAnsi="Times New Roman"/>
                <w:b/>
                <w:bCs/>
              </w:rPr>
            </w:pPr>
            <w:r w:rsidRPr="00723E1F">
              <w:rPr>
                <w:rFonts w:ascii="Times New Roman" w:hAnsi="Times New Roman"/>
              </w:rPr>
              <w:t xml:space="preserve">Vysvetlené na </w:t>
            </w:r>
            <w:proofErr w:type="spellStart"/>
            <w:r w:rsidRPr="00723E1F">
              <w:rPr>
                <w:rFonts w:ascii="Times New Roman" w:hAnsi="Times New Roman"/>
              </w:rPr>
              <w:t>rozporovom</w:t>
            </w:r>
            <w:proofErr w:type="spellEnd"/>
            <w:r w:rsidRPr="00723E1F">
              <w:rPr>
                <w:rFonts w:ascii="Times New Roman" w:hAnsi="Times New Roman"/>
              </w:rPr>
              <w:t xml:space="preserve"> rokovaní dňa 23.7.2018.  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26.</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všeobecne k návrhu</w:t>
            </w:r>
            <w:r w:rsidRPr="00723E1F">
              <w:rPr>
                <w:rFonts w:ascii="Times" w:hAnsi="Times" w:cs="Times"/>
              </w:rPr>
              <w:br/>
              <w:t xml:space="preserve">Žiadame vypustenie autorizovanej činnosti - prípravy na opätovné použitie batérií a akumulátorov v § 89 od. 1 písm. a) bod 6. Rovnako žiadame vypustenie § 51a a požiadavky na prípravu na opätovné použitie v § 105 od. 3 písm. l. Batéria je principiálne v rámci cyklov </w:t>
            </w:r>
            <w:proofErr w:type="spellStart"/>
            <w:r w:rsidRPr="00723E1F">
              <w:rPr>
                <w:rFonts w:ascii="Times" w:hAnsi="Times" w:cs="Times"/>
              </w:rPr>
              <w:t>znovuoživovaná</w:t>
            </w:r>
            <w:proofErr w:type="spellEnd"/>
            <w:r w:rsidRPr="00723E1F">
              <w:rPr>
                <w:rFonts w:ascii="Times" w:hAnsi="Times" w:cs="Times"/>
              </w:rPr>
              <w:t xml:space="preserve">, resp. opätovne po vybití nabíjaná, alebo v servisoch ošetrovaná </w:t>
            </w:r>
            <w:proofErr w:type="spellStart"/>
            <w:r w:rsidRPr="00723E1F">
              <w:rPr>
                <w:rFonts w:ascii="Times" w:hAnsi="Times" w:cs="Times"/>
              </w:rPr>
              <w:t>desulfatizačným</w:t>
            </w:r>
            <w:proofErr w:type="spellEnd"/>
            <w:r w:rsidRPr="00723E1F">
              <w:rPr>
                <w:rFonts w:ascii="Times" w:hAnsi="Times" w:cs="Times"/>
              </w:rPr>
              <w:t xml:space="preserve"> nabíjaním, oživovaná </w:t>
            </w:r>
            <w:r w:rsidRPr="00723E1F">
              <w:rPr>
                <w:rFonts w:ascii="Times" w:hAnsi="Times" w:cs="Times"/>
              </w:rPr>
              <w:lastRenderedPageBreak/>
              <w:t xml:space="preserve">rôznymi prípravkami s podielom H2O2 a podobne. Takúto prípravu na opätovné použitie BAA vykonáva každý servis, preto je autorizácia na túto činnosť neopodstatnená. Iné typy znovuuvedenia do prevádzky ako robia servisy sú prakticky nemožné (batérie sú hermeticky uzavreté, náplň je </w:t>
            </w:r>
            <w:proofErr w:type="spellStart"/>
            <w:r w:rsidRPr="00723E1F">
              <w:rPr>
                <w:rFonts w:ascii="Times" w:hAnsi="Times" w:cs="Times"/>
              </w:rPr>
              <w:t>gelová</w:t>
            </w:r>
            <w:proofErr w:type="spellEnd"/>
            <w:r w:rsidRPr="00723E1F">
              <w:rPr>
                <w:rFonts w:ascii="Times" w:hAnsi="Times" w:cs="Times"/>
              </w:rPr>
              <w:t xml:space="preserve"> a vo väčšine prípadov neidentifikovaná podľa chemického zloženia, vzhľadom na ochranu </w:t>
            </w:r>
            <w:proofErr w:type="spellStart"/>
            <w:r w:rsidRPr="00723E1F">
              <w:rPr>
                <w:rFonts w:ascii="Times" w:hAnsi="Times" w:cs="Times"/>
              </w:rPr>
              <w:t>know</w:t>
            </w:r>
            <w:proofErr w:type="spellEnd"/>
            <w:r w:rsidRPr="00723E1F">
              <w:rPr>
                <w:rFonts w:ascii="Times" w:hAnsi="Times" w:cs="Times"/>
              </w:rPr>
              <w:t xml:space="preserve"> </w:t>
            </w:r>
            <w:proofErr w:type="spellStart"/>
            <w:r w:rsidRPr="00723E1F">
              <w:rPr>
                <w:rFonts w:ascii="Times" w:hAnsi="Times" w:cs="Times"/>
              </w:rPr>
              <w:t>how</w:t>
            </w:r>
            <w:proofErr w:type="spellEnd"/>
            <w:r w:rsidRPr="00723E1F">
              <w:rPr>
                <w:rFonts w:ascii="Times" w:hAnsi="Times" w:cs="Times"/>
              </w:rPr>
              <w:t xml:space="preserve"> výrobcu. Dnešné batérie sú vysoko nebezpečné, čo potvrdila aj zaradenie BAA určitých typov do nebezpečného nákladu podľa ADR. BAA sú dnes explozívne a aj vysoko horľavé dokonca aj bez prístupu vzduchu. Ak by sa na činnosť prípravy na opätovné použitie BAA mala udeľovať autorizácia, museli by byť splnené požiadavky, rovnako ako pri </w:t>
            </w:r>
            <w:proofErr w:type="spellStart"/>
            <w:r w:rsidRPr="00723E1F">
              <w:rPr>
                <w:rFonts w:ascii="Times" w:hAnsi="Times" w:cs="Times"/>
              </w:rPr>
              <w:t>elektroodpade,a</w:t>
            </w:r>
            <w:proofErr w:type="spellEnd"/>
            <w:r w:rsidRPr="00723E1F">
              <w:rPr>
                <w:rFonts w:ascii="Times" w:hAnsi="Times" w:cs="Times"/>
              </w:rPr>
              <w:t xml:space="preserve"> to že osoba, ktorá vykonáva činnosť prípravy na opätovné použitie musí mimo iných podmienok disponovať napr. povolením na zásah do zloženia BAA s presným chemickým a montážnym postupom na každý typ a preškolením od každého výrobcu na každý jeho typ BAA. Po neodbornom zásahu je možná explózia alebo požiar až po pracovnom zaťažení BAA. Vydávaním autorizácie by následne mohla autorizovaná osoba svoju neodbornosť obraňovať práve vydaním tejto autorizácie, čo by následne mohlo viesť k zodpovednosti MŽP za vydanie rozhodnutia. Ani nové pravidlá EÚ neuvádzajú pre BAA </w:t>
            </w:r>
            <w:proofErr w:type="spellStart"/>
            <w:r w:rsidRPr="00723E1F">
              <w:rPr>
                <w:rFonts w:ascii="Times" w:hAnsi="Times" w:cs="Times"/>
              </w:rPr>
              <w:t>znovuuvádzanie</w:t>
            </w:r>
            <w:proofErr w:type="spellEnd"/>
            <w:r w:rsidRPr="00723E1F">
              <w:rPr>
                <w:rFonts w:ascii="Times" w:hAnsi="Times" w:cs="Times"/>
              </w:rPr>
              <w:t xml:space="preserve"> na trh.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B32549" w:rsidP="00CF5A14">
            <w:pPr>
              <w:spacing w:after="0"/>
              <w:jc w:val="center"/>
              <w:rPr>
                <w:rFonts w:ascii="Times" w:hAnsi="Times" w:cs="Times"/>
                <w:b/>
                <w:bCs/>
              </w:rPr>
            </w:pPr>
            <w:r w:rsidRPr="00723E1F">
              <w:rPr>
                <w:rFonts w:ascii="Times" w:hAnsi="Times" w:cs="Times"/>
                <w:b/>
                <w:bCs/>
              </w:rPr>
              <w:t>N</w:t>
            </w:r>
            <w:r w:rsidR="006A725C" w:rsidRPr="00723E1F">
              <w:rPr>
                <w:rFonts w:ascii="Times" w:hAnsi="Times" w:cs="Times"/>
                <w:b/>
                <w:bCs/>
              </w:rPr>
              <w:t>????</w:t>
            </w:r>
          </w:p>
        </w:tc>
        <w:tc>
          <w:tcPr>
            <w:tcW w:w="1542" w:type="pct"/>
            <w:tcBorders>
              <w:top w:val="outset" w:sz="6" w:space="0" w:color="000000"/>
              <w:left w:val="outset" w:sz="6" w:space="0" w:color="000000"/>
              <w:bottom w:val="outset" w:sz="6" w:space="0" w:color="000000"/>
              <w:right w:val="outset" w:sz="6" w:space="0" w:color="000000"/>
            </w:tcBorders>
            <w:vAlign w:val="center"/>
          </w:tcPr>
          <w:p w:rsidR="006A725C" w:rsidRPr="00723E1F" w:rsidRDefault="006A725C" w:rsidP="006A725C">
            <w:pPr>
              <w:rPr>
                <w:rFonts w:ascii="Times New Roman" w:hAnsi="Times New Roman"/>
                <w:b/>
                <w:bCs/>
              </w:rPr>
            </w:pPr>
          </w:p>
          <w:p w:rsidR="005718B0" w:rsidRPr="00723E1F" w:rsidRDefault="005718B0" w:rsidP="00B32549">
            <w:pPr>
              <w:spacing w:after="0"/>
              <w:ind w:left="142"/>
              <w:rPr>
                <w:rFonts w:ascii="Times New Roman" w:hAnsi="Times New Roman"/>
                <w:b/>
                <w:bCs/>
              </w:rPr>
            </w:pP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27.</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180126" w:rsidRPr="00723E1F" w:rsidRDefault="00180126" w:rsidP="00CF5A14">
            <w:pPr>
              <w:spacing w:after="0"/>
              <w:jc w:val="center"/>
              <w:rPr>
                <w:rFonts w:ascii="Times" w:hAnsi="Times" w:cs="Times"/>
                <w:b/>
                <w:bCs/>
              </w:rPr>
            </w:pPr>
            <w:r w:rsidRPr="00723E1F">
              <w:rPr>
                <w:rFonts w:ascii="Times" w:hAnsi="Times" w:cs="Times"/>
                <w:b/>
                <w:bCs/>
              </w:rPr>
              <w:t>197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xml:space="preserve">§ 52 ods. 11 f) </w:t>
            </w:r>
            <w:r w:rsidRPr="00723E1F">
              <w:rPr>
                <w:rFonts w:ascii="Times" w:hAnsi="Times" w:cs="Times"/>
              </w:rPr>
              <w:br/>
              <w:t xml:space="preserve">§ 52 ods. 11 f) požadujeme upraviť nasledovne: „uvádza na trh obaly“. Odôvodnenie: Zníženie zaťaženia výrobcov momentálne zapojených do rozšírenej zodpovednosti výrobcov. Vytvorenie systému, ktorý nebude narúšať fungovanie vnútorného trhu. Zapojenie do rozšírenej zodpovednosti výrobcov najmä reálnych výrobcov, distribútorov a dovozcov obalov, ktorí túto činnosť majú uvedenú v predmete podnikania. Vytvorenie spravodlivého systému celospoločenskej zodpovednosti za separáciu odpadov a ich ďalšie využitie.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1E732A"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1404D8" w:rsidRPr="00723E1F" w:rsidRDefault="001404D8" w:rsidP="001404D8">
            <w:pPr>
              <w:spacing w:after="0"/>
              <w:ind w:left="142"/>
              <w:rPr>
                <w:rFonts w:ascii="Times" w:hAnsi="Times" w:cs="Times"/>
                <w:bCs/>
              </w:rPr>
            </w:pPr>
            <w:r w:rsidRPr="00723E1F">
              <w:rPr>
                <w:rFonts w:ascii="Times" w:hAnsi="Times" w:cs="Times"/>
                <w:bCs/>
              </w:rPr>
              <w:t xml:space="preserve">Pripomienka je nad rámec návrhu. </w:t>
            </w:r>
          </w:p>
          <w:p w:rsidR="00C92D2B" w:rsidRPr="00723E1F" w:rsidRDefault="001404D8" w:rsidP="001404D8">
            <w:pPr>
              <w:spacing w:after="0"/>
              <w:ind w:left="142"/>
              <w:rPr>
                <w:rFonts w:ascii="Times New Roman" w:hAnsi="Times New Roman"/>
                <w:b/>
                <w:bCs/>
              </w:rPr>
            </w:pPr>
            <w:r w:rsidRPr="00723E1F">
              <w:rPr>
                <w:rFonts w:ascii="Times" w:hAnsi="Times" w:cs="Times"/>
                <w:bCs/>
              </w:rPr>
              <w:t>Bude predmetom širšej diskusie pri nasledujúcej novelizácii zákona o odpadoch.  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28.</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xml:space="preserve">§ 88a </w:t>
            </w:r>
            <w:r w:rsidRPr="00723E1F">
              <w:rPr>
                <w:rFonts w:ascii="Times" w:hAnsi="Times" w:cs="Times"/>
              </w:rPr>
              <w:br/>
              <w:t xml:space="preserve">V § 88a ods. 1 žiadame vypustiť slová: a vzniklo podozrenie, že ide o použité batérie a akumulátory. Následne je potrebné zosúladiť ostatný text. Pri cezhraničnej preprave nebezpečného odpadu je potrebné vychádzať z toho, že by mala byť vždy podozrivá.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465CDE" w:rsidP="00CF5A14">
            <w:pPr>
              <w:spacing w:after="0"/>
              <w:jc w:val="center"/>
              <w:rPr>
                <w:rFonts w:ascii="Times" w:hAnsi="Times" w:cs="Times"/>
                <w:b/>
                <w:bCs/>
              </w:rPr>
            </w:pPr>
            <w:r w:rsidRPr="00723E1F">
              <w:rPr>
                <w:rFonts w:ascii="Times" w:hAnsi="Times" w:cs="Times"/>
                <w:b/>
                <w:bCs/>
              </w:rPr>
              <w:t>ČA</w:t>
            </w:r>
          </w:p>
        </w:tc>
        <w:tc>
          <w:tcPr>
            <w:tcW w:w="1542" w:type="pct"/>
            <w:tcBorders>
              <w:top w:val="outset" w:sz="6" w:space="0" w:color="000000"/>
              <w:left w:val="outset" w:sz="6" w:space="0" w:color="000000"/>
              <w:bottom w:val="outset" w:sz="6" w:space="0" w:color="000000"/>
              <w:right w:val="outset" w:sz="6" w:space="0" w:color="000000"/>
            </w:tcBorders>
            <w:vAlign w:val="center"/>
          </w:tcPr>
          <w:p w:rsidR="00C92D2B" w:rsidRPr="00723E1F" w:rsidRDefault="00C92D2B" w:rsidP="00C92D2B">
            <w:pPr>
              <w:spacing w:after="0"/>
              <w:ind w:left="142"/>
              <w:rPr>
                <w:rFonts w:ascii="Times New Roman" w:hAnsi="Times New Roman"/>
                <w:bCs/>
              </w:rPr>
            </w:pPr>
            <w:r w:rsidRPr="00723E1F">
              <w:rPr>
                <w:rFonts w:ascii="Times" w:hAnsi="Times" w:cs="Times"/>
              </w:rPr>
              <w:t xml:space="preserve"> </w:t>
            </w:r>
            <w:r w:rsidR="0071469E" w:rsidRPr="00723E1F">
              <w:rPr>
                <w:rFonts w:ascii="Times" w:hAnsi="Times" w:cs="Times"/>
              </w:rPr>
              <w:t>Rozpor odstránený.</w:t>
            </w:r>
          </w:p>
        </w:tc>
      </w:tr>
      <w:tr w:rsidR="00723E1F" w:rsidRPr="00723E1F" w:rsidTr="00973CDE">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29.</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DD7B50" w:rsidRPr="00723E1F" w:rsidRDefault="00DD7B50" w:rsidP="00CF5A14">
            <w:pPr>
              <w:spacing w:after="0"/>
              <w:jc w:val="center"/>
              <w:rPr>
                <w:rFonts w:ascii="Times" w:hAnsi="Times" w:cs="Times"/>
                <w:b/>
                <w:bCs/>
              </w:rPr>
            </w:pPr>
            <w:r w:rsidRPr="00723E1F">
              <w:rPr>
                <w:rFonts w:ascii="Times" w:hAnsi="Times" w:cs="Times"/>
                <w:b/>
                <w:bCs/>
              </w:rPr>
              <w:t>210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Zásadná pripomienka k návrhu</w:t>
            </w:r>
            <w:r w:rsidRPr="00723E1F">
              <w:rPr>
                <w:rFonts w:ascii="Times" w:hAnsi="Times" w:cs="Times"/>
              </w:rPr>
              <w:br/>
              <w:t xml:space="preserve">Požadujeme vytvorenie obligatórneho fondu a zavedenie poplatku do obligatórneho fondu pre reálnych výrobcov obalov. Uvedený poplatok by slúžil na spolufinancovanie systém triedeného zberu na Slovensku. Odôvodnenie: Požadujeme zabezpečiť spravodlivý systém financovania separovaného zberu na Slovensku z viacerých zdrojov – miestnych poplatkov v obciach za triedený komunálny odpad, obligatórnych poplatkov od osôb vyrábajúcich obaly a poplatkov výrobcov obalov v zmysle zákona o odpadoch prostredníctvom OZV. Do systému financovania musia byť v každom prípade zahrnuté aj financie zo štátneho rozpočtu a to na financovanie vzdelávacích a propagačných aktivít, ktoré požadujeme vypustiť o RZV. Limity a ciele v oblasti znižovania množstva skládkovaného odpadu a zvýšenia recyklácie platia pre Slovenskú republiku ako krajinu, nie iba pre výrobcov zadefinovaných zákonom o odpadoch.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1E732A"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shd w:val="clear" w:color="auto" w:fill="B8CCE4" w:themeFill="accent1" w:themeFillTint="66"/>
            <w:vAlign w:val="center"/>
          </w:tcPr>
          <w:p w:rsidR="00DC1B40" w:rsidRPr="00723E1F" w:rsidRDefault="00DC1B40" w:rsidP="00DC1B40">
            <w:pPr>
              <w:spacing w:after="0"/>
              <w:ind w:left="142"/>
              <w:rPr>
                <w:rFonts w:ascii="Times" w:hAnsi="Times" w:cs="Times"/>
                <w:bCs/>
              </w:rPr>
            </w:pPr>
            <w:r w:rsidRPr="00723E1F">
              <w:rPr>
                <w:rFonts w:ascii="Times" w:hAnsi="Times" w:cs="Times"/>
                <w:bCs/>
              </w:rPr>
              <w:t xml:space="preserve">Pripomienka je nad rámec návrhu. </w:t>
            </w:r>
          </w:p>
          <w:p w:rsidR="00390DBB" w:rsidRPr="00723E1F" w:rsidRDefault="00DC1B40" w:rsidP="00DC1B40">
            <w:pPr>
              <w:spacing w:after="0"/>
              <w:ind w:left="142"/>
              <w:rPr>
                <w:rFonts w:ascii="Times New Roman" w:hAnsi="Times New Roman"/>
                <w:b/>
                <w:bCs/>
              </w:rPr>
            </w:pPr>
            <w:r w:rsidRPr="00723E1F">
              <w:rPr>
                <w:rFonts w:ascii="Times" w:hAnsi="Times" w:cs="Times"/>
                <w:bCs/>
              </w:rPr>
              <w:t>Bude predmetom širšej diskusie pri nasledujúcej novelizácii zákona o odpadoch.  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30.</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871F76" w:rsidRPr="00723E1F" w:rsidRDefault="00871F76" w:rsidP="00CF5A14">
            <w:pPr>
              <w:spacing w:after="0"/>
              <w:jc w:val="center"/>
              <w:rPr>
                <w:rFonts w:ascii="Times" w:hAnsi="Times" w:cs="Times"/>
                <w:b/>
                <w:bCs/>
              </w:rPr>
            </w:pPr>
            <w:r w:rsidRPr="00723E1F">
              <w:rPr>
                <w:rFonts w:ascii="Times" w:hAnsi="Times" w:cs="Times"/>
                <w:b/>
                <w:bCs/>
              </w:rPr>
              <w:t>192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27 ods. 5</w:t>
            </w:r>
            <w:r w:rsidRPr="00723E1F">
              <w:rPr>
                <w:rFonts w:ascii="Times" w:hAnsi="Times" w:cs="Times"/>
              </w:rPr>
              <w:br/>
              <w:t xml:space="preserve">Zásadne požadujeme v § 27 ods. 5 sa k navrhovanému zneniu pripája táto veta: „Za finančné náklady, ktoré podľa prvej vety znáša výrobca vyhradeného výrobku sa nepovažujú výdavky na propagačné a vzdelávacie aktivity a výdavky na úhradu nákladov obcí pri nakladaní s vyhradeným prúdom odpadu.“ Odôvodnenie: Zásadne požadujeme, aby výrobca neznášal náklady na propagačné a vzdelávacie aktivity. Zodpovednosť za financovanie propagačných a vzdelávacích aktivít požadujeme ponechať na obciach a štáte, čiže financovať to zo štátneho rozpočtu. Tým sa zabezpečí systémový prístup k vzdelávaniu a propagácii v rámci celej SR.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1E732A"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8F3730" w:rsidRPr="00723E1F" w:rsidRDefault="008F3730" w:rsidP="008F3730">
            <w:pPr>
              <w:spacing w:after="0"/>
              <w:ind w:left="142"/>
              <w:rPr>
                <w:rFonts w:ascii="Times New Roman" w:hAnsi="Times New Roman"/>
              </w:rPr>
            </w:pPr>
          </w:p>
          <w:p w:rsidR="00B77A82" w:rsidRPr="00723E1F" w:rsidRDefault="00B77A82" w:rsidP="00B77A82">
            <w:pPr>
              <w:spacing w:after="0"/>
              <w:ind w:left="142"/>
              <w:rPr>
                <w:rFonts w:ascii="Times" w:hAnsi="Times" w:cs="Times"/>
                <w:bCs/>
              </w:rPr>
            </w:pPr>
            <w:r w:rsidRPr="00723E1F">
              <w:rPr>
                <w:rFonts w:ascii="Times" w:hAnsi="Times" w:cs="Times"/>
                <w:bCs/>
              </w:rPr>
              <w:t xml:space="preserve">Pripomienka je nad rámec návrhu. </w:t>
            </w:r>
          </w:p>
          <w:p w:rsidR="008F3730" w:rsidRPr="00723E1F" w:rsidRDefault="00B77A82" w:rsidP="00B77A82">
            <w:pPr>
              <w:spacing w:after="0"/>
              <w:ind w:left="142"/>
              <w:rPr>
                <w:rFonts w:ascii="Times New Roman" w:hAnsi="Times New Roman"/>
                <w:b/>
                <w:bCs/>
                <w:i/>
              </w:rPr>
            </w:pPr>
            <w:r w:rsidRPr="00723E1F">
              <w:rPr>
                <w:rFonts w:ascii="Times" w:hAnsi="Times" w:cs="Times"/>
                <w:bCs/>
              </w:rPr>
              <w:t>Bude predmetom širšej diskusie pri nasledujúcej novelizácii zákona o odpadoch.  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31.</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všeobecne k materiálu</w:t>
            </w:r>
            <w:r w:rsidRPr="00723E1F">
              <w:rPr>
                <w:rFonts w:ascii="Times" w:hAnsi="Times" w:cs="Times"/>
              </w:rPr>
              <w:br/>
              <w:t xml:space="preserve">Požadujeme, aby si predloženie sprievodnej dokumentácie podľa § 88a od. 2 ku každej zásielke prepravovaných batérií a akumulátorov, mohli vyžadovať tak orgány polície ako aj colné orgány, nielen orgány štátnej správy odpadového hospodárstva, ktoré menej často s takouto prepravou prichádzajú do styku.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465CDE" w:rsidP="00CF5A14">
            <w:pPr>
              <w:spacing w:after="0"/>
              <w:jc w:val="center"/>
              <w:rPr>
                <w:rFonts w:ascii="Times" w:hAnsi="Times" w:cs="Times"/>
                <w:b/>
                <w:bCs/>
              </w:rPr>
            </w:pPr>
            <w:r w:rsidRPr="00723E1F">
              <w:rPr>
                <w:rFonts w:ascii="Times" w:hAnsi="Times" w:cs="Times"/>
                <w:b/>
                <w:bCs/>
              </w:rPr>
              <w:t>Č</w:t>
            </w:r>
            <w:r w:rsidR="00066FC0" w:rsidRPr="00723E1F">
              <w:rPr>
                <w:rFonts w:ascii="Times" w:hAnsi="Times" w:cs="Times"/>
                <w:b/>
                <w:bCs/>
              </w:rPr>
              <w:t>A</w:t>
            </w:r>
          </w:p>
        </w:tc>
        <w:tc>
          <w:tcPr>
            <w:tcW w:w="1542" w:type="pct"/>
            <w:tcBorders>
              <w:top w:val="outset" w:sz="6" w:space="0" w:color="000000"/>
              <w:left w:val="outset" w:sz="6" w:space="0" w:color="000000"/>
              <w:bottom w:val="outset" w:sz="6" w:space="0" w:color="000000"/>
              <w:right w:val="outset" w:sz="6" w:space="0" w:color="000000"/>
            </w:tcBorders>
            <w:vAlign w:val="center"/>
          </w:tcPr>
          <w:p w:rsidR="008F3730" w:rsidRPr="00723E1F" w:rsidRDefault="00465CDE" w:rsidP="00CF5A14">
            <w:pPr>
              <w:spacing w:after="0"/>
              <w:ind w:left="142"/>
              <w:rPr>
                <w:rFonts w:ascii="Times New Roman" w:hAnsi="Times New Roman"/>
                <w:bCs/>
              </w:rPr>
            </w:pPr>
            <w:r w:rsidRPr="00723E1F">
              <w:rPr>
                <w:rFonts w:ascii="Times New Roman" w:hAnsi="Times New Roman"/>
                <w:bCs/>
              </w:rPr>
              <w:t xml:space="preserve">Vysvetlené na </w:t>
            </w:r>
            <w:proofErr w:type="spellStart"/>
            <w:r w:rsidRPr="00723E1F">
              <w:rPr>
                <w:rFonts w:ascii="Times New Roman" w:hAnsi="Times New Roman"/>
                <w:bCs/>
              </w:rPr>
              <w:t>rozporovom</w:t>
            </w:r>
            <w:proofErr w:type="spellEnd"/>
            <w:r w:rsidRPr="00723E1F">
              <w:rPr>
                <w:rFonts w:ascii="Times New Roman" w:hAnsi="Times New Roman"/>
                <w:bCs/>
              </w:rPr>
              <w:t xml:space="preserve"> rokovaní dňa</w:t>
            </w:r>
            <w:r w:rsidR="00B77A82" w:rsidRPr="00723E1F">
              <w:rPr>
                <w:rFonts w:ascii="Times New Roman" w:hAnsi="Times New Roman"/>
                <w:bCs/>
              </w:rPr>
              <w:t xml:space="preserve"> </w:t>
            </w:r>
            <w:r w:rsidRPr="00723E1F">
              <w:rPr>
                <w:rFonts w:ascii="Times New Roman" w:hAnsi="Times New Roman"/>
                <w:bCs/>
              </w:rPr>
              <w:t>31.7.2018. 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32.</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28 - nový odsek</w:t>
            </w:r>
            <w:r w:rsidRPr="00723E1F">
              <w:rPr>
                <w:rFonts w:ascii="Times" w:hAnsi="Times" w:cs="Times"/>
              </w:rPr>
              <w:br/>
              <w:t xml:space="preserve">§ 28 - nový odsek Zásadne požadujeme v § 28 doplniť nový odsek v nasledovnom znení: „Organizácia zodpovednosti výrobcov je povinná použiť 98 % prostriedkov z platieb výrobcov vyhradených výrobkov na úhradu skutočných nákladov na zabezpečenie zberu, prepravy, prípravy na opätovné použitie, zhodnotenie, recykláciu, spracovanie a zneškodnenie odpadu patriaceho do vyhradeného prúdu odpadov.“ Odôvodnenie: Príspevky od povinných osôb pre OZV by mali byť použité tak, že najmenej 98 % pôjde na priame financovanie systému a zvyšná suma na správu OZV.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1E732A"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8F3730" w:rsidRPr="00723E1F" w:rsidRDefault="00DD1A48" w:rsidP="00DD1A48">
            <w:pPr>
              <w:spacing w:after="0"/>
              <w:ind w:left="142"/>
              <w:rPr>
                <w:rFonts w:ascii="Times New Roman" w:hAnsi="Times New Roman"/>
                <w:b/>
                <w:bCs/>
              </w:rPr>
            </w:pPr>
            <w:r w:rsidRPr="00723E1F">
              <w:rPr>
                <w:rFonts w:ascii="Times New Roman" w:hAnsi="Times New Roman"/>
                <w:bCs/>
              </w:rPr>
              <w:t xml:space="preserve">Vysvetlené na </w:t>
            </w:r>
            <w:proofErr w:type="spellStart"/>
            <w:r w:rsidRPr="00723E1F">
              <w:rPr>
                <w:rFonts w:ascii="Times New Roman" w:hAnsi="Times New Roman"/>
                <w:bCs/>
              </w:rPr>
              <w:t>rozporovom</w:t>
            </w:r>
            <w:proofErr w:type="spellEnd"/>
            <w:r w:rsidRPr="00723E1F">
              <w:rPr>
                <w:rFonts w:ascii="Times New Roman" w:hAnsi="Times New Roman"/>
                <w:bCs/>
              </w:rPr>
              <w:t xml:space="preserve"> rokovaní dňa 31.7.2018. </w:t>
            </w:r>
            <w:r w:rsidR="00DC1B40" w:rsidRPr="00723E1F">
              <w:rPr>
                <w:rFonts w:ascii="Times" w:hAnsi="Times" w:cs="Times"/>
                <w:bCs/>
              </w:rPr>
              <w:t>Bude predmetom širšej diskusie pri nasledujúcej novelizácii zákona o odpadoch (AZZZ pripraví vzorec pre náklady).</w:t>
            </w:r>
            <w:r w:rsidRPr="00723E1F">
              <w:rPr>
                <w:rFonts w:ascii="Times" w:hAnsi="Times" w:cs="Times"/>
                <w:bCs/>
              </w:rPr>
              <w:t xml:space="preserve"> </w:t>
            </w:r>
            <w:r w:rsidRPr="00723E1F">
              <w:rPr>
                <w:rFonts w:ascii="Times New Roman" w:hAnsi="Times New Roman"/>
                <w:bCs/>
              </w:rPr>
              <w:t>Rozpor odstránený</w:t>
            </w:r>
            <w:r w:rsidR="00555FFC" w:rsidRPr="00723E1F">
              <w:rPr>
                <w:rFonts w:ascii="Times New Roman" w:hAnsi="Times New Roman"/>
                <w:bCs/>
              </w:rPr>
              <w:t>.</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33.</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xml:space="preserve">§ 16 od. 4 písm. b) </w:t>
            </w:r>
            <w:r w:rsidRPr="00723E1F">
              <w:rPr>
                <w:rFonts w:ascii="Times" w:hAnsi="Times" w:cs="Times"/>
              </w:rPr>
              <w:br/>
              <w:t xml:space="preserve">V § 16 od. 4 písm. b) žiadame doplniť, že v prípade výkupu použitých batérií a akumulátorov sa ohlasovanie koordinačnému centru vzťahuje len na tie vykúpené batérie a akumulátory, ktoré nie sú zahrnuté v systémoch výrobcov. Organizácie vykupujúce odpad odovzdávajú BAA aj zmluvným partnerom, ktorí participujú na systémoch výrobcov (OZV, tretie osoby), a preto nie je možné následne prerozdeľovať tieto množstvá BAA v rámci koordinačného centra BAA podľa trhových podielov v zmysle § 31 ods. 14 písm. b).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B32549" w:rsidP="00CF5A14">
            <w:pPr>
              <w:spacing w:after="0"/>
              <w:jc w:val="center"/>
              <w:rPr>
                <w:rFonts w:ascii="Times" w:hAnsi="Times" w:cs="Times"/>
                <w:b/>
                <w:bCs/>
              </w:rPr>
            </w:pPr>
            <w:r w:rsidRPr="00723E1F">
              <w:rPr>
                <w:rFonts w:ascii="Times" w:hAnsi="Times" w:cs="Times"/>
                <w:b/>
                <w:bCs/>
              </w:rPr>
              <w:t>A</w:t>
            </w:r>
          </w:p>
        </w:tc>
        <w:tc>
          <w:tcPr>
            <w:tcW w:w="1542"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390DBB" w:rsidP="00F935C6">
            <w:pPr>
              <w:spacing w:after="0"/>
              <w:rPr>
                <w:rFonts w:ascii="Times New Roman" w:hAnsi="Times New Roman"/>
                <w:b/>
                <w:bCs/>
              </w:rPr>
            </w:pP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34.</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E4352F" w:rsidRPr="00723E1F" w:rsidRDefault="00E4352F" w:rsidP="00CF5A14">
            <w:pPr>
              <w:spacing w:after="0"/>
              <w:jc w:val="center"/>
              <w:rPr>
                <w:rFonts w:ascii="Times" w:hAnsi="Times" w:cs="Times"/>
                <w:b/>
                <w:bCs/>
              </w:rPr>
            </w:pPr>
            <w:r w:rsidRPr="00723E1F">
              <w:rPr>
                <w:rFonts w:ascii="Times" w:hAnsi="Times" w:cs="Times"/>
                <w:b/>
                <w:bCs/>
              </w:rPr>
              <w:t>SPPK 198</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xml:space="preserve">§ 27 ods. 17 </w:t>
            </w:r>
            <w:r w:rsidRPr="00723E1F">
              <w:rPr>
                <w:rFonts w:ascii="Times" w:hAnsi="Times" w:cs="Times"/>
              </w:rPr>
              <w:br/>
              <w:t xml:space="preserve">Zásadne požadujeme upraviť § 27 ods. 17 nasledovne: „Ten, kto vykonáva alebo zabezpečuje zber vyhradeného prúdu odpadu z komunálneho odpadu a zároveň aj z iného odpadu ako komunálneho odpadu, je povinný zabezpečiť, aby zber príslušného vyhradeného prúdu odpadu z komunálneho odpadu bol finančne a evidenčne </w:t>
            </w:r>
            <w:r w:rsidRPr="00723E1F">
              <w:rPr>
                <w:rFonts w:ascii="Times" w:hAnsi="Times" w:cs="Times"/>
              </w:rPr>
              <w:lastRenderedPageBreak/>
              <w:t>oddelený a nezávislý od jeho zberu z iného ako komunálneho odpadu; krížové financovanie nákladov na zber príslušného vyhradeného prúdu odpadu sa zakazuje</w:t>
            </w:r>
            <w:r w:rsidRPr="00723E1F">
              <w:rPr>
                <w:rFonts w:ascii="Segoe UI Symbol" w:hAnsi="Segoe UI Symbol" w:cs="Segoe UI Symbol"/>
              </w:rPr>
              <w:t>⁏</w:t>
            </w:r>
            <w:r w:rsidRPr="00723E1F">
              <w:rPr>
                <w:rFonts w:ascii="Times" w:hAnsi="Times" w:cs="Times"/>
              </w:rPr>
              <w:t xml:space="preserve"> krížové zabezpečenie plnenia cieľov zberu odpadov z obalov a odpadov z neobalových výrobkov ustanovených v prílohe č. 3 sa zakazuje.“ Odôvodnenie: Systém združeného nakladania s vyhradeným prúdom odpadu, teda vznik OZV, je vytvorený za účelom zvýšenia miery recyklácie odpadov z obalov z komunálneho odpadu a zníženia množstva skládkovania komunálneho odpadu. OZV nie sú zakladané za účelom nakupovania potvrdeniek o recyklácii odpadu z „priemyselného“ odpadu. Týmto dochádza k deformácií systému v prípade OZV, ktoré majú zmluvy s obchodnými reťazcami. Triedenie a recyklácia prepravných a skupinových obalov vzniknutých v OR je finančne omnoho menej nákladná ako separácia a zhodnocovanie odpadov z obalov z komunálneho odpadu.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1E732A"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7378AF" w:rsidRPr="00723E1F" w:rsidRDefault="007378AF" w:rsidP="007378AF">
            <w:pPr>
              <w:spacing w:after="0"/>
              <w:ind w:left="142"/>
              <w:rPr>
                <w:rFonts w:ascii="Times" w:hAnsi="Times" w:cs="Times"/>
                <w:bCs/>
              </w:rPr>
            </w:pPr>
            <w:r w:rsidRPr="00723E1F">
              <w:rPr>
                <w:rFonts w:ascii="Times" w:hAnsi="Times" w:cs="Times"/>
                <w:bCs/>
              </w:rPr>
              <w:t xml:space="preserve">Pripomienka je nad rámec návrhu. </w:t>
            </w:r>
          </w:p>
          <w:p w:rsidR="008F3730" w:rsidRPr="00723E1F" w:rsidRDefault="007378AF" w:rsidP="007378AF">
            <w:pPr>
              <w:spacing w:after="0"/>
              <w:ind w:left="142"/>
              <w:rPr>
                <w:rFonts w:ascii="Times New Roman" w:hAnsi="Times New Roman"/>
                <w:b/>
                <w:bCs/>
              </w:rPr>
            </w:pPr>
            <w:r w:rsidRPr="00723E1F">
              <w:rPr>
                <w:rFonts w:ascii="Times" w:hAnsi="Times" w:cs="Times"/>
                <w:bCs/>
              </w:rPr>
              <w:t>Bude predmetom širšej diskusie pri nasledujúcej novelizácii zákona o odpadoch.  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35.</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54 – nový odsek</w:t>
            </w:r>
            <w:r w:rsidRPr="00723E1F">
              <w:rPr>
                <w:rFonts w:ascii="Times" w:hAnsi="Times" w:cs="Times"/>
              </w:rPr>
              <w:br/>
              <w:t xml:space="preserve">Zásadne požadujeme doplniť nový odsek v § 54 v nasledovnom znení: „Distribútor, ktorý odplatne alebo bezodplatne prevzal od výrobcu podľa § 52 ods. 11 a) skupinový alebo prepravný obal alebo tovar v skupinovom alebo prepravnom obale na účely dodania, predaja alebo použitia obalu alebo tovaru v obale v obchodnej sieti vrátane predaja konečnému používateľovi je povinný za prevzaté množstvá skupinových a prepravných obalov zabezpečiť plnenie povinnosti vyplývajúce z § 27 ods. 4. e) až h), j) a k) a § 54 ods. 1. d) až f).“ Odôvodnenie: Skupinové a prepravné obaly ostávajú u predajcu/distribútora, ktorý jediný má následne možnosť nakladať aj so skupinovým odpadom z obalov, za ktoré už do systému RZV zaplatil iný výrobca. Predajca/distribútor by množstvá „priemyselných“ odpadov nahlasoval do KC, ktoré by to následne prerozdelilo. Množstvá by sa zarátavali do celkovej štatistiky, pretože v opačnom prípade by SR nebolo schopné plniť ciele </w:t>
            </w:r>
            <w:r w:rsidRPr="00723E1F">
              <w:rPr>
                <w:rFonts w:ascii="Times" w:hAnsi="Times" w:cs="Times"/>
              </w:rPr>
              <w:lastRenderedPageBreak/>
              <w:t xml:space="preserve">zhodnocovania a recyklácie.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555FFC"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69508D" w:rsidRPr="00723E1F" w:rsidRDefault="0069508D" w:rsidP="0069508D">
            <w:pPr>
              <w:spacing w:after="0"/>
              <w:ind w:left="142"/>
              <w:rPr>
                <w:rFonts w:ascii="Times" w:hAnsi="Times" w:cs="Times"/>
                <w:bCs/>
              </w:rPr>
            </w:pPr>
            <w:r w:rsidRPr="00723E1F">
              <w:rPr>
                <w:rFonts w:ascii="Times" w:hAnsi="Times" w:cs="Times"/>
                <w:bCs/>
              </w:rPr>
              <w:t xml:space="preserve">Pripomienka je nad rámec návrhu. </w:t>
            </w:r>
          </w:p>
          <w:p w:rsidR="008F3730" w:rsidRPr="00723E1F" w:rsidRDefault="0069508D" w:rsidP="0069508D">
            <w:pPr>
              <w:spacing w:after="0"/>
              <w:ind w:left="142"/>
              <w:rPr>
                <w:rFonts w:ascii="Times" w:hAnsi="Times" w:cs="Times"/>
                <w:bCs/>
              </w:rPr>
            </w:pPr>
            <w:r w:rsidRPr="00723E1F">
              <w:rPr>
                <w:rFonts w:ascii="Times" w:hAnsi="Times" w:cs="Times"/>
                <w:bCs/>
              </w:rPr>
              <w:t>Bude predmetom širšej diskusie pri nasledujúcej novelizácii zákona o odpadoch.  Rozpor odstránený.</w:t>
            </w:r>
          </w:p>
          <w:p w:rsidR="0069508D" w:rsidRPr="00723E1F" w:rsidRDefault="0069508D" w:rsidP="0069508D">
            <w:pPr>
              <w:spacing w:after="0"/>
              <w:ind w:left="142"/>
              <w:rPr>
                <w:rFonts w:ascii="Times New Roman" w:hAnsi="Times New Roman"/>
                <w:b/>
                <w:bCs/>
              </w:rPr>
            </w:pPr>
          </w:p>
        </w:tc>
      </w:tr>
      <w:tr w:rsidR="00723E1F" w:rsidRPr="00723E1F" w:rsidTr="008B23F2">
        <w:trPr>
          <w:divId w:val="1173184902"/>
          <w:jc w:val="center"/>
        </w:trPr>
        <w:tc>
          <w:tcPr>
            <w:tcW w:w="153" w:type="pct"/>
            <w:tcBorders>
              <w:top w:val="outset" w:sz="6" w:space="0" w:color="000000"/>
              <w:left w:val="outset" w:sz="6" w:space="0" w:color="000000"/>
              <w:bottom w:val="outset" w:sz="6" w:space="0" w:color="000000"/>
              <w:right w:val="outset" w:sz="6" w:space="0" w:color="000000"/>
            </w:tcBorders>
            <w:shd w:val="clear" w:color="auto" w:fill="5F497A" w:themeFill="accent4" w:themeFillShade="BF"/>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36.</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9F6D80" w:rsidRPr="00723E1F" w:rsidRDefault="009F6D80" w:rsidP="00CF5A14">
            <w:pPr>
              <w:spacing w:after="0"/>
              <w:jc w:val="center"/>
              <w:rPr>
                <w:rFonts w:ascii="Times" w:hAnsi="Times" w:cs="Times"/>
                <w:b/>
                <w:bCs/>
              </w:rPr>
            </w:pPr>
            <w:r w:rsidRPr="00723E1F">
              <w:rPr>
                <w:rFonts w:ascii="Times" w:hAnsi="Times" w:cs="Times"/>
                <w:b/>
                <w:bCs/>
              </w:rPr>
              <w:t>208 AZZZ</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54 – nový odsek</w:t>
            </w:r>
            <w:r w:rsidRPr="00723E1F">
              <w:rPr>
                <w:rFonts w:ascii="Times" w:hAnsi="Times" w:cs="Times"/>
              </w:rPr>
              <w:br/>
              <w:t xml:space="preserve">Zásadne požadujeme v § 58 doplniť nový odsek v nasledovnom znení: „Povinnosť vyplývajúcu z § 27 ods. 12 a) je zakázané znižovať prostredníctvom skupinových a prepravných obalov.“ Odôvodnenie: Zákaz znižovania množstiev obalov za ktoré sa platí do SRZ na zabezpečenie financovania triedeného zberu v obciach.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E47A86"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7378AF" w:rsidRPr="00723E1F" w:rsidRDefault="007378AF" w:rsidP="007378AF">
            <w:pPr>
              <w:spacing w:after="0"/>
              <w:ind w:left="142"/>
              <w:rPr>
                <w:rFonts w:ascii="Times" w:hAnsi="Times" w:cs="Times"/>
                <w:bCs/>
              </w:rPr>
            </w:pPr>
            <w:r w:rsidRPr="00723E1F">
              <w:rPr>
                <w:rFonts w:ascii="Times" w:hAnsi="Times" w:cs="Times"/>
                <w:bCs/>
              </w:rPr>
              <w:t xml:space="preserve">Pripomienka je nad rámec návrhu. </w:t>
            </w:r>
          </w:p>
          <w:p w:rsidR="008F3730" w:rsidRPr="00723E1F" w:rsidRDefault="007378AF" w:rsidP="007378AF">
            <w:pPr>
              <w:spacing w:after="0"/>
              <w:ind w:left="142"/>
              <w:rPr>
                <w:rFonts w:ascii="Times" w:hAnsi="Times" w:cs="Times"/>
                <w:bCs/>
              </w:rPr>
            </w:pPr>
            <w:r w:rsidRPr="00723E1F">
              <w:rPr>
                <w:rFonts w:ascii="Times" w:hAnsi="Times" w:cs="Times"/>
                <w:bCs/>
              </w:rPr>
              <w:t>Bude predmetom širšej diskusie pri nasledujúcej novelizácii zákona o odpadoch.  Rozpor odstránený.</w:t>
            </w:r>
          </w:p>
          <w:p w:rsidR="008F3730" w:rsidRPr="00723E1F" w:rsidRDefault="008F3730" w:rsidP="00CF5A14">
            <w:pPr>
              <w:spacing w:after="0"/>
              <w:ind w:left="142"/>
              <w:rPr>
                <w:rFonts w:ascii="Times New Roman" w:hAnsi="Times New Roman"/>
                <w:b/>
                <w:bCs/>
              </w:rPr>
            </w:pP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37.</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871F76" w:rsidRPr="00723E1F" w:rsidRDefault="00871F76" w:rsidP="00CF5A14">
            <w:pPr>
              <w:spacing w:after="0"/>
              <w:jc w:val="center"/>
              <w:rPr>
                <w:rFonts w:ascii="Times" w:hAnsi="Times" w:cs="Times"/>
                <w:b/>
                <w:bCs/>
              </w:rPr>
            </w:pPr>
            <w:r w:rsidRPr="00723E1F">
              <w:rPr>
                <w:rFonts w:ascii="Times" w:hAnsi="Times" w:cs="Times"/>
                <w:b/>
                <w:bCs/>
              </w:rPr>
              <w:t>193. AZZZ</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28 ods. 4 písm. g)</w:t>
            </w:r>
            <w:r w:rsidRPr="00723E1F">
              <w:rPr>
                <w:rFonts w:ascii="Times" w:hAnsi="Times" w:cs="Times"/>
              </w:rPr>
              <w:br/>
              <w:t xml:space="preserve">§ 28 ods. 4 písm. g) Zásadne požadujeme propagačné a vzdelávacie aktivity vypustiť z rozšírenej zodpovednosti výrobcov a vykonávať ich koordinovane zo strany ministerstva životného prostredia a ministerstva školstva a obcí zo štátnych zdrojov. Odôvodnenie: Celospoločenská zodpovednosť.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E47A86"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69508D" w:rsidRPr="00723E1F" w:rsidRDefault="0069508D" w:rsidP="0069508D">
            <w:pPr>
              <w:spacing w:after="0"/>
              <w:ind w:left="142"/>
              <w:rPr>
                <w:rFonts w:ascii="Times" w:hAnsi="Times" w:cs="Times"/>
                <w:bCs/>
              </w:rPr>
            </w:pPr>
            <w:r w:rsidRPr="00723E1F">
              <w:rPr>
                <w:rFonts w:ascii="Times" w:hAnsi="Times" w:cs="Times"/>
                <w:bCs/>
              </w:rPr>
              <w:t xml:space="preserve">Pripomienka je nad rámec návrhu. </w:t>
            </w:r>
          </w:p>
          <w:p w:rsidR="00B1001A" w:rsidRPr="00723E1F" w:rsidRDefault="00B1001A" w:rsidP="0069508D">
            <w:pPr>
              <w:spacing w:after="0"/>
              <w:ind w:left="142"/>
              <w:rPr>
                <w:rFonts w:ascii="Times New Roman" w:hAnsi="Times New Roman"/>
                <w:b/>
                <w:bCs/>
              </w:rPr>
            </w:pPr>
            <w:r w:rsidRPr="00723E1F">
              <w:rPr>
                <w:rFonts w:ascii="Times" w:hAnsi="Times" w:cs="Times"/>
              </w:rPr>
              <w:t>Zváži sa do budúcnosti aj účasť iných subjektov, ale z RZV sa nevypustí. 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38.</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8C2F9F" w:rsidRPr="00723E1F" w:rsidRDefault="008C2F9F" w:rsidP="00CF5A14">
            <w:pPr>
              <w:spacing w:after="0"/>
              <w:jc w:val="center"/>
              <w:rPr>
                <w:rFonts w:ascii="Times" w:hAnsi="Times" w:cs="Times"/>
                <w:b/>
                <w:bCs/>
              </w:rPr>
            </w:pPr>
            <w:r w:rsidRPr="00723E1F">
              <w:rPr>
                <w:rFonts w:ascii="Times" w:hAnsi="Times" w:cs="Times"/>
                <w:b/>
                <w:bCs/>
              </w:rPr>
              <w:t>215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28 ods. 4. písm. q)</w:t>
            </w:r>
            <w:r w:rsidRPr="00723E1F">
              <w:rPr>
                <w:rFonts w:ascii="Times" w:hAnsi="Times" w:cs="Times"/>
              </w:rPr>
              <w:br/>
              <w:t xml:space="preserve">§ 28 ods. 4. písm. q) Zásadne nesúhlasíme s navrhovanými zmenami. Požadujeme ponechať ustanovenie v pôvodnom znení. Odôvodnenie: Nevidíme dôvod na vypustenie zabezpečenia vyrovnaných množstiev v OZV v odpadov z obalov. Predložený návrh povedie k zabráneniu možnosti vzniku nových OZV.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E47A86"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69508D" w:rsidP="0069508D">
            <w:pPr>
              <w:spacing w:after="0"/>
              <w:ind w:left="142"/>
              <w:rPr>
                <w:rFonts w:ascii="Times New Roman" w:hAnsi="Times New Roman"/>
                <w:b/>
                <w:bCs/>
              </w:rPr>
            </w:pPr>
            <w:r w:rsidRPr="00723E1F">
              <w:rPr>
                <w:rFonts w:ascii="Times New Roman" w:hAnsi="Times New Roman"/>
                <w:bCs/>
              </w:rPr>
              <w:t xml:space="preserve">Vysvetlené na </w:t>
            </w:r>
            <w:proofErr w:type="spellStart"/>
            <w:r w:rsidRPr="00723E1F">
              <w:rPr>
                <w:rFonts w:ascii="Times New Roman" w:hAnsi="Times New Roman"/>
                <w:bCs/>
              </w:rPr>
              <w:t>rozporovom</w:t>
            </w:r>
            <w:proofErr w:type="spellEnd"/>
            <w:r w:rsidRPr="00723E1F">
              <w:rPr>
                <w:rFonts w:ascii="Times New Roman" w:hAnsi="Times New Roman"/>
                <w:bCs/>
              </w:rPr>
              <w:t xml:space="preserve"> rokovaní dňa 23.7.2018. 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39.</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764916" w:rsidRPr="00723E1F" w:rsidRDefault="00764916" w:rsidP="00CF5A14">
            <w:pPr>
              <w:spacing w:after="0"/>
              <w:jc w:val="center"/>
              <w:rPr>
                <w:rFonts w:ascii="Times" w:hAnsi="Times" w:cs="Times"/>
                <w:b/>
                <w:bCs/>
              </w:rPr>
            </w:pPr>
            <w:r w:rsidRPr="00723E1F">
              <w:rPr>
                <w:rFonts w:ascii="Times" w:hAnsi="Times" w:cs="Times"/>
                <w:b/>
                <w:bCs/>
              </w:rPr>
              <w:t>216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28 ods. 4. písm. r)</w:t>
            </w:r>
            <w:r w:rsidRPr="00723E1F">
              <w:rPr>
                <w:rFonts w:ascii="Times" w:hAnsi="Times" w:cs="Times"/>
              </w:rPr>
              <w:br/>
              <w:t xml:space="preserve">§ 28 ods. 4. písm. r) Zásadne nesúhlasíme s navrhovanými zmenami. Požadujeme ponechať ustanovenie v pôvodnom znení. Odôvodnenie: Nevidíme dôvod na vypustenie zabezpečenia vyrovnaných množstiev v OZV v odpadov z obalov. Predložený návrh povedie k zabráneniu možnosti vzniku nových OZV.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E47A86"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69508D" w:rsidP="0069508D">
            <w:pPr>
              <w:spacing w:after="0"/>
              <w:ind w:left="142"/>
              <w:rPr>
                <w:rFonts w:ascii="Times New Roman" w:hAnsi="Times New Roman"/>
                <w:b/>
                <w:bCs/>
              </w:rPr>
            </w:pPr>
            <w:r w:rsidRPr="00723E1F">
              <w:rPr>
                <w:rFonts w:ascii="Times New Roman" w:hAnsi="Times New Roman"/>
                <w:bCs/>
              </w:rPr>
              <w:t xml:space="preserve">Vysvetlené na </w:t>
            </w:r>
            <w:proofErr w:type="spellStart"/>
            <w:r w:rsidRPr="00723E1F">
              <w:rPr>
                <w:rFonts w:ascii="Times New Roman" w:hAnsi="Times New Roman"/>
                <w:bCs/>
              </w:rPr>
              <w:t>rozporovom</w:t>
            </w:r>
            <w:proofErr w:type="spellEnd"/>
            <w:r w:rsidRPr="00723E1F">
              <w:rPr>
                <w:rFonts w:ascii="Times New Roman" w:hAnsi="Times New Roman"/>
                <w:bCs/>
              </w:rPr>
              <w:t xml:space="preserve"> rokovaní dňa 23.7.2018. Rozpor odstránený.</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40.</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8C2F9F" w:rsidRPr="00723E1F" w:rsidRDefault="008C2F9F" w:rsidP="00CF5A14">
            <w:pPr>
              <w:spacing w:after="0"/>
              <w:jc w:val="center"/>
              <w:rPr>
                <w:rFonts w:ascii="Times" w:hAnsi="Times" w:cs="Times"/>
                <w:b/>
                <w:bCs/>
              </w:rPr>
            </w:pPr>
            <w:r w:rsidRPr="00723E1F">
              <w:rPr>
                <w:rFonts w:ascii="Times" w:hAnsi="Times" w:cs="Times"/>
                <w:b/>
                <w:bCs/>
              </w:rPr>
              <w:t>218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xml:space="preserve">§ 28 ods. 4 doplnený novým písmenom </w:t>
            </w:r>
            <w:proofErr w:type="spellStart"/>
            <w:r w:rsidRPr="00723E1F">
              <w:rPr>
                <w:rFonts w:ascii="Times" w:hAnsi="Times" w:cs="Times"/>
                <w:b/>
                <w:bCs/>
              </w:rPr>
              <w:t>aa</w:t>
            </w:r>
            <w:proofErr w:type="spellEnd"/>
            <w:r w:rsidRPr="00723E1F">
              <w:rPr>
                <w:rFonts w:ascii="Times" w:hAnsi="Times" w:cs="Times"/>
                <w:b/>
                <w:bCs/>
              </w:rPr>
              <w:t>)</w:t>
            </w:r>
            <w:r w:rsidRPr="00723E1F">
              <w:rPr>
                <w:rFonts w:ascii="Times" w:hAnsi="Times" w:cs="Times"/>
              </w:rPr>
              <w:br/>
              <w:t xml:space="preserve">§ 28 ods. 4 doplnený novým písmenom </w:t>
            </w:r>
            <w:proofErr w:type="spellStart"/>
            <w:r w:rsidRPr="00723E1F">
              <w:rPr>
                <w:rFonts w:ascii="Times" w:hAnsi="Times" w:cs="Times"/>
              </w:rPr>
              <w:t>aa</w:t>
            </w:r>
            <w:proofErr w:type="spellEnd"/>
            <w:r w:rsidRPr="00723E1F">
              <w:rPr>
                <w:rFonts w:ascii="Times" w:hAnsi="Times" w:cs="Times"/>
              </w:rPr>
              <w:t xml:space="preserve">) Zásadne požadujeme jasnejšie naformulovať predmetné ustanovenie. Zároveň požadujeme vo vymedzení základných pojmov v zákone doplniť pojem „povinná osoba“. Odôvodnenie: Nejasnosť navrhovaného ustanovenia.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69508D" w:rsidP="00CF5A14">
            <w:pPr>
              <w:spacing w:after="0"/>
              <w:jc w:val="center"/>
              <w:rPr>
                <w:rFonts w:ascii="Times" w:hAnsi="Times" w:cs="Times"/>
                <w:b/>
                <w:bCs/>
              </w:rPr>
            </w:pPr>
            <w:r w:rsidRPr="00723E1F">
              <w:rPr>
                <w:rFonts w:ascii="Times" w:hAnsi="Times" w:cs="Times"/>
                <w:b/>
                <w:bCs/>
              </w:rPr>
              <w:t>ČA</w:t>
            </w:r>
          </w:p>
        </w:tc>
        <w:tc>
          <w:tcPr>
            <w:tcW w:w="1542"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69508D" w:rsidP="00F44DBA">
            <w:pPr>
              <w:spacing w:after="0"/>
              <w:ind w:left="142"/>
              <w:rPr>
                <w:rFonts w:ascii="Times New Roman" w:hAnsi="Times New Roman"/>
                <w:b/>
                <w:bCs/>
              </w:rPr>
            </w:pPr>
            <w:r w:rsidRPr="00723E1F">
              <w:rPr>
                <w:rFonts w:ascii="Times New Roman" w:hAnsi="Times New Roman"/>
                <w:bCs/>
              </w:rPr>
              <w:t xml:space="preserve">Vysvetlené na </w:t>
            </w:r>
            <w:proofErr w:type="spellStart"/>
            <w:r w:rsidRPr="00723E1F">
              <w:rPr>
                <w:rFonts w:ascii="Times New Roman" w:hAnsi="Times New Roman"/>
                <w:bCs/>
              </w:rPr>
              <w:t>rozporovom</w:t>
            </w:r>
            <w:proofErr w:type="spellEnd"/>
            <w:r w:rsidRPr="00723E1F">
              <w:rPr>
                <w:rFonts w:ascii="Times New Roman" w:hAnsi="Times New Roman"/>
                <w:bCs/>
              </w:rPr>
              <w:t xml:space="preserve"> rokovaní dňa </w:t>
            </w:r>
            <w:r w:rsidR="00F44DBA" w:rsidRPr="00723E1F">
              <w:rPr>
                <w:rFonts w:ascii="Times New Roman" w:hAnsi="Times New Roman"/>
                <w:bCs/>
              </w:rPr>
              <w:t>23</w:t>
            </w:r>
            <w:r w:rsidRPr="00723E1F">
              <w:rPr>
                <w:rFonts w:ascii="Times New Roman" w:hAnsi="Times New Roman"/>
                <w:bCs/>
              </w:rPr>
              <w:t xml:space="preserve">.7.2018. </w:t>
            </w:r>
            <w:r w:rsidRPr="00723E1F">
              <w:rPr>
                <w:rFonts w:ascii="Times" w:hAnsi="Times" w:cs="Times"/>
              </w:rPr>
              <w:t xml:space="preserve">Preformuluje sa „povinná osoba“. </w:t>
            </w:r>
            <w:r w:rsidRPr="00723E1F">
              <w:rPr>
                <w:rFonts w:ascii="Times New Roman" w:hAnsi="Times New Roman"/>
                <w:bCs/>
              </w:rPr>
              <w:t xml:space="preserve">Rozpor odstránený. </w:t>
            </w:r>
            <w:r w:rsidR="00B1001A" w:rsidRPr="00723E1F">
              <w:rPr>
                <w:rFonts w:ascii="Times" w:hAnsi="Times" w:cs="Times"/>
              </w:rPr>
              <w:t xml:space="preserve"> </w:t>
            </w:r>
          </w:p>
        </w:tc>
      </w:tr>
      <w:tr w:rsidR="00723E1F"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lastRenderedPageBreak/>
              <w:t>41.</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8C2F9F" w:rsidRPr="00723E1F" w:rsidRDefault="008C2F9F" w:rsidP="00CF5A14">
            <w:pPr>
              <w:spacing w:after="0"/>
              <w:jc w:val="center"/>
              <w:rPr>
                <w:rFonts w:ascii="Times" w:hAnsi="Times" w:cs="Times"/>
                <w:b/>
                <w:bCs/>
              </w:rPr>
            </w:pPr>
            <w:r w:rsidRPr="00723E1F">
              <w:rPr>
                <w:rFonts w:ascii="Times" w:hAnsi="Times" w:cs="Times"/>
                <w:b/>
                <w:bCs/>
              </w:rPr>
              <w:t>217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xml:space="preserve">§ 54 </w:t>
            </w:r>
            <w:proofErr w:type="spellStart"/>
            <w:r w:rsidRPr="00723E1F">
              <w:rPr>
                <w:rFonts w:ascii="Times" w:hAnsi="Times" w:cs="Times"/>
                <w:b/>
                <w:bCs/>
              </w:rPr>
              <w:t>ods</w:t>
            </w:r>
            <w:proofErr w:type="spellEnd"/>
            <w:r w:rsidRPr="00723E1F">
              <w:rPr>
                <w:rFonts w:ascii="Times" w:hAnsi="Times" w:cs="Times"/>
                <w:b/>
                <w:bCs/>
              </w:rPr>
              <w:t xml:space="preserve"> . 1 písm. e) </w:t>
            </w:r>
            <w:r w:rsidRPr="00723E1F">
              <w:rPr>
                <w:rFonts w:ascii="Times" w:hAnsi="Times" w:cs="Times"/>
              </w:rPr>
              <w:br/>
              <w:t xml:space="preserve">Zásadne požadujeme § 54 ods. 1 písmeno e) zrušiť u tých výrobcov, ktorí si plnia RZV kolektívne. Túto zodpovednosť požadujeme legislatívne zadefinovať pre OZV. V zmysle uvedeného požadujeme upraviť aj ďalšie súvisiace ustanovenia ako § 57 ods. 2 a § 75 ods. 2. Odôvodnenie: Vzhľadom na skutočnosť, že plnenie cieľov a limitov pre výrobcov plniacich si RZV kolektívne nie je v rukách samotných výrobcov, ale v rukách OZV.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E47A86"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9E1B6F" w:rsidRPr="00723E1F" w:rsidRDefault="00F44DBA" w:rsidP="00555FFC">
            <w:pPr>
              <w:spacing w:after="0"/>
              <w:ind w:left="142"/>
              <w:rPr>
                <w:rFonts w:ascii="Times New Roman" w:hAnsi="Times New Roman"/>
                <w:b/>
                <w:bCs/>
              </w:rPr>
            </w:pPr>
            <w:r w:rsidRPr="00723E1F">
              <w:rPr>
                <w:rFonts w:ascii="Times New Roman" w:hAnsi="Times New Roman"/>
                <w:bCs/>
              </w:rPr>
              <w:t xml:space="preserve">Vysvetlené na </w:t>
            </w:r>
            <w:proofErr w:type="spellStart"/>
            <w:r w:rsidRPr="00723E1F">
              <w:rPr>
                <w:rFonts w:ascii="Times New Roman" w:hAnsi="Times New Roman"/>
                <w:bCs/>
              </w:rPr>
              <w:t>rozporovom</w:t>
            </w:r>
            <w:proofErr w:type="spellEnd"/>
            <w:r w:rsidRPr="00723E1F">
              <w:rPr>
                <w:rFonts w:ascii="Times New Roman" w:hAnsi="Times New Roman"/>
                <w:bCs/>
              </w:rPr>
              <w:t xml:space="preserve"> rokovaní dňa 31.7.2018</w:t>
            </w:r>
            <w:r w:rsidR="00751799" w:rsidRPr="00723E1F">
              <w:rPr>
                <w:rFonts w:ascii="Times New Roman" w:hAnsi="Times New Roman"/>
                <w:bCs/>
              </w:rPr>
              <w:t xml:space="preserve">. </w:t>
            </w:r>
            <w:r w:rsidR="0077345F" w:rsidRPr="00723E1F">
              <w:rPr>
                <w:rFonts w:ascii="Times" w:hAnsi="Times" w:cs="Times"/>
                <w:bCs/>
              </w:rPr>
              <w:t>Bude predmetom širšej diskusie pri nasledujúcej novelizácii zákona o odpadoch (</w:t>
            </w:r>
            <w:r w:rsidR="00555FFC" w:rsidRPr="00723E1F">
              <w:rPr>
                <w:rFonts w:ascii="Times" w:hAnsi="Times" w:cs="Times"/>
                <w:bCs/>
              </w:rPr>
              <w:t xml:space="preserve">doplnenie </w:t>
            </w:r>
            <w:r w:rsidR="0077345F" w:rsidRPr="00723E1F">
              <w:rPr>
                <w:rFonts w:ascii="Times" w:hAnsi="Times" w:cs="Times"/>
                <w:bCs/>
              </w:rPr>
              <w:t>obsahov</w:t>
            </w:r>
            <w:r w:rsidR="00555FFC" w:rsidRPr="00723E1F">
              <w:rPr>
                <w:rFonts w:ascii="Times" w:hAnsi="Times" w:cs="Times"/>
                <w:bCs/>
              </w:rPr>
              <w:t>ých</w:t>
            </w:r>
            <w:r w:rsidR="0077345F" w:rsidRPr="00723E1F">
              <w:rPr>
                <w:rFonts w:ascii="Times" w:hAnsi="Times" w:cs="Times"/>
                <w:bCs/>
              </w:rPr>
              <w:t xml:space="preserve"> náležitost</w:t>
            </w:r>
            <w:r w:rsidR="00555FFC" w:rsidRPr="00723E1F">
              <w:rPr>
                <w:rFonts w:ascii="Times" w:hAnsi="Times" w:cs="Times"/>
                <w:bCs/>
              </w:rPr>
              <w:t>í</w:t>
            </w:r>
            <w:r w:rsidR="0077345F" w:rsidRPr="00723E1F">
              <w:rPr>
                <w:rFonts w:ascii="Times" w:hAnsi="Times" w:cs="Times"/>
                <w:bCs/>
              </w:rPr>
              <w:t xml:space="preserve"> zmluvy OZV – výrobca)  </w:t>
            </w:r>
            <w:r w:rsidR="009E1B6F" w:rsidRPr="00723E1F">
              <w:rPr>
                <w:rFonts w:ascii="Times" w:hAnsi="Times" w:cs="Times"/>
                <w:bCs/>
              </w:rPr>
              <w:t xml:space="preserve">Rozpor </w:t>
            </w:r>
            <w:r w:rsidR="0077345F" w:rsidRPr="00723E1F">
              <w:rPr>
                <w:rFonts w:ascii="Times" w:hAnsi="Times" w:cs="Times"/>
                <w:bCs/>
              </w:rPr>
              <w:t>odstránený</w:t>
            </w:r>
            <w:r w:rsidRPr="00723E1F">
              <w:rPr>
                <w:rFonts w:ascii="Times" w:hAnsi="Times" w:cs="Times"/>
                <w:bCs/>
              </w:rPr>
              <w:t>.</w:t>
            </w:r>
            <w:r w:rsidR="0077345F" w:rsidRPr="00723E1F">
              <w:rPr>
                <w:rFonts w:ascii="Times" w:hAnsi="Times" w:cs="Times"/>
                <w:bCs/>
              </w:rPr>
              <w:t xml:space="preserve"> </w:t>
            </w:r>
          </w:p>
        </w:tc>
      </w:tr>
      <w:tr w:rsidR="00390DBB" w:rsidRPr="00723E1F" w:rsidTr="001C0A46">
        <w:trPr>
          <w:divId w:val="1173184902"/>
          <w:jc w:val="center"/>
        </w:trPr>
        <w:tc>
          <w:tcPr>
            <w:tcW w:w="153" w:type="pct"/>
            <w:tcBorders>
              <w:top w:val="outset" w:sz="6" w:space="0" w:color="000000"/>
              <w:left w:val="outset" w:sz="6" w:space="0" w:color="000000"/>
              <w:bottom w:val="outset" w:sz="6" w:space="0" w:color="000000"/>
              <w:right w:val="outset" w:sz="6" w:space="0" w:color="000000"/>
            </w:tcBorders>
          </w:tcPr>
          <w:p w:rsidR="00390DBB" w:rsidRPr="00723E1F" w:rsidRDefault="00390DBB" w:rsidP="00CF5A14">
            <w:pPr>
              <w:spacing w:after="0"/>
              <w:jc w:val="center"/>
              <w:rPr>
                <w:rFonts w:ascii="Times" w:hAnsi="Times" w:cs="Times"/>
                <w:b/>
                <w:bCs/>
              </w:rPr>
            </w:pPr>
            <w:r w:rsidRPr="00723E1F">
              <w:rPr>
                <w:rFonts w:ascii="Times" w:hAnsi="Times" w:cs="Times"/>
                <w:b/>
                <w:bCs/>
              </w:rPr>
              <w:t>42.</w:t>
            </w:r>
          </w:p>
        </w:tc>
        <w:tc>
          <w:tcPr>
            <w:tcW w:w="451" w:type="pct"/>
            <w:tcBorders>
              <w:top w:val="outset" w:sz="6" w:space="0" w:color="000000"/>
              <w:left w:val="outset" w:sz="6" w:space="0" w:color="000000"/>
              <w:bottom w:val="outset" w:sz="6" w:space="0" w:color="000000"/>
              <w:right w:val="outset" w:sz="6" w:space="0" w:color="000000"/>
            </w:tcBorders>
            <w:hideMark/>
          </w:tcPr>
          <w:p w:rsidR="00390DBB" w:rsidRPr="00723E1F" w:rsidRDefault="00390DBB" w:rsidP="00CF5A14">
            <w:pPr>
              <w:spacing w:after="0"/>
              <w:jc w:val="center"/>
              <w:rPr>
                <w:rFonts w:ascii="Times" w:hAnsi="Times" w:cs="Times"/>
                <w:b/>
                <w:bCs/>
              </w:rPr>
            </w:pPr>
            <w:r w:rsidRPr="00723E1F">
              <w:rPr>
                <w:rFonts w:ascii="Times" w:hAnsi="Times" w:cs="Times"/>
                <w:b/>
                <w:bCs/>
              </w:rPr>
              <w:t>AZZZ SR</w:t>
            </w:r>
          </w:p>
          <w:p w:rsidR="00764916" w:rsidRPr="00723E1F" w:rsidRDefault="00764916" w:rsidP="00CF5A14">
            <w:pPr>
              <w:spacing w:after="0"/>
              <w:jc w:val="center"/>
              <w:rPr>
                <w:rFonts w:ascii="Times" w:hAnsi="Times" w:cs="Times"/>
                <w:b/>
                <w:bCs/>
              </w:rPr>
            </w:pPr>
            <w:r w:rsidRPr="00723E1F">
              <w:rPr>
                <w:rFonts w:ascii="Times" w:hAnsi="Times" w:cs="Times"/>
                <w:b/>
                <w:bCs/>
              </w:rPr>
              <w:t>214 SPPK</w:t>
            </w:r>
          </w:p>
        </w:tc>
        <w:tc>
          <w:tcPr>
            <w:tcW w:w="2153"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rPr>
                <w:rFonts w:ascii="Times" w:hAnsi="Times" w:cs="Times"/>
              </w:rPr>
            </w:pPr>
            <w:r w:rsidRPr="00723E1F">
              <w:rPr>
                <w:rFonts w:ascii="Times" w:hAnsi="Times" w:cs="Times"/>
                <w:b/>
                <w:bCs/>
              </w:rPr>
              <w:t xml:space="preserve">Príloha č. 3 </w:t>
            </w:r>
            <w:r w:rsidRPr="00723E1F">
              <w:rPr>
                <w:rFonts w:ascii="Times" w:hAnsi="Times" w:cs="Times"/>
              </w:rPr>
              <w:br/>
              <w:t xml:space="preserve">Príloha č. 3 Zásadne nesúhlasíme s navrhovanými cieľmi zberu odpadov z obalov, ktoré sú súčasťou komunálnych odpadov. Požadujeme reálne nastavenie cieľov. Odôvodnenie: Vzhľadom na skutočnosť, že sme v SR v rokoch 2014 a 2016 dosiahli úroveň zberu odpadu z obalov z komunálneho odpadu vo výške 20,68 % a nepredpokladáme výrazný posun ani v roku 2017, považujeme navrhované ciele za nereálne. Ministerstvo nevytvára v rámci SR vhodné legislatívne podmienky pre realizáciu navrhovaných cieľov: 1. Nakladanie s komunálnym odpadom v SR založené na dominantnom postavení skládkovania. 2. Nevyužívajú sa európske zdroje na investície do rozvoja energetického zhodnocovania odpadu v jednotlivých regiónoch SR. 3. Slabá motivácia občana na zapojenie sa do triedeného zberu odpadu. 4. Zle nastavený systém RZV v legislatíve SR – je netransparentný, nespravodlivý a neefektívny. 5. Neprijatý zákaz skládkovania spáliteľného komunálneho odpadu v SR. 6. Podpora existujúcich skládok - nedostatočne vysoký poplatok za skládkovanie komunálneho odpadu. 7. Absencia podrobnej analýzy vzniku odpadu v podmienkach SR (podľa jednotlivých komodít) a jeho ďalšej využiteľnosti.8. Absencia podporných mechanizmov – napr. zákaz vydávania predajných letákov v papierovej forme. </w:t>
            </w:r>
          </w:p>
        </w:tc>
        <w:tc>
          <w:tcPr>
            <w:tcW w:w="401" w:type="pct"/>
            <w:tcBorders>
              <w:top w:val="outset" w:sz="6" w:space="0" w:color="000000"/>
              <w:left w:val="outset" w:sz="6" w:space="0" w:color="000000"/>
              <w:bottom w:val="outset" w:sz="6" w:space="0" w:color="000000"/>
              <w:right w:val="outset" w:sz="6" w:space="0" w:color="000000"/>
            </w:tcBorders>
            <w:vAlign w:val="center"/>
            <w:hideMark/>
          </w:tcPr>
          <w:p w:rsidR="00390DBB" w:rsidRPr="00723E1F" w:rsidRDefault="00390DBB" w:rsidP="00CF5A14">
            <w:pPr>
              <w:spacing w:after="0"/>
              <w:jc w:val="center"/>
              <w:rPr>
                <w:rFonts w:ascii="Times" w:hAnsi="Times" w:cs="Times"/>
                <w:b/>
                <w:bCs/>
              </w:rPr>
            </w:pPr>
            <w:r w:rsidRPr="00723E1F">
              <w:rPr>
                <w:rFonts w:ascii="Times" w:hAnsi="Times" w:cs="Times"/>
                <w:b/>
                <w:bCs/>
              </w:rPr>
              <w:t>Z</w:t>
            </w:r>
          </w:p>
        </w:tc>
        <w:tc>
          <w:tcPr>
            <w:tcW w:w="300"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E47A86" w:rsidP="00CF5A14">
            <w:pPr>
              <w:spacing w:after="0"/>
              <w:jc w:val="center"/>
              <w:rPr>
                <w:rFonts w:ascii="Times" w:hAnsi="Times" w:cs="Times"/>
                <w:b/>
                <w:bCs/>
              </w:rPr>
            </w:pPr>
            <w:r w:rsidRPr="00723E1F">
              <w:rPr>
                <w:rFonts w:ascii="Times" w:hAnsi="Times" w:cs="Times"/>
                <w:b/>
                <w:bCs/>
              </w:rPr>
              <w:t>N</w:t>
            </w:r>
          </w:p>
        </w:tc>
        <w:tc>
          <w:tcPr>
            <w:tcW w:w="1542" w:type="pct"/>
            <w:tcBorders>
              <w:top w:val="outset" w:sz="6" w:space="0" w:color="000000"/>
              <w:left w:val="outset" w:sz="6" w:space="0" w:color="000000"/>
              <w:bottom w:val="outset" w:sz="6" w:space="0" w:color="000000"/>
              <w:right w:val="outset" w:sz="6" w:space="0" w:color="000000"/>
            </w:tcBorders>
            <w:vAlign w:val="center"/>
          </w:tcPr>
          <w:p w:rsidR="00390DBB" w:rsidRPr="00723E1F" w:rsidRDefault="00751799" w:rsidP="00751799">
            <w:pPr>
              <w:rPr>
                <w:rFonts w:ascii="Times New Roman" w:hAnsi="Times New Roman"/>
                <w:b/>
                <w:bCs/>
              </w:rPr>
            </w:pPr>
            <w:r w:rsidRPr="00723E1F">
              <w:rPr>
                <w:rFonts w:ascii="Times New Roman" w:hAnsi="Times New Roman"/>
                <w:iCs/>
              </w:rPr>
              <w:t xml:space="preserve">Po </w:t>
            </w:r>
            <w:r w:rsidR="009D7483" w:rsidRPr="00723E1F">
              <w:rPr>
                <w:rFonts w:ascii="Times New Roman" w:hAnsi="Times New Roman"/>
                <w:iCs/>
              </w:rPr>
              <w:t>zaslan</w:t>
            </w:r>
            <w:r w:rsidRPr="00723E1F">
              <w:rPr>
                <w:rFonts w:ascii="Times New Roman" w:hAnsi="Times New Roman"/>
                <w:iCs/>
              </w:rPr>
              <w:t>í</w:t>
            </w:r>
            <w:r w:rsidR="009D7483" w:rsidRPr="00723E1F">
              <w:rPr>
                <w:rFonts w:ascii="Times New Roman" w:hAnsi="Times New Roman"/>
                <w:iCs/>
              </w:rPr>
              <w:t xml:space="preserve"> metodika výpočtu cieľov zberu</w:t>
            </w:r>
            <w:r w:rsidRPr="00723E1F">
              <w:rPr>
                <w:rFonts w:ascii="Times New Roman" w:hAnsi="Times New Roman"/>
                <w:iCs/>
              </w:rPr>
              <w:t xml:space="preserve"> – rozpor odstránený.</w:t>
            </w:r>
            <w:r w:rsidR="009D7483" w:rsidRPr="00723E1F">
              <w:rPr>
                <w:rFonts w:ascii="Times New Roman" w:hAnsi="Times New Roman"/>
                <w:iCs/>
              </w:rPr>
              <w:t xml:space="preserve"> </w:t>
            </w:r>
          </w:p>
        </w:tc>
      </w:tr>
    </w:tbl>
    <w:p w:rsidR="00DD1B41" w:rsidRPr="00723E1F" w:rsidRDefault="00DD1B41" w:rsidP="00D710A5">
      <w:pPr>
        <w:widowControl/>
        <w:spacing w:after="0" w:line="240" w:lineRule="auto"/>
        <w:rPr>
          <w:rFonts w:ascii="Times New Roman" w:hAnsi="Times New Roman" w:cs="Calibri"/>
        </w:rPr>
      </w:pPr>
    </w:p>
    <w:p w:rsidR="006173E4" w:rsidRPr="00723E1F" w:rsidRDefault="006173E4" w:rsidP="00D710A5">
      <w:pPr>
        <w:widowControl/>
        <w:spacing w:after="0" w:line="240" w:lineRule="auto"/>
        <w:rPr>
          <w:rFonts w:ascii="Times New Roman" w:hAnsi="Times New Roman" w:cs="Calibri"/>
        </w:rPr>
      </w:pPr>
    </w:p>
    <w:sectPr w:rsidR="006173E4" w:rsidRPr="00723E1F">
      <w:footerReference w:type="default" r:id="rId9"/>
      <w:pgSz w:w="15840" w:h="12240" w:orient="landscape"/>
      <w:pgMar w:top="1418"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747" w:rsidRDefault="00EA7747" w:rsidP="00640D97">
      <w:pPr>
        <w:spacing w:after="0" w:line="240" w:lineRule="auto"/>
      </w:pPr>
      <w:r>
        <w:separator/>
      </w:r>
    </w:p>
  </w:endnote>
  <w:endnote w:type="continuationSeparator" w:id="0">
    <w:p w:rsidR="00EA7747" w:rsidRDefault="00EA7747" w:rsidP="00640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Cambria">
    <w:altName w:val="Palatino Linotype"/>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010480"/>
      <w:docPartObj>
        <w:docPartGallery w:val="Page Numbers (Bottom of Page)"/>
        <w:docPartUnique/>
      </w:docPartObj>
    </w:sdtPr>
    <w:sdtEndPr/>
    <w:sdtContent>
      <w:p w:rsidR="00640D97" w:rsidRDefault="00640D97">
        <w:pPr>
          <w:pStyle w:val="Pta"/>
          <w:jc w:val="right"/>
        </w:pPr>
        <w:r>
          <w:fldChar w:fldCharType="begin"/>
        </w:r>
        <w:r>
          <w:instrText>PAGE   \* MERGEFORMAT</w:instrText>
        </w:r>
        <w:r>
          <w:fldChar w:fldCharType="separate"/>
        </w:r>
        <w:r w:rsidR="00723E1F">
          <w:rPr>
            <w:noProof/>
          </w:rPr>
          <w:t>4</w:t>
        </w:r>
        <w:r>
          <w:fldChar w:fldCharType="end"/>
        </w:r>
      </w:p>
    </w:sdtContent>
  </w:sdt>
  <w:p w:rsidR="00640D97" w:rsidRDefault="00640D9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747" w:rsidRDefault="00EA7747" w:rsidP="00640D97">
      <w:pPr>
        <w:spacing w:after="0" w:line="240" w:lineRule="auto"/>
      </w:pPr>
      <w:r>
        <w:separator/>
      </w:r>
    </w:p>
  </w:footnote>
  <w:footnote w:type="continuationSeparator" w:id="0">
    <w:p w:rsidR="00EA7747" w:rsidRDefault="00EA7747" w:rsidP="00640D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15626"/>
    <w:multiLevelType w:val="hybridMultilevel"/>
    <w:tmpl w:val="952EA9E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3B0"/>
    <w:rsid w:val="000144C3"/>
    <w:rsid w:val="00020E67"/>
    <w:rsid w:val="00045917"/>
    <w:rsid w:val="00054C79"/>
    <w:rsid w:val="00066FC0"/>
    <w:rsid w:val="000826D9"/>
    <w:rsid w:val="000B3F57"/>
    <w:rsid w:val="000F4498"/>
    <w:rsid w:val="001404D8"/>
    <w:rsid w:val="0014406D"/>
    <w:rsid w:val="00155BBB"/>
    <w:rsid w:val="0016233E"/>
    <w:rsid w:val="00176C8A"/>
    <w:rsid w:val="00180126"/>
    <w:rsid w:val="00190440"/>
    <w:rsid w:val="00195258"/>
    <w:rsid w:val="001A478F"/>
    <w:rsid w:val="001C0A46"/>
    <w:rsid w:val="001E732A"/>
    <w:rsid w:val="001F583F"/>
    <w:rsid w:val="00224A80"/>
    <w:rsid w:val="00237662"/>
    <w:rsid w:val="00256073"/>
    <w:rsid w:val="0026363D"/>
    <w:rsid w:val="0027272A"/>
    <w:rsid w:val="00272DB7"/>
    <w:rsid w:val="002B1834"/>
    <w:rsid w:val="002C2B40"/>
    <w:rsid w:val="002F00DB"/>
    <w:rsid w:val="002F4429"/>
    <w:rsid w:val="00312D6C"/>
    <w:rsid w:val="00327A2D"/>
    <w:rsid w:val="00334FF2"/>
    <w:rsid w:val="00390DBB"/>
    <w:rsid w:val="003A35EB"/>
    <w:rsid w:val="003B31ED"/>
    <w:rsid w:val="003C009A"/>
    <w:rsid w:val="003C458A"/>
    <w:rsid w:val="003C6804"/>
    <w:rsid w:val="003F3997"/>
    <w:rsid w:val="00412837"/>
    <w:rsid w:val="00445CDC"/>
    <w:rsid w:val="00446577"/>
    <w:rsid w:val="00447962"/>
    <w:rsid w:val="00461A11"/>
    <w:rsid w:val="00465CDE"/>
    <w:rsid w:val="00480928"/>
    <w:rsid w:val="004A3E22"/>
    <w:rsid w:val="004A59D6"/>
    <w:rsid w:val="004B4F36"/>
    <w:rsid w:val="004C083B"/>
    <w:rsid w:val="004D465F"/>
    <w:rsid w:val="00501EB3"/>
    <w:rsid w:val="00530C4C"/>
    <w:rsid w:val="005374C8"/>
    <w:rsid w:val="00547EF5"/>
    <w:rsid w:val="00555FFC"/>
    <w:rsid w:val="005718B0"/>
    <w:rsid w:val="005808B2"/>
    <w:rsid w:val="005A1161"/>
    <w:rsid w:val="005B29F5"/>
    <w:rsid w:val="005B774A"/>
    <w:rsid w:val="005C2BAD"/>
    <w:rsid w:val="005E11E1"/>
    <w:rsid w:val="00613227"/>
    <w:rsid w:val="006173E4"/>
    <w:rsid w:val="00617F1E"/>
    <w:rsid w:val="006258F6"/>
    <w:rsid w:val="00640D97"/>
    <w:rsid w:val="006514EA"/>
    <w:rsid w:val="00661635"/>
    <w:rsid w:val="0069508D"/>
    <w:rsid w:val="006A0E56"/>
    <w:rsid w:val="006A725C"/>
    <w:rsid w:val="006B5086"/>
    <w:rsid w:val="006B5DE9"/>
    <w:rsid w:val="006C4AB4"/>
    <w:rsid w:val="006C4CC3"/>
    <w:rsid w:val="006D61ED"/>
    <w:rsid w:val="006F09C4"/>
    <w:rsid w:val="006F6B1B"/>
    <w:rsid w:val="006F752D"/>
    <w:rsid w:val="007049AD"/>
    <w:rsid w:val="0071469E"/>
    <w:rsid w:val="00714783"/>
    <w:rsid w:val="00723E1F"/>
    <w:rsid w:val="00734D84"/>
    <w:rsid w:val="007378AF"/>
    <w:rsid w:val="00741949"/>
    <w:rsid w:val="00742D34"/>
    <w:rsid w:val="00751799"/>
    <w:rsid w:val="00761851"/>
    <w:rsid w:val="007645C0"/>
    <w:rsid w:val="00764916"/>
    <w:rsid w:val="00771CA1"/>
    <w:rsid w:val="00772C99"/>
    <w:rsid w:val="0077345F"/>
    <w:rsid w:val="00773CE7"/>
    <w:rsid w:val="00785C9A"/>
    <w:rsid w:val="007A206E"/>
    <w:rsid w:val="007A74F0"/>
    <w:rsid w:val="007C4B64"/>
    <w:rsid w:val="008461A5"/>
    <w:rsid w:val="00871F76"/>
    <w:rsid w:val="0087529A"/>
    <w:rsid w:val="00880566"/>
    <w:rsid w:val="00891167"/>
    <w:rsid w:val="00891EB0"/>
    <w:rsid w:val="00892D55"/>
    <w:rsid w:val="00896007"/>
    <w:rsid w:val="008B23F2"/>
    <w:rsid w:val="008C2F9F"/>
    <w:rsid w:val="008C53DE"/>
    <w:rsid w:val="008C6E22"/>
    <w:rsid w:val="008E2369"/>
    <w:rsid w:val="008F1A80"/>
    <w:rsid w:val="008F3730"/>
    <w:rsid w:val="008F7085"/>
    <w:rsid w:val="009055AB"/>
    <w:rsid w:val="00930B2F"/>
    <w:rsid w:val="009310E1"/>
    <w:rsid w:val="00941977"/>
    <w:rsid w:val="00967DA0"/>
    <w:rsid w:val="00973BFB"/>
    <w:rsid w:val="00973CDE"/>
    <w:rsid w:val="00976EF5"/>
    <w:rsid w:val="00997237"/>
    <w:rsid w:val="009A0212"/>
    <w:rsid w:val="009C514E"/>
    <w:rsid w:val="009C59CD"/>
    <w:rsid w:val="009D7483"/>
    <w:rsid w:val="009E1B6F"/>
    <w:rsid w:val="009F6D80"/>
    <w:rsid w:val="00A1206E"/>
    <w:rsid w:val="00A13032"/>
    <w:rsid w:val="00A22077"/>
    <w:rsid w:val="00A35749"/>
    <w:rsid w:val="00A35D31"/>
    <w:rsid w:val="00A5158C"/>
    <w:rsid w:val="00A5401A"/>
    <w:rsid w:val="00A56287"/>
    <w:rsid w:val="00A6286A"/>
    <w:rsid w:val="00A6500E"/>
    <w:rsid w:val="00A721DF"/>
    <w:rsid w:val="00A8757D"/>
    <w:rsid w:val="00A906A6"/>
    <w:rsid w:val="00A92FE1"/>
    <w:rsid w:val="00AA4FD0"/>
    <w:rsid w:val="00AD63B3"/>
    <w:rsid w:val="00AE1FFD"/>
    <w:rsid w:val="00B1001A"/>
    <w:rsid w:val="00B32549"/>
    <w:rsid w:val="00B3505E"/>
    <w:rsid w:val="00B40667"/>
    <w:rsid w:val="00B426E0"/>
    <w:rsid w:val="00B50E2A"/>
    <w:rsid w:val="00B51490"/>
    <w:rsid w:val="00B54737"/>
    <w:rsid w:val="00B65901"/>
    <w:rsid w:val="00B73859"/>
    <w:rsid w:val="00B76F76"/>
    <w:rsid w:val="00B77A82"/>
    <w:rsid w:val="00BA14D6"/>
    <w:rsid w:val="00BA6DEA"/>
    <w:rsid w:val="00BC3893"/>
    <w:rsid w:val="00BD3CD6"/>
    <w:rsid w:val="00BF7693"/>
    <w:rsid w:val="00C223E5"/>
    <w:rsid w:val="00C22854"/>
    <w:rsid w:val="00C24BB8"/>
    <w:rsid w:val="00C3163A"/>
    <w:rsid w:val="00C3337D"/>
    <w:rsid w:val="00C4746C"/>
    <w:rsid w:val="00C5575E"/>
    <w:rsid w:val="00C61030"/>
    <w:rsid w:val="00C76D4A"/>
    <w:rsid w:val="00C92D2B"/>
    <w:rsid w:val="00CE0E9E"/>
    <w:rsid w:val="00CF4771"/>
    <w:rsid w:val="00CF5A14"/>
    <w:rsid w:val="00D02827"/>
    <w:rsid w:val="00D075DA"/>
    <w:rsid w:val="00D10AB7"/>
    <w:rsid w:val="00D1519A"/>
    <w:rsid w:val="00D17ED7"/>
    <w:rsid w:val="00D218A4"/>
    <w:rsid w:val="00D2520C"/>
    <w:rsid w:val="00D30EE9"/>
    <w:rsid w:val="00D3500E"/>
    <w:rsid w:val="00D463B0"/>
    <w:rsid w:val="00D710A5"/>
    <w:rsid w:val="00D74370"/>
    <w:rsid w:val="00D81A05"/>
    <w:rsid w:val="00D9100E"/>
    <w:rsid w:val="00DB74EB"/>
    <w:rsid w:val="00DC1B40"/>
    <w:rsid w:val="00DC3F17"/>
    <w:rsid w:val="00DD083F"/>
    <w:rsid w:val="00DD1A48"/>
    <w:rsid w:val="00DD1B41"/>
    <w:rsid w:val="00DD7B50"/>
    <w:rsid w:val="00DF7EB5"/>
    <w:rsid w:val="00E01C43"/>
    <w:rsid w:val="00E057EE"/>
    <w:rsid w:val="00E4352F"/>
    <w:rsid w:val="00E4609F"/>
    <w:rsid w:val="00E461CF"/>
    <w:rsid w:val="00E47A86"/>
    <w:rsid w:val="00EA7747"/>
    <w:rsid w:val="00EB5E79"/>
    <w:rsid w:val="00EC1464"/>
    <w:rsid w:val="00EC4ADE"/>
    <w:rsid w:val="00EF36EA"/>
    <w:rsid w:val="00EF3C78"/>
    <w:rsid w:val="00EF6A3A"/>
    <w:rsid w:val="00F10D72"/>
    <w:rsid w:val="00F200F4"/>
    <w:rsid w:val="00F44C37"/>
    <w:rsid w:val="00F44DBA"/>
    <w:rsid w:val="00F53815"/>
    <w:rsid w:val="00F80EF8"/>
    <w:rsid w:val="00F935C6"/>
    <w:rsid w:val="00FB224F"/>
    <w:rsid w:val="00FD650E"/>
    <w:rsid w:val="00FE24FC"/>
    <w:rsid w:val="00FE331A"/>
    <w:rsid w:val="00FE4D59"/>
    <w:rsid w:val="00FF2238"/>
    <w:rsid w:val="00FF75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9CF9F-369C-485B-B5A0-30019092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710A5"/>
    <w:pPr>
      <w:widowControl w:val="0"/>
      <w:adjustRightInd w:val="0"/>
    </w:pPr>
    <w:rPr>
      <w:rFonts w:ascii="Calibri" w:eastAsia="Times New Roman"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710A5"/>
    <w:rPr>
      <w:rFonts w:ascii="Times New Roman" w:hAnsi="Times New Roman" w:cs="Times New Roman"/>
      <w:color w:val="808080"/>
    </w:rPr>
  </w:style>
  <w:style w:type="paragraph" w:styleId="Textbubliny">
    <w:name w:val="Balloon Text"/>
    <w:basedOn w:val="Normlny"/>
    <w:link w:val="TextbublinyChar"/>
    <w:uiPriority w:val="99"/>
    <w:semiHidden/>
    <w:unhideWhenUsed/>
    <w:rsid w:val="00D710A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710A5"/>
    <w:rPr>
      <w:rFonts w:ascii="Tahoma" w:eastAsia="Times New Roman" w:hAnsi="Tahoma" w:cs="Tahoma"/>
      <w:sz w:val="16"/>
      <w:szCs w:val="16"/>
      <w:lang w:val="en-US"/>
    </w:rPr>
  </w:style>
  <w:style w:type="table" w:styleId="Mriekatabuky">
    <w:name w:val="Table Grid"/>
    <w:basedOn w:val="Normlnatabuka"/>
    <w:uiPriority w:val="59"/>
    <w:rsid w:val="00D710A5"/>
    <w:pPr>
      <w:widowControl w:val="0"/>
      <w:autoSpaceDE w:val="0"/>
      <w:autoSpaceDN w:val="0"/>
      <w:adjustRightInd w:val="0"/>
      <w:spacing w:after="0" w:line="240" w:lineRule="auto"/>
    </w:pPr>
    <w:rPr>
      <w:rFonts w:ascii="Calibri" w:eastAsia="Times New Roman" w:hAnsi="Calibri" w:cs="Times New Roman"/>
      <w:sz w:val="24"/>
      <w:szCs w:val="24"/>
      <w:lang w:eastAsia="sk-SK"/>
    </w:rPr>
    <w:tblPr>
      <w:tblCellMar>
        <w:left w:w="0" w:type="dxa"/>
        <w:right w:w="0" w:type="dxa"/>
      </w:tblCellMar>
    </w:tblPr>
  </w:style>
  <w:style w:type="character" w:styleId="Siln">
    <w:name w:val="Strong"/>
    <w:basedOn w:val="Predvolenpsmoodseku"/>
    <w:uiPriority w:val="22"/>
    <w:qFormat/>
    <w:rsid w:val="00D710A5"/>
    <w:rPr>
      <w:rFonts w:ascii="Times New Roman" w:hAnsi="Times New Roman" w:cs="Times New Roman"/>
      <w:b/>
      <w:bCs/>
    </w:rPr>
  </w:style>
  <w:style w:type="paragraph" w:styleId="Zkladntext">
    <w:name w:val="Body Text"/>
    <w:basedOn w:val="Normlny"/>
    <w:link w:val="ZkladntextChar"/>
    <w:uiPriority w:val="99"/>
    <w:semiHidden/>
    <w:rsid w:val="00D710A5"/>
    <w:pPr>
      <w:spacing w:after="0" w:line="240" w:lineRule="auto"/>
      <w:jc w:val="center"/>
    </w:pPr>
    <w:rPr>
      <w:rFonts w:ascii="Times New Roman" w:hAnsi="Times New Roman"/>
      <w:b/>
      <w:bCs/>
      <w:sz w:val="28"/>
      <w:szCs w:val="28"/>
      <w:lang w:eastAsia="sk-SK"/>
    </w:rPr>
  </w:style>
  <w:style w:type="character" w:customStyle="1" w:styleId="ZkladntextChar">
    <w:name w:val="Základný text Char"/>
    <w:basedOn w:val="Predvolenpsmoodseku"/>
    <w:link w:val="Zkladntext"/>
    <w:uiPriority w:val="99"/>
    <w:semiHidden/>
    <w:rsid w:val="00D710A5"/>
    <w:rPr>
      <w:rFonts w:ascii="Times New Roman" w:eastAsia="Times New Roman" w:hAnsi="Times New Roman" w:cs="Times New Roman"/>
      <w:b/>
      <w:bCs/>
      <w:sz w:val="28"/>
      <w:szCs w:val="28"/>
      <w:lang w:eastAsia="sk-SK"/>
    </w:rPr>
  </w:style>
  <w:style w:type="paragraph" w:styleId="Zarkazkladnhotextu2">
    <w:name w:val="Body Text Indent 2"/>
    <w:basedOn w:val="Normlny"/>
    <w:link w:val="Zarkazkladnhotextu2Char"/>
    <w:uiPriority w:val="99"/>
    <w:semiHidden/>
    <w:unhideWhenUsed/>
    <w:rsid w:val="00D710A5"/>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D710A5"/>
    <w:rPr>
      <w:rFonts w:ascii="Calibri" w:eastAsia="Times New Roman" w:hAnsi="Calibri" w:cs="Times New Roman"/>
      <w:lang w:val="en-US"/>
    </w:rPr>
  </w:style>
  <w:style w:type="character" w:styleId="Odkaznakomentr">
    <w:name w:val="annotation reference"/>
    <w:basedOn w:val="Predvolenpsmoodseku"/>
    <w:uiPriority w:val="99"/>
    <w:semiHidden/>
    <w:unhideWhenUsed/>
    <w:rsid w:val="006A0E56"/>
    <w:rPr>
      <w:sz w:val="16"/>
      <w:szCs w:val="16"/>
    </w:rPr>
  </w:style>
  <w:style w:type="paragraph" w:styleId="Textkomentra">
    <w:name w:val="annotation text"/>
    <w:basedOn w:val="Normlny"/>
    <w:link w:val="TextkomentraChar"/>
    <w:uiPriority w:val="99"/>
    <w:semiHidden/>
    <w:unhideWhenUsed/>
    <w:rsid w:val="006A0E56"/>
    <w:pPr>
      <w:spacing w:line="240" w:lineRule="auto"/>
    </w:pPr>
    <w:rPr>
      <w:sz w:val="20"/>
      <w:szCs w:val="20"/>
    </w:rPr>
  </w:style>
  <w:style w:type="character" w:customStyle="1" w:styleId="TextkomentraChar">
    <w:name w:val="Text komentára Char"/>
    <w:basedOn w:val="Predvolenpsmoodseku"/>
    <w:link w:val="Textkomentra"/>
    <w:uiPriority w:val="99"/>
    <w:semiHidden/>
    <w:rsid w:val="006A0E56"/>
    <w:rPr>
      <w:rFonts w:ascii="Calibri" w:eastAsia="Times New Roman"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6A0E56"/>
    <w:rPr>
      <w:b/>
      <w:bCs/>
    </w:rPr>
  </w:style>
  <w:style w:type="character" w:customStyle="1" w:styleId="PredmetkomentraChar">
    <w:name w:val="Predmet komentára Char"/>
    <w:basedOn w:val="TextkomentraChar"/>
    <w:link w:val="Predmetkomentra"/>
    <w:uiPriority w:val="99"/>
    <w:semiHidden/>
    <w:rsid w:val="006A0E56"/>
    <w:rPr>
      <w:rFonts w:ascii="Calibri" w:eastAsia="Times New Roman" w:hAnsi="Calibri" w:cs="Times New Roman"/>
      <w:b/>
      <w:bCs/>
      <w:sz w:val="20"/>
      <w:szCs w:val="20"/>
      <w:lang w:val="en-US"/>
    </w:rPr>
  </w:style>
  <w:style w:type="paragraph" w:styleId="Hlavika">
    <w:name w:val="header"/>
    <w:basedOn w:val="Normlny"/>
    <w:link w:val="HlavikaChar"/>
    <w:uiPriority w:val="99"/>
    <w:unhideWhenUsed/>
    <w:rsid w:val="00640D9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40D97"/>
    <w:rPr>
      <w:rFonts w:ascii="Calibri" w:eastAsia="Times New Roman" w:hAnsi="Calibri" w:cs="Times New Roman"/>
    </w:rPr>
  </w:style>
  <w:style w:type="paragraph" w:styleId="Pta">
    <w:name w:val="footer"/>
    <w:basedOn w:val="Normlny"/>
    <w:link w:val="PtaChar"/>
    <w:uiPriority w:val="99"/>
    <w:unhideWhenUsed/>
    <w:rsid w:val="00640D97"/>
    <w:pPr>
      <w:tabs>
        <w:tab w:val="center" w:pos="4536"/>
        <w:tab w:val="right" w:pos="9072"/>
      </w:tabs>
      <w:spacing w:after="0" w:line="240" w:lineRule="auto"/>
    </w:pPr>
  </w:style>
  <w:style w:type="character" w:customStyle="1" w:styleId="PtaChar">
    <w:name w:val="Päta Char"/>
    <w:basedOn w:val="Predvolenpsmoodseku"/>
    <w:link w:val="Pta"/>
    <w:uiPriority w:val="99"/>
    <w:rsid w:val="00640D97"/>
    <w:rPr>
      <w:rFonts w:ascii="Calibri" w:eastAsia="Times New Roman" w:hAnsi="Calibri" w:cs="Times New Roman"/>
    </w:rPr>
  </w:style>
  <w:style w:type="paragraph" w:styleId="Odsekzoznamu">
    <w:name w:val="List Paragraph"/>
    <w:basedOn w:val="Normlny"/>
    <w:uiPriority w:val="34"/>
    <w:qFormat/>
    <w:rsid w:val="000F4498"/>
    <w:pPr>
      <w:widowControl/>
      <w:adjustRightInd/>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1180">
      <w:bodyDiv w:val="1"/>
      <w:marLeft w:val="0"/>
      <w:marRight w:val="0"/>
      <w:marTop w:val="0"/>
      <w:marBottom w:val="0"/>
      <w:divBdr>
        <w:top w:val="none" w:sz="0" w:space="0" w:color="auto"/>
        <w:left w:val="none" w:sz="0" w:space="0" w:color="auto"/>
        <w:bottom w:val="none" w:sz="0" w:space="0" w:color="auto"/>
        <w:right w:val="none" w:sz="0" w:space="0" w:color="auto"/>
      </w:divBdr>
    </w:div>
    <w:div w:id="952976342">
      <w:bodyDiv w:val="1"/>
      <w:marLeft w:val="0"/>
      <w:marRight w:val="0"/>
      <w:marTop w:val="0"/>
      <w:marBottom w:val="0"/>
      <w:divBdr>
        <w:top w:val="none" w:sz="0" w:space="0" w:color="auto"/>
        <w:left w:val="none" w:sz="0" w:space="0" w:color="auto"/>
        <w:bottom w:val="none" w:sz="0" w:space="0" w:color="auto"/>
        <w:right w:val="none" w:sz="0" w:space="0" w:color="auto"/>
      </w:divBdr>
    </w:div>
    <w:div w:id="1053651206">
      <w:bodyDiv w:val="1"/>
      <w:marLeft w:val="0"/>
      <w:marRight w:val="0"/>
      <w:marTop w:val="0"/>
      <w:marBottom w:val="0"/>
      <w:divBdr>
        <w:top w:val="none" w:sz="0" w:space="0" w:color="auto"/>
        <w:left w:val="none" w:sz="0" w:space="0" w:color="auto"/>
        <w:bottom w:val="none" w:sz="0" w:space="0" w:color="auto"/>
        <w:right w:val="none" w:sz="0" w:space="0" w:color="auto"/>
      </w:divBdr>
    </w:div>
    <w:div w:id="1173184902">
      <w:bodyDiv w:val="1"/>
      <w:marLeft w:val="0"/>
      <w:marRight w:val="0"/>
      <w:marTop w:val="0"/>
      <w:marBottom w:val="0"/>
      <w:divBdr>
        <w:top w:val="none" w:sz="0" w:space="0" w:color="auto"/>
        <w:left w:val="none" w:sz="0" w:space="0" w:color="auto"/>
        <w:bottom w:val="none" w:sz="0" w:space="0" w:color="auto"/>
        <w:right w:val="none" w:sz="0" w:space="0" w:color="auto"/>
      </w:divBdr>
    </w:div>
    <w:div w:id="1577281963">
      <w:bodyDiv w:val="1"/>
      <w:marLeft w:val="0"/>
      <w:marRight w:val="0"/>
      <w:marTop w:val="0"/>
      <w:marBottom w:val="0"/>
      <w:divBdr>
        <w:top w:val="none" w:sz="0" w:space="0" w:color="auto"/>
        <w:left w:val="none" w:sz="0" w:space="0" w:color="auto"/>
        <w:bottom w:val="none" w:sz="0" w:space="0" w:color="auto"/>
        <w:right w:val="none" w:sz="0" w:space="0" w:color="auto"/>
      </w:divBdr>
    </w:div>
    <w:div w:id="1609695309">
      <w:bodyDiv w:val="1"/>
      <w:marLeft w:val="0"/>
      <w:marRight w:val="0"/>
      <w:marTop w:val="0"/>
      <w:marBottom w:val="0"/>
      <w:divBdr>
        <w:top w:val="none" w:sz="0" w:space="0" w:color="auto"/>
        <w:left w:val="none" w:sz="0" w:space="0" w:color="auto"/>
        <w:bottom w:val="none" w:sz="0" w:space="0" w:color="auto"/>
        <w:right w:val="none" w:sz="0" w:space="0" w:color="auto"/>
      </w:divBdr>
    </w:div>
    <w:div w:id="1747990327">
      <w:bodyDiv w:val="1"/>
      <w:marLeft w:val="0"/>
      <w:marRight w:val="0"/>
      <w:marTop w:val="0"/>
      <w:marBottom w:val="0"/>
      <w:divBdr>
        <w:top w:val="none" w:sz="0" w:space="0" w:color="auto"/>
        <w:left w:val="none" w:sz="0" w:space="0" w:color="auto"/>
        <w:bottom w:val="none" w:sz="0" w:space="0" w:color="auto"/>
        <w:right w:val="none" w:sz="0" w:space="0" w:color="auto"/>
      </w:divBdr>
      <w:divsChild>
        <w:div w:id="2141535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Tlačová zostava pripomienok"/>
    <f:field ref="objsubject" par="" edit="true" text="Tlačová zostava pripomienok"/>
    <f:field ref="objcreatedby" par="" text="Administrator, System"/>
    <f:field ref="objcreatedat" par="" text="9.7.2018 11:35:29"/>
    <f:field ref="objchangedby" par="" text="Administrator, System"/>
    <f:field ref="objmodifiedat" par="" text="9.7.2018 11:35:35"/>
    <f:field ref="doc_FSCFOLIO_1_1001_FieldDocumentNumber" par="" text=""/>
    <f:field ref="doc_FSCFOLIO_1_1001_FieldSubject" par="" edit="true" text="Tlačová zostava pripomienok"/>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641B9AB-04F5-4319-B329-FA63B0A8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16</Pages>
  <Words>4831</Words>
  <Characters>27538</Characters>
  <Application>Microsoft Office Word</Application>
  <DocSecurity>0</DocSecurity>
  <Lines>229</Lines>
  <Paragraphs>64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Lubos Kubus</dc:creator>
  <cp:lastModifiedBy>Švedlárová Gabriela</cp:lastModifiedBy>
  <cp:revision>140</cp:revision>
  <cp:lastPrinted>2018-07-09T09:36:00Z</cp:lastPrinted>
  <dcterms:created xsi:type="dcterms:W3CDTF">2018-07-20T06:10:00Z</dcterms:created>
  <dcterms:modified xsi:type="dcterms:W3CDTF">2018-08-13T10:30:00Z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 100.16%;" width="100%"&gt;	&lt;tbody&gt;		&lt;tr&gt;			&lt;td colspan="5" style="width: 100%; height: 36px;"&gt;			&lt;h2 align="center"&gt;&lt;strong&gt;Správa o účasti verejnosti na tvorbe právneho predpisu&lt;/s</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Medzirezortné pripomienkové konanie</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Gabriela Švedlárová</vt:lpwstr>
  </property>
  <property fmtid="{D5CDD505-2E9C-101B-9397-08002B2CF9AE}" pid="11" name="FSC#SKEDITIONSLOVLEX@103.510:zodppredkladatel">
    <vt:lpwstr>László Sólymos</vt:lpwstr>
  </property>
  <property fmtid="{D5CDD505-2E9C-101B-9397-08002B2CF9AE}" pid="12" name="FSC#SKEDITIONSLOVLEX@103.510:dalsipredkladatel">
    <vt:lpwstr/>
  </property>
  <property fmtid="{D5CDD505-2E9C-101B-9397-08002B2CF9AE}" pid="13" name="FSC#SKEDITIONSLOVLEX@103.510:nazovpredpis">
    <vt:lpwstr>, ktorým sa mení a dopĺňa zákon č. 79/2015 Z. z. o odpadoch a o zmene a doplnení niektorých zákonov v znení neskorších predpisov a ktorým sa menia a dopĺňajú niektoré zákony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životného prostredia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Slovenskej republiky na rok 2018</vt:lpwstr>
  </property>
  <property fmtid="{D5CDD505-2E9C-101B-9397-08002B2CF9AE}" pid="22" name="FSC#SKEDITIONSLOVLEX@103.510:plnynazovpredpis">
    <vt:lpwstr> Zákon, ktorým sa mení a dopĺňa zákon č. 79/2015 Z. z. o odpadoch a o zmene a doplnení niektorých zákonov v znení neskorších predpisov a ktorým sa menia a dopĺňajú niektoré zákony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7760/2018-9.1</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LP/2018/404</vt:lpwstr>
  </property>
  <property fmtid="{D5CDD505-2E9C-101B-9397-08002B2CF9AE}" pid="36" name="FSC#SKEDITIONSLOVLEX@103.510:typsprievdok">
    <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upravená v práve Európskej únie</vt:lpwstr>
  </property>
  <property fmtid="{D5CDD505-2E9C-101B-9397-08002B2CF9AE}" pid="45" name="FSC#SKEDITIONSLOVLEX@103.510:AttrStrListDocPropPrimarnePravoEU">
    <vt:lpwstr>Čl. 114 a čl. 191 až 193 Zmluvy o fungovaní Európskej únie  </vt:lpwstr>
  </property>
  <property fmtid="{D5CDD505-2E9C-101B-9397-08002B2CF9AE}" pid="46" name="FSC#SKEDITIONSLOVLEX@103.510:AttrStrListDocPropSekundarneLegPravoPO">
    <vt:lpwstr>Smernica Európskeho parlamentu a Rady 2012/19/EÚ zo 4. júla 2012 o odpade z elektrických a elektronických zariadení (OEEZ) (Ú. v. EÚ L 197, 24.7.2012)_x000d_
 Nariadenie Európskeho parlamentu a Rady č. 1257/2013 o recyklácií lodí a o zmene nariadenia (ES) č. 10</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Smernica Rady 1999/31/ES z 26. apríla 1999 o skládkach odpadov (Mimoriadne vydanie Ú. v. EÚ kap. 15/zv. 4; Ú.v. ES L 182, 16.7.1999) v platnom znení_x000d_
 Smernica Európskeho parlamentu a Rady č. 2008/98/ES o odpade a o zrušení určitých smerníc (Ú. v. EÚ L 31</vt:lpwstr>
  </property>
  <property fmtid="{D5CDD505-2E9C-101B-9397-08002B2CF9AE}" pid="49" name="FSC#SKEDITIONSLOVLEX@103.510:AttrStrListDocPropProblematikaPPb">
    <vt:lpwstr>je obsiahnutá v judikatúre Súdneho dvora Európskej únie</vt:lpwstr>
  </property>
  <property fmtid="{D5CDD505-2E9C-101B-9397-08002B2CF9AE}" pid="50" name="FSC#SKEDITIONSLOVLEX@103.510:AttrStrListDocPropNazovPredpisuEU">
    <vt:lpwstr>Rozsudok Súdneho dvora Európskej únie (desiata komora) z 25. apríla 2013 vo veci C-  331/11 Európska komisia proti Slovenskej republike.</vt:lpwstr>
  </property>
  <property fmtid="{D5CDD505-2E9C-101B-9397-08002B2CF9AE}" pid="51" name="FSC#SKEDITIONSLOVLEX@103.510:AttrStrListDocPropLehotaPrebratieSmernice">
    <vt:lpwstr>Nariadenie Európskeho parlamentu a Rady č. 1257/2013 o recyklácií lodí a o zmene nariadenia (ES) č. 1013/2006 a smernice 2009/16/ES (Ú. v. EÚ L 330/1, 10.12.2013) a uplatňuje sa od 1. januára 2019. _x000d_
</vt:lpwstr>
  </property>
  <property fmtid="{D5CDD505-2E9C-101B-9397-08002B2CF9AE}" pid="52" name="FSC#SKEDITIONSLOVLEX@103.510:AttrStrListDocPropLehotaNaPredlozenie">
    <vt:lpwstr> august 2018</vt:lpwstr>
  </property>
  <property fmtid="{D5CDD505-2E9C-101B-9397-08002B2CF9AE}" pid="53" name="FSC#SKEDITIONSLOVLEX@103.510:AttrStrListDocPropInfoZaciatokKonania">
    <vt:lpwstr>rozsudok Súdneho dvora Európskej únie (desiata komora) z 25. apríla 2013 vo veci C-331/11 Európska komisia proti Slovenskej republike. Výrok rozsudku: Výrok rozsudku: Slovenská republika tým, že povolila prevádzkovanie skládky odpadov Žilina — Považský Ch</vt:lpwstr>
  </property>
  <property fmtid="{D5CDD505-2E9C-101B-9397-08002B2CF9AE}" pid="54" name="FSC#SKEDITIONSLOVLEX@103.510:AttrStrListDocPropInfoUzPreberanePP">
    <vt:lpwstr>- Zákon č. 79/2015 Z. z. o odpadoch a o zmene a doplnené niektorých zákonov v znení neskorších predpisov  _x000d_
- Vyhláška Ministerstva životného prostredia Slovenskej republiky č. 366/2015 Z. z. o evidenčnej povinnosti a ohlasovacej povinnosti _x000d_
- Vyhláška M</vt:lpwstr>
  </property>
  <property fmtid="{D5CDD505-2E9C-101B-9397-08002B2CF9AE}" pid="55" name="FSC#SKEDITIONSLOVLEX@103.510:AttrStrListDocPropStupenZlucitelnostiPP">
    <vt:lpwstr>úplný</vt:lpwstr>
  </property>
  <property fmtid="{D5CDD505-2E9C-101B-9397-08002B2CF9AE}" pid="56" name="FSC#SKEDITIONSLOVLEX@103.510:AttrStrListDocPropGestorSpolupRezorty">
    <vt:lpwstr>Ministerstvo životného prostredia Slovenskej republiky</vt:lpwstr>
  </property>
  <property fmtid="{D5CDD505-2E9C-101B-9397-08002B2CF9AE}" pid="57" name="FSC#SKEDITIONSLOVLEX@103.510:AttrDateDocPropZaciatokPKK">
    <vt:lpwstr>22. 5. 2018</vt:lpwstr>
  </property>
  <property fmtid="{D5CDD505-2E9C-101B-9397-08002B2CF9AE}" pid="58" name="FSC#SKEDITIONSLOVLEX@103.510:AttrDateDocPropUkonceniePKK">
    <vt:lpwstr>30. 5. 2018</vt:lpwstr>
  </property>
  <property fmtid="{D5CDD505-2E9C-101B-9397-08002B2CF9AE}" pid="59" name="FSC#SKEDITIONSLOVLEX@103.510:AttrStrDocPropVplyvRozpocetVS">
    <vt:lpwstr>Pozitívne</vt:lpwstr>
  </property>
  <property fmtid="{D5CDD505-2E9C-101B-9397-08002B2CF9AE}" pid="60" name="FSC#SKEDITIONSLOVLEX@103.510:AttrStrDocPropVplyvPodnikatelskeProstr">
    <vt:lpwstr>Pozitívne_x000d_
Negatívne</vt:lpwstr>
  </property>
  <property fmtid="{D5CDD505-2E9C-101B-9397-08002B2CF9AE}" pid="61" name="FSC#SKEDITIONSLOVLEX@103.510:AttrStrDocPropVplyvSocialny">
    <vt:lpwstr>Žiadne</vt:lpwstr>
  </property>
  <property fmtid="{D5CDD505-2E9C-101B-9397-08002B2CF9AE}" pid="62" name="FSC#SKEDITIONSLOVLEX@103.510:AttrStrDocPropVplyvNaZivotProstr">
    <vt:lpwstr>Pozitívne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Návrh zákona bude mať vplyv na podnikateľské subjekty, prevádzkovateľov skládok odpadov, ktorí v zmysle stavebného zákona nemali usporiadané vzťahy s vlastníkmi pozemkov, na ktorých sa nachádza skládka odpadov, ak ide o stavebné povolenie na uzatvorenie s</vt:lpwstr>
  </property>
  <property fmtid="{D5CDD505-2E9C-101B-9397-08002B2CF9AE}" pid="65" name="FSC#SKEDITIONSLOVLEX@103.510:AttrStrListDocPropAltRiesenia">
    <vt:lpwstr>Alternatívne riešenie 0 – pôvodný stav (hrozba nesplnenia záväzkov vyplývajúcich z nedodržania lehoty určenej na implementáciu Nariadenia EÚ č. 1257/2013 o recyklácii lodí od 01.01.2019, ktoré je súčasťou predkladaného materiálu).Alternatívne riešenie 1 –</vt:lpwstr>
  </property>
  <property fmtid="{D5CDD505-2E9C-101B-9397-08002B2CF9AE}" pid="66" name="FSC#SKEDITIONSLOVLEX@103.510:AttrStrListDocPropStanoviskoGest">
    <vt:lpwstr>Uveďte stanovisko Komisie pre posudzovanie vybraných vplyvov, ktoré Vám bolo zaslané v rámci predbežného pripomienkového konaniaI. Úvod: Ministerstvo životného prostredia Slovenskej republiky dňa 23. mája 2018 predložilo Stálej pracovnej komisii na posudz</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podpredseda vlády a minister životného prostredia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podpredseda vlády a minister životného prostredia Slovenskej republiky</vt:lpwstr>
  </property>
  <property fmtid="{D5CDD505-2E9C-101B-9397-08002B2CF9AE}" pid="141" name="FSC#SKEDITIONSLOVLEX@103.510:funkciaZodpPredAkuzativ">
    <vt:lpwstr>podpredsedovi vlády a ministrovi životného prostredia Slovenskej republiky</vt:lpwstr>
  </property>
  <property fmtid="{D5CDD505-2E9C-101B-9397-08002B2CF9AE}" pid="142" name="FSC#SKEDITIONSLOVLEX@103.510:funkciaZodpPredDativ">
    <vt:lpwstr>podpredsedu vlády a ministra životného prostredia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László Sólymos_x000d_
podpredseda vlády a minister životného prostredia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style="text-align: justify;"&gt;Ministerstvo životného prostredia Slovenskej republiky predkladá do legislatívneho procesu návrh zákona, ktorým sa mení a&amp;nbsp;dopĺňa zákon č. 79/2015 Z. z. o&amp;nbsp;odpadoch a&amp;nbsp;o&amp;nbsp;zmene a&amp;nbsp;doplnení niektorých zák</vt:lpwstr>
  </property>
  <property fmtid="{D5CDD505-2E9C-101B-9397-08002B2CF9AE}" pid="149" name="FSC#COOSYSTEM@1.1:Container">
    <vt:lpwstr>COO.2145.1000.3.2825192</vt:lpwstr>
  </property>
  <property fmtid="{D5CDD505-2E9C-101B-9397-08002B2CF9AE}" pid="150" name="FSC#FSCFOLIO@1.1001:docpropproject">
    <vt:lpwstr/>
  </property>
  <property fmtid="{D5CDD505-2E9C-101B-9397-08002B2CF9AE}" pid="151" name="FSC#SKEDITIONSLOVLEX@103.510:aktualnyrok">
    <vt:lpwstr>2018</vt:lpwstr>
  </property>
  <property fmtid="{D5CDD505-2E9C-101B-9397-08002B2CF9AE}" pid="152" name="FSC#SKEDITIONSLOVLEX@103.510:vytvorenedna">
    <vt:lpwstr>9. 7. 2018</vt:lpwstr>
  </property>
</Properties>
</file>