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690BB"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NÁVRH</w:t>
      </w:r>
    </w:p>
    <w:p w14:paraId="6CDB43A0"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Zákon</w:t>
      </w:r>
    </w:p>
    <w:p w14:paraId="32BE4E55"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p>
    <w:p w14:paraId="49CFDA6F" w14:textId="6BE0813D" w:rsidR="00CE09A3" w:rsidRPr="00AA7868" w:rsidRDefault="00D62F3F" w:rsidP="00CE09A3">
      <w:pPr>
        <w:tabs>
          <w:tab w:val="left" w:pos="426"/>
        </w:tabs>
        <w:spacing w:before="60"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z ... </w:t>
      </w:r>
      <w:bookmarkStart w:id="0" w:name="_GoBack"/>
      <w:bookmarkEnd w:id="0"/>
      <w:r w:rsidR="00CE09A3" w:rsidRPr="00AA7868">
        <w:rPr>
          <w:rFonts w:ascii="Times New Roman" w:eastAsia="Times New Roman" w:hAnsi="Times New Roman" w:cs="Times New Roman"/>
          <w:b/>
          <w:sz w:val="24"/>
          <w:szCs w:val="24"/>
          <w:lang w:eastAsia="sk-SK"/>
        </w:rPr>
        <w:t>2018,</w:t>
      </w:r>
    </w:p>
    <w:p w14:paraId="45FBC012"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p>
    <w:p w14:paraId="66045405" w14:textId="77777777" w:rsidR="00CE09A3" w:rsidRPr="00AA7868" w:rsidRDefault="00CE09A3" w:rsidP="00CE09A3">
      <w:pPr>
        <w:tabs>
          <w:tab w:val="left" w:pos="426"/>
        </w:tabs>
        <w:spacing w:before="60" w:after="0" w:line="240" w:lineRule="auto"/>
        <w:jc w:val="center"/>
      </w:pPr>
      <w:r w:rsidRPr="00AA7868">
        <w:rPr>
          <w:rFonts w:ascii="Times New Roman" w:hAnsi="Times New Roman" w:cs="Times New Roman"/>
          <w:sz w:val="24"/>
          <w:szCs w:val="24"/>
        </w:rPr>
        <w:t>ktorým sa mení a dopĺňa zákon č. 371/2014 Z. z. o riešení krízových situácií na finančnom trhu a o zmene a doplnení niektorých zákonov v znení neskorších predpisov a ktorým sa menia a dopĺňajú niektoré zákony</w:t>
      </w:r>
    </w:p>
    <w:p w14:paraId="4F1829B8" w14:textId="77777777" w:rsidR="00CE09A3" w:rsidRPr="00AA7868" w:rsidRDefault="00CE09A3" w:rsidP="00CE09A3">
      <w:pPr>
        <w:spacing w:after="0" w:line="240" w:lineRule="auto"/>
        <w:ind w:firstLine="720"/>
        <w:jc w:val="center"/>
        <w:rPr>
          <w:rFonts w:ascii="Times New Roman" w:eastAsia="Times New Roman" w:hAnsi="Times New Roman" w:cs="Times New Roman"/>
          <w:b/>
          <w:bCs/>
          <w:sz w:val="24"/>
          <w:szCs w:val="24"/>
          <w:lang w:eastAsia="sk-SK"/>
        </w:rPr>
      </w:pPr>
    </w:p>
    <w:p w14:paraId="6D0552E1"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p>
    <w:p w14:paraId="0049762E"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p>
    <w:p w14:paraId="1D4780AE" w14:textId="77777777" w:rsidR="00CE09A3" w:rsidRPr="00AA7868" w:rsidRDefault="00CE09A3" w:rsidP="00CE09A3">
      <w:pPr>
        <w:widowControl w:val="0"/>
        <w:suppressAutoHyphens/>
        <w:autoSpaceDE w:val="0"/>
        <w:spacing w:after="0" w:line="240" w:lineRule="auto"/>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Národná rada Slovenskej republiky sa uzniesla na tomto zákone:</w:t>
      </w:r>
    </w:p>
    <w:p w14:paraId="5B204F01"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p>
    <w:p w14:paraId="0183BFA5" w14:textId="77777777" w:rsidR="00CE09A3" w:rsidRPr="00AA7868" w:rsidRDefault="00CE09A3" w:rsidP="00CE09A3">
      <w:pPr>
        <w:tabs>
          <w:tab w:val="left" w:pos="426"/>
        </w:tabs>
        <w:spacing w:before="60"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I</w:t>
      </w:r>
    </w:p>
    <w:p w14:paraId="365BCE18" w14:textId="77777777" w:rsidR="00CE09A3" w:rsidRPr="00AA7868" w:rsidRDefault="00CE09A3" w:rsidP="00CE09A3">
      <w:pPr>
        <w:spacing w:before="60"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371/2014 Z. z. o riešení krízových situácií na finančnom trhu a o zmene a doplnení niektorých zákonov v znení zákona č. 39/2015 Z. z., zákona č. 239/2015 Z. z., zákona č. 437/2015 Z. z., zákona č. 291/2016 Z. z., zákona č. 279/2017 Z. z. a zákona č. 177/2018 Z. z. sa mení a dopĺňa takto:</w:t>
      </w:r>
    </w:p>
    <w:p w14:paraId="7AFE4E8D" w14:textId="77777777" w:rsidR="00CE09A3" w:rsidRPr="00AA7868" w:rsidRDefault="00CE09A3" w:rsidP="00CE09A3">
      <w:pPr>
        <w:jc w:val="both"/>
        <w:rPr>
          <w:rFonts w:ascii="Times New Roman" w:hAnsi="Times New Roman" w:cs="Times New Roman"/>
          <w:sz w:val="24"/>
          <w:szCs w:val="24"/>
        </w:rPr>
      </w:pPr>
    </w:p>
    <w:p w14:paraId="091868BE"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2 sa dopĺňa písmenami </w:t>
      </w:r>
      <w:proofErr w:type="spellStart"/>
      <w:r w:rsidRPr="00AA7868">
        <w:rPr>
          <w:rFonts w:ascii="Times New Roman" w:eastAsia="Times New Roman" w:hAnsi="Times New Roman" w:cs="Times New Roman"/>
          <w:sz w:val="24"/>
          <w:szCs w:val="24"/>
          <w:lang w:eastAsia="sk-SK"/>
        </w:rPr>
        <w:t>ai</w:t>
      </w:r>
      <w:proofErr w:type="spellEnd"/>
      <w:r w:rsidRPr="00AA7868">
        <w:rPr>
          <w:rFonts w:ascii="Times New Roman" w:eastAsia="Times New Roman" w:hAnsi="Times New Roman" w:cs="Times New Roman"/>
          <w:sz w:val="24"/>
          <w:szCs w:val="24"/>
          <w:lang w:eastAsia="sk-SK"/>
        </w:rPr>
        <w:t>) a aj), ktoré znejú :</w:t>
      </w:r>
    </w:p>
    <w:p w14:paraId="0876FBB2"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proofErr w:type="spellStart"/>
      <w:r w:rsidRPr="00AA7868">
        <w:rPr>
          <w:rFonts w:ascii="Times New Roman" w:eastAsia="Times New Roman" w:hAnsi="Times New Roman" w:cs="Times New Roman"/>
          <w:sz w:val="24"/>
          <w:szCs w:val="24"/>
          <w:lang w:eastAsia="sk-SK"/>
        </w:rPr>
        <w:t>ai</w:t>
      </w:r>
      <w:proofErr w:type="spellEnd"/>
      <w:r w:rsidRPr="00AA7868">
        <w:rPr>
          <w:rFonts w:ascii="Times New Roman" w:eastAsia="Times New Roman" w:hAnsi="Times New Roman" w:cs="Times New Roman"/>
          <w:sz w:val="24"/>
          <w:szCs w:val="24"/>
          <w:lang w:eastAsia="sk-SK"/>
        </w:rPr>
        <w:t>)  dlhovými nástrojmi dlhopisy</w:t>
      </w:r>
      <w:r w:rsidRPr="00AA7868">
        <w:rPr>
          <w:rFonts w:ascii="Times New Roman" w:eastAsia="Times New Roman" w:hAnsi="Times New Roman" w:cs="Times New Roman"/>
          <w:sz w:val="24"/>
          <w:szCs w:val="24"/>
          <w:vertAlign w:val="superscript"/>
          <w:lang w:eastAsia="sk-SK"/>
        </w:rPr>
        <w:t>19h</w:t>
      </w:r>
      <w:r w:rsidRPr="00AA7868">
        <w:rPr>
          <w:rFonts w:ascii="Times New Roman" w:eastAsia="Times New Roman" w:hAnsi="Times New Roman" w:cs="Times New Roman"/>
          <w:sz w:val="24"/>
          <w:szCs w:val="24"/>
          <w:lang w:eastAsia="sk-SK"/>
        </w:rPr>
        <w:t>) a iné formy prevoditeľného dlhu, ako aj nástroje,  ktorými sa vytvára alebo uznáva dlh,</w:t>
      </w:r>
    </w:p>
    <w:p w14:paraId="57A297C1"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p>
    <w:p w14:paraId="13A4BAE1"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aj)  </w:t>
      </w:r>
      <w:proofErr w:type="spellStart"/>
      <w:r w:rsidRPr="00AA7868">
        <w:rPr>
          <w:rFonts w:ascii="Times New Roman" w:eastAsia="Times New Roman" w:hAnsi="Times New Roman" w:cs="Times New Roman"/>
          <w:sz w:val="24"/>
          <w:szCs w:val="24"/>
          <w:lang w:eastAsia="sk-SK"/>
        </w:rPr>
        <w:t>mikropodnikmi</w:t>
      </w:r>
      <w:proofErr w:type="spellEnd"/>
      <w:r w:rsidRPr="00AA7868">
        <w:rPr>
          <w:rFonts w:ascii="Times New Roman" w:eastAsia="Times New Roman" w:hAnsi="Times New Roman" w:cs="Times New Roman"/>
          <w:sz w:val="24"/>
          <w:szCs w:val="24"/>
          <w:lang w:eastAsia="sk-SK"/>
        </w:rPr>
        <w:t xml:space="preserve">, malými a strednými podnikmi </w:t>
      </w:r>
      <w:proofErr w:type="spellStart"/>
      <w:r w:rsidRPr="00AA7868">
        <w:rPr>
          <w:rFonts w:ascii="Times New Roman" w:eastAsia="Times New Roman" w:hAnsi="Times New Roman" w:cs="Times New Roman"/>
          <w:sz w:val="24"/>
          <w:szCs w:val="24"/>
          <w:lang w:eastAsia="sk-SK"/>
        </w:rPr>
        <w:t>mikropodniky</w:t>
      </w:r>
      <w:proofErr w:type="spellEnd"/>
      <w:r w:rsidRPr="00AA7868">
        <w:rPr>
          <w:rFonts w:ascii="Times New Roman" w:eastAsia="Times New Roman" w:hAnsi="Times New Roman" w:cs="Times New Roman"/>
          <w:sz w:val="24"/>
          <w:szCs w:val="24"/>
          <w:lang w:eastAsia="sk-SK"/>
        </w:rPr>
        <w:t>, malé a stredné podniky vymedzené s ohľadom na kritérium ročného obratu podľa osobitného predpisu.</w:t>
      </w:r>
      <w:r w:rsidRPr="00AA7868">
        <w:rPr>
          <w:rFonts w:ascii="Times New Roman" w:eastAsia="Times New Roman" w:hAnsi="Times New Roman" w:cs="Times New Roman"/>
          <w:sz w:val="24"/>
          <w:szCs w:val="24"/>
          <w:vertAlign w:val="superscript"/>
          <w:lang w:eastAsia="sk-SK"/>
        </w:rPr>
        <w:t>19i</w:t>
      </w:r>
      <w:r w:rsidRPr="00AA7868">
        <w:rPr>
          <w:rFonts w:ascii="Times New Roman" w:eastAsia="Times New Roman" w:hAnsi="Times New Roman" w:cs="Times New Roman"/>
          <w:sz w:val="24"/>
          <w:szCs w:val="24"/>
          <w:lang w:eastAsia="sk-SK"/>
        </w:rPr>
        <w:t>)“.</w:t>
      </w:r>
    </w:p>
    <w:p w14:paraId="31A21591"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32222E9F"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Poznámky  pod čiarou k odkazom 19h a 19i znejú:</w:t>
      </w:r>
    </w:p>
    <w:p w14:paraId="64636685" w14:textId="77777777" w:rsidR="00CE09A3" w:rsidRPr="00AA7868" w:rsidRDefault="00CE09A3" w:rsidP="00CE09A3">
      <w:pPr>
        <w:spacing w:after="0" w:line="240" w:lineRule="auto"/>
        <w:ind w:left="851" w:hanging="454"/>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color w:val="000000"/>
          <w:sz w:val="24"/>
          <w:szCs w:val="24"/>
          <w:lang w:val="de-DE" w:eastAsia="sk-SK"/>
        </w:rPr>
        <w:t>„</w:t>
      </w:r>
      <w:r w:rsidRPr="00AA7868">
        <w:rPr>
          <w:rFonts w:ascii="Times New Roman" w:eastAsia="Times New Roman" w:hAnsi="Times New Roman" w:cs="Times New Roman"/>
          <w:color w:val="000000"/>
          <w:sz w:val="24"/>
          <w:szCs w:val="24"/>
          <w:vertAlign w:val="superscript"/>
          <w:lang w:val="de-DE" w:eastAsia="sk-SK"/>
        </w:rPr>
        <w:t>19h</w:t>
      </w:r>
      <w:r w:rsidRPr="00AA7868">
        <w:rPr>
          <w:rFonts w:ascii="Times New Roman" w:eastAsia="Times New Roman" w:hAnsi="Times New Roman" w:cs="Times New Roman"/>
          <w:color w:val="000000"/>
          <w:sz w:val="24"/>
          <w:szCs w:val="24"/>
          <w:lang w:val="de-DE" w:eastAsia="sk-SK"/>
        </w:rPr>
        <w:t xml:space="preserve">) </w:t>
      </w:r>
      <w:r w:rsidRPr="00AA7868">
        <w:rPr>
          <w:rFonts w:ascii="Times New Roman" w:eastAsia="Times New Roman" w:hAnsi="Times New Roman" w:cs="Times New Roman"/>
          <w:sz w:val="24"/>
          <w:szCs w:val="24"/>
          <w:lang w:eastAsia="sk-SK"/>
        </w:rPr>
        <w:t>§ 1 zákona č. 530/1990 Zb. o dlhopisoch v znení neskorších predpisov.</w:t>
      </w:r>
    </w:p>
    <w:p w14:paraId="5460F793" w14:textId="77777777" w:rsidR="00CE09A3" w:rsidRPr="00AA7868" w:rsidRDefault="00CE09A3" w:rsidP="00CE09A3">
      <w:pPr>
        <w:spacing w:after="0" w:line="240" w:lineRule="auto"/>
        <w:ind w:left="851" w:hanging="454"/>
        <w:jc w:val="both"/>
        <w:rPr>
          <w:rFonts w:ascii="Times New Roman" w:eastAsia="Times New Roman" w:hAnsi="Times New Roman" w:cs="Times New Roman"/>
          <w:color w:val="000000"/>
          <w:sz w:val="24"/>
          <w:szCs w:val="24"/>
          <w:lang w:val="de-DE" w:eastAsia="de-DE"/>
        </w:rPr>
      </w:pPr>
      <w:r w:rsidRPr="00AA7868">
        <w:rPr>
          <w:rFonts w:ascii="Times New Roman" w:eastAsia="Times New Roman" w:hAnsi="Times New Roman" w:cs="Times New Roman"/>
          <w:color w:val="000000"/>
          <w:sz w:val="24"/>
          <w:szCs w:val="24"/>
          <w:vertAlign w:val="superscript"/>
          <w:lang w:val="de-DE" w:eastAsia="sk-SK"/>
        </w:rPr>
        <w:t>19i</w:t>
      </w:r>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Čl</w:t>
      </w:r>
      <w:proofErr w:type="spellEnd"/>
      <w:r w:rsidRPr="00AA7868">
        <w:rPr>
          <w:rFonts w:ascii="Times New Roman" w:eastAsia="Times New Roman" w:hAnsi="Times New Roman" w:cs="Times New Roman"/>
          <w:color w:val="000000"/>
          <w:sz w:val="24"/>
          <w:szCs w:val="24"/>
          <w:lang w:val="de-DE" w:eastAsia="sk-SK"/>
        </w:rPr>
        <w:t xml:space="preserve">. 2 </w:t>
      </w:r>
      <w:proofErr w:type="spellStart"/>
      <w:r w:rsidRPr="00AA7868">
        <w:rPr>
          <w:rFonts w:ascii="Times New Roman" w:eastAsia="Times New Roman" w:hAnsi="Times New Roman" w:cs="Times New Roman"/>
          <w:color w:val="000000"/>
          <w:sz w:val="24"/>
          <w:szCs w:val="24"/>
          <w:lang w:val="de-DE" w:eastAsia="sk-SK"/>
        </w:rPr>
        <w:t>ods</w:t>
      </w:r>
      <w:proofErr w:type="spellEnd"/>
      <w:r w:rsidRPr="00AA7868">
        <w:rPr>
          <w:rFonts w:ascii="Times New Roman" w:eastAsia="Times New Roman" w:hAnsi="Times New Roman" w:cs="Times New Roman"/>
          <w:color w:val="000000"/>
          <w:sz w:val="24"/>
          <w:szCs w:val="24"/>
          <w:lang w:val="de-DE" w:eastAsia="sk-SK"/>
        </w:rPr>
        <w:t xml:space="preserve">. 1 </w:t>
      </w:r>
      <w:proofErr w:type="spellStart"/>
      <w:r w:rsidRPr="00AA7868">
        <w:rPr>
          <w:rFonts w:ascii="Times New Roman" w:eastAsia="Times New Roman" w:hAnsi="Times New Roman" w:cs="Times New Roman"/>
          <w:color w:val="000000"/>
          <w:sz w:val="24"/>
          <w:szCs w:val="24"/>
          <w:lang w:val="de-DE" w:eastAsia="sk-SK"/>
        </w:rPr>
        <w:t>prílohy</w:t>
      </w:r>
      <w:proofErr w:type="spellEnd"/>
      <w:r w:rsidRPr="00AA7868">
        <w:rPr>
          <w:rFonts w:ascii="Times New Roman" w:eastAsia="Times New Roman" w:hAnsi="Times New Roman" w:cs="Times New Roman"/>
          <w:color w:val="000000"/>
          <w:sz w:val="24"/>
          <w:szCs w:val="24"/>
          <w:lang w:val="de-DE" w:eastAsia="sk-SK"/>
        </w:rPr>
        <w:t xml:space="preserve"> I </w:t>
      </w:r>
      <w:proofErr w:type="spellStart"/>
      <w:r w:rsidRPr="00AA7868">
        <w:rPr>
          <w:rFonts w:ascii="Times New Roman" w:eastAsia="Times New Roman" w:hAnsi="Times New Roman" w:cs="Times New Roman"/>
          <w:color w:val="000000"/>
          <w:sz w:val="24"/>
          <w:szCs w:val="24"/>
          <w:lang w:val="de-DE" w:eastAsia="sk-SK"/>
        </w:rPr>
        <w:t>nariadenia</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Komisie</w:t>
      </w:r>
      <w:proofErr w:type="spellEnd"/>
      <w:r w:rsidRPr="00AA7868">
        <w:rPr>
          <w:rFonts w:ascii="Times New Roman" w:eastAsia="Times New Roman" w:hAnsi="Times New Roman" w:cs="Times New Roman"/>
          <w:color w:val="000000"/>
          <w:sz w:val="24"/>
          <w:szCs w:val="24"/>
          <w:lang w:val="de-DE" w:eastAsia="sk-SK"/>
        </w:rPr>
        <w:t xml:space="preserve"> (EÚ) č. 651/2014 </w:t>
      </w:r>
      <w:proofErr w:type="spellStart"/>
      <w:r w:rsidRPr="00AA7868">
        <w:rPr>
          <w:rFonts w:ascii="Times New Roman" w:eastAsia="Times New Roman" w:hAnsi="Times New Roman" w:cs="Times New Roman"/>
          <w:color w:val="000000"/>
          <w:sz w:val="24"/>
          <w:szCs w:val="24"/>
          <w:lang w:val="de-DE" w:eastAsia="sk-SK"/>
        </w:rPr>
        <w:t>zo</w:t>
      </w:r>
      <w:proofErr w:type="spellEnd"/>
      <w:r w:rsidRPr="00AA7868">
        <w:rPr>
          <w:rFonts w:ascii="Times New Roman" w:eastAsia="Times New Roman" w:hAnsi="Times New Roman" w:cs="Times New Roman"/>
          <w:color w:val="000000"/>
          <w:sz w:val="24"/>
          <w:szCs w:val="24"/>
          <w:lang w:val="de-DE" w:eastAsia="sk-SK"/>
        </w:rPr>
        <w:t xml:space="preserve"> 17. </w:t>
      </w:r>
      <w:proofErr w:type="spellStart"/>
      <w:r w:rsidRPr="00AA7868">
        <w:rPr>
          <w:rFonts w:ascii="Times New Roman" w:eastAsia="Times New Roman" w:hAnsi="Times New Roman" w:cs="Times New Roman"/>
          <w:color w:val="000000"/>
          <w:sz w:val="24"/>
          <w:szCs w:val="24"/>
          <w:lang w:val="de-DE" w:eastAsia="sk-SK"/>
        </w:rPr>
        <w:t>júna</w:t>
      </w:r>
      <w:proofErr w:type="spellEnd"/>
      <w:r w:rsidRPr="00AA7868">
        <w:rPr>
          <w:rFonts w:ascii="Times New Roman" w:eastAsia="Times New Roman" w:hAnsi="Times New Roman" w:cs="Times New Roman"/>
          <w:color w:val="000000"/>
          <w:sz w:val="24"/>
          <w:szCs w:val="24"/>
          <w:lang w:val="de-DE" w:eastAsia="sk-SK"/>
        </w:rPr>
        <w:t xml:space="preserve"> 2014 o </w:t>
      </w:r>
      <w:proofErr w:type="spellStart"/>
      <w:r w:rsidRPr="00AA7868">
        <w:rPr>
          <w:rFonts w:ascii="Times New Roman" w:eastAsia="Times New Roman" w:hAnsi="Times New Roman" w:cs="Times New Roman"/>
          <w:color w:val="000000"/>
          <w:sz w:val="24"/>
          <w:szCs w:val="24"/>
          <w:lang w:val="de-DE" w:eastAsia="sk-SK"/>
        </w:rPr>
        <w:t>vyhlásení</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určitých</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kategórií</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pomoci</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za</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zlučiteľné</w:t>
      </w:r>
      <w:proofErr w:type="spellEnd"/>
      <w:r w:rsidRPr="00AA7868">
        <w:rPr>
          <w:rFonts w:ascii="Times New Roman" w:eastAsia="Times New Roman" w:hAnsi="Times New Roman" w:cs="Times New Roman"/>
          <w:color w:val="000000"/>
          <w:sz w:val="24"/>
          <w:szCs w:val="24"/>
          <w:lang w:val="de-DE" w:eastAsia="sk-SK"/>
        </w:rPr>
        <w:t xml:space="preserve"> s </w:t>
      </w:r>
      <w:proofErr w:type="spellStart"/>
      <w:r w:rsidRPr="00AA7868">
        <w:rPr>
          <w:rFonts w:ascii="Times New Roman" w:eastAsia="Times New Roman" w:hAnsi="Times New Roman" w:cs="Times New Roman"/>
          <w:color w:val="000000"/>
          <w:sz w:val="24"/>
          <w:szCs w:val="24"/>
          <w:lang w:val="de-DE" w:eastAsia="sk-SK"/>
        </w:rPr>
        <w:t>vnútorným</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trhom</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podľa</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článkov</w:t>
      </w:r>
      <w:proofErr w:type="spellEnd"/>
      <w:r w:rsidRPr="00AA7868">
        <w:rPr>
          <w:rFonts w:ascii="Times New Roman" w:eastAsia="Times New Roman" w:hAnsi="Times New Roman" w:cs="Times New Roman"/>
          <w:color w:val="000000"/>
          <w:sz w:val="24"/>
          <w:szCs w:val="24"/>
          <w:lang w:val="de-DE" w:eastAsia="sk-SK"/>
        </w:rPr>
        <w:t xml:space="preserve"> 107 a 108 </w:t>
      </w:r>
      <w:proofErr w:type="spellStart"/>
      <w:r w:rsidRPr="00AA7868">
        <w:rPr>
          <w:rFonts w:ascii="Times New Roman" w:eastAsia="Times New Roman" w:hAnsi="Times New Roman" w:cs="Times New Roman"/>
          <w:color w:val="000000"/>
          <w:sz w:val="24"/>
          <w:szCs w:val="24"/>
          <w:lang w:val="de-DE" w:eastAsia="sk-SK"/>
        </w:rPr>
        <w:t>zmluvy</w:t>
      </w:r>
      <w:proofErr w:type="spellEnd"/>
      <w:r w:rsidRPr="00AA7868">
        <w:rPr>
          <w:rFonts w:ascii="Times New Roman" w:eastAsia="Times New Roman" w:hAnsi="Times New Roman" w:cs="Times New Roman"/>
          <w:color w:val="000000"/>
          <w:sz w:val="24"/>
          <w:szCs w:val="24"/>
          <w:lang w:val="de-DE" w:eastAsia="sk-SK"/>
        </w:rPr>
        <w:t xml:space="preserve"> (Ú. v. EÚ L 187, 26. 6. 2014) v </w:t>
      </w:r>
      <w:proofErr w:type="spellStart"/>
      <w:r w:rsidRPr="00AA7868">
        <w:rPr>
          <w:rFonts w:ascii="Times New Roman" w:eastAsia="Times New Roman" w:hAnsi="Times New Roman" w:cs="Times New Roman"/>
          <w:color w:val="000000"/>
          <w:sz w:val="24"/>
          <w:szCs w:val="24"/>
          <w:lang w:val="de-DE" w:eastAsia="sk-SK"/>
        </w:rPr>
        <w:t>platnom</w:t>
      </w:r>
      <w:proofErr w:type="spellEnd"/>
      <w:r w:rsidRPr="00AA7868">
        <w:rPr>
          <w:rFonts w:ascii="Times New Roman" w:eastAsia="Times New Roman" w:hAnsi="Times New Roman" w:cs="Times New Roman"/>
          <w:color w:val="000000"/>
          <w:sz w:val="24"/>
          <w:szCs w:val="24"/>
          <w:lang w:val="de-DE" w:eastAsia="sk-SK"/>
        </w:rPr>
        <w:t xml:space="preserve"> </w:t>
      </w:r>
      <w:proofErr w:type="spellStart"/>
      <w:r w:rsidRPr="00AA7868">
        <w:rPr>
          <w:rFonts w:ascii="Times New Roman" w:eastAsia="Times New Roman" w:hAnsi="Times New Roman" w:cs="Times New Roman"/>
          <w:color w:val="000000"/>
          <w:sz w:val="24"/>
          <w:szCs w:val="24"/>
          <w:lang w:val="de-DE" w:eastAsia="sk-SK"/>
        </w:rPr>
        <w:t>znení</w:t>
      </w:r>
      <w:proofErr w:type="spellEnd"/>
      <w:r w:rsidRPr="00AA7868">
        <w:rPr>
          <w:rFonts w:ascii="Times New Roman" w:eastAsia="Times New Roman" w:hAnsi="Times New Roman" w:cs="Times New Roman"/>
          <w:color w:val="000000"/>
          <w:sz w:val="24"/>
          <w:szCs w:val="24"/>
          <w:lang w:val="de-DE" w:eastAsia="sk-SK"/>
        </w:rPr>
        <w:t>.“.</w:t>
      </w:r>
    </w:p>
    <w:p w14:paraId="27069487" w14:textId="77777777" w:rsidR="00CE09A3" w:rsidRPr="00AA7868" w:rsidRDefault="00CE09A3" w:rsidP="00CE09A3">
      <w:pPr>
        <w:jc w:val="both"/>
        <w:rPr>
          <w:rFonts w:ascii="Times New Roman" w:hAnsi="Times New Roman" w:cs="Times New Roman"/>
          <w:sz w:val="24"/>
          <w:szCs w:val="24"/>
        </w:rPr>
      </w:pPr>
    </w:p>
    <w:p w14:paraId="427CB584"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5 ods. 1 písm. j) sa čiarka za slovami „riešiteľnosť krízových situácií“ nahrádza slovom „a“ a vypúšťajú sa slová „a koná a rozhoduje v rezolučnom konaní“.</w:t>
      </w:r>
    </w:p>
    <w:p w14:paraId="454C64D1" w14:textId="77777777" w:rsidR="00CE09A3" w:rsidRPr="00AA7868" w:rsidRDefault="00CE09A3" w:rsidP="00CE09A3">
      <w:pPr>
        <w:rPr>
          <w:rFonts w:ascii="Arial Narrow" w:hAnsi="Arial Narrow"/>
        </w:rPr>
      </w:pPr>
    </w:p>
    <w:p w14:paraId="1EC473EE" w14:textId="77777777" w:rsidR="00CE09A3" w:rsidRPr="00AA7868" w:rsidRDefault="00CE09A3" w:rsidP="00CE09A3">
      <w:pPr>
        <w:numPr>
          <w:ilvl w:val="0"/>
          <w:numId w:val="8"/>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9 ods. 1 písm.  f)  sa za slovo „inštitúciou“ vkladá  čiarka a slová „ako aj nástroj, ktorý poskytuje právo nadobudnúť dlhové nástroje,“.</w:t>
      </w:r>
    </w:p>
    <w:p w14:paraId="71A0284E" w14:textId="77777777" w:rsidR="00CE09A3" w:rsidRPr="00AA7868" w:rsidRDefault="00CE09A3" w:rsidP="00CE09A3">
      <w:pPr>
        <w:spacing w:after="0" w:line="240" w:lineRule="auto"/>
        <w:ind w:left="360"/>
        <w:contextualSpacing/>
        <w:jc w:val="both"/>
        <w:rPr>
          <w:rFonts w:ascii="Times New Roman" w:eastAsia="Times New Roman" w:hAnsi="Times New Roman" w:cs="Times New Roman"/>
          <w:sz w:val="24"/>
          <w:szCs w:val="24"/>
          <w:lang w:eastAsia="sk-SK"/>
        </w:rPr>
      </w:pPr>
    </w:p>
    <w:p w14:paraId="2837370B" w14:textId="77777777" w:rsidR="00CE09A3" w:rsidRPr="00AA7868" w:rsidRDefault="00CE09A3" w:rsidP="00CE09A3">
      <w:pPr>
        <w:numPr>
          <w:ilvl w:val="0"/>
          <w:numId w:val="8"/>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9 ods. 1 písm.  i)  sa za slová „dlhových nástrojov“ vkladá  čiarka a slová „ako aj nástrojov, ktoré poskytujú právo nadobudnúť dlhové nástroje“. </w:t>
      </w:r>
    </w:p>
    <w:p w14:paraId="69475A77"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71666D48"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 sa dopĺňa odsekom 3, ktorý znie:</w:t>
      </w:r>
    </w:p>
    <w:p w14:paraId="017B4C23"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Pri výkone právomoci odpísania alebo konverzie kapitálových nástrojov podľa ôsmej časti tohto zákona je rada oprávnená vykonávať právomoci podľa odseku 1 písm. a) až j),  l) a m) primerane.“.</w:t>
      </w:r>
    </w:p>
    <w:p w14:paraId="72247A42" w14:textId="77777777" w:rsidR="00CE09A3" w:rsidRPr="00AA7868" w:rsidRDefault="00CE09A3" w:rsidP="00CE09A3">
      <w:pPr>
        <w:spacing w:after="0" w:line="240" w:lineRule="auto"/>
        <w:ind w:left="720"/>
        <w:contextualSpacing/>
        <w:jc w:val="both"/>
        <w:rPr>
          <w:rFonts w:ascii="Times New Roman" w:eastAsia="Times New Roman" w:hAnsi="Times New Roman" w:cs="Times New Roman"/>
          <w:b/>
          <w:bCs/>
          <w:sz w:val="24"/>
          <w:szCs w:val="24"/>
          <w:lang w:eastAsia="sk-SK"/>
        </w:rPr>
      </w:pPr>
    </w:p>
    <w:p w14:paraId="7C7321DF"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V § 12 sa vypúšťa odsek 12.</w:t>
      </w:r>
    </w:p>
    <w:p w14:paraId="67E762F8"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32CCA0C8"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Doterajšie odseky 13 až 18 sa označujú ako odseky 12 až 17.</w:t>
      </w:r>
    </w:p>
    <w:p w14:paraId="6F40E694"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27DAB860" w14:textId="77777777" w:rsidR="00CE09A3" w:rsidRPr="00AA7868" w:rsidRDefault="00CE09A3" w:rsidP="00CE09A3">
      <w:pPr>
        <w:numPr>
          <w:ilvl w:val="0"/>
          <w:numId w:val="8"/>
        </w:numPr>
        <w:spacing w:after="0" w:line="240" w:lineRule="auto"/>
        <w:contextualSpacing/>
        <w:rPr>
          <w:rFonts w:ascii="Times New Roman" w:eastAsia="Times New Roman" w:hAnsi="Times New Roman" w:cs="Times New Roman"/>
          <w:b/>
          <w:bCs/>
          <w:sz w:val="24"/>
          <w:szCs w:val="24"/>
          <w:lang w:eastAsia="sk-SK"/>
        </w:rPr>
      </w:pPr>
      <w:r w:rsidRPr="00AA7868">
        <w:rPr>
          <w:rFonts w:ascii="Times New Roman" w:eastAsia="Times New Roman" w:hAnsi="Times New Roman" w:cs="Times New Roman"/>
          <w:sz w:val="24"/>
          <w:szCs w:val="24"/>
          <w:lang w:eastAsia="sk-SK"/>
        </w:rPr>
        <w:t xml:space="preserve"> Nadpis § 13 znie: „Doplnkové právomoci rady“.</w:t>
      </w:r>
    </w:p>
    <w:p w14:paraId="0CDFF10D"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062F3FB7"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24 ods. 2 sa vypúšťajú slová „alebo podaním návrhu rady na povolenie reštrukturalizácie vybranej inštitúcie“.</w:t>
      </w:r>
    </w:p>
    <w:p w14:paraId="5DAC079A" w14:textId="77777777" w:rsidR="00CE09A3" w:rsidRPr="00AA7868" w:rsidRDefault="00CE09A3" w:rsidP="00CE09A3">
      <w:pPr>
        <w:spacing w:after="0" w:line="240" w:lineRule="auto"/>
        <w:ind w:left="357"/>
        <w:jc w:val="both"/>
        <w:rPr>
          <w:rFonts w:ascii="Times New Roman" w:eastAsia="Times New Roman" w:hAnsi="Times New Roman" w:cs="Times New Roman"/>
          <w:sz w:val="24"/>
          <w:szCs w:val="24"/>
          <w:lang w:eastAsia="sk-SK"/>
        </w:rPr>
      </w:pPr>
    </w:p>
    <w:p w14:paraId="2BAC7AA9" w14:textId="3CDD00BB"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25 ods. 2 sa slová „odstránenia týchto podstatných prekážok brániacich riešeniu krízovej situácie vybranej inštitúcie“ </w:t>
      </w:r>
      <w:bookmarkStart w:id="1" w:name="_Hlk523926202"/>
      <w:r w:rsidRPr="00AA7868">
        <w:rPr>
          <w:rFonts w:ascii="Times New Roman" w:eastAsia="Times New Roman" w:hAnsi="Times New Roman" w:cs="Times New Roman"/>
          <w:sz w:val="24"/>
          <w:szCs w:val="24"/>
          <w:lang w:eastAsia="sk-SK"/>
        </w:rPr>
        <w:t>nahrádzajú slovami „prijatia rozhodnutia podľa odseku 3 alebo odseku 4“.</w:t>
      </w:r>
    </w:p>
    <w:bookmarkEnd w:id="1"/>
    <w:p w14:paraId="12EA6576" w14:textId="77777777" w:rsidR="00CE09A3" w:rsidRPr="00AA7868" w:rsidRDefault="00CE09A3" w:rsidP="00CE09A3">
      <w:pPr>
        <w:spacing w:after="0" w:line="240" w:lineRule="auto"/>
        <w:ind w:left="720"/>
        <w:contextualSpacing/>
        <w:rPr>
          <w:rFonts w:ascii="Times New Roman" w:eastAsia="Times New Roman" w:hAnsi="Times New Roman" w:cs="Times New Roman"/>
          <w:b/>
          <w:bCs/>
          <w:sz w:val="24"/>
          <w:szCs w:val="24"/>
          <w:lang w:eastAsia="sk-SK"/>
        </w:rPr>
      </w:pPr>
    </w:p>
    <w:p w14:paraId="45431EF5" w14:textId="77777777" w:rsidR="00CE09A3" w:rsidRPr="00AA7868" w:rsidRDefault="00CE09A3" w:rsidP="00CE09A3">
      <w:pPr>
        <w:numPr>
          <w:ilvl w:val="0"/>
          <w:numId w:val="8"/>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25 ods. 3 sa na konci pripájajú tieto vety: „Ak rada po prerokovaní posúdi navrhnuté opatrenia ako dostatočné pre účinné riešenie alebo odstránenie podstatných prekážok brániacich riešeniu krízovej situácie vybranej inštitúcie, uloží rozhodnutím vybranej inštitúcii povinnosť prijať tieto opatrenia. V rozhodnutí určí lehotu na ich splnenie a rozhodnutie doručí dotknutej vybranej inštitúcii.“.</w:t>
      </w:r>
    </w:p>
    <w:p w14:paraId="3B077499"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2810D206" w14:textId="77777777" w:rsidR="00CE09A3" w:rsidRPr="00AA7868" w:rsidRDefault="00CE09A3" w:rsidP="00CE09A3">
      <w:pPr>
        <w:numPr>
          <w:ilvl w:val="0"/>
          <w:numId w:val="8"/>
        </w:numPr>
        <w:spacing w:after="0" w:line="240" w:lineRule="auto"/>
        <w:contextualSpacing/>
        <w:jc w:val="both"/>
        <w:rPr>
          <w:rFonts w:ascii="Times New Roman" w:hAnsi="Times New Roman"/>
          <w:sz w:val="24"/>
          <w:szCs w:val="24"/>
        </w:rPr>
      </w:pPr>
      <w:r w:rsidRPr="00AA7868">
        <w:rPr>
          <w:rFonts w:ascii="Times New Roman" w:hAnsi="Times New Roman"/>
          <w:sz w:val="24"/>
          <w:szCs w:val="24"/>
        </w:rPr>
        <w:t xml:space="preserve">V § 29 odsek 1 znie: </w:t>
      </w:r>
    </w:p>
    <w:p w14:paraId="2855EBC0" w14:textId="77777777" w:rsidR="00CE09A3" w:rsidRPr="00AA7868" w:rsidRDefault="00CE09A3" w:rsidP="00CE09A3">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hAnsi="Times New Roman"/>
          <w:sz w:val="24"/>
          <w:szCs w:val="24"/>
        </w:rPr>
        <w:t>„(1)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 28 a vyvinie maximálne úsilie na dosiahnutie spoločného rozhodnutia o uložení povinnosti osobe v skupine prijať náhradné opatrenia podľa § 25 ods. 4.“.</w:t>
      </w:r>
    </w:p>
    <w:p w14:paraId="0341E7BD" w14:textId="77777777" w:rsidR="00CE09A3" w:rsidRPr="00AA7868" w:rsidRDefault="00CE09A3" w:rsidP="00CE09A3">
      <w:pPr>
        <w:spacing w:after="0" w:line="240" w:lineRule="auto"/>
        <w:jc w:val="both"/>
        <w:rPr>
          <w:rFonts w:ascii="Times New Roman" w:eastAsia="Times New Roman" w:hAnsi="Times New Roman" w:cs="Times New Roman"/>
          <w:sz w:val="24"/>
          <w:szCs w:val="24"/>
          <w:u w:val="single"/>
          <w:lang w:eastAsia="sk-SK"/>
        </w:rPr>
      </w:pPr>
    </w:p>
    <w:p w14:paraId="1263FFFA" w14:textId="77777777" w:rsidR="00CE09A3" w:rsidRPr="00AA7868" w:rsidRDefault="00CE09A3" w:rsidP="00CE09A3">
      <w:pPr>
        <w:numPr>
          <w:ilvl w:val="0"/>
          <w:numId w:val="8"/>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29 odseky 8 a 9 znejú:</w:t>
      </w:r>
    </w:p>
    <w:p w14:paraId="215FC3C9"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„(8) Ak v lehote podľa odseku 7 ktorýkoľvek z rezolučných orgánov požiada Európsky orgán dohľadu (Európsky orgán pre bankovníctvo) o pomoc pri dosiahnutí rozhodnutia podľa odseku 6 o opatreniach podľa § 25 ods. 6 písm. g), h) alebo písm. k) v súlade s osobitným predpisom,</w:t>
      </w:r>
      <w:r w:rsidRPr="00AA7868">
        <w:rPr>
          <w:rFonts w:ascii="Times New Roman" w:eastAsia="Times New Roman" w:hAnsi="Times New Roman" w:cs="Times New Roman"/>
          <w:sz w:val="24"/>
          <w:szCs w:val="24"/>
          <w:vertAlign w:val="superscript"/>
          <w:lang w:eastAsia="sk-SK"/>
        </w:rPr>
        <w:t>66</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b/>
          <w:bCs/>
          <w:sz w:val="24"/>
          <w:szCs w:val="24"/>
          <w:lang w:eastAsia="sk-SK"/>
        </w:rPr>
        <w:t xml:space="preserve"> </w:t>
      </w:r>
      <w:r w:rsidRPr="00AA7868">
        <w:rPr>
          <w:rFonts w:ascii="Times New Roman" w:eastAsia="Times New Roman" w:hAnsi="Times New Roman" w:cs="Times New Roman"/>
          <w:sz w:val="24"/>
          <w:szCs w:val="24"/>
          <w:lang w:eastAsia="sk-SK"/>
        </w:rPr>
        <w:t>rada vydá rozhodnutie v nadväznosti na rozhodnutie Európskeho orgánu dohľadu (Európsky orgán pre bankovníctvo) a v súlade s týmto rozhodnutím. Ak Európsky orgán dohľadu (Európsky orgán pre bankovníctvo) také rozhodnutie nevydá najneskôr do jedného mesiaca po doručení žiadosti o pomoc alebo ak žiaden z rezolučných orgánov nepožiadal Európsky orgán dohľadu (Európsky orgán pre bankovníctvo) o pomoc pri dosiahnutí rozhodnutia a rade sa nepodarilo dosiahnuť rozhodnutie rezolučných orgánov podľa odseku 6, rada vydá rozhodnutie o opatreniach, ktoré sa prijmú na úrovni skupiny. Toto rozhodnutie musí byť odôvodnené. Rada doručí svoje rozhodnutie rezolučným orgánom podľa odseku 6 a materskej spoločnosti v Európskej únii so sídlom v Slovenskej republike.</w:t>
      </w:r>
    </w:p>
    <w:p w14:paraId="71E6B5B5" w14:textId="77777777" w:rsidR="00CE09A3" w:rsidRPr="00AA7868" w:rsidRDefault="00CE09A3" w:rsidP="00CE09A3">
      <w:pPr>
        <w:spacing w:after="0" w:line="240" w:lineRule="auto"/>
        <w:ind w:left="357"/>
        <w:jc w:val="both"/>
        <w:rPr>
          <w:rFonts w:ascii="Times New Roman" w:eastAsia="Times New Roman" w:hAnsi="Times New Roman" w:cs="Times New Roman"/>
          <w:sz w:val="24"/>
          <w:szCs w:val="24"/>
          <w:lang w:eastAsia="sk-SK"/>
        </w:rPr>
      </w:pPr>
    </w:p>
    <w:p w14:paraId="3AD5C9BB" w14:textId="77777777" w:rsidR="00CE09A3" w:rsidRPr="00AA7868" w:rsidRDefault="00CE09A3" w:rsidP="00CE09A3">
      <w:pPr>
        <w:spacing w:after="0" w:line="240" w:lineRule="auto"/>
        <w:ind w:left="357"/>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(9) Ak rada vykonáva pôsobnosť nad dcérskou spoločnosťou, snaží sa o dosiahnutie spoločného rozhodnutia v lehote podľa odseku 7, ktorá sa vzťahuje na príslušný rezolučný orgán na úrovni skupiny a materskú spoločnosť so sídlom v členskom štáte. Ak nedôjde k prijatiu spoločného rozhodnutia v lehote podľa odseku 7, vydá rada samostatné rozhodnutie voči dcérskej spoločnosti o opatreniach na odstránenie podstatných prekážok brániacich riešeniu krízovej situácie podľa § 25 ods. 4. Rozhodnutie musí byť odôvodnené. Rozhodnutie sa doručí dcérskej spoločnosti a aj príslušnému rezolučnému orgánu na úrovni </w:t>
      </w:r>
      <w:r w:rsidRPr="00AA7868">
        <w:rPr>
          <w:rFonts w:ascii="Times New Roman" w:eastAsia="Times New Roman" w:hAnsi="Times New Roman" w:cs="Times New Roman"/>
          <w:sz w:val="24"/>
          <w:szCs w:val="24"/>
          <w:lang w:eastAsia="sk-SK"/>
        </w:rPr>
        <w:lastRenderedPageBreak/>
        <w:t>skupiny. Ak rada vykonáva pôsobnosť nad dcérskou spoločnosťou a nesúhlasí s návrhom spoločného rozhodnutia o opatreniach podľa § 25 ods. 6 písm. g), h) alebo písm. k), môže v lehote podľa odseku 7 požiadať Európsky orgán dohľadu (Európsky orgán pre bankovníctvo) o pomoc pri dosiahnutí rozhodnutia s príslušným rezolučným orgánom. Ak v lehote podľa odseku 7 ktorýkoľvek z rezolučných orgánov, ktorý vykonáva pôsobnosť nad osobou v skupine, požiada Európsky orgán dohľadu (Európsky orgán pre bankovníctvo) o pomoc pri dosiahnutí rozhodnutia vo veci opatrenia podľa § 25 ods. 6 písm. g), h) alebo písm. k) v súlade s osobitným predpisom,</w:t>
      </w:r>
      <w:r w:rsidRPr="00AA7868">
        <w:rPr>
          <w:rFonts w:ascii="Times New Roman" w:eastAsia="Times New Roman" w:hAnsi="Times New Roman" w:cs="Times New Roman"/>
          <w:sz w:val="24"/>
          <w:szCs w:val="24"/>
          <w:vertAlign w:val="superscript"/>
          <w:lang w:eastAsia="sk-SK"/>
        </w:rPr>
        <w:t>66</w:t>
      </w:r>
      <w:r w:rsidRPr="00AA7868">
        <w:rPr>
          <w:rFonts w:ascii="Times New Roman" w:eastAsia="Times New Roman" w:hAnsi="Times New Roman" w:cs="Times New Roman"/>
          <w:sz w:val="24"/>
          <w:szCs w:val="24"/>
          <w:lang w:eastAsia="sk-SK"/>
        </w:rPr>
        <w:t>) rada vydá rozhodnutie v nadväznosti na rozhodnutie Európskeho orgánu dohľadu (Európsky orgán pre bankovníctvo) a v súlade s týmto rozhodnutím. Ak Európsky orgán dohľadu (Európsky orgán pre bankovníctvo) také rozhodnutie nevydá najneskôr do jedného mesiaca po doručení žiadosti o pomoc, rada vydá samostatné rozhodnutie voči dcérskej spoločnosti. Rozhodnutie doručí aj príslušnému rezolučnému orgánu na úrovni skupiny.“.</w:t>
      </w:r>
    </w:p>
    <w:p w14:paraId="36A8D0D8"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0560B402" w14:textId="77777777" w:rsidR="00CE09A3" w:rsidRPr="00AA7868" w:rsidRDefault="00CE09A3" w:rsidP="00CE09A3">
      <w:pPr>
        <w:numPr>
          <w:ilvl w:val="0"/>
          <w:numId w:val="8"/>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34 ods. 1 písmeno c) znie:</w:t>
      </w:r>
    </w:p>
    <w:p w14:paraId="69E6536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„c) pri zohľadnení všetkých  dôležitých okolností nemôžu byť prijaté akékoľvek alternatívne opatrenia súkromného sektora, opatrenia dohľadu</w:t>
      </w:r>
      <w:r w:rsidRPr="00AA7868">
        <w:rPr>
          <w:rFonts w:ascii="Times New Roman" w:eastAsia="Times New Roman" w:hAnsi="Times New Roman" w:cs="Times New Roman"/>
          <w:sz w:val="24"/>
          <w:szCs w:val="24"/>
          <w:vertAlign w:val="superscript"/>
          <w:lang w:eastAsia="sk-SK"/>
        </w:rPr>
        <w:t>71aa</w:t>
      </w:r>
      <w:r w:rsidRPr="00AA7868">
        <w:rPr>
          <w:rFonts w:ascii="Times New Roman" w:eastAsia="Times New Roman" w:hAnsi="Times New Roman" w:cs="Times New Roman"/>
          <w:sz w:val="24"/>
          <w:szCs w:val="24"/>
          <w:lang w:eastAsia="sk-SK"/>
        </w:rPr>
        <w:t>) vrátane opatrení včasnej intervencie podľa osobitného predpisu</w:t>
      </w:r>
      <w:r w:rsidRPr="00AA7868">
        <w:rPr>
          <w:rFonts w:ascii="Times New Roman" w:eastAsia="Times New Roman" w:hAnsi="Times New Roman" w:cs="Times New Roman"/>
          <w:sz w:val="24"/>
          <w:szCs w:val="24"/>
          <w:vertAlign w:val="superscript"/>
          <w:lang w:eastAsia="sk-SK"/>
        </w:rPr>
        <w:t>50</w:t>
      </w:r>
      <w:r w:rsidRPr="00AA7868">
        <w:rPr>
          <w:rFonts w:ascii="Times New Roman" w:eastAsia="Times New Roman" w:hAnsi="Times New Roman" w:cs="Times New Roman"/>
          <w:sz w:val="24"/>
          <w:szCs w:val="24"/>
          <w:lang w:eastAsia="sk-SK"/>
        </w:rPr>
        <w:t>) alebo odpísanie a konverzia kapitálových nástrojov podľa ôsmej časti tohto zákona, v dôsledku ktorých by  bolo možné v primeranom čase predísť zlyhaniu vybranej inštitúcie.“.</w:t>
      </w:r>
    </w:p>
    <w:p w14:paraId="441B0D88"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5CE2F631"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71aa znie:</w:t>
      </w:r>
    </w:p>
    <w:p w14:paraId="0A0BA333"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71aa</w:t>
      </w:r>
      <w:r w:rsidRPr="00AA7868">
        <w:rPr>
          <w:rFonts w:ascii="Times New Roman" w:eastAsia="Times New Roman" w:hAnsi="Times New Roman" w:cs="Times New Roman"/>
          <w:sz w:val="24"/>
          <w:szCs w:val="24"/>
          <w:lang w:eastAsia="sk-SK"/>
        </w:rPr>
        <w:t xml:space="preserve">)  § 50 až 65a zákona č. 483/2001 Z. z. v znení neskorších predpisov.  </w:t>
      </w:r>
    </w:p>
    <w:p w14:paraId="7B80967E"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135 až 158 zákona č. 566/2001 Z. z. v znení neskorších predpisov.“.</w:t>
      </w:r>
    </w:p>
    <w:p w14:paraId="0F1A5E1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0198EEE1" w14:textId="77777777" w:rsidR="00CE09A3" w:rsidRPr="00AA7868" w:rsidRDefault="00CE09A3" w:rsidP="00CE09A3">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14.</w:t>
      </w:r>
      <w:r w:rsidRPr="00AA7868">
        <w:rPr>
          <w:rFonts w:ascii="Times New Roman" w:eastAsia="Times New Roman" w:hAnsi="Times New Roman" w:cs="Times New Roman"/>
          <w:sz w:val="24"/>
          <w:szCs w:val="24"/>
          <w:lang w:eastAsia="sk-SK"/>
        </w:rPr>
        <w:tab/>
        <w:t>V § 34 ods. 2 písm. d) druhom bode sa vypúšťa slovo „prednostné“.</w:t>
      </w:r>
    </w:p>
    <w:p w14:paraId="6310E2A3"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19D36A33" w14:textId="77777777" w:rsidR="00CE09A3" w:rsidRPr="00AA7868" w:rsidRDefault="00CE09A3" w:rsidP="00CE09A3">
      <w:pPr>
        <w:numPr>
          <w:ilvl w:val="0"/>
          <w:numId w:val="29"/>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34 odsek 3 znie:</w:t>
      </w:r>
    </w:p>
    <w:p w14:paraId="5E9DE371"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14:paraId="6A2B59BD"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1C1E92E3"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34 sa dopĺňa odsekom 6, ktorý znie:</w:t>
      </w:r>
    </w:p>
    <w:p w14:paraId="5BF5BF2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Predstavenstvo vybranej inštitúcie je povinné bezodkladne po tom, ako sa dozvedelo a s odbornou starostlivosťou vyhodnotilo, že je splnená niektorá z podmienok podľa odseku 2, oznámiť túto skutočnosť Národnej banke Slovenska.“.</w:t>
      </w:r>
    </w:p>
    <w:p w14:paraId="7DB3B101"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719A7224" w14:textId="77777777" w:rsidR="00CE09A3" w:rsidRPr="00AA7868" w:rsidRDefault="00CE09A3" w:rsidP="00CE09A3">
      <w:pPr>
        <w:numPr>
          <w:ilvl w:val="0"/>
          <w:numId w:val="29"/>
        </w:numPr>
        <w:ind w:left="426" w:hanging="426"/>
        <w:contextualSpacing/>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38 ods. 5 sa slová „Ak rada návrh na začatie rezolučného konania zamietne“</w:t>
      </w:r>
      <w:r w:rsidRPr="00AA7868">
        <w:t xml:space="preserve"> </w:t>
      </w:r>
      <w:r w:rsidRPr="00AA7868">
        <w:rPr>
          <w:rFonts w:ascii="Times New Roman" w:eastAsia="Times New Roman" w:hAnsi="Times New Roman" w:cs="Times New Roman"/>
          <w:sz w:val="24"/>
          <w:szCs w:val="24"/>
          <w:lang w:eastAsia="sk-SK"/>
        </w:rPr>
        <w:t>nahrádzajú slovami „Ak rada zistí, že podmienky podľa § 34 ods. 1 písm. a) a c) sú splnené, ale nie je splnená podmienka podľa § 34 ods. 1 písm. b)“.</w:t>
      </w:r>
    </w:p>
    <w:p w14:paraId="4D19B5CE" w14:textId="77777777" w:rsidR="00CE09A3" w:rsidRPr="00AA7868" w:rsidRDefault="00CE09A3" w:rsidP="00CE09A3">
      <w:pPr>
        <w:spacing w:after="0" w:line="240" w:lineRule="auto"/>
        <w:ind w:left="786"/>
        <w:jc w:val="both"/>
        <w:rPr>
          <w:rFonts w:ascii="Times New Roman" w:eastAsia="Times New Roman" w:hAnsi="Times New Roman" w:cs="Times New Roman"/>
          <w:sz w:val="24"/>
          <w:szCs w:val="24"/>
          <w:lang w:eastAsia="sk-SK"/>
        </w:rPr>
      </w:pPr>
    </w:p>
    <w:p w14:paraId="6E607ADF"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40 odsek 2 znie:</w:t>
      </w:r>
    </w:p>
    <w:p w14:paraId="0656B174"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„(2) Začatie rezolučného konania voči vybranej inštitúcii bráni začatiu konkurzného konania na majetok vybranej inštitúcie, ako aj zavedeniu nútenej správy voči vybranej inštitúcii.“.</w:t>
      </w:r>
    </w:p>
    <w:p w14:paraId="46E26D1B"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778086F6"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V § 40 ods. 10 písmená c) a d) znejú:</w:t>
      </w:r>
    </w:p>
    <w:p w14:paraId="18C689A0"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„c) väčšinách a iných pravidlách potrebných na prijatie rozhodnutia o zvýšení základného imania,</w:t>
      </w:r>
      <w:r w:rsidRPr="00AA7868">
        <w:rPr>
          <w:rFonts w:ascii="Times New Roman" w:eastAsia="Times New Roman" w:hAnsi="Times New Roman" w:cs="Times New Roman"/>
          <w:sz w:val="24"/>
          <w:szCs w:val="24"/>
          <w:vertAlign w:val="superscript"/>
          <w:lang w:eastAsia="sk-SK"/>
        </w:rPr>
        <w:t>76</w:t>
      </w:r>
      <w:r w:rsidRPr="00AA7868">
        <w:rPr>
          <w:rFonts w:ascii="Times New Roman" w:eastAsia="Times New Roman" w:hAnsi="Times New Roman" w:cs="Times New Roman"/>
          <w:sz w:val="24"/>
          <w:szCs w:val="24"/>
          <w:lang w:eastAsia="sk-SK"/>
        </w:rPr>
        <w:t xml:space="preserve">) </w:t>
      </w:r>
    </w:p>
    <w:p w14:paraId="139A7527"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 lehote a náležitostiach oznámenia alebo pozvánky na valné zhromaždenie, ktoré má rozhodovať o zvýšení a znížení základného imania,</w:t>
      </w:r>
      <w:r w:rsidRPr="00AA7868">
        <w:rPr>
          <w:rFonts w:ascii="Times New Roman" w:eastAsia="Times New Roman" w:hAnsi="Times New Roman" w:cs="Times New Roman"/>
          <w:sz w:val="24"/>
          <w:szCs w:val="24"/>
          <w:vertAlign w:val="superscript"/>
          <w:lang w:eastAsia="sk-SK"/>
        </w:rPr>
        <w:t>77</w:t>
      </w:r>
      <w:r w:rsidRPr="00AA7868">
        <w:rPr>
          <w:rFonts w:ascii="Times New Roman" w:eastAsia="Times New Roman" w:hAnsi="Times New Roman" w:cs="Times New Roman"/>
          <w:sz w:val="24"/>
          <w:szCs w:val="24"/>
          <w:lang w:eastAsia="sk-SK"/>
        </w:rPr>
        <w:t>)“.</w:t>
      </w:r>
    </w:p>
    <w:p w14:paraId="278D0B39"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68F44A11"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76 a 77 znejú:</w:t>
      </w:r>
    </w:p>
    <w:p w14:paraId="7ECA6F80"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76</w:t>
      </w:r>
      <w:r w:rsidRPr="00AA7868">
        <w:rPr>
          <w:rFonts w:ascii="Times New Roman" w:eastAsia="Times New Roman" w:hAnsi="Times New Roman" w:cs="Times New Roman"/>
          <w:sz w:val="24"/>
          <w:szCs w:val="24"/>
          <w:lang w:eastAsia="sk-SK"/>
        </w:rPr>
        <w:t>) § 202 Obchodného zákonníka v znení neskorších predpisov.</w:t>
      </w:r>
    </w:p>
    <w:p w14:paraId="37246EF9"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77</w:t>
      </w:r>
      <w:r w:rsidRPr="00AA7868">
        <w:rPr>
          <w:rFonts w:ascii="Times New Roman" w:eastAsia="Times New Roman" w:hAnsi="Times New Roman" w:cs="Times New Roman"/>
          <w:sz w:val="24"/>
          <w:szCs w:val="24"/>
          <w:lang w:eastAsia="sk-SK"/>
        </w:rPr>
        <w:t>) § 184 ods. 3 a 4, § 202  a  212 Obchodného zákonníka v znení neskorších predpisov.“.</w:t>
      </w:r>
    </w:p>
    <w:p w14:paraId="0BC20879"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2DCBBE69"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7C547B50"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40 sa odsek 10 dopĺňa písmenami i) až k), ktoré znejú:</w:t>
      </w:r>
    </w:p>
    <w:p w14:paraId="500B9C9B"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„i) podmienke pre platnosť a účinnosť zmeny stanov,</w:t>
      </w:r>
      <w:r w:rsidRPr="00AA7868">
        <w:rPr>
          <w:rFonts w:ascii="Times New Roman" w:eastAsia="Times New Roman" w:hAnsi="Times New Roman" w:cs="Times New Roman"/>
          <w:sz w:val="24"/>
          <w:szCs w:val="24"/>
          <w:vertAlign w:val="superscript"/>
          <w:lang w:eastAsia="sk-SK"/>
        </w:rPr>
        <w:t>81a</w:t>
      </w:r>
      <w:r w:rsidRPr="00AA7868">
        <w:rPr>
          <w:rFonts w:ascii="Times New Roman" w:eastAsia="Times New Roman" w:hAnsi="Times New Roman" w:cs="Times New Roman"/>
          <w:sz w:val="24"/>
          <w:szCs w:val="24"/>
          <w:lang w:eastAsia="sk-SK"/>
        </w:rPr>
        <w:t>)</w:t>
      </w:r>
    </w:p>
    <w:p w14:paraId="6883B98D"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j) nemožnosti postúpenia pohľadávky bez dohody s dlžníkom,</w:t>
      </w:r>
      <w:r w:rsidRPr="00AA7868">
        <w:rPr>
          <w:rFonts w:ascii="Times New Roman" w:eastAsia="Times New Roman" w:hAnsi="Times New Roman" w:cs="Times New Roman"/>
          <w:sz w:val="24"/>
          <w:szCs w:val="24"/>
          <w:vertAlign w:val="superscript"/>
          <w:lang w:eastAsia="sk-SK"/>
        </w:rPr>
        <w:t>81b</w:t>
      </w:r>
      <w:r w:rsidRPr="00AA7868">
        <w:rPr>
          <w:rFonts w:ascii="Times New Roman" w:eastAsia="Times New Roman" w:hAnsi="Times New Roman" w:cs="Times New Roman"/>
          <w:sz w:val="24"/>
          <w:szCs w:val="24"/>
          <w:lang w:eastAsia="sk-SK"/>
        </w:rPr>
        <w:t>)</w:t>
      </w:r>
    </w:p>
    <w:p w14:paraId="20724EDC"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k) písomnej výzve a lehote omeškania, ktorá musí byť dodržaná, aby  vybraná inštitúcia mohla postúpiť svoje pohľadávky postupníkovi bez súhlasu klienta.</w:t>
      </w:r>
      <w:r w:rsidRPr="00AA7868">
        <w:rPr>
          <w:rFonts w:ascii="Times New Roman" w:eastAsia="Times New Roman" w:hAnsi="Times New Roman" w:cs="Times New Roman"/>
          <w:sz w:val="24"/>
          <w:szCs w:val="24"/>
          <w:vertAlign w:val="superscript"/>
          <w:lang w:eastAsia="sk-SK"/>
        </w:rPr>
        <w:t>81c</w:t>
      </w:r>
      <w:r w:rsidRPr="00AA7868">
        <w:rPr>
          <w:rFonts w:ascii="Times New Roman" w:eastAsia="Times New Roman" w:hAnsi="Times New Roman" w:cs="Times New Roman"/>
          <w:sz w:val="24"/>
          <w:szCs w:val="24"/>
          <w:lang w:eastAsia="sk-SK"/>
        </w:rPr>
        <w:t>)“.</w:t>
      </w:r>
    </w:p>
    <w:p w14:paraId="5C481254"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p>
    <w:p w14:paraId="53F41A7F"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81a až 81c znejú:</w:t>
      </w:r>
    </w:p>
    <w:p w14:paraId="56A96F40"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81a</w:t>
      </w:r>
      <w:r w:rsidRPr="00AA7868">
        <w:rPr>
          <w:rFonts w:ascii="Times New Roman" w:eastAsia="Times New Roman" w:hAnsi="Times New Roman" w:cs="Times New Roman"/>
          <w:sz w:val="24"/>
          <w:szCs w:val="24"/>
          <w:lang w:eastAsia="sk-SK"/>
        </w:rPr>
        <w:t>) § 9 ods. 4 zákona č. 483/2001 Z. z. v znení neskorších predpisov.</w:t>
      </w:r>
    </w:p>
    <w:p w14:paraId="3D1DC06B"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81b</w:t>
      </w:r>
      <w:r w:rsidRPr="00AA7868">
        <w:rPr>
          <w:rFonts w:ascii="Times New Roman" w:eastAsia="Times New Roman" w:hAnsi="Times New Roman" w:cs="Times New Roman"/>
          <w:sz w:val="24"/>
          <w:szCs w:val="24"/>
          <w:lang w:eastAsia="sk-SK"/>
        </w:rPr>
        <w:t>) § 525 ods. 2 Občianskeho zákonníka.</w:t>
      </w:r>
    </w:p>
    <w:p w14:paraId="396B9E5D"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81c</w:t>
      </w:r>
      <w:r w:rsidRPr="00AA7868">
        <w:rPr>
          <w:rFonts w:ascii="Times New Roman" w:eastAsia="Times New Roman" w:hAnsi="Times New Roman" w:cs="Times New Roman"/>
          <w:sz w:val="24"/>
          <w:szCs w:val="24"/>
          <w:lang w:eastAsia="sk-SK"/>
        </w:rPr>
        <w:t>) § 92 ods. 8 zákona č. 483/2001 Z. z. v znení neskorších predpisov. “.</w:t>
      </w:r>
    </w:p>
    <w:p w14:paraId="70A7394A"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5A4DAE1D"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 40 sa dopĺňa odsekom 12, ktorý znie:</w:t>
      </w:r>
    </w:p>
    <w:p w14:paraId="711D6D77"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„(12) Ustanovenie  odseku 10 sa vzťahuje  primerane aj na výkon právomoci odpísania a konverzie kapitálových nástrojov podľa ôsmej časti tohto zákona.“.</w:t>
      </w:r>
    </w:p>
    <w:p w14:paraId="10FD73C2"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664E80F6"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52 sa dopĺňa odsekom 8, ktorý znie:</w:t>
      </w:r>
    </w:p>
    <w:p w14:paraId="6CB65301"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„(8) 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podľa ôsmej časti tohto zákona bezprostredne pred uplatnením opatrenia na riešenie krízových situácií alebo spolu s jeho uplatnením.“.</w:t>
      </w:r>
    </w:p>
    <w:p w14:paraId="299B2DF3" w14:textId="77777777" w:rsidR="00CE09A3" w:rsidRPr="00AA7868" w:rsidRDefault="00CE09A3" w:rsidP="00CE09A3">
      <w:pPr>
        <w:spacing w:after="0" w:line="240" w:lineRule="auto"/>
        <w:rPr>
          <w:rFonts w:ascii="Times New Roman" w:eastAsia="Times New Roman" w:hAnsi="Times New Roman" w:cs="Times New Roman"/>
          <w:sz w:val="24"/>
          <w:szCs w:val="24"/>
          <w:lang w:eastAsia="sk-SK"/>
        </w:rPr>
      </w:pPr>
    </w:p>
    <w:p w14:paraId="413E7C00" w14:textId="77777777" w:rsidR="00CE09A3" w:rsidRPr="00AA7868" w:rsidRDefault="00CE09A3" w:rsidP="00CE09A3">
      <w:pPr>
        <w:numPr>
          <w:ilvl w:val="0"/>
          <w:numId w:val="29"/>
        </w:numPr>
        <w:spacing w:after="0" w:line="240" w:lineRule="auto"/>
        <w:ind w:left="426" w:hanging="426"/>
        <w:contextualSpacing/>
        <w:rPr>
          <w:rFonts w:ascii="Times New Roman" w:hAnsi="Times New Roman" w:cs="Times New Roman"/>
          <w:color w:val="000000"/>
          <w:sz w:val="24"/>
          <w:szCs w:val="24"/>
        </w:rPr>
      </w:pPr>
      <w:r w:rsidRPr="00AA7868">
        <w:rPr>
          <w:rFonts w:ascii="Times New Roman" w:hAnsi="Times New Roman" w:cs="Times New Roman"/>
          <w:color w:val="000000"/>
          <w:sz w:val="24"/>
          <w:szCs w:val="24"/>
        </w:rPr>
        <w:t>V § 59 ods. 1 písmeno f) znie:</w:t>
      </w:r>
    </w:p>
    <w:p w14:paraId="1527D2BC" w14:textId="77777777" w:rsidR="00CE09A3" w:rsidRPr="00AA7868" w:rsidRDefault="00CE09A3" w:rsidP="00CE09A3">
      <w:pPr>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„f) záväzky so zostávajúcou lehotou splatnosti menej ako sedem dní voči platobným systémom podľa osobitného predpisu</w:t>
      </w:r>
      <w:r w:rsidRPr="00AA7868">
        <w:rPr>
          <w:rFonts w:ascii="Times New Roman" w:hAnsi="Times New Roman" w:cs="Times New Roman"/>
          <w:color w:val="000000"/>
          <w:sz w:val="24"/>
          <w:szCs w:val="24"/>
          <w:vertAlign w:val="superscript"/>
        </w:rPr>
        <w:t>95ba</w:t>
      </w:r>
      <w:r w:rsidRPr="00AA7868">
        <w:rPr>
          <w:rFonts w:ascii="Times New Roman" w:hAnsi="Times New Roman" w:cs="Times New Roman"/>
          <w:color w:val="000000"/>
          <w:sz w:val="24"/>
          <w:szCs w:val="24"/>
        </w:rPr>
        <w:t>) alebo voči systémom vyrovnania transakcií s cennými papiermi podľa osobitného predpisu</w:t>
      </w:r>
      <w:r w:rsidRPr="00AA7868">
        <w:rPr>
          <w:rFonts w:ascii="Times New Roman" w:hAnsi="Times New Roman" w:cs="Times New Roman"/>
          <w:color w:val="000000"/>
          <w:sz w:val="24"/>
          <w:szCs w:val="24"/>
          <w:vertAlign w:val="superscript"/>
        </w:rPr>
        <w:t>95bb</w:t>
      </w:r>
      <w:r w:rsidRPr="00AA7868">
        <w:rPr>
          <w:rFonts w:ascii="Times New Roman" w:hAnsi="Times New Roman" w:cs="Times New Roman"/>
          <w:color w:val="000000"/>
          <w:sz w:val="24"/>
          <w:szCs w:val="24"/>
        </w:rPr>
        <w:t>) alebo voči prevádzkovateľom týchto systémov alebo voči ich účastníkom a vyplývajúce z účasti v takom systéme,“.</w:t>
      </w:r>
    </w:p>
    <w:p w14:paraId="33CC3BC2" w14:textId="77777777" w:rsidR="00CE09A3" w:rsidRPr="00AA7868" w:rsidRDefault="00CE09A3" w:rsidP="00CE09A3">
      <w:pPr>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Poznámky pod čiarou k odkazom 95ba a 95bb znejú:</w:t>
      </w:r>
    </w:p>
    <w:p w14:paraId="3D1D4390" w14:textId="77777777" w:rsidR="00CE09A3" w:rsidRPr="00AA7868" w:rsidRDefault="00CE09A3" w:rsidP="00CE09A3">
      <w:pPr>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w:t>
      </w:r>
      <w:r w:rsidRPr="00AA7868">
        <w:rPr>
          <w:rFonts w:ascii="Times New Roman" w:hAnsi="Times New Roman" w:cs="Times New Roman"/>
          <w:color w:val="000000"/>
          <w:sz w:val="24"/>
          <w:szCs w:val="24"/>
          <w:vertAlign w:val="superscript"/>
        </w:rPr>
        <w:t>95ba</w:t>
      </w:r>
      <w:r w:rsidRPr="00AA7868">
        <w:rPr>
          <w:rFonts w:ascii="Times New Roman" w:hAnsi="Times New Roman" w:cs="Times New Roman"/>
          <w:color w:val="000000"/>
          <w:sz w:val="24"/>
          <w:szCs w:val="24"/>
        </w:rPr>
        <w:t>)  Zákon č. 492/2009 Z. z. v znení neskorších predpisov.</w:t>
      </w:r>
    </w:p>
    <w:p w14:paraId="26B5CD19" w14:textId="77777777" w:rsidR="00CE09A3" w:rsidRPr="00AA7868" w:rsidRDefault="00CE09A3" w:rsidP="00CE09A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hAnsi="Times New Roman" w:cs="Times New Roman"/>
          <w:color w:val="000000"/>
          <w:sz w:val="24"/>
          <w:szCs w:val="24"/>
          <w:vertAlign w:val="superscript"/>
        </w:rPr>
        <w:t>95bb</w:t>
      </w:r>
      <w:r w:rsidRPr="00AA7868">
        <w:rPr>
          <w:rFonts w:ascii="Times New Roman" w:hAnsi="Times New Roman" w:cs="Times New Roman"/>
          <w:color w:val="000000"/>
          <w:sz w:val="24"/>
          <w:szCs w:val="24"/>
        </w:rPr>
        <w:t>)  Zákon č. 566/2001 Z. z. v znení neskorších predpisov.“.</w:t>
      </w:r>
    </w:p>
    <w:p w14:paraId="2789ED22" w14:textId="77777777" w:rsidR="00CE09A3" w:rsidRPr="00AA7868" w:rsidRDefault="00CE09A3" w:rsidP="00CE09A3">
      <w:pPr>
        <w:spacing w:after="0" w:line="240" w:lineRule="auto"/>
        <w:rPr>
          <w:rFonts w:ascii="Times New Roman" w:eastAsia="Times New Roman" w:hAnsi="Times New Roman" w:cs="Times New Roman"/>
          <w:sz w:val="24"/>
          <w:szCs w:val="24"/>
          <w:lang w:eastAsia="sk-SK"/>
        </w:rPr>
      </w:pPr>
    </w:p>
    <w:p w14:paraId="715AFBE7"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62 sa dopĺňa odsekom 6, ktorý znie: </w:t>
      </w:r>
    </w:p>
    <w:p w14:paraId="4A7EC2D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Podriadeným dlhom sa na účely tohto zákona rozumejú záväzky spojené so záväzkom podriadenosti podľa § 408a Obchodného zákonníka, ako aj záväzky, ktoré sa v konkurze uspokojujú  rovnako ako podriadená pohľadávka.</w:t>
      </w:r>
      <w:r w:rsidRPr="00AA7868">
        <w:rPr>
          <w:rFonts w:ascii="Times New Roman" w:eastAsia="Times New Roman" w:hAnsi="Times New Roman" w:cs="Times New Roman"/>
          <w:sz w:val="24"/>
          <w:szCs w:val="24"/>
          <w:vertAlign w:val="superscript"/>
          <w:lang w:eastAsia="sk-SK"/>
        </w:rPr>
        <w:t xml:space="preserve">96a </w:t>
      </w:r>
      <w:r w:rsidRPr="00AA7868">
        <w:rPr>
          <w:rFonts w:ascii="Times New Roman" w:eastAsia="Times New Roman" w:hAnsi="Times New Roman" w:cs="Times New Roman"/>
          <w:sz w:val="24"/>
          <w:szCs w:val="24"/>
          <w:lang w:eastAsia="sk-SK"/>
        </w:rPr>
        <w:t>)“.</w:t>
      </w:r>
    </w:p>
    <w:p w14:paraId="7C0621CC"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124B91F0"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96a  znie:</w:t>
      </w:r>
    </w:p>
    <w:p w14:paraId="782A5D5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 xml:space="preserve">96a </w:t>
      </w:r>
      <w:r w:rsidRPr="00AA7868">
        <w:rPr>
          <w:rFonts w:ascii="Times New Roman" w:eastAsia="Times New Roman" w:hAnsi="Times New Roman" w:cs="Times New Roman"/>
          <w:sz w:val="24"/>
          <w:szCs w:val="24"/>
          <w:lang w:eastAsia="sk-SK"/>
        </w:rPr>
        <w:t>) § 95 ods. 3 zákona č. 7/2005 Z. z. v znení neskorších predpisov. “.</w:t>
      </w:r>
    </w:p>
    <w:p w14:paraId="0C4C5C9B" w14:textId="77777777" w:rsidR="00CE09A3" w:rsidRPr="00AA7868" w:rsidRDefault="00CE09A3" w:rsidP="00CE09A3">
      <w:pPr>
        <w:spacing w:after="0" w:line="240" w:lineRule="auto"/>
        <w:jc w:val="both"/>
        <w:rPr>
          <w:rFonts w:ascii="Times New Roman" w:eastAsia="Times New Roman" w:hAnsi="Times New Roman" w:cs="Times New Roman"/>
          <w:sz w:val="24"/>
          <w:szCs w:val="24"/>
          <w:lang w:eastAsia="sk-SK"/>
        </w:rPr>
      </w:pPr>
    </w:p>
    <w:p w14:paraId="68895330" w14:textId="77777777" w:rsidR="00CE09A3" w:rsidRPr="00AA7868" w:rsidRDefault="00CE09A3" w:rsidP="00CE09A3">
      <w:pPr>
        <w:numPr>
          <w:ilvl w:val="0"/>
          <w:numId w:val="29"/>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70 ods. 3 písmeno a) znie:</w:t>
      </w:r>
    </w:p>
    <w:p w14:paraId="77495112"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„a) sú splnené podmienky podľa § 34 alebo § 48 a § 52 ods. 8 pred vykonaním úkonu alebo vydaním iného rozhodnutia v rezolučnom konaní,“.</w:t>
      </w:r>
    </w:p>
    <w:p w14:paraId="52B80A50"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797072C1" w14:textId="77777777" w:rsidR="00CE09A3" w:rsidRPr="00AA7868" w:rsidRDefault="00CE09A3" w:rsidP="00CE09A3">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70 odsek 4 znie:</w:t>
      </w:r>
    </w:p>
    <w:p w14:paraId="69EF5231"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Na účely odseku 3 sa vybraná inštitúcia alebo osoba podľa § 1 ods. 3 písm. b) až d) alebo skupina nepovažuje za stabilnú, ak sú splnené obe tieto podmienky:</w:t>
      </w:r>
    </w:p>
    <w:p w14:paraId="1D311A37"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a) vybraná inštitúcia alebo osoba podľa § 1 ods. 3 písm. b) až d) alebo skupina zlyháva alebo sa javí, že v blízkej dobe zlyhá, a </w:t>
      </w:r>
    </w:p>
    <w:p w14:paraId="7FC75F7B"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b) nie je odôvodený predpoklad, že pri zohľadnení všetkých dôležitých okolností dokáže akékoľvek opatrenie vrátane alternatívnych opatrení súkromného sektora a opatrení dohľadu</w:t>
      </w:r>
      <w:r w:rsidRPr="00AA7868">
        <w:rPr>
          <w:rFonts w:ascii="Times New Roman" w:eastAsia="Times New Roman" w:hAnsi="Times New Roman" w:cs="Times New Roman"/>
          <w:sz w:val="24"/>
          <w:szCs w:val="24"/>
          <w:vertAlign w:val="superscript"/>
          <w:lang w:eastAsia="sk-SK"/>
        </w:rPr>
        <w:t>71aa</w:t>
      </w:r>
      <w:r w:rsidRPr="00AA7868">
        <w:rPr>
          <w:rFonts w:ascii="Times New Roman" w:eastAsia="Times New Roman" w:hAnsi="Times New Roman" w:cs="Times New Roman"/>
          <w:sz w:val="24"/>
          <w:szCs w:val="24"/>
          <w:lang w:eastAsia="sk-SK"/>
        </w:rPr>
        <w:t>) vrátane opatrení včasnej intervencie podľa osobitného predpisu</w:t>
      </w:r>
      <w:r w:rsidRPr="00AA7868">
        <w:rPr>
          <w:rFonts w:ascii="Times New Roman" w:eastAsia="Times New Roman" w:hAnsi="Times New Roman" w:cs="Times New Roman"/>
          <w:sz w:val="24"/>
          <w:szCs w:val="24"/>
          <w:vertAlign w:val="superscript"/>
          <w:lang w:eastAsia="sk-SK"/>
        </w:rPr>
        <w:t>50</w:t>
      </w:r>
      <w:r w:rsidRPr="00AA7868">
        <w:rPr>
          <w:rFonts w:ascii="Times New Roman" w:eastAsia="Times New Roman" w:hAnsi="Times New Roman" w:cs="Times New Roman"/>
          <w:sz w:val="24"/>
          <w:szCs w:val="24"/>
          <w:lang w:eastAsia="sk-SK"/>
        </w:rPr>
        <w:t>) okrem rozhodnutia podľa odseku 1 zabrániť zlyhaniu vybranej inštitúcie alebo osoby podľa § 1 ods. 3 písm. b) až d) alebo skupiny v primeranom čase.“.</w:t>
      </w:r>
    </w:p>
    <w:p w14:paraId="1EA6F808" w14:textId="77777777" w:rsidR="00CE09A3" w:rsidRPr="00AA7868" w:rsidRDefault="00CE09A3" w:rsidP="00CE09A3">
      <w:pPr>
        <w:spacing w:after="0" w:line="240" w:lineRule="auto"/>
        <w:ind w:left="360"/>
        <w:jc w:val="both"/>
        <w:rPr>
          <w:rFonts w:ascii="Times New Roman" w:eastAsia="Times New Roman" w:hAnsi="Times New Roman" w:cs="Times New Roman"/>
          <w:sz w:val="24"/>
          <w:szCs w:val="24"/>
          <w:lang w:eastAsia="sk-SK"/>
        </w:rPr>
      </w:pPr>
    </w:p>
    <w:p w14:paraId="0686189C" w14:textId="77777777" w:rsidR="00CE09A3" w:rsidRPr="00AA7868" w:rsidRDefault="00CE09A3" w:rsidP="00CE09A3">
      <w:pPr>
        <w:numPr>
          <w:ilvl w:val="0"/>
          <w:numId w:val="29"/>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Doterajší text prílohy sa označuje ako prvý bod a dopĺňa sa druhým bodom, ktorý znie:</w:t>
      </w:r>
    </w:p>
    <w:p w14:paraId="50E2E639" w14:textId="7E5B2610" w:rsidR="00CE09A3" w:rsidRPr="00AA7868" w:rsidRDefault="00CE09A3" w:rsidP="00397213">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„2.</w:t>
      </w:r>
      <w:r w:rsidRPr="00AA7868">
        <w:rPr>
          <w:rFonts w:ascii="Times New Roman" w:eastAsia="Times New Roman" w:hAnsi="Times New Roman" w:cs="Times New Roman"/>
          <w:b/>
          <w:bCs/>
          <w:sz w:val="24"/>
          <w:szCs w:val="24"/>
          <w:lang w:eastAsia="sk-SK"/>
        </w:rPr>
        <w:t xml:space="preserve"> </w:t>
      </w:r>
      <w:r w:rsidRPr="00AA7868">
        <w:rPr>
          <w:rFonts w:ascii="Times New Roman" w:eastAsia="Times New Roman" w:hAnsi="Times New Roman" w:cs="Times New Roman"/>
          <w:bCs/>
          <w:sz w:val="24"/>
          <w:szCs w:val="24"/>
          <w:lang w:eastAsia="sk-SK"/>
        </w:rPr>
        <w:t>S</w:t>
      </w:r>
      <w:r w:rsidRPr="00AA7868">
        <w:rPr>
          <w:rFonts w:ascii="Times New Roman" w:eastAsia="Times New Roman" w:hAnsi="Times New Roman" w:cs="Times New Roman"/>
          <w:sz w:val="24"/>
          <w:szCs w:val="24"/>
          <w:lang w:eastAsia="sk-SK"/>
        </w:rPr>
        <w:t>mernica Európskeho parlamentu a Rady (EÚ) 2017/2399, ktorou sa mení smernica 2014/59/EÚ, pokiaľ ide o postavenie nezabezpečených dlhových nástrojov v hierarchii konkurzného konania (Ú. v. EÚ L 345, 27. 12. 2017).“.</w:t>
      </w:r>
    </w:p>
    <w:p w14:paraId="2BA6EA88" w14:textId="77777777" w:rsidR="00CE09A3" w:rsidRPr="00AA7868" w:rsidRDefault="00CE09A3" w:rsidP="006A657B">
      <w:pPr>
        <w:jc w:val="center"/>
        <w:rPr>
          <w:rFonts w:ascii="Times New Roman" w:hAnsi="Times New Roman" w:cs="Times New Roman"/>
          <w:b/>
          <w:sz w:val="24"/>
          <w:szCs w:val="24"/>
        </w:rPr>
      </w:pPr>
    </w:p>
    <w:p w14:paraId="4B53FD8A" w14:textId="77777777" w:rsidR="008D7452" w:rsidRPr="00AA7868" w:rsidRDefault="001142BC" w:rsidP="00957A61">
      <w:pPr>
        <w:spacing w:after="0"/>
        <w:jc w:val="center"/>
        <w:rPr>
          <w:rFonts w:ascii="Times New Roman" w:hAnsi="Times New Roman" w:cs="Times New Roman"/>
          <w:b/>
          <w:sz w:val="24"/>
          <w:szCs w:val="24"/>
        </w:rPr>
      </w:pPr>
      <w:r w:rsidRPr="00AA7868">
        <w:rPr>
          <w:rFonts w:ascii="Times New Roman" w:hAnsi="Times New Roman" w:cs="Times New Roman"/>
          <w:b/>
          <w:sz w:val="24"/>
          <w:szCs w:val="24"/>
        </w:rPr>
        <w:t>Čl.</w:t>
      </w:r>
      <w:r w:rsidR="000C31F8" w:rsidRPr="00AA7868">
        <w:rPr>
          <w:rFonts w:ascii="Times New Roman" w:hAnsi="Times New Roman" w:cs="Times New Roman"/>
          <w:b/>
          <w:sz w:val="24"/>
          <w:szCs w:val="24"/>
        </w:rPr>
        <w:t xml:space="preserve"> </w:t>
      </w:r>
      <w:r w:rsidRPr="00AA7868">
        <w:rPr>
          <w:rFonts w:ascii="Times New Roman" w:hAnsi="Times New Roman" w:cs="Times New Roman"/>
          <w:b/>
          <w:sz w:val="24"/>
          <w:szCs w:val="24"/>
        </w:rPr>
        <w:t>II</w:t>
      </w:r>
    </w:p>
    <w:p w14:paraId="7032801B" w14:textId="77777777" w:rsidR="00DC757A" w:rsidRPr="00AA7868" w:rsidRDefault="00DC757A" w:rsidP="00957A61">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Zákon č. 80/1997 Z. z. o Exportno-importnej banke Slovenskej republiky v znení zákona č. 336/1998 Z. z., zákona č. 214/2000 Z. z., zákona č. 623/2004 Z. z. , zákona č. 688/2006 Z. z., zákona č. 659/2007 Z. z., zákona č. 567/2008 Z. z., zákona č. 492/2009 Z. z., zákona č. 414/2012 Z. z., zákona č. 36/2013 Z. z., zákona č. 352/2013 Z. z., zákona č. 355/2013 Z. z., zákona č. 213/2014 Z. z., zákona č. 32/2015 Z. z., zákona č. 359/2015 Z. z., zákona č. 392/2015 Z. z. a zákona č. 279/2017 Z. z. sa mení a dopĺňa takto:</w:t>
      </w:r>
    </w:p>
    <w:p w14:paraId="5C697801" w14:textId="77777777" w:rsidR="00DC757A" w:rsidRPr="00AA7868" w:rsidRDefault="00DC757A" w:rsidP="007E2172">
      <w:pPr>
        <w:spacing w:after="0" w:line="240" w:lineRule="auto"/>
        <w:jc w:val="both"/>
        <w:rPr>
          <w:rFonts w:ascii="Times New Roman" w:hAnsi="Times New Roman" w:cs="Times New Roman"/>
          <w:sz w:val="24"/>
          <w:szCs w:val="24"/>
        </w:rPr>
      </w:pPr>
    </w:p>
    <w:p w14:paraId="552DA34A" w14:textId="77777777" w:rsidR="00DC757A" w:rsidRPr="00AA7868" w:rsidRDefault="00DC757A" w:rsidP="002B270D">
      <w:pPr>
        <w:numPr>
          <w:ilvl w:val="0"/>
          <w:numId w:val="10"/>
        </w:numPr>
        <w:spacing w:after="0" w:line="240" w:lineRule="auto"/>
        <w:ind w:left="284" w:hanging="284"/>
        <w:contextualSpacing/>
        <w:jc w:val="both"/>
        <w:rPr>
          <w:rFonts w:ascii="Times New Roman" w:hAnsi="Times New Roman" w:cs="Times New Roman"/>
          <w:sz w:val="24"/>
          <w:szCs w:val="24"/>
        </w:rPr>
      </w:pPr>
      <w:r w:rsidRPr="00AA7868">
        <w:rPr>
          <w:rFonts w:ascii="Times New Roman" w:hAnsi="Times New Roman" w:cs="Times New Roman"/>
          <w:sz w:val="24"/>
          <w:szCs w:val="24"/>
        </w:rPr>
        <w:t>§ 1 sa dopĺňa odsekom 7, ktorý znie:</w:t>
      </w:r>
    </w:p>
    <w:p w14:paraId="52DE416C" w14:textId="77777777" w:rsidR="00DC757A" w:rsidRPr="00AA7868" w:rsidRDefault="00DC757A" w:rsidP="007E2172">
      <w:pPr>
        <w:spacing w:after="0" w:line="240" w:lineRule="auto"/>
        <w:ind w:left="284"/>
        <w:jc w:val="both"/>
        <w:rPr>
          <w:rFonts w:ascii="Times New Roman" w:hAnsi="Times New Roman" w:cs="Times New Roman"/>
          <w:sz w:val="24"/>
          <w:szCs w:val="24"/>
        </w:rPr>
      </w:pPr>
      <w:r w:rsidRPr="00AA7868">
        <w:rPr>
          <w:rFonts w:ascii="Times New Roman" w:hAnsi="Times New Roman" w:cs="Times New Roman"/>
          <w:sz w:val="24"/>
          <w:szCs w:val="24"/>
        </w:rPr>
        <w:t>„(7) Eximbanka je právnickou osobou verejnej správy len na účely vykazovania podľa osobitného predpisu.</w:t>
      </w:r>
      <w:r w:rsidRPr="00AA7868">
        <w:rPr>
          <w:rFonts w:ascii="Times New Roman" w:hAnsi="Times New Roman" w:cs="Times New Roman"/>
          <w:sz w:val="24"/>
          <w:szCs w:val="24"/>
          <w:vertAlign w:val="superscript"/>
        </w:rPr>
        <w:t>1aaa</w:t>
      </w:r>
      <w:r w:rsidRPr="00AA7868">
        <w:rPr>
          <w:rFonts w:ascii="Times New Roman" w:hAnsi="Times New Roman" w:cs="Times New Roman"/>
          <w:sz w:val="24"/>
          <w:szCs w:val="24"/>
        </w:rPr>
        <w:t xml:space="preserve">)“. </w:t>
      </w:r>
    </w:p>
    <w:p w14:paraId="3380A985" w14:textId="77777777" w:rsidR="00DC757A" w:rsidRPr="00AA7868" w:rsidRDefault="00DC757A" w:rsidP="007E2172">
      <w:pPr>
        <w:spacing w:after="0" w:line="240" w:lineRule="auto"/>
        <w:ind w:left="284"/>
        <w:jc w:val="both"/>
        <w:rPr>
          <w:rFonts w:ascii="Times New Roman" w:hAnsi="Times New Roman" w:cs="Times New Roman"/>
          <w:sz w:val="24"/>
          <w:szCs w:val="24"/>
        </w:rPr>
      </w:pPr>
    </w:p>
    <w:p w14:paraId="69F4329F" w14:textId="77777777" w:rsidR="00DC757A" w:rsidRPr="00AA7868" w:rsidRDefault="00DC757A" w:rsidP="007E2172">
      <w:pPr>
        <w:spacing w:after="0" w:line="240" w:lineRule="auto"/>
        <w:ind w:left="284"/>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1aaa znie:</w:t>
      </w:r>
    </w:p>
    <w:p w14:paraId="5846FFC3" w14:textId="77777777" w:rsidR="00DC757A" w:rsidRPr="00AA7868" w:rsidRDefault="00DC757A" w:rsidP="007E2172">
      <w:pPr>
        <w:spacing w:after="0" w:line="240" w:lineRule="auto"/>
        <w:ind w:left="284"/>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1aaa</w:t>
      </w:r>
      <w:r w:rsidRPr="00AA7868">
        <w:rPr>
          <w:rFonts w:ascii="Times New Roman" w:hAnsi="Times New Roman" w:cs="Times New Roman"/>
          <w:sz w:val="24"/>
          <w:szCs w:val="24"/>
        </w:rPr>
        <w:t xml:space="preserve">) § 3 ods. 2 zákona č. 523/2004 Z. z. v znení neskorších predpisov.“.  </w:t>
      </w:r>
      <w:r w:rsidRPr="00AA7868">
        <w:rPr>
          <w:rFonts w:ascii="Times New Roman" w:hAnsi="Times New Roman" w:cs="Times New Roman"/>
          <w:sz w:val="24"/>
          <w:szCs w:val="24"/>
        </w:rPr>
        <w:tab/>
      </w:r>
    </w:p>
    <w:p w14:paraId="36CEBB4D" w14:textId="77777777" w:rsidR="00DC757A" w:rsidRPr="00AA7868" w:rsidRDefault="00DC757A" w:rsidP="007E2172">
      <w:pPr>
        <w:spacing w:after="0" w:line="240" w:lineRule="auto"/>
        <w:jc w:val="both"/>
        <w:rPr>
          <w:rFonts w:ascii="Times New Roman" w:hAnsi="Times New Roman" w:cs="Times New Roman"/>
          <w:sz w:val="24"/>
          <w:szCs w:val="24"/>
        </w:rPr>
      </w:pPr>
    </w:p>
    <w:p w14:paraId="33F43C2F" w14:textId="77777777" w:rsidR="00DC757A" w:rsidRPr="00AA7868" w:rsidRDefault="00DC757A" w:rsidP="002B270D">
      <w:pPr>
        <w:numPr>
          <w:ilvl w:val="0"/>
          <w:numId w:val="10"/>
        </w:numPr>
        <w:spacing w:after="0" w:line="240" w:lineRule="auto"/>
        <w:ind w:left="284" w:hanging="284"/>
        <w:contextualSpacing/>
        <w:jc w:val="both"/>
        <w:rPr>
          <w:rFonts w:ascii="Times New Roman" w:hAnsi="Times New Roman" w:cs="Times New Roman"/>
          <w:sz w:val="24"/>
          <w:szCs w:val="24"/>
        </w:rPr>
      </w:pPr>
      <w:r w:rsidRPr="00AA7868">
        <w:rPr>
          <w:rFonts w:ascii="Times New Roman" w:hAnsi="Times New Roman" w:cs="Times New Roman"/>
          <w:sz w:val="24"/>
          <w:szCs w:val="24"/>
        </w:rPr>
        <w:t>V 37 odseky 1 až 4 znejú:</w:t>
      </w:r>
    </w:p>
    <w:p w14:paraId="3BB5AE4B"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„(1) Na všetky informácie o záležitostiach, ktoré sa týkajú klientov Eximbanky, ktoré nie sú verejne prístupné, najmä na informácie o uskutočnených obchodoch a stavoch na účtoch podľa § 24 ods. 5 písm. j), sa vzťahuje povinnosť mlčanlivosti. Tieto informácie je Eximbanka povinná chrániť pred zneužitím, vyzradením, poškodením, zničením, stratou alebo odcudzením. Informácie a údaje, na ktoré sa vzťahuje povinnosť mlčanlivosti, môže Eximbanka poskytnúť tretím osobám len s predchádzajúcim písomným súhlasom dotknutého klienta alebo na jeho písomný pokyn. Zmluvy uzavreté v pôsobnosti Eximbanky pri vykonávaní činností podľa § 2, ktoré obsahujú informácie a údaje, na ktoré sa vzťahuje povinnosť mlčanlivosti, sa nezverejňujú.   </w:t>
      </w:r>
    </w:p>
    <w:p w14:paraId="43EC3735"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p>
    <w:p w14:paraId="580EBC6D"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(2) Na účely tejto časti zákona sa za klienta Eximbanky považuje aj právny nástupca pôvodného klienta v rozsahu týkajúcom sa práv a povinností, ktoré nadobudol tento právny nástupca, osoba, s ktorou Eximbanka rokovala o uzatvorení obchodu, aj keď sa tento obchod neuskutočnil, osoba, ktorá prestala byť klientom Eximbanky, a tiež osoba, o ktorej </w:t>
      </w:r>
      <w:r w:rsidRPr="00AA7868">
        <w:rPr>
          <w:rFonts w:ascii="Times New Roman" w:hAnsi="Times New Roman" w:cs="Times New Roman"/>
          <w:sz w:val="24"/>
          <w:szCs w:val="24"/>
        </w:rPr>
        <w:lastRenderedPageBreak/>
        <w:t>Eximbanka dostala údaje od banky, poisťovne alebo zaisťovne alebo údaje z registra bankových úverov a záruk podľa § 18 ods. 3.</w:t>
      </w:r>
    </w:p>
    <w:p w14:paraId="485F8913"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p>
    <w:p w14:paraId="141A71D3"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r w:rsidRPr="00AA7868">
        <w:rPr>
          <w:rFonts w:ascii="Times New Roman" w:hAnsi="Times New Roman" w:cs="Times New Roman"/>
          <w:sz w:val="24"/>
          <w:szCs w:val="24"/>
        </w:rPr>
        <w:t>(3) Za porušenie mlčanlivosti sa nepovažuje poskytovanie informácií v súhrnnej podobe, z ktorých nie je zrejmý názov banky, poisťovne, zaisťovne, obchodné meno klienta alebo meno a priezvisko klienta. Za porušenie mlčanlivosti sa nepovažuje ani poskytnutie informácií o klientoch Eximbanky na písomné vyžiadanie bánk, poisťovní alebo zaisťovní, s ktorými má Eximbanka uzatvorené zmluvy týkajúce sa vykonávania činností podľa § 2, ak požadované informácie sú nevyhnutné na realizáciu týchto zmlúv. Správu o všetkých skutočnostiach, na ktoré sa vzťahuje povinnosť mlčanlivosti, je Eximbanka oprávnená podať osobám povereným výkonom štátneho dozoru nad činnosťou Eximbanky.</w:t>
      </w:r>
    </w:p>
    <w:p w14:paraId="558D6FE9" w14:textId="77777777" w:rsidR="00DC757A" w:rsidRPr="00AA7868" w:rsidRDefault="00DC757A" w:rsidP="007E2172">
      <w:pPr>
        <w:spacing w:after="0" w:line="240" w:lineRule="auto"/>
        <w:ind w:left="284"/>
        <w:contextualSpacing/>
        <w:jc w:val="both"/>
        <w:rPr>
          <w:rFonts w:ascii="Times New Roman" w:hAnsi="Times New Roman" w:cs="Times New Roman"/>
          <w:sz w:val="24"/>
          <w:szCs w:val="24"/>
        </w:rPr>
      </w:pPr>
    </w:p>
    <w:p w14:paraId="2E0B29B1" w14:textId="6EC7B6B6" w:rsidR="00DC757A" w:rsidRPr="00AA7868" w:rsidRDefault="00DC757A" w:rsidP="007E2172">
      <w:pPr>
        <w:spacing w:after="0" w:line="240" w:lineRule="auto"/>
        <w:ind w:left="284"/>
        <w:contextualSpacing/>
        <w:jc w:val="both"/>
        <w:rPr>
          <w:rFonts w:ascii="Times New Roman" w:hAnsi="Times New Roman" w:cs="Times New Roman"/>
          <w:sz w:val="24"/>
          <w:szCs w:val="24"/>
        </w:rPr>
      </w:pPr>
      <w:r w:rsidRPr="00AA7868">
        <w:rPr>
          <w:rFonts w:ascii="Times New Roman" w:hAnsi="Times New Roman" w:cs="Times New Roman"/>
          <w:sz w:val="24"/>
          <w:szCs w:val="24"/>
        </w:rPr>
        <w:t>(4) Pri ochrane informácií a údajov podľa odseku 1 postupuje Eximbanka rovnako ako pri ochrane informácií a dokladov, ktoré sú predmetom bankového tajomstva. Skutočnosti týkajúce sa klienta poskytne Eximbanka len na písomné vyžiadanie v prípadoch uvedených v osobitnom predpise.</w:t>
      </w:r>
      <w:r w:rsidRPr="00AA7868">
        <w:rPr>
          <w:rFonts w:ascii="Times New Roman" w:hAnsi="Times New Roman" w:cs="Times New Roman"/>
          <w:sz w:val="24"/>
          <w:szCs w:val="24"/>
          <w:vertAlign w:val="superscript"/>
        </w:rPr>
        <w:t>17</w:t>
      </w:r>
      <w:r w:rsidRPr="00AA7868">
        <w:rPr>
          <w:rFonts w:ascii="Times New Roman" w:hAnsi="Times New Roman" w:cs="Times New Roman"/>
          <w:sz w:val="24"/>
          <w:szCs w:val="24"/>
        </w:rPr>
        <w:t>) Písomné vyžiadanie musí obsahovať údaje, podľa ktorých môže Eximbanka príslušnú záležitosť identifikovať. Za podanie informácie o skutočnostiach týkajúcich sa klienta patrí Eximbanke úhrada.“.</w:t>
      </w:r>
    </w:p>
    <w:p w14:paraId="7D4B424A" w14:textId="77777777" w:rsidR="00A60B51" w:rsidRPr="00AA7868" w:rsidRDefault="00A60B51" w:rsidP="00A60B51">
      <w:pPr>
        <w:spacing w:after="0" w:line="240" w:lineRule="auto"/>
        <w:rPr>
          <w:rFonts w:ascii="Times New Roman" w:eastAsia="Times New Roman" w:hAnsi="Times New Roman" w:cs="Times New Roman"/>
          <w:b/>
          <w:sz w:val="24"/>
          <w:szCs w:val="24"/>
          <w:lang w:eastAsia="sk-SK"/>
        </w:rPr>
      </w:pPr>
    </w:p>
    <w:p w14:paraId="4B3B0CAA" w14:textId="77777777" w:rsidR="00A60B51" w:rsidRPr="00AA7868" w:rsidRDefault="00A60B51" w:rsidP="00BD1820">
      <w:pPr>
        <w:spacing w:after="0" w:line="240" w:lineRule="auto"/>
        <w:jc w:val="center"/>
        <w:rPr>
          <w:rFonts w:ascii="Times New Roman" w:eastAsia="Times New Roman" w:hAnsi="Times New Roman" w:cs="Times New Roman"/>
          <w:b/>
          <w:sz w:val="24"/>
          <w:szCs w:val="24"/>
          <w:lang w:eastAsia="sk-SK"/>
        </w:rPr>
      </w:pPr>
    </w:p>
    <w:p w14:paraId="3361B24C" w14:textId="77777777" w:rsidR="00957A61" w:rsidRPr="00AA7868" w:rsidRDefault="00957A61" w:rsidP="008A723F">
      <w:pPr>
        <w:pStyle w:val="CM4"/>
        <w:spacing w:before="60" w:after="60"/>
        <w:jc w:val="center"/>
        <w:rPr>
          <w:rFonts w:ascii="Times New Roman" w:hAnsi="Times New Roman"/>
          <w:b/>
        </w:rPr>
      </w:pPr>
      <w:r w:rsidRPr="00AA7868">
        <w:rPr>
          <w:rFonts w:ascii="Times New Roman" w:hAnsi="Times New Roman"/>
          <w:b/>
        </w:rPr>
        <w:t>Čl. III</w:t>
      </w:r>
    </w:p>
    <w:p w14:paraId="4601CD99" w14:textId="77777777" w:rsidR="00957A61" w:rsidRPr="00AA7868" w:rsidRDefault="00957A61" w:rsidP="00957A61">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zákona č. 144/2010 Z. z., zákona č. 520/2011 Z. z., zákona č. 180/2013 Z. z. a zákona č. 39/2015 Z. z.  sa mení takto:</w:t>
      </w:r>
    </w:p>
    <w:p w14:paraId="4E394511" w14:textId="77777777" w:rsidR="00957A61" w:rsidRPr="00AA7868" w:rsidRDefault="00957A61" w:rsidP="00957A61">
      <w:pPr>
        <w:spacing w:after="0" w:line="240" w:lineRule="auto"/>
        <w:ind w:firstLine="708"/>
        <w:jc w:val="both"/>
        <w:rPr>
          <w:rFonts w:ascii="Times New Roman" w:eastAsia="Times New Roman" w:hAnsi="Times New Roman" w:cs="Times New Roman"/>
          <w:sz w:val="24"/>
          <w:szCs w:val="24"/>
          <w:lang w:eastAsia="sk-SK"/>
        </w:rPr>
      </w:pPr>
    </w:p>
    <w:p w14:paraId="061B78E4" w14:textId="6E5002A5" w:rsidR="00957A61" w:rsidRPr="00AA7868" w:rsidRDefault="00957A61" w:rsidP="00957A61">
      <w:pPr>
        <w:spacing w:after="0"/>
        <w:jc w:val="both"/>
        <w:rPr>
          <w:rFonts w:ascii="Times New Roman" w:hAnsi="Times New Roman" w:cs="Times New Roman"/>
          <w:sz w:val="24"/>
          <w:szCs w:val="24"/>
          <w:lang w:eastAsia="sk-SK"/>
        </w:rPr>
      </w:pPr>
      <w:r w:rsidRPr="00AA7868">
        <w:rPr>
          <w:rFonts w:ascii="Times New Roman" w:hAnsi="Times New Roman" w:cs="Times New Roman"/>
          <w:sz w:val="24"/>
          <w:szCs w:val="24"/>
          <w:lang w:eastAsia="sk-SK"/>
        </w:rPr>
        <w:t xml:space="preserve">V § 7 ods. 2 písm. a) sa suma „5 000 000 </w:t>
      </w:r>
      <w:r w:rsidR="009B4022" w:rsidRPr="00AA7868">
        <w:rPr>
          <w:rFonts w:ascii="Times New Roman" w:hAnsi="Times New Roman" w:cs="Times New Roman"/>
          <w:sz w:val="24"/>
          <w:szCs w:val="24"/>
          <w:lang w:eastAsia="sk-SK"/>
        </w:rPr>
        <w:t>eur</w:t>
      </w:r>
      <w:r w:rsidRPr="00AA7868">
        <w:rPr>
          <w:rFonts w:ascii="Times New Roman" w:hAnsi="Times New Roman" w:cs="Times New Roman"/>
          <w:sz w:val="24"/>
          <w:szCs w:val="24"/>
          <w:lang w:eastAsia="sk-SK"/>
        </w:rPr>
        <w:t xml:space="preserve">“ nahrádza sumou „5 240 000 </w:t>
      </w:r>
      <w:r w:rsidR="009B4022" w:rsidRPr="00AA7868">
        <w:rPr>
          <w:rFonts w:ascii="Times New Roman" w:hAnsi="Times New Roman" w:cs="Times New Roman"/>
          <w:sz w:val="24"/>
          <w:szCs w:val="24"/>
          <w:lang w:eastAsia="sk-SK"/>
        </w:rPr>
        <w:t>eur</w:t>
      </w:r>
      <w:r w:rsidRPr="00AA7868">
        <w:rPr>
          <w:rFonts w:ascii="Times New Roman" w:hAnsi="Times New Roman" w:cs="Times New Roman"/>
          <w:sz w:val="24"/>
          <w:szCs w:val="24"/>
          <w:lang w:eastAsia="sk-SK"/>
        </w:rPr>
        <w:t>“ a v písmene b) sa suma „1 000 00</w:t>
      </w:r>
      <w:r w:rsidR="009B4022" w:rsidRPr="00AA7868">
        <w:rPr>
          <w:rFonts w:ascii="Times New Roman" w:hAnsi="Times New Roman" w:cs="Times New Roman"/>
          <w:sz w:val="24"/>
          <w:szCs w:val="24"/>
          <w:lang w:eastAsia="sk-SK"/>
        </w:rPr>
        <w:t>0 eur</w:t>
      </w:r>
      <w:r w:rsidRPr="00AA7868">
        <w:rPr>
          <w:rFonts w:ascii="Times New Roman" w:hAnsi="Times New Roman" w:cs="Times New Roman"/>
          <w:sz w:val="24"/>
          <w:szCs w:val="24"/>
          <w:lang w:eastAsia="sk-SK"/>
        </w:rPr>
        <w:t>“ nahrádza sumou „</w:t>
      </w:r>
      <w:r w:rsidR="009B4022" w:rsidRPr="00AA7868">
        <w:rPr>
          <w:rFonts w:ascii="Times New Roman" w:hAnsi="Times New Roman" w:cs="Times New Roman"/>
          <w:sz w:val="24"/>
          <w:szCs w:val="24"/>
          <w:lang w:eastAsia="sk-SK"/>
        </w:rPr>
        <w:t>1 050 000 eur“.</w:t>
      </w:r>
    </w:p>
    <w:p w14:paraId="66F982E4" w14:textId="77777777" w:rsidR="00957A61" w:rsidRPr="00AA7868" w:rsidRDefault="00957A61" w:rsidP="00957A61">
      <w:pPr>
        <w:spacing w:after="0"/>
        <w:rPr>
          <w:rFonts w:ascii="Times New Roman" w:hAnsi="Times New Roman" w:cs="Times New Roman"/>
          <w:sz w:val="24"/>
          <w:szCs w:val="24"/>
          <w:u w:val="single"/>
          <w:lang w:eastAsia="sk-SK"/>
        </w:rPr>
      </w:pPr>
    </w:p>
    <w:p w14:paraId="4E730FD0" w14:textId="77777777" w:rsidR="00957A61" w:rsidRPr="00AA7868" w:rsidRDefault="00957A61" w:rsidP="00BD1820">
      <w:pPr>
        <w:spacing w:after="0" w:line="240" w:lineRule="auto"/>
        <w:jc w:val="center"/>
        <w:rPr>
          <w:rFonts w:ascii="Times New Roman" w:eastAsia="Times New Roman" w:hAnsi="Times New Roman" w:cs="Times New Roman"/>
          <w:b/>
          <w:sz w:val="24"/>
          <w:szCs w:val="24"/>
          <w:lang w:eastAsia="sk-SK"/>
        </w:rPr>
      </w:pPr>
    </w:p>
    <w:p w14:paraId="2F326EE3" w14:textId="77777777" w:rsidR="00957A61" w:rsidRPr="00AA7868" w:rsidRDefault="00957A61" w:rsidP="00957A61">
      <w:pPr>
        <w:spacing w:after="0" w:line="240" w:lineRule="auto"/>
        <w:rPr>
          <w:rFonts w:ascii="Times New Roman" w:eastAsia="Times New Roman" w:hAnsi="Times New Roman" w:cs="Times New Roman"/>
          <w:b/>
          <w:sz w:val="24"/>
          <w:szCs w:val="24"/>
          <w:lang w:eastAsia="sk-SK"/>
        </w:rPr>
      </w:pPr>
    </w:p>
    <w:p w14:paraId="3CD4C984" w14:textId="77777777" w:rsidR="00A60B51" w:rsidRPr="00AA7868" w:rsidRDefault="008A723F" w:rsidP="00A60B51">
      <w:pPr>
        <w:spacing w:before="60" w:after="0" w:line="240" w:lineRule="auto"/>
        <w:ind w:left="360"/>
        <w:jc w:val="center"/>
        <w:rPr>
          <w:rFonts w:ascii="Times New Roman" w:eastAsia="Times New Roman" w:hAnsi="Times New Roman" w:cs="Times New Roman"/>
          <w:b/>
          <w:bCs/>
          <w:sz w:val="24"/>
          <w:szCs w:val="24"/>
          <w:lang w:eastAsia="sk-SK"/>
        </w:rPr>
      </w:pPr>
      <w:r w:rsidRPr="00AA7868">
        <w:rPr>
          <w:rFonts w:ascii="Times New Roman" w:eastAsia="Times New Roman" w:hAnsi="Times New Roman" w:cs="Times New Roman"/>
          <w:b/>
          <w:bCs/>
          <w:sz w:val="24"/>
          <w:szCs w:val="24"/>
          <w:lang w:eastAsia="sk-SK"/>
        </w:rPr>
        <w:t>Čl. IV</w:t>
      </w:r>
    </w:p>
    <w:p w14:paraId="041734D4" w14:textId="77777777" w:rsidR="005728F6" w:rsidRPr="00AA7868" w:rsidRDefault="005728F6" w:rsidP="005728F6">
      <w:pPr>
        <w:spacing w:after="0" w:line="240" w:lineRule="auto"/>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Zákon č. 483/2001</w:t>
      </w:r>
      <w:r w:rsidRPr="00AA7868">
        <w:rPr>
          <w:rFonts w:ascii="Times New Roman" w:eastAsia="Times New Roman" w:hAnsi="Times New Roman" w:cs="Times New Roman"/>
          <w:sz w:val="24"/>
          <w:szCs w:val="24"/>
          <w:lang w:eastAsia="sk-SK"/>
        </w:rPr>
        <w:t xml:space="preserve"> Z. z. </w:t>
      </w:r>
      <w:r w:rsidRPr="00AA7868">
        <w:rPr>
          <w:rFonts w:ascii="Times New Roman" w:eastAsia="Times New Roman" w:hAnsi="Times New Roman" w:cs="Times New Roman"/>
          <w:bCs/>
          <w:sz w:val="24"/>
          <w:szCs w:val="24"/>
          <w:lang w:eastAsia="sk-SK"/>
        </w:rPr>
        <w:t>o bankách a o zmene a doplnení niektorých zákonov v znení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430/2002</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510/2002</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165/2003</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603/2003</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215/2004</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554/2004</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747/2004</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69/2005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340/2005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341/2005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214/2006</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644/2006</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209/2007</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659/2007</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297/2008</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552/2008</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66/2009</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186/2009</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276/2009</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492/2009</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129/2010</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46/2011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130/2011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314/2011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394/2011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520/2011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547/2011</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234/2012</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352/2012</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132/2013</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352/2013</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213/2014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371/2014</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374/2014 Z. z., zákona č. 35/2015 Z. z., zákona č. 252/2015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359/2015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392/2015 Z. z., zákona č. 405/2015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437/2015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 90/2016 Z. z., zákona č. 91/2016 Z. z., zákona č. 125/2016</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292/2016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 xml:space="preserve">298/2016 Z. z., zákona č. 299/2016 Z. z., zákona </w:t>
      </w:r>
      <w:r w:rsidRPr="00AA7868">
        <w:rPr>
          <w:rFonts w:ascii="Times New Roman" w:eastAsia="Times New Roman" w:hAnsi="Times New Roman" w:cs="Times New Roman"/>
          <w:bCs/>
          <w:sz w:val="24"/>
          <w:szCs w:val="24"/>
          <w:lang w:eastAsia="sk-SK"/>
        </w:rPr>
        <w:lastRenderedPageBreak/>
        <w:t>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315/2016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386/2016</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Z.</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z., zákona č. 2/2017 Z. z., zákona č. 264/2017 Z. z., zákona č. 279/2017 Z.</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z., zákona č. 18/2018 Z. z., zákona č. 69/2018 Z. z., zákona č. 108/2018 Z. z., zákona č.</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109/2018 Z.</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z. a zákona č. 177/2018 Z. z. sa mení a dopĺňa takto:</w:t>
      </w:r>
    </w:p>
    <w:p w14:paraId="09524D96" w14:textId="77777777" w:rsidR="005728F6" w:rsidRPr="00AA7868" w:rsidRDefault="005728F6" w:rsidP="005728F6">
      <w:pPr>
        <w:spacing w:after="0" w:line="240" w:lineRule="auto"/>
        <w:jc w:val="both"/>
        <w:rPr>
          <w:rFonts w:ascii="Times New Roman" w:eastAsia="Times New Roman" w:hAnsi="Times New Roman" w:cs="Times New Roman"/>
          <w:bCs/>
          <w:sz w:val="24"/>
          <w:szCs w:val="24"/>
          <w:lang w:eastAsia="sk-SK"/>
        </w:rPr>
      </w:pPr>
    </w:p>
    <w:p w14:paraId="3577192F"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sz w:val="24"/>
          <w:szCs w:val="24"/>
        </w:rPr>
        <w:t>V § 27c ods. 5 sa slová „odseku 3“ nahrádzajú slovami „odseku 4“.</w:t>
      </w:r>
    </w:p>
    <w:p w14:paraId="350DE190"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709321B5"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sz w:val="24"/>
          <w:szCs w:val="24"/>
        </w:rPr>
        <w:t>V § 27c ods. 13 sa slová „odseku 6“ nahrádzajú slovami „odseku 7“.</w:t>
      </w:r>
    </w:p>
    <w:p w14:paraId="57811922" w14:textId="77777777" w:rsidR="005728F6" w:rsidRPr="00AA7868" w:rsidRDefault="005728F6" w:rsidP="005728F6">
      <w:pPr>
        <w:spacing w:after="0" w:line="240" w:lineRule="auto"/>
        <w:contextualSpacing/>
        <w:jc w:val="both"/>
        <w:rPr>
          <w:rFonts w:ascii="Times New Roman" w:eastAsia="Times New Roman" w:hAnsi="Times New Roman" w:cs="Times New Roman"/>
          <w:sz w:val="24"/>
          <w:szCs w:val="24"/>
          <w:lang w:eastAsia="sk-SK"/>
        </w:rPr>
      </w:pPr>
    </w:p>
    <w:p w14:paraId="0EAE1B46"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sz w:val="24"/>
          <w:szCs w:val="24"/>
        </w:rPr>
        <w:t>V § 27c ods. 15 sa slová „odseku 13“ nahrádzajú slovami „odseku 14“.</w:t>
      </w:r>
    </w:p>
    <w:p w14:paraId="485911D0" w14:textId="77777777" w:rsidR="005728F6" w:rsidRPr="00AA7868" w:rsidRDefault="005728F6" w:rsidP="005728F6">
      <w:pPr>
        <w:spacing w:after="0" w:line="240" w:lineRule="auto"/>
        <w:contextualSpacing/>
        <w:jc w:val="both"/>
        <w:rPr>
          <w:rFonts w:ascii="Times New Roman" w:eastAsia="Times New Roman" w:hAnsi="Times New Roman" w:cs="Times New Roman"/>
          <w:sz w:val="24"/>
          <w:szCs w:val="24"/>
          <w:lang w:eastAsia="sk-SK"/>
        </w:rPr>
      </w:pPr>
    </w:p>
    <w:p w14:paraId="1C0D3A0C"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sz w:val="24"/>
          <w:szCs w:val="24"/>
        </w:rPr>
        <w:t>V § 27c ods. 16 sa slová „odseku 16“ nahrádzajú slovami „odseku 17“.</w:t>
      </w:r>
    </w:p>
    <w:p w14:paraId="42789DE6" w14:textId="77777777" w:rsidR="005728F6" w:rsidRPr="00AA7868" w:rsidRDefault="005728F6" w:rsidP="005728F6">
      <w:pPr>
        <w:spacing w:after="0" w:line="240" w:lineRule="auto"/>
        <w:ind w:left="720"/>
        <w:contextualSpacing/>
        <w:rPr>
          <w:rFonts w:ascii="Times New Roman" w:eastAsia="Times New Roman" w:hAnsi="Times New Roman" w:cs="Times New Roman"/>
          <w:sz w:val="24"/>
          <w:szCs w:val="24"/>
          <w:lang w:eastAsia="sk-SK"/>
        </w:rPr>
      </w:pPr>
    </w:p>
    <w:p w14:paraId="284E5B98" w14:textId="77777777" w:rsidR="005728F6" w:rsidRPr="00AA7868" w:rsidRDefault="005728F6" w:rsidP="005728F6">
      <w:pPr>
        <w:numPr>
          <w:ilvl w:val="0"/>
          <w:numId w:val="31"/>
        </w:num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33p ods. 1 písm. c) sa za slovo „banky“ vkladajú slová „a obchodníci s cennými papiermi“.</w:t>
      </w:r>
    </w:p>
    <w:p w14:paraId="611CA44B" w14:textId="77777777" w:rsidR="005728F6" w:rsidRPr="00AA7868" w:rsidRDefault="005728F6" w:rsidP="005728F6">
      <w:pPr>
        <w:spacing w:after="0" w:line="240" w:lineRule="auto"/>
        <w:ind w:left="720"/>
        <w:contextualSpacing/>
        <w:jc w:val="both"/>
        <w:rPr>
          <w:rFonts w:ascii="Times New Roman" w:eastAsia="Times New Roman" w:hAnsi="Times New Roman" w:cs="Times New Roman"/>
          <w:sz w:val="24"/>
          <w:szCs w:val="24"/>
          <w:lang w:eastAsia="sk-SK"/>
        </w:rPr>
      </w:pPr>
    </w:p>
    <w:p w14:paraId="22D7B56D"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38 ods. 2 sa za slovo „zábezpekách“ vkladá čiarka a slová „ak odsek 10 neustanovuje inak,“.</w:t>
      </w:r>
    </w:p>
    <w:p w14:paraId="4857EAD1"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6FD8340E"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38 ods. 7 sa za slovo „povinné“ vkladajú slová „aj bez súhlasu dotknutej osoby“.</w:t>
      </w:r>
    </w:p>
    <w:p w14:paraId="5451FF03"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67FF2A33" w14:textId="18385485" w:rsidR="008158F9" w:rsidRPr="008158F9" w:rsidRDefault="008158F9" w:rsidP="008158F9">
      <w:pPr>
        <w:numPr>
          <w:ilvl w:val="0"/>
          <w:numId w:val="31"/>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sk-SK"/>
        </w:rPr>
      </w:pPr>
      <w:r w:rsidRPr="008158F9">
        <w:rPr>
          <w:rFonts w:ascii="Times New Roman" w:hAnsi="Times New Roman" w:cs="Times New Roman"/>
          <w:color w:val="000000" w:themeColor="text1"/>
          <w:sz w:val="24"/>
          <w:szCs w:val="24"/>
          <w:shd w:val="clear" w:color="auto" w:fill="FFFFFF"/>
        </w:rPr>
        <w:t>V § 38 ods. 9  sa na konci pripája táto veta: "Tento prevádzkový poriadok registra vydá Národná banka Slovenska jej rozhodnutím, ktoré schvaľuje Banková rada Národnej banky Slovenska a ktoré nadobúda záväznosť, právoplatnosť a účinnosť dňom jeho zverejnenia vo Vestníku Národnej banky Slovenska,</w:t>
      </w:r>
      <w:r w:rsidRPr="008158F9">
        <w:rPr>
          <w:rFonts w:ascii="Times New Roman" w:hAnsi="Times New Roman" w:cs="Times New Roman"/>
          <w:color w:val="000000" w:themeColor="text1"/>
          <w:sz w:val="24"/>
          <w:szCs w:val="24"/>
          <w:shd w:val="clear" w:color="auto" w:fill="FFFFFF"/>
          <w:vertAlign w:val="superscript"/>
        </w:rPr>
        <w:t>30zu</w:t>
      </w:r>
      <w:r w:rsidRPr="008158F9">
        <w:rPr>
          <w:rFonts w:ascii="Times New Roman" w:hAnsi="Times New Roman" w:cs="Times New Roman"/>
          <w:color w:val="000000" w:themeColor="text1"/>
          <w:sz w:val="24"/>
          <w:szCs w:val="24"/>
          <w:shd w:val="clear" w:color="auto" w:fill="FFFFFF"/>
        </w:rPr>
        <w:t>) ak v tomto rozhodnutí nie je uvedený neskorší dátum nadobudnutia účinnosti;  proti tomuto rozhodnutiu nemožno podať opravný prostriedok a toto rozhodnutie nie je preskúmateľné správnym súdom.</w:t>
      </w:r>
      <w:r w:rsidRPr="008158F9">
        <w:rPr>
          <w:rFonts w:ascii="Times New Roman" w:hAnsi="Times New Roman" w:cs="Times New Roman"/>
          <w:color w:val="000000" w:themeColor="text1"/>
          <w:sz w:val="24"/>
          <w:szCs w:val="24"/>
          <w:shd w:val="clear" w:color="auto" w:fill="FFFFFF"/>
          <w:vertAlign w:val="superscript"/>
        </w:rPr>
        <w:t>30zv</w:t>
      </w:r>
      <w:r w:rsidRPr="008158F9">
        <w:rPr>
          <w:rFonts w:ascii="Times New Roman" w:hAnsi="Times New Roman" w:cs="Times New Roman"/>
          <w:color w:val="000000" w:themeColor="text1"/>
          <w:sz w:val="24"/>
          <w:szCs w:val="24"/>
          <w:shd w:val="clear" w:color="auto" w:fill="FFFFFF"/>
        </w:rPr>
        <w:t>)".</w:t>
      </w:r>
    </w:p>
    <w:p w14:paraId="440F4410" w14:textId="77777777" w:rsidR="008158F9" w:rsidRPr="008158F9" w:rsidRDefault="008158F9" w:rsidP="008158F9">
      <w:pPr>
        <w:spacing w:after="0" w:line="240" w:lineRule="auto"/>
        <w:contextualSpacing/>
        <w:jc w:val="both"/>
        <w:rPr>
          <w:rFonts w:ascii="Times New Roman" w:eastAsia="Times New Roman" w:hAnsi="Times New Roman" w:cs="Times New Roman"/>
          <w:sz w:val="24"/>
          <w:szCs w:val="24"/>
          <w:lang w:eastAsia="sk-SK"/>
        </w:rPr>
      </w:pPr>
    </w:p>
    <w:p w14:paraId="68B0EEBA"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38 sa dopĺňa odsekom 10, ktorý znie:</w:t>
      </w:r>
    </w:p>
    <w:p w14:paraId="2037A89E" w14:textId="77777777" w:rsidR="00CB2B23" w:rsidRPr="00CB2B23" w:rsidRDefault="00CB2B23" w:rsidP="00CB2B23">
      <w:pPr>
        <w:spacing w:before="60" w:after="0" w:line="240" w:lineRule="auto"/>
        <w:ind w:left="426"/>
        <w:jc w:val="both"/>
        <w:rPr>
          <w:rFonts w:ascii="Times New Roman" w:hAnsi="Times New Roman" w:cs="Times New Roman"/>
          <w:sz w:val="24"/>
          <w:szCs w:val="24"/>
        </w:rPr>
      </w:pPr>
      <w:r w:rsidRPr="00CB2B23">
        <w:rPr>
          <w:rFonts w:ascii="Times New Roman" w:eastAsia="Times New Roman" w:hAnsi="Times New Roman" w:cs="Times New Roman"/>
          <w:sz w:val="24"/>
          <w:szCs w:val="24"/>
          <w:lang w:eastAsia="sk-SK"/>
        </w:rPr>
        <w:t>„(10) Ak spoločenstvo vlastníkov bytov a nebytových priestorov</w:t>
      </w:r>
      <w:r w:rsidRPr="00CB2B23">
        <w:rPr>
          <w:rFonts w:ascii="Times New Roman" w:eastAsia="Times New Roman" w:hAnsi="Times New Roman" w:cs="Times New Roman"/>
          <w:sz w:val="24"/>
          <w:szCs w:val="24"/>
          <w:vertAlign w:val="superscript"/>
          <w:lang w:eastAsia="sk-SK"/>
        </w:rPr>
        <w:t>35ba</w:t>
      </w:r>
      <w:r w:rsidRPr="00CB2B23">
        <w:rPr>
          <w:rFonts w:ascii="Times New Roman" w:eastAsia="Times New Roman" w:hAnsi="Times New Roman" w:cs="Times New Roman"/>
          <w:sz w:val="24"/>
          <w:szCs w:val="24"/>
          <w:lang w:eastAsia="sk-SK"/>
        </w:rPr>
        <w:t>) alebo správca bytového domu</w:t>
      </w:r>
      <w:r w:rsidRPr="00CB2B23">
        <w:rPr>
          <w:rFonts w:ascii="Times New Roman" w:eastAsia="Times New Roman" w:hAnsi="Times New Roman" w:cs="Times New Roman"/>
          <w:sz w:val="24"/>
          <w:szCs w:val="24"/>
          <w:vertAlign w:val="superscript"/>
          <w:lang w:eastAsia="sk-SK"/>
        </w:rPr>
        <w:t>35bb</w:t>
      </w:r>
      <w:r w:rsidRPr="00CB2B23">
        <w:rPr>
          <w:rFonts w:ascii="Times New Roman" w:eastAsia="Times New Roman" w:hAnsi="Times New Roman" w:cs="Times New Roman"/>
          <w:sz w:val="24"/>
          <w:szCs w:val="24"/>
          <w:lang w:eastAsia="sk-SK"/>
        </w:rPr>
        <w:t>) na základe zmluvy o výkone správy uzavreli zmluvu o úvere na opravu, rekonštrukciu alebo modernizáciu spoločných častí, spoločných zariadení a príslušenstva bytového domu</w:t>
      </w:r>
      <w:r w:rsidRPr="00CB2B23">
        <w:rPr>
          <w:rFonts w:ascii="Times New Roman" w:eastAsia="Times New Roman" w:hAnsi="Times New Roman" w:cs="Times New Roman"/>
          <w:sz w:val="24"/>
          <w:szCs w:val="24"/>
          <w:vertAlign w:val="superscript"/>
          <w:lang w:eastAsia="sk-SK"/>
        </w:rPr>
        <w:t>37abb</w:t>
      </w:r>
      <w:r w:rsidRPr="00CB2B23">
        <w:rPr>
          <w:rFonts w:ascii="Times New Roman" w:eastAsia="Times New Roman" w:hAnsi="Times New Roman" w:cs="Times New Roman"/>
          <w:sz w:val="24"/>
          <w:szCs w:val="24"/>
          <w:lang w:eastAsia="sk-SK"/>
        </w:rPr>
        <w:t>)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w:t>
      </w:r>
    </w:p>
    <w:p w14:paraId="6E0F067D"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5178D801"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37abb znie:</w:t>
      </w:r>
    </w:p>
    <w:p w14:paraId="24037C1A" w14:textId="77777777" w:rsidR="005728F6" w:rsidRPr="00AA7868" w:rsidRDefault="005728F6" w:rsidP="005728F6">
      <w:pPr>
        <w:spacing w:after="0" w:line="240" w:lineRule="auto"/>
        <w:ind w:left="993" w:hanging="567"/>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37abb</w:t>
      </w:r>
      <w:r w:rsidRPr="00AA7868">
        <w:rPr>
          <w:rFonts w:ascii="Times New Roman" w:eastAsia="Times New Roman" w:hAnsi="Times New Roman" w:cs="Times New Roman"/>
          <w:sz w:val="24"/>
          <w:szCs w:val="24"/>
          <w:lang w:eastAsia="sk-SK"/>
        </w:rPr>
        <w:t>) § 7b ods. 6 a § 8b ods. 1 zákona Národnej rady Slovenskej republiky č. 182/1993 Z. z. v znení neskorších predpisov.“.</w:t>
      </w:r>
    </w:p>
    <w:p w14:paraId="34BCADD7" w14:textId="77777777" w:rsidR="005728F6" w:rsidRPr="00AA7868" w:rsidRDefault="005728F6" w:rsidP="005728F6">
      <w:pPr>
        <w:spacing w:after="0" w:line="240" w:lineRule="auto"/>
        <w:ind w:left="426" w:hanging="426"/>
        <w:rPr>
          <w:rFonts w:ascii="Times New Roman" w:eastAsia="Times New Roman" w:hAnsi="Times New Roman" w:cs="Times New Roman"/>
          <w:b/>
          <w:sz w:val="24"/>
          <w:szCs w:val="24"/>
          <w:lang w:eastAsia="sk-SK"/>
        </w:rPr>
      </w:pPr>
    </w:p>
    <w:p w14:paraId="4565D404"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42 odsek 4 znie:</w:t>
      </w:r>
    </w:p>
    <w:p w14:paraId="6E837F28"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prekladané Národnej banke Slovenka podľa odseku 2, podľa § 39 ods. 11 a 13 alebo § 45 ods. 5 a osobitných predpisov</w:t>
      </w:r>
      <w:r w:rsidRPr="00AA7868">
        <w:rPr>
          <w:rFonts w:ascii="Times New Roman" w:eastAsia="Times New Roman" w:hAnsi="Times New Roman" w:cs="Times New Roman"/>
          <w:bCs/>
          <w:sz w:val="24"/>
          <w:szCs w:val="24"/>
          <w:vertAlign w:val="superscript"/>
          <w:lang w:eastAsia="sk-SK"/>
        </w:rPr>
        <w:t>43a</w:t>
      </w:r>
      <w:r w:rsidRPr="00AA7868">
        <w:rPr>
          <w:rFonts w:ascii="Times New Roman" w:eastAsia="Times New Roman" w:hAnsi="Times New Roman" w:cs="Times New Roman"/>
          <w:bCs/>
          <w:sz w:val="24"/>
          <w:szCs w:val="24"/>
          <w:lang w:eastAsia="sk-SK"/>
        </w:rPr>
        <w:t xml:space="preserve">) na účely podľa osobitných </w:t>
      </w:r>
      <w:r w:rsidRPr="00AA7868">
        <w:rPr>
          <w:rFonts w:ascii="Times New Roman" w:eastAsia="Times New Roman" w:hAnsi="Times New Roman" w:cs="Times New Roman"/>
          <w:bCs/>
          <w:sz w:val="24"/>
          <w:szCs w:val="24"/>
          <w:lang w:eastAsia="sk-SK"/>
        </w:rPr>
        <w:lastRenderedPageBreak/>
        <w:t>predpisov.</w:t>
      </w:r>
      <w:r w:rsidRPr="00AA7868">
        <w:rPr>
          <w:rFonts w:ascii="Times New Roman" w:eastAsia="Times New Roman" w:hAnsi="Times New Roman" w:cs="Times New Roman"/>
          <w:bCs/>
          <w:sz w:val="24"/>
          <w:szCs w:val="24"/>
          <w:vertAlign w:val="superscript"/>
          <w:lang w:eastAsia="sk-SK"/>
        </w:rPr>
        <w:t>43b</w:t>
      </w:r>
      <w:r w:rsidRPr="00AA7868">
        <w:rPr>
          <w:rFonts w:ascii="Times New Roman" w:eastAsia="Times New Roman" w:hAnsi="Times New Roman" w:cs="Times New Roman"/>
          <w:bCs/>
          <w:sz w:val="24"/>
          <w:szCs w:val="24"/>
          <w:lang w:eastAsia="sk-SK"/>
        </w:rPr>
        <w:t>) Takéto poskytovanie údajov sa nepovažuje za porušenie bankového tajomstva podľa § 91.“.</w:t>
      </w:r>
    </w:p>
    <w:p w14:paraId="45B21C57" w14:textId="77777777" w:rsidR="005728F6" w:rsidRPr="00AA7868" w:rsidRDefault="005728F6" w:rsidP="005728F6">
      <w:pPr>
        <w:spacing w:after="0" w:line="240" w:lineRule="auto"/>
        <w:ind w:left="426" w:hanging="426"/>
        <w:contextualSpacing/>
        <w:jc w:val="both"/>
        <w:rPr>
          <w:rFonts w:ascii="Times New Roman" w:eastAsia="Times New Roman" w:hAnsi="Times New Roman" w:cs="Times New Roman"/>
          <w:bCs/>
          <w:sz w:val="24"/>
          <w:szCs w:val="24"/>
          <w:lang w:eastAsia="sk-SK"/>
        </w:rPr>
      </w:pPr>
    </w:p>
    <w:p w14:paraId="5CF6045B" w14:textId="77777777" w:rsidR="005728F6" w:rsidRPr="00AA7868" w:rsidRDefault="005728F6" w:rsidP="005728F6">
      <w:pPr>
        <w:spacing w:after="0" w:line="240" w:lineRule="auto"/>
        <w:ind w:left="851" w:hanging="425"/>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Poznámky pod čiarou k odkazom 43a a 43b znejú:</w:t>
      </w:r>
    </w:p>
    <w:p w14:paraId="6511ED39" w14:textId="063024E1" w:rsidR="005728F6" w:rsidRPr="00014802" w:rsidRDefault="005728F6" w:rsidP="00014802">
      <w:pPr>
        <w:spacing w:after="0" w:line="240" w:lineRule="auto"/>
        <w:ind w:left="850" w:hanging="425"/>
        <w:jc w:val="both"/>
        <w:rPr>
          <w:rFonts w:ascii="Times New Roman" w:hAnsi="Times New Roman"/>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vertAlign w:val="superscript"/>
          <w:lang w:eastAsia="sk-SK"/>
        </w:rPr>
        <w:t>43a</w:t>
      </w:r>
      <w:r w:rsidR="00014802">
        <w:rPr>
          <w:rFonts w:ascii="Times New Roman" w:eastAsia="Times New Roman" w:hAnsi="Times New Roman" w:cs="Times New Roman"/>
          <w:bCs/>
          <w:sz w:val="24"/>
          <w:szCs w:val="24"/>
          <w:lang w:eastAsia="sk-SK"/>
        </w:rPr>
        <w:t>)</w:t>
      </w:r>
      <w:r w:rsidR="00014802">
        <w:rPr>
          <w:rFonts w:ascii="Times New Roman" w:eastAsia="Times New Roman" w:hAnsi="Times New Roman" w:cs="Times New Roman"/>
          <w:bCs/>
          <w:sz w:val="24"/>
          <w:szCs w:val="24"/>
          <w:lang w:eastAsia="sk-SK"/>
        </w:rPr>
        <w:tab/>
      </w:r>
      <w:r w:rsidRPr="00AA7868">
        <w:rPr>
          <w:rFonts w:ascii="Times New Roman" w:eastAsia="Times New Roman" w:hAnsi="Times New Roman" w:cs="Times New Roman"/>
          <w:bCs/>
          <w:sz w:val="24"/>
          <w:szCs w:val="24"/>
          <w:lang w:eastAsia="sk-SK"/>
        </w:rPr>
        <w:t xml:space="preserve">Napríklad </w:t>
      </w:r>
      <w:r w:rsidR="00014802">
        <w:rPr>
          <w:rFonts w:ascii="Times New Roman" w:hAnsi="Times New Roman"/>
          <w:sz w:val="24"/>
          <w:szCs w:val="24"/>
          <w:lang w:eastAsia="sk-SK"/>
        </w:rPr>
        <w:t xml:space="preserve">§ 35 ods. 2 zákona č. 747/2004 Z. z., </w:t>
      </w:r>
      <w:r w:rsidRPr="00AA7868">
        <w:rPr>
          <w:rFonts w:ascii="Times New Roman" w:eastAsia="Times New Roman" w:hAnsi="Times New Roman" w:cs="Times New Roman"/>
          <w:bCs/>
          <w:sz w:val="24"/>
          <w:szCs w:val="24"/>
          <w:lang w:eastAsia="sk-SK"/>
        </w:rPr>
        <w:t>opatrenie Národnej banky Slovenska z 2. septembra 2014 č. 17/2014 o predkladaní výkazov bankami, pobočkami zahraničných bánk, obchodníkmi s cennými papiermi alebo pobočkami zahraničných obchodníkov s cennými papiermi na štatistické účely (oznámenie č. 246/2014 Z. z.) v znení neskorších predpisov, opatrenie Národnej banky Slovenska z 20. júna 2017 č. 3/2017 o predkladaní výkazov bankami, pobočkami zahraničných bánk a obchodníkmi s cennými papiermi na účely zabezpečenia zberu údajov podľa osobitného predpisu (oznámenie č. 168/2017 Z. z.), opatrenie Národnej banky Slovenska z 12. decembra 2017 č. 13/2017 o predkladaní výkazov, hlásení a iných správ bankami a pobočkami zahraničných bánk na účely vykonávania dohľadu (oznámenie č. 337/2017 Z. z.).</w:t>
      </w:r>
    </w:p>
    <w:p w14:paraId="7BC69F8F" w14:textId="77777777" w:rsidR="005728F6" w:rsidRPr="00AA7868" w:rsidRDefault="005728F6" w:rsidP="005728F6">
      <w:pPr>
        <w:spacing w:after="0" w:line="240" w:lineRule="auto"/>
        <w:ind w:left="851" w:hanging="425"/>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vertAlign w:val="superscript"/>
          <w:lang w:eastAsia="sk-SK"/>
        </w:rPr>
        <w:t>43b</w:t>
      </w: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lang w:eastAsia="sk-SK"/>
        </w:rPr>
        <w:tab/>
        <w:t>Napríklad § 7 ods. 2 zákona č. 575/2001 Z. z. o organizácii činnosti vlády a organizácii ústrednej štátnej správy v znení neskorších predpisov.“.</w:t>
      </w:r>
    </w:p>
    <w:p w14:paraId="0DE43AD2" w14:textId="77777777" w:rsidR="005728F6" w:rsidRPr="00AA7868" w:rsidRDefault="005728F6" w:rsidP="00DB6CB0">
      <w:pPr>
        <w:spacing w:after="0" w:line="240" w:lineRule="auto"/>
        <w:jc w:val="both"/>
        <w:rPr>
          <w:rFonts w:ascii="Times New Roman" w:eastAsia="Times New Roman" w:hAnsi="Times New Roman" w:cs="Times New Roman"/>
          <w:sz w:val="24"/>
          <w:szCs w:val="24"/>
          <w:lang w:eastAsia="sk-SK"/>
        </w:rPr>
      </w:pPr>
    </w:p>
    <w:p w14:paraId="07B14629"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48d znie:</w:t>
      </w:r>
    </w:p>
    <w:p w14:paraId="36DD4B64" w14:textId="4880283C"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48d</w:t>
      </w:r>
      <w:r w:rsidRPr="00AA7868">
        <w:rPr>
          <w:rFonts w:ascii="Times New Roman" w:eastAsia="Times New Roman" w:hAnsi="Times New Roman" w:cs="Times New Roman"/>
          <w:sz w:val="24"/>
          <w:szCs w:val="24"/>
          <w:lang w:eastAsia="sk-SK"/>
        </w:rPr>
        <w:t>)</w:t>
      </w:r>
      <w:r w:rsidRPr="00AA7868">
        <w:t xml:space="preserve"> </w:t>
      </w:r>
      <w:r w:rsidRPr="00AA7868">
        <w:rPr>
          <w:rFonts w:ascii="Times New Roman" w:eastAsia="Times New Roman" w:hAnsi="Times New Roman" w:cs="Times New Roman"/>
          <w:sz w:val="24"/>
          <w:szCs w:val="24"/>
          <w:lang w:eastAsia="sk-SK"/>
        </w:rPr>
        <w:t>§ 27 ods. 7 zákona č. 747/2004 Z. z.</w:t>
      </w:r>
      <w:r w:rsidR="006B0437" w:rsidRPr="00AA7868">
        <w:rPr>
          <w:rFonts w:ascii="Times New Roman" w:eastAsia="Times New Roman" w:hAnsi="Times New Roman" w:cs="Times New Roman"/>
          <w:sz w:val="24"/>
          <w:szCs w:val="24"/>
          <w:lang w:eastAsia="sk-SK"/>
        </w:rPr>
        <w:t xml:space="preserve"> v znení neskorších predpisov</w:t>
      </w:r>
      <w:r w:rsidR="006506D8" w:rsidRPr="00AA7868">
        <w:rPr>
          <w:rFonts w:ascii="Times New Roman" w:eastAsia="Times New Roman" w:hAnsi="Times New Roman" w:cs="Times New Roman"/>
          <w:sz w:val="24"/>
          <w:szCs w:val="24"/>
          <w:lang w:eastAsia="sk-SK"/>
        </w:rPr>
        <w:t>.</w:t>
      </w:r>
    </w:p>
    <w:p w14:paraId="62A21384" w14:textId="77777777" w:rsidR="005728F6" w:rsidRPr="00AA7868" w:rsidRDefault="005728F6" w:rsidP="005728F6">
      <w:pPr>
        <w:spacing w:after="0" w:line="240" w:lineRule="auto"/>
        <w:ind w:left="851"/>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18/2018 Z. z. o ochrane osobných údajov a o zmene a doplnení niektorých zákonov.</w:t>
      </w:r>
    </w:p>
    <w:p w14:paraId="7ED3A722" w14:textId="77777777" w:rsidR="005728F6" w:rsidRPr="00AA7868" w:rsidRDefault="005728F6" w:rsidP="005728F6">
      <w:pPr>
        <w:spacing w:after="0" w:line="240" w:lineRule="auto"/>
        <w:ind w:left="851"/>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18BFD10B"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11C3590F"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50 odsek 19 znie:</w:t>
      </w:r>
    </w:p>
    <w:p w14:paraId="0E3C418F"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„(19) Národná banka Slovenska bezodkladne po vydaní rozhodnutia podľa tohto paragrafu alebo po prijatí opatrenia na predchádzanie krízovej situácie</w:t>
      </w:r>
      <w:r w:rsidRPr="00AA7868">
        <w:rPr>
          <w:rFonts w:ascii="Times New Roman" w:eastAsia="Times New Roman" w:hAnsi="Times New Roman" w:cs="Times New Roman"/>
          <w:sz w:val="24"/>
          <w:szCs w:val="24"/>
          <w:vertAlign w:val="superscript"/>
          <w:lang w:eastAsia="sk-SK"/>
        </w:rPr>
        <w:t>48f</w:t>
      </w:r>
      <w:r w:rsidRPr="00AA7868">
        <w:rPr>
          <w:rFonts w:ascii="Times New Roman" w:eastAsia="Times New Roman" w:hAnsi="Times New Roman" w:cs="Times New Roman"/>
          <w:sz w:val="24"/>
          <w:szCs w:val="24"/>
          <w:lang w:eastAsia="sk-SK"/>
        </w:rPr>
        <w:t>) alebo po doručení oznámenia,</w:t>
      </w:r>
      <w:r w:rsidRPr="00AA7868">
        <w:rPr>
          <w:rFonts w:ascii="Times New Roman" w:eastAsia="Times New Roman" w:hAnsi="Times New Roman" w:cs="Times New Roman"/>
          <w:sz w:val="24"/>
          <w:szCs w:val="24"/>
          <w:vertAlign w:val="superscript"/>
          <w:lang w:eastAsia="sk-SK"/>
        </w:rPr>
        <w:t>48g</w:t>
      </w:r>
      <w:r w:rsidRPr="00AA7868">
        <w:rPr>
          <w:rFonts w:ascii="Times New Roman" w:eastAsia="Times New Roman" w:hAnsi="Times New Roman" w:cs="Times New Roman"/>
          <w:sz w:val="24"/>
          <w:szCs w:val="24"/>
          <w:lang w:eastAsia="sk-SK"/>
        </w:rPr>
        <w:t>) zašle rozhodnutie alebo oznámenie na vedomie rezolučnej rade. Rezolučná rada je oprávnená uložiť banke povinnosť, aby začala rokovania s prípadnými záujemcami o kúpu banky alebo jej časti pri zohľadnení podmienok ustanovených osobitnými predpismi.</w:t>
      </w:r>
      <w:r w:rsidRPr="00AA7868">
        <w:rPr>
          <w:rFonts w:ascii="Times New Roman" w:eastAsia="Times New Roman" w:hAnsi="Times New Roman" w:cs="Times New Roman"/>
          <w:sz w:val="24"/>
          <w:szCs w:val="24"/>
          <w:vertAlign w:val="superscript"/>
          <w:lang w:eastAsia="sk-SK"/>
        </w:rPr>
        <w:t>48h</w:t>
      </w:r>
      <w:r w:rsidRPr="00AA7868">
        <w:rPr>
          <w:rFonts w:ascii="Times New Roman" w:eastAsia="Times New Roman" w:hAnsi="Times New Roman" w:cs="Times New Roman"/>
          <w:sz w:val="24"/>
          <w:szCs w:val="24"/>
          <w:lang w:eastAsia="sk-SK"/>
        </w:rPr>
        <w:t>)“.</w:t>
      </w:r>
    </w:p>
    <w:p w14:paraId="38ABCBC3"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p>
    <w:p w14:paraId="31B4D640"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48f až 48h znejú:</w:t>
      </w:r>
    </w:p>
    <w:p w14:paraId="018C29FF" w14:textId="77777777" w:rsidR="005728F6" w:rsidRPr="00AA7868" w:rsidRDefault="005728F6" w:rsidP="005728F6">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48f</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lang w:eastAsia="sk-SK"/>
        </w:rPr>
        <w:tab/>
        <w:t>§ 10 ods. 2 zákona č. 371/2014 Z. z. v znení zákona č. 437/2015 Z. z.</w:t>
      </w:r>
    </w:p>
    <w:p w14:paraId="7933DFD1" w14:textId="77777777" w:rsidR="005728F6" w:rsidRPr="00AA7868" w:rsidRDefault="005728F6" w:rsidP="005728F6">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48g</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lang w:eastAsia="sk-SK"/>
        </w:rPr>
        <w:tab/>
        <w:t>§ 34 ods. 6 zákona č. 371/2014 Z. z. v znení zákona č. .../2018 Z. z.</w:t>
      </w:r>
    </w:p>
    <w:p w14:paraId="561E605E" w14:textId="77777777" w:rsidR="005728F6" w:rsidRPr="00AA7868" w:rsidRDefault="005728F6" w:rsidP="005728F6">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48h</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lang w:eastAsia="sk-SK"/>
        </w:rPr>
        <w:tab/>
        <w:t>§ 8 a § 54 ods. 2 zákona č. 371/2014 Z. z. v znení zákona č. 437/2015 Z. z.“.</w:t>
      </w:r>
    </w:p>
    <w:p w14:paraId="6663DCE0" w14:textId="77777777" w:rsidR="005728F6" w:rsidRPr="00AA7868" w:rsidRDefault="005728F6" w:rsidP="005728F6">
      <w:pPr>
        <w:spacing w:after="0" w:line="240" w:lineRule="auto"/>
        <w:ind w:left="426" w:hanging="426"/>
        <w:rPr>
          <w:rFonts w:ascii="Times New Roman" w:eastAsia="Times New Roman" w:hAnsi="Times New Roman" w:cs="Times New Roman"/>
          <w:sz w:val="24"/>
          <w:szCs w:val="24"/>
          <w:lang w:eastAsia="sk-SK"/>
        </w:rPr>
      </w:pPr>
    </w:p>
    <w:p w14:paraId="201D5857"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57 znie:</w:t>
      </w:r>
    </w:p>
    <w:p w14:paraId="20D2C8B7" w14:textId="77777777" w:rsidR="005728F6" w:rsidRPr="00AA7868" w:rsidRDefault="005728F6" w:rsidP="005728F6">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57</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 6, § 7 a § 12 ods. 4, 5 a 7 zákona Národnej rady Slovenskej republiky č. 118/1996 Z. z. v znení neskorších predpisov.</w:t>
      </w:r>
    </w:p>
    <w:p w14:paraId="516AD66B" w14:textId="77777777" w:rsidR="005728F6" w:rsidRPr="00AA7868" w:rsidRDefault="005728F6" w:rsidP="005728F6">
      <w:pPr>
        <w:spacing w:after="0" w:line="240" w:lineRule="auto"/>
        <w:ind w:left="85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98 ods. 2 zákona č. 371/2014 Z. z. v znení zákona č. 437/2015 Z. z.“.</w:t>
      </w:r>
    </w:p>
    <w:p w14:paraId="0AB09AB8"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342C4223"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70 odsek 3 znie: </w:t>
      </w:r>
    </w:p>
    <w:p w14:paraId="20F20285" w14:textId="77777777" w:rsidR="005728F6" w:rsidRPr="00AA7868" w:rsidRDefault="005728F6" w:rsidP="005728F6">
      <w:pPr>
        <w:tabs>
          <w:tab w:val="left" w:pos="426"/>
        </w:tabs>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Základné aktíva podľa odseku 1 musia tvoriť najmenej 90 % celkovej hodnoty krycieho súboru bez hodnoty likvidných aktív podľa § 68 ods. 1 písm. d).“.</w:t>
      </w:r>
    </w:p>
    <w:p w14:paraId="7F577EEE"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5AAD6FC3"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70 odsek 5 znie:</w:t>
      </w:r>
    </w:p>
    <w:p w14:paraId="4AA57D0E" w14:textId="2827653E" w:rsidR="005728F6" w:rsidRPr="00AA7868" w:rsidRDefault="005728F6" w:rsidP="005728F6">
      <w:pPr>
        <w:tabs>
          <w:tab w:val="left" w:pos="426"/>
        </w:tabs>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 xml:space="preserve">„(5) Do hodnoty základných aktív podľa odseku 4 sa nezapočítavajú pohľadávky banky podľa odseku 1, ani časti pohľadávok banky podľa odseku 1, ktorá je emitentom krytých dlhopisov, pri ktorých je dlžník považovaný za </w:t>
      </w:r>
      <w:r w:rsidR="004B02C8" w:rsidRPr="00AA7868">
        <w:rPr>
          <w:rFonts w:ascii="Times New Roman" w:eastAsia="Times New Roman" w:hAnsi="Times New Roman" w:cs="Times New Roman"/>
          <w:sz w:val="24"/>
          <w:szCs w:val="24"/>
          <w:lang w:eastAsia="sk-SK"/>
        </w:rPr>
        <w:t>zlyhaného podľa osobitného pred</w:t>
      </w:r>
      <w:r w:rsidRPr="00AA7868">
        <w:rPr>
          <w:rFonts w:ascii="Times New Roman" w:eastAsia="Times New Roman" w:hAnsi="Times New Roman" w:cs="Times New Roman"/>
          <w:sz w:val="24"/>
          <w:szCs w:val="24"/>
          <w:lang w:eastAsia="sk-SK"/>
        </w:rPr>
        <w:t>pisu.</w:t>
      </w:r>
      <w:r w:rsidRPr="00AA7868">
        <w:rPr>
          <w:rFonts w:ascii="Times New Roman" w:eastAsia="Times New Roman" w:hAnsi="Times New Roman" w:cs="Times New Roman"/>
          <w:sz w:val="24"/>
          <w:szCs w:val="24"/>
          <w:vertAlign w:val="superscript"/>
          <w:lang w:eastAsia="sk-SK"/>
        </w:rPr>
        <w:t>61c</w:t>
      </w:r>
      <w:r w:rsidRPr="00AA7868">
        <w:rPr>
          <w:rFonts w:ascii="Times New Roman" w:eastAsia="Times New Roman" w:hAnsi="Times New Roman" w:cs="Times New Roman"/>
          <w:sz w:val="24"/>
          <w:szCs w:val="24"/>
          <w:lang w:eastAsia="sk-SK"/>
        </w:rPr>
        <w:t>)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w:t>
      </w:r>
    </w:p>
    <w:p w14:paraId="49BB6D88" w14:textId="77777777" w:rsidR="005728F6" w:rsidRPr="00AA7868" w:rsidRDefault="005728F6" w:rsidP="005728F6">
      <w:pPr>
        <w:tabs>
          <w:tab w:val="left" w:pos="426"/>
        </w:tabs>
        <w:spacing w:after="0" w:line="240" w:lineRule="auto"/>
        <w:ind w:left="426"/>
        <w:jc w:val="both"/>
        <w:rPr>
          <w:rFonts w:ascii="Times New Roman" w:eastAsia="Times New Roman" w:hAnsi="Times New Roman" w:cs="Times New Roman"/>
          <w:sz w:val="24"/>
          <w:szCs w:val="24"/>
          <w:lang w:eastAsia="sk-SK"/>
        </w:rPr>
      </w:pPr>
    </w:p>
    <w:p w14:paraId="3665E661"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71 ods. 2 sa vypúšťajú slová „spolu s príslušenstvom“.</w:t>
      </w:r>
    </w:p>
    <w:p w14:paraId="7E43E742"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0E0BCEE2"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72 odsek 2 znie: </w:t>
      </w:r>
    </w:p>
    <w:p w14:paraId="760C69F9"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„(2) Doplňujúce aktíva podľa odseku 1 môžu tvoriť najviac 10 % celkovej hodnoty krycieho súboru bez hodnoty likvidných aktív podľa § 68 ods. 1 písm. d).“.</w:t>
      </w:r>
    </w:p>
    <w:p w14:paraId="554A664C" w14:textId="77777777" w:rsidR="005728F6" w:rsidRPr="00AA7868" w:rsidRDefault="005728F6" w:rsidP="005728F6">
      <w:pPr>
        <w:spacing w:after="0" w:line="240" w:lineRule="auto"/>
        <w:ind w:left="426" w:hanging="426"/>
        <w:jc w:val="both"/>
        <w:rPr>
          <w:rFonts w:ascii="Times New Roman" w:eastAsia="Times New Roman" w:hAnsi="Times New Roman" w:cs="Times New Roman"/>
          <w:sz w:val="24"/>
          <w:szCs w:val="24"/>
          <w:lang w:eastAsia="sk-SK"/>
        </w:rPr>
      </w:pPr>
    </w:p>
    <w:p w14:paraId="224360BB"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75 ods. 2 prvej vete sa na konci bodka nahrádza bodkočiarkou a pripájajú sa tieto slová: „okrem likvidných aktív, ktoré sa môžu do registra krytých dlhopisov zapisovať za celý program krytých dlhopisov.“.</w:t>
      </w:r>
    </w:p>
    <w:p w14:paraId="0DE2A7B9"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p>
    <w:p w14:paraId="4B492A1D"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75 odsek 6 znie:</w:t>
      </w:r>
    </w:p>
    <w:p w14:paraId="50E1866E" w14:textId="77777777" w:rsidR="005728F6" w:rsidRPr="00AA7868" w:rsidRDefault="005728F6" w:rsidP="005728F6">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„(6) Opatrením,</w:t>
      </w:r>
      <w:r w:rsidRPr="00AA7868">
        <w:rPr>
          <w:rFonts w:ascii="Times New Roman" w:hAnsi="Times New Roman" w:cs="Times New Roman"/>
          <w:color w:val="000000"/>
          <w:sz w:val="24"/>
          <w:szCs w:val="24"/>
          <w:vertAlign w:val="superscript"/>
        </w:rPr>
        <w:t xml:space="preserve"> </w:t>
      </w:r>
      <w:r w:rsidRPr="00AA7868">
        <w:rPr>
          <w:rFonts w:ascii="Times New Roman" w:hAnsi="Times New Roman" w:cs="Times New Roman"/>
          <w:color w:val="000000"/>
          <w:sz w:val="24"/>
          <w:szCs w:val="24"/>
        </w:rPr>
        <w:t>ktoré môže vydať Národná banka Slovenska a ktoré sa vyhlasuje v zbierke zákonov, sa ustanoví</w:t>
      </w:r>
    </w:p>
    <w:p w14:paraId="76EF1960"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štruktúra, rozsah a časti registra krytých dlhopisov a registra hypoték vedeného podľa § 122ya ods. 9, </w:t>
      </w:r>
    </w:p>
    <w:p w14:paraId="4DAD7BE6"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14:paraId="1377027F"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spôsob, dôvody, postupy a technické pravidlá pre vyradenie aktív z krycieho súboru, vymazanie údajov z registra krytých dlhopisov a uchovávanie týchto údajov,</w:t>
      </w:r>
    </w:p>
    <w:p w14:paraId="57A770BE"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spôsob, postupy, technické pravidlá a kontrola vedenia týchto registrov a uschovávania dokladov súvisiacich s programom krytých dlhopisov,</w:t>
      </w:r>
    </w:p>
    <w:p w14:paraId="4D9D021D"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vedenie ukazovateľov krytia, postup a podrobnosti ich výpočtu na základe údajov v registri krytých dlhopisov,</w:t>
      </w:r>
    </w:p>
    <w:p w14:paraId="1B66EB41"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rozsah, obsah, spôsob, forma a termíny predkladania údajov z registra krytých dlhopisov a z registra hypoték vedeného podľa § 122ya ods. 9,</w:t>
      </w:r>
    </w:p>
    <w:p w14:paraId="565BD27C" w14:textId="77777777" w:rsidR="005728F6" w:rsidRPr="00AA7868" w:rsidRDefault="005728F6" w:rsidP="005728F6">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metodika na vedenie registra krytých dlhopisov a registra hypoték vedeného podľa § 122ya ods. 9, ako aj na vedenie údajov v týchto registroch a na predkladanie údajov z nich podľa písmen a) až e).“.</w:t>
      </w:r>
    </w:p>
    <w:p w14:paraId="1BA6CFE4" w14:textId="77777777" w:rsidR="005728F6" w:rsidRPr="00AA7868" w:rsidRDefault="005728F6" w:rsidP="005728F6">
      <w:pPr>
        <w:spacing w:after="0" w:line="240" w:lineRule="auto"/>
        <w:ind w:left="786"/>
        <w:jc w:val="both"/>
        <w:rPr>
          <w:rFonts w:ascii="Times New Roman" w:eastAsia="Times New Roman" w:hAnsi="Times New Roman" w:cs="Times New Roman"/>
          <w:bCs/>
          <w:sz w:val="24"/>
          <w:szCs w:val="24"/>
          <w:lang w:eastAsia="sk-SK"/>
        </w:rPr>
      </w:pPr>
    </w:p>
    <w:p w14:paraId="6982266E"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 xml:space="preserve">V § 79  ods. 2 sa vypúšťajú slová „a že je vykonaný záznam v registri krytých dlhopisov“. </w:t>
      </w:r>
    </w:p>
    <w:p w14:paraId="41094A8A" w14:textId="77777777" w:rsidR="005728F6" w:rsidRPr="00AA7868" w:rsidRDefault="005728F6" w:rsidP="005728F6">
      <w:pPr>
        <w:spacing w:after="0" w:line="240" w:lineRule="auto"/>
        <w:rPr>
          <w:rFonts w:ascii="Times New Roman" w:eastAsia="Times New Roman" w:hAnsi="Times New Roman" w:cs="Times New Roman"/>
          <w:bCs/>
          <w:sz w:val="24"/>
          <w:szCs w:val="24"/>
          <w:lang w:eastAsia="sk-SK"/>
        </w:rPr>
      </w:pPr>
    </w:p>
    <w:p w14:paraId="1C7D5E49"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89 ods. 4 sa za slová „pobočku zahraničnej banky“ vkladá čiarka a slová „platobnú inštitúciu, pobočku zahraničnej platobnej inštitúcie, inštitúciu elektronických peňazí, pobočku zahraničnej inštitúcie elektronických peňazí“, za slová „doplnkovú dôchodkovú spoločnosť“ sa vkladá čiarka a slová „a správcu bytového domu podľa osobitného predpisu</w:t>
      </w:r>
      <w:r w:rsidRPr="00AA7868">
        <w:rPr>
          <w:rFonts w:ascii="Times New Roman" w:eastAsia="Times New Roman" w:hAnsi="Times New Roman" w:cs="Times New Roman"/>
          <w:bCs/>
          <w:sz w:val="24"/>
          <w:szCs w:val="24"/>
          <w:vertAlign w:val="superscript"/>
          <w:lang w:eastAsia="sk-SK"/>
        </w:rPr>
        <w:t>73a</w:t>
      </w:r>
      <w:r w:rsidRPr="00AA7868">
        <w:rPr>
          <w:rFonts w:ascii="Times New Roman" w:eastAsia="Times New Roman" w:hAnsi="Times New Roman" w:cs="Times New Roman"/>
          <w:bCs/>
          <w:sz w:val="24"/>
          <w:szCs w:val="24"/>
          <w:lang w:eastAsia="sk-SK"/>
        </w:rPr>
        <w:t>)“ sa nahrádzajú slovami „správcu bytového domu a spoločenstvo vlastníkov bytov a nebytových priestorov v dome</w:t>
      </w:r>
      <w:r w:rsidRPr="00AA7868">
        <w:rPr>
          <w:rFonts w:ascii="Times New Roman" w:eastAsia="Times New Roman" w:hAnsi="Times New Roman" w:cs="Times New Roman"/>
          <w:bCs/>
          <w:sz w:val="24"/>
          <w:szCs w:val="24"/>
          <w:vertAlign w:val="superscript"/>
          <w:lang w:eastAsia="sk-SK"/>
        </w:rPr>
        <w:t>73a</w:t>
      </w:r>
      <w:r w:rsidRPr="00AA7868">
        <w:rPr>
          <w:rFonts w:ascii="Times New Roman" w:eastAsia="Times New Roman" w:hAnsi="Times New Roman" w:cs="Times New Roman"/>
          <w:bCs/>
          <w:sz w:val="24"/>
          <w:szCs w:val="24"/>
          <w:lang w:eastAsia="sk-SK"/>
        </w:rPr>
        <w:t>)“ a za slová „banku so sídlom v členskom štáte“ sa vkladá čiarka a slová „zahraničnú platobnú inštitúciu so sídlom v členskom štáte“.</w:t>
      </w:r>
    </w:p>
    <w:p w14:paraId="1096DB4F" w14:textId="77777777" w:rsidR="005728F6" w:rsidRPr="00AA7868" w:rsidRDefault="005728F6" w:rsidP="005728F6">
      <w:pPr>
        <w:spacing w:after="0" w:line="240" w:lineRule="auto"/>
        <w:ind w:left="720"/>
        <w:contextualSpacing/>
        <w:rPr>
          <w:rFonts w:ascii="Times New Roman" w:eastAsia="Times New Roman" w:hAnsi="Times New Roman" w:cs="Times New Roman"/>
          <w:bCs/>
          <w:sz w:val="24"/>
          <w:szCs w:val="24"/>
          <w:lang w:eastAsia="sk-SK"/>
        </w:rPr>
      </w:pPr>
    </w:p>
    <w:p w14:paraId="06680F70"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Poznámka pod čiarou k odkazu 73a znie:</w:t>
      </w:r>
    </w:p>
    <w:p w14:paraId="6124F5D5" w14:textId="77777777" w:rsidR="005728F6" w:rsidRPr="00AA7868" w:rsidRDefault="005728F6" w:rsidP="005728F6">
      <w:pPr>
        <w:spacing w:after="0" w:line="240" w:lineRule="auto"/>
        <w:ind w:left="851" w:hanging="425"/>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vertAlign w:val="superscript"/>
          <w:lang w:eastAsia="sk-SK"/>
        </w:rPr>
        <w:t>73a</w:t>
      </w: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lang w:eastAsia="sk-SK"/>
        </w:rPr>
        <w:tab/>
        <w:t>§ 6 ods. 1 a 2, § 7 až 7d, § 8 až 8b a § 10 ods. 4 zákona Národnej rady Slovenskej republiky č. 182/1993 Z. z. v znení neskorších predpisov.“.</w:t>
      </w:r>
    </w:p>
    <w:p w14:paraId="61F7C46B" w14:textId="77777777" w:rsidR="005728F6" w:rsidRPr="00AA7868" w:rsidRDefault="005728F6" w:rsidP="005728F6">
      <w:pPr>
        <w:spacing w:after="0" w:line="240" w:lineRule="auto"/>
        <w:ind w:left="720"/>
        <w:contextualSpacing/>
        <w:rPr>
          <w:rFonts w:ascii="Times New Roman" w:hAnsi="Times New Roman" w:cs="Times New Roman"/>
          <w:sz w:val="24"/>
          <w:szCs w:val="24"/>
        </w:rPr>
      </w:pPr>
    </w:p>
    <w:p w14:paraId="7937271E"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91 ods. 4 písmeno c) znie:</w:t>
      </w:r>
    </w:p>
    <w:p w14:paraId="53E49977"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„c) daňového úradu, colného úradu, Finančného riaditeľstva Slovenskej republiky alebo správcu dane, ktorým je obec,</w:t>
      </w:r>
      <w:r w:rsidRPr="00AA7868">
        <w:rPr>
          <w:rFonts w:ascii="Times New Roman" w:eastAsia="Times New Roman" w:hAnsi="Times New Roman" w:cs="Times New Roman"/>
          <w:bCs/>
          <w:sz w:val="24"/>
          <w:szCs w:val="24"/>
          <w:vertAlign w:val="superscript"/>
          <w:lang w:eastAsia="sk-SK"/>
        </w:rPr>
        <w:t>80c</w:t>
      </w:r>
      <w:r w:rsidRPr="00AA7868">
        <w:rPr>
          <w:rFonts w:ascii="Times New Roman" w:eastAsia="Times New Roman" w:hAnsi="Times New Roman" w:cs="Times New Roman"/>
          <w:bCs/>
          <w:sz w:val="24"/>
          <w:szCs w:val="24"/>
          <w:lang w:eastAsia="sk-SK"/>
        </w:rPr>
        <w:t>)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w:t>
      </w:r>
    </w:p>
    <w:p w14:paraId="03E055E8"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p>
    <w:p w14:paraId="504C596E"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Poznámky pod čiarou k odkazom 80a a 80b sa vypúšťajú.</w:t>
      </w:r>
    </w:p>
    <w:p w14:paraId="1C0FBAFD"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p>
    <w:p w14:paraId="22853036"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91 ods. 4 písmeno s) znie:</w:t>
      </w:r>
    </w:p>
    <w:p w14:paraId="6A975936" w14:textId="77777777" w:rsidR="005728F6" w:rsidRPr="00AA7868" w:rsidRDefault="005728F6" w:rsidP="005728F6">
      <w:pPr>
        <w:spacing w:after="0" w:line="240" w:lineRule="auto"/>
        <w:ind w:left="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„s) Kriminálnemu úradu finančnej správy v rozsahu nevyhnutnom na účel</w:t>
      </w:r>
    </w:p>
    <w:p w14:paraId="4B466567" w14:textId="77777777" w:rsidR="005728F6" w:rsidRPr="00AA7868" w:rsidRDefault="005728F6" w:rsidP="005728F6">
      <w:pPr>
        <w:spacing w:after="0" w:line="240" w:lineRule="auto"/>
        <w:ind w:left="993" w:hanging="284"/>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 xml:space="preserve">1. </w:t>
      </w:r>
      <w:r w:rsidRPr="00AA7868">
        <w:rPr>
          <w:rFonts w:ascii="Times New Roman" w:eastAsia="Times New Roman" w:hAnsi="Times New Roman" w:cs="Times New Roman"/>
          <w:bCs/>
          <w:sz w:val="24"/>
          <w:szCs w:val="24"/>
          <w:lang w:eastAsia="sk-SK"/>
        </w:rPr>
        <w:tab/>
        <w:t>plnenia úloh pri odhaľovaní trestných činov, zisťovaní ich páchateľov a pátraní po nich</w:t>
      </w:r>
      <w:r w:rsidRPr="00AA7868">
        <w:rPr>
          <w:rFonts w:ascii="Times New Roman" w:eastAsia="Times New Roman" w:hAnsi="Times New Roman" w:cs="Times New Roman"/>
          <w:bCs/>
          <w:sz w:val="24"/>
          <w:szCs w:val="24"/>
          <w:vertAlign w:val="superscript"/>
          <w:lang w:eastAsia="sk-SK"/>
        </w:rPr>
        <w:t>86db</w:t>
      </w:r>
      <w:r w:rsidRPr="00AA7868">
        <w:rPr>
          <w:rFonts w:ascii="Times New Roman" w:eastAsia="Times New Roman" w:hAnsi="Times New Roman" w:cs="Times New Roman"/>
          <w:bCs/>
          <w:sz w:val="24"/>
          <w:szCs w:val="24"/>
          <w:lang w:eastAsia="sk-SK"/>
        </w:rPr>
        <w:t>) alebo</w:t>
      </w:r>
    </w:p>
    <w:p w14:paraId="66ACF2C3" w14:textId="77777777" w:rsidR="005728F6" w:rsidRPr="00AA7868" w:rsidRDefault="005728F6" w:rsidP="005728F6">
      <w:pPr>
        <w:spacing w:after="0" w:line="240" w:lineRule="auto"/>
        <w:ind w:left="993" w:hanging="284"/>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2.</w:t>
      </w:r>
      <w:r w:rsidRPr="00AA7868">
        <w:rPr>
          <w:rFonts w:ascii="Times New Roman" w:eastAsia="Times New Roman" w:hAnsi="Times New Roman" w:cs="Times New Roman"/>
          <w:bCs/>
          <w:sz w:val="24"/>
          <w:szCs w:val="24"/>
          <w:lang w:eastAsia="sk-SK"/>
        </w:rPr>
        <w:tab/>
        <w:t>výkonu správy daní a colného dohľadu, ak sa vzťahujú na klienta banky alebo pobočky zahraničnej banky alebo na majetok klienta banky alebo pobočky zahraničnej banky,“.</w:t>
      </w:r>
    </w:p>
    <w:p w14:paraId="13EA1496" w14:textId="77777777" w:rsidR="005728F6" w:rsidRPr="00AA7868" w:rsidRDefault="005728F6" w:rsidP="005728F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14:paraId="162467A1"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color w:val="000000"/>
          <w:sz w:val="24"/>
          <w:szCs w:val="24"/>
        </w:rPr>
        <w:t>V § 91 ods. 5 prvej vete sa slová „písm. b), g), o) a w)“ nahrádzajú slovami „písm. b), c), g), o), s) a w) a ani pri daňovej kontrole v príslušnej banke alebo pobočke zahraničnej banky“.</w:t>
      </w:r>
      <w:r w:rsidRPr="00AA7868">
        <w:rPr>
          <w:rFonts w:ascii="Times New Roman" w:eastAsia="Times New Roman" w:hAnsi="Times New Roman" w:cs="Times New Roman"/>
          <w:sz w:val="24"/>
          <w:szCs w:val="24"/>
          <w:lang w:eastAsia="sk-SK"/>
        </w:rPr>
        <w:t xml:space="preserve"> </w:t>
      </w:r>
    </w:p>
    <w:p w14:paraId="0DA85A9E"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0EA90BAF"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92 ods. 1 písm. a) sa slová „platobného alebo zúčtovacieho styku“ nahrádzajú slovami „platobnej operácie alebo zúčtovania“.</w:t>
      </w:r>
    </w:p>
    <w:p w14:paraId="0631F977" w14:textId="77777777" w:rsidR="005728F6" w:rsidRPr="00AA7868" w:rsidRDefault="005728F6" w:rsidP="005728F6">
      <w:pPr>
        <w:spacing w:after="0" w:line="240" w:lineRule="auto"/>
        <w:ind w:left="720"/>
        <w:contextualSpacing/>
        <w:rPr>
          <w:rFonts w:ascii="Times New Roman" w:hAnsi="Times New Roman" w:cs="Times New Roman"/>
          <w:sz w:val="24"/>
          <w:szCs w:val="24"/>
        </w:rPr>
      </w:pPr>
    </w:p>
    <w:p w14:paraId="463C093F"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hAnsi="Times New Roman" w:cs="Times New Roman"/>
          <w:sz w:val="24"/>
          <w:szCs w:val="24"/>
        </w:rPr>
        <w:t>V § 92 ods. 4 sa slová „3 alebo § 91 ods. 1 až 7“ nahrádzajú slovami „3, § 90, § 91, § 92a alebo § 92b“ a slová „3 a § 91 ods. 1 až 7“ sa nahrádzajú slovami „3, § 90, § 91, § 92a a</w:t>
      </w:r>
      <w:r w:rsidRPr="00AA7868">
        <w:rPr>
          <w:rFonts w:ascii="Times New Roman" w:eastAsia="Times New Roman" w:hAnsi="Times New Roman" w:cs="Times New Roman"/>
          <w:bCs/>
          <w:sz w:val="24"/>
          <w:szCs w:val="24"/>
          <w:lang w:eastAsia="sk-SK"/>
        </w:rPr>
        <w:t> </w:t>
      </w:r>
      <w:r w:rsidRPr="00AA7868">
        <w:rPr>
          <w:rFonts w:ascii="Times New Roman" w:hAnsi="Times New Roman" w:cs="Times New Roman"/>
          <w:sz w:val="24"/>
          <w:szCs w:val="24"/>
        </w:rPr>
        <w:t>§ 92b“.</w:t>
      </w:r>
    </w:p>
    <w:p w14:paraId="083B8683"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6EA41426"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93b znie:</w:t>
      </w:r>
    </w:p>
    <w:p w14:paraId="27A5D75D" w14:textId="77777777" w:rsidR="005728F6" w:rsidRPr="00AA7868" w:rsidRDefault="005728F6" w:rsidP="005728F6">
      <w:pPr>
        <w:spacing w:after="0" w:line="240" w:lineRule="auto"/>
        <w:ind w:left="720"/>
        <w:contextualSpacing/>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93b</w:t>
      </w:r>
    </w:p>
    <w:p w14:paraId="2043D172" w14:textId="64355C14"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 Subjekt alternatívneho riešenia sporov zriadený podľa osobitných zákonov</w:t>
      </w:r>
      <w:r w:rsidRPr="00AA7868">
        <w:rPr>
          <w:rFonts w:ascii="Times New Roman" w:eastAsia="Times New Roman" w:hAnsi="Times New Roman" w:cs="Times New Roman"/>
          <w:sz w:val="24"/>
          <w:szCs w:val="24"/>
          <w:vertAlign w:val="superscript"/>
          <w:lang w:eastAsia="sk-SK"/>
        </w:rPr>
        <w:t>88j</w:t>
      </w:r>
      <w:r w:rsidRPr="00AA7868">
        <w:rPr>
          <w:rFonts w:ascii="Times New Roman" w:eastAsia="Times New Roman" w:hAnsi="Times New Roman" w:cs="Times New Roman"/>
          <w:sz w:val="24"/>
          <w:szCs w:val="24"/>
          <w:lang w:eastAsia="sk-SK"/>
        </w:rPr>
        <w:t>) je príslušný riešiť aj spory sú</w:t>
      </w:r>
      <w:r w:rsidR="00A17AC5" w:rsidRPr="00AA7868">
        <w:rPr>
          <w:rFonts w:ascii="Times New Roman" w:eastAsia="Times New Roman" w:hAnsi="Times New Roman" w:cs="Times New Roman"/>
          <w:sz w:val="24"/>
          <w:szCs w:val="24"/>
          <w:lang w:eastAsia="sk-SK"/>
        </w:rPr>
        <w:t>vi</w:t>
      </w:r>
      <w:r w:rsidRPr="00AA7868">
        <w:rPr>
          <w:rFonts w:ascii="Times New Roman" w:eastAsia="Times New Roman" w:hAnsi="Times New Roman" w:cs="Times New Roman"/>
          <w:sz w:val="24"/>
          <w:szCs w:val="24"/>
          <w:lang w:eastAsia="sk-SK"/>
        </w:rPr>
        <w:t>siace s bankovými obchodmi podľa § 5 písm. i), ktoré vznikli medzi spotrebiteľmi a bankami alebo pobočkami zahraničných bánk.</w:t>
      </w:r>
    </w:p>
    <w:p w14:paraId="64C6C0E7"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37E34A7D"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(2) Banka a pobočka zahraničnej banky sú povinné klientovi, ktorým je spotrebiteľ, poskytnúť alebo sprístupniť informácie o možnosti alternatívneho riešenia sporov </w:t>
      </w:r>
      <w:r w:rsidRPr="00AA7868">
        <w:rPr>
          <w:rFonts w:ascii="Times New Roman" w:eastAsia="Times New Roman" w:hAnsi="Times New Roman" w:cs="Times New Roman"/>
          <w:sz w:val="24"/>
          <w:szCs w:val="24"/>
          <w:lang w:eastAsia="sk-SK"/>
        </w:rPr>
        <w:lastRenderedPageBreak/>
        <w:t>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povinné informácie podľa prvej vety uvádzať jednoznačným, zrozumiteľným a ľahko dostupným spôsobom vo svojich obchodných priestoroch, obchodných podmienkach a aj na svojom webovom sídle.</w:t>
      </w:r>
    </w:p>
    <w:p w14:paraId="25AD7ED2"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0BE6F6DD"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AA7868">
        <w:rPr>
          <w:rFonts w:ascii="Times New Roman" w:eastAsia="Times New Roman" w:hAnsi="Times New Roman" w:cs="Times New Roman"/>
          <w:sz w:val="24"/>
          <w:szCs w:val="24"/>
          <w:vertAlign w:val="superscript"/>
          <w:lang w:eastAsia="sk-SK"/>
        </w:rPr>
        <w:t>88k</w:t>
      </w:r>
      <w:r w:rsidRPr="00AA7868">
        <w:rPr>
          <w:rFonts w:ascii="Times New Roman" w:eastAsia="Times New Roman" w:hAnsi="Times New Roman" w:cs="Times New Roman"/>
          <w:sz w:val="24"/>
          <w:szCs w:val="24"/>
          <w:lang w:eastAsia="sk-SK"/>
        </w:rPr>
        <w:t>) Pritom na poskytovanie aj sprístupňovanie informácií podľa prvej vety sa rovnako vzťahuje ustanovenie odseku 2 druhej vety.</w:t>
      </w:r>
    </w:p>
    <w:p w14:paraId="36993515"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2E963455" w14:textId="6E1A5A9B"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w:t>
      </w:r>
      <w:r w:rsidR="00A17AC5" w:rsidRPr="00AA7868">
        <w:rPr>
          <w:rFonts w:ascii="Times New Roman" w:eastAsia="Times New Roman" w:hAnsi="Times New Roman" w:cs="Times New Roman"/>
          <w:sz w:val="24"/>
          <w:szCs w:val="24"/>
          <w:lang w:eastAsia="sk-SK"/>
        </w:rPr>
        <w:t>lebo</w:t>
      </w:r>
      <w:r w:rsidRPr="00AA7868">
        <w:rPr>
          <w:rFonts w:ascii="Times New Roman" w:eastAsia="Times New Roman" w:hAnsi="Times New Roman" w:cs="Times New Roman"/>
          <w:sz w:val="24"/>
          <w:szCs w:val="24"/>
          <w:lang w:eastAsia="sk-SK"/>
        </w:rPr>
        <w:t xml:space="preserve"> pobočkami zahraničných bánk súvisiacich s bankovými obchodmi, ako aj na účel zdokumentovania činnosti tohto stáleho rozhodcovského súdu. Stály rozhodcovský súd podľa prvej vety sprístupňuje a poskytuje</w:t>
      </w:r>
      <w:r w:rsidRPr="00AA7868">
        <w:rPr>
          <w:rFonts w:ascii="Times New Roman" w:eastAsia="Times New Roman" w:hAnsi="Times New Roman" w:cs="Times New Roman"/>
          <w:sz w:val="24"/>
          <w:szCs w:val="24"/>
          <w:vertAlign w:val="superscript"/>
          <w:lang w:eastAsia="sk-SK"/>
        </w:rPr>
        <w:t>88g</w:t>
      </w:r>
      <w:r w:rsidRPr="00AA7868">
        <w:rPr>
          <w:rFonts w:ascii="Times New Roman" w:eastAsia="Times New Roman" w:hAnsi="Times New Roman" w:cs="Times New Roman"/>
          <w:sz w:val="24"/>
          <w:szCs w:val="24"/>
          <w:lang w:eastAsia="sk-SK"/>
        </w:rPr>
        <w:t>) údaje, na ktoré sa vzťahuje § 93a ods. 1 až 3, § 91 ods. 1, §</w:t>
      </w:r>
      <w:r w:rsidRPr="00AA7868">
        <w:rPr>
          <w:rFonts w:ascii="Times New Roman" w:eastAsia="Times New Roman" w:hAnsi="Times New Roman" w:cs="Times New Roman"/>
          <w:bCs/>
          <w:sz w:val="24"/>
          <w:szCs w:val="24"/>
          <w:lang w:eastAsia="sk-SK"/>
        </w:rPr>
        <w:t> </w:t>
      </w:r>
      <w:r w:rsidRPr="00AA7868">
        <w:rPr>
          <w:rFonts w:ascii="Times New Roman" w:eastAsia="Times New Roman" w:hAnsi="Times New Roman" w:cs="Times New Roman"/>
          <w:sz w:val="24"/>
          <w:szCs w:val="24"/>
          <w:lang w:eastAsia="sk-SK"/>
        </w:rPr>
        <w:t>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w:t>
      </w:r>
    </w:p>
    <w:p w14:paraId="53626237"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005EC0CF"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88g, 88j a 88k znejú:</w:t>
      </w:r>
    </w:p>
    <w:p w14:paraId="4E177D18" w14:textId="77777777" w:rsidR="005728F6" w:rsidRPr="00AA7868" w:rsidRDefault="005728F6" w:rsidP="005728F6">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88g</w:t>
      </w:r>
      <w:r w:rsidRPr="00AA7868">
        <w:rPr>
          <w:rFonts w:ascii="Times New Roman" w:eastAsia="Times New Roman" w:hAnsi="Times New Roman" w:cs="Times New Roman"/>
          <w:sz w:val="24"/>
          <w:szCs w:val="24"/>
          <w:lang w:eastAsia="sk-SK"/>
        </w:rPr>
        <w:t>) Zákon č. 18/2018 Z. z.</w:t>
      </w:r>
    </w:p>
    <w:p w14:paraId="7626EEE3" w14:textId="77777777" w:rsidR="005728F6" w:rsidRPr="00AA7868" w:rsidRDefault="005728F6" w:rsidP="005728F6">
      <w:pPr>
        <w:spacing w:after="0" w:line="240" w:lineRule="auto"/>
        <w:ind w:left="851"/>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Nariadenie (EÚ) 2016/679.</w:t>
      </w:r>
    </w:p>
    <w:p w14:paraId="4EA77BA4" w14:textId="77777777" w:rsidR="005728F6" w:rsidRPr="00AA7868" w:rsidRDefault="005728F6" w:rsidP="005728F6">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88j</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 90 ods. 1 zákona č. 492/2009 Z. z. v znení zákona č. .../2018 Z. z.</w:t>
      </w:r>
    </w:p>
    <w:p w14:paraId="0A3F221E" w14:textId="77777777" w:rsidR="005728F6" w:rsidRPr="00AA7868" w:rsidRDefault="005728F6" w:rsidP="005728F6">
      <w:pPr>
        <w:spacing w:after="0" w:line="240" w:lineRule="auto"/>
        <w:ind w:left="851"/>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391/2015 Z. z. o alternatívnom riešení spotrebiteľských sporov a o zmene a doplnení niektorých zákonov v znení neskorších predpisov.</w:t>
      </w:r>
    </w:p>
    <w:p w14:paraId="330C7CB7" w14:textId="77777777" w:rsidR="005728F6" w:rsidRPr="00AA7868" w:rsidRDefault="005728F6" w:rsidP="005728F6">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88k</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Napríklad zákon č. 244/2002 Z. z. v znení neskorších predpisov, zákon č. 420/2004 Z. z. o mediácii a o doplnení niektorých zákonov v znení neskorších predpisov.".</w:t>
      </w:r>
    </w:p>
    <w:p w14:paraId="01194B95"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4275311A"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Poznámky pod čiarou k odkazom 88l a 88m sa vypúšťajú. </w:t>
      </w:r>
    </w:p>
    <w:p w14:paraId="24E97F1A" w14:textId="77777777" w:rsidR="005728F6" w:rsidRPr="00AA7868" w:rsidRDefault="005728F6" w:rsidP="005728F6">
      <w:pPr>
        <w:spacing w:after="0" w:line="240" w:lineRule="auto"/>
        <w:ind w:left="426"/>
        <w:contextualSpacing/>
        <w:jc w:val="both"/>
        <w:rPr>
          <w:rFonts w:ascii="Times New Roman" w:eastAsia="Times New Roman" w:hAnsi="Times New Roman" w:cs="Times New Roman"/>
          <w:sz w:val="24"/>
          <w:szCs w:val="24"/>
          <w:lang w:eastAsia="sk-SK"/>
        </w:rPr>
      </w:pPr>
    </w:p>
    <w:p w14:paraId="2CBDC06B" w14:textId="77777777" w:rsidR="005728F6" w:rsidRPr="00AA7868" w:rsidRDefault="005728F6" w:rsidP="005728F6">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bCs/>
          <w:sz w:val="24"/>
          <w:szCs w:val="24"/>
          <w:lang w:eastAsia="sk-SK"/>
        </w:rPr>
        <w:t>Za § 123b sa dopĺňa § 123c, ktorý vrátane nadpisu znie:</w:t>
      </w:r>
    </w:p>
    <w:p w14:paraId="068B96A7" w14:textId="77777777" w:rsidR="005728F6" w:rsidRPr="00AA7868" w:rsidRDefault="005728F6" w:rsidP="005728F6">
      <w:pPr>
        <w:spacing w:after="0" w:line="240" w:lineRule="auto"/>
        <w:ind w:left="426"/>
        <w:jc w:val="both"/>
        <w:rPr>
          <w:rFonts w:ascii="Times New Roman" w:eastAsia="Times New Roman" w:hAnsi="Times New Roman" w:cs="Times New Roman"/>
          <w:sz w:val="24"/>
          <w:szCs w:val="24"/>
          <w:lang w:eastAsia="sk-SK"/>
        </w:rPr>
      </w:pPr>
    </w:p>
    <w:p w14:paraId="341F269D" w14:textId="77777777" w:rsidR="005728F6" w:rsidRPr="00AA7868" w:rsidRDefault="005728F6" w:rsidP="005728F6">
      <w:pPr>
        <w:spacing w:after="0" w:line="240" w:lineRule="auto"/>
        <w:ind w:left="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123c</w:t>
      </w:r>
    </w:p>
    <w:p w14:paraId="2A191361" w14:textId="77777777" w:rsidR="005728F6" w:rsidRPr="00AA7868" w:rsidRDefault="005728F6" w:rsidP="005728F6">
      <w:pPr>
        <w:spacing w:after="0" w:line="240" w:lineRule="auto"/>
        <w:ind w:left="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Zrušovacie ustanovenie účinné od 1. januára 2019</w:t>
      </w:r>
    </w:p>
    <w:p w14:paraId="1F092883" w14:textId="77777777" w:rsidR="005728F6" w:rsidRPr="00AA7868" w:rsidRDefault="005728F6" w:rsidP="005728F6">
      <w:pPr>
        <w:spacing w:after="0" w:line="240" w:lineRule="auto"/>
        <w:ind w:left="426"/>
        <w:jc w:val="center"/>
        <w:rPr>
          <w:rFonts w:ascii="Times New Roman" w:eastAsia="Times New Roman" w:hAnsi="Times New Roman" w:cs="Times New Roman"/>
          <w:sz w:val="24"/>
          <w:szCs w:val="24"/>
          <w:lang w:eastAsia="sk-SK"/>
        </w:rPr>
      </w:pPr>
    </w:p>
    <w:p w14:paraId="7176A669" w14:textId="46F0B6E1" w:rsidR="00397213" w:rsidRPr="00AA7868" w:rsidRDefault="005728F6" w:rsidP="00DD0F53">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Zrušuje sa vyhláška Ministerstva financií Slovenskej republiky č. 126/2003 Z. z.,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w:t>
      </w:r>
    </w:p>
    <w:p w14:paraId="5B1E6CE1" w14:textId="77777777" w:rsidR="00EA17CB" w:rsidRPr="00AA7868" w:rsidRDefault="00EA17CB" w:rsidP="00A60B51">
      <w:pPr>
        <w:rPr>
          <w:rFonts w:ascii="Times New Roman" w:eastAsia="Times New Roman" w:hAnsi="Times New Roman" w:cs="Times New Roman"/>
          <w:sz w:val="24"/>
          <w:szCs w:val="24"/>
          <w:lang w:eastAsia="sk-SK"/>
        </w:rPr>
      </w:pPr>
    </w:p>
    <w:p w14:paraId="0DB61EE6" w14:textId="77777777" w:rsidR="00A60B51" w:rsidRPr="00AA7868" w:rsidRDefault="00A60B51" w:rsidP="00BD1820">
      <w:pPr>
        <w:spacing w:after="0" w:line="240" w:lineRule="auto"/>
        <w:jc w:val="center"/>
        <w:rPr>
          <w:rFonts w:ascii="Times New Roman" w:eastAsia="Times New Roman" w:hAnsi="Times New Roman" w:cs="Times New Roman"/>
          <w:b/>
          <w:sz w:val="24"/>
          <w:szCs w:val="24"/>
          <w:lang w:eastAsia="sk-SK"/>
        </w:rPr>
      </w:pPr>
    </w:p>
    <w:p w14:paraId="1ECC051F" w14:textId="77777777" w:rsidR="00113972" w:rsidRPr="00AA7868" w:rsidRDefault="008A723F" w:rsidP="00113972">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 xml:space="preserve">Čl. </w:t>
      </w:r>
      <w:r w:rsidR="00113972" w:rsidRPr="00AA7868">
        <w:rPr>
          <w:rFonts w:ascii="Times New Roman" w:eastAsia="Times New Roman" w:hAnsi="Times New Roman" w:cs="Times New Roman"/>
          <w:b/>
          <w:sz w:val="24"/>
          <w:szCs w:val="24"/>
          <w:lang w:eastAsia="sk-SK"/>
        </w:rPr>
        <w:t>V</w:t>
      </w:r>
    </w:p>
    <w:p w14:paraId="6C521CC5" w14:textId="77777777" w:rsidR="00EA17CB" w:rsidRPr="00AA7868" w:rsidRDefault="00EA17CB" w:rsidP="00EA17CB">
      <w:pPr>
        <w:spacing w:after="0" w:line="240" w:lineRule="auto"/>
        <w:ind w:right="-284"/>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a zákona č. 177/2018 Z. z. sa mení a dopĺňa takto:</w:t>
      </w:r>
    </w:p>
    <w:p w14:paraId="2526AF73" w14:textId="77777777" w:rsidR="00EA17CB" w:rsidRPr="00AA7868" w:rsidRDefault="00EA17CB" w:rsidP="00EA17CB">
      <w:pPr>
        <w:spacing w:after="0" w:line="240" w:lineRule="auto"/>
        <w:ind w:firstLine="708"/>
        <w:jc w:val="both"/>
        <w:rPr>
          <w:rFonts w:ascii="Times New Roman" w:eastAsia="Times New Roman" w:hAnsi="Times New Roman" w:cs="Times New Roman"/>
          <w:sz w:val="24"/>
          <w:szCs w:val="24"/>
          <w:lang w:eastAsia="sk-SK"/>
        </w:rPr>
      </w:pPr>
    </w:p>
    <w:p w14:paraId="5825883F"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4a ods. 12 sa za slovo „majiteľa“ vkladajú slová „alebo držiteľa“.</w:t>
      </w:r>
    </w:p>
    <w:p w14:paraId="32E8BEF1" w14:textId="77777777" w:rsidR="00EA17CB" w:rsidRPr="00AA7868" w:rsidRDefault="00EA17CB" w:rsidP="00EA17CB">
      <w:pPr>
        <w:spacing w:after="0" w:line="240" w:lineRule="auto"/>
        <w:contextualSpacing/>
        <w:rPr>
          <w:rFonts w:ascii="Times New Roman" w:hAnsi="Times New Roman" w:cs="Times New Roman"/>
          <w:sz w:val="24"/>
          <w:szCs w:val="24"/>
        </w:rPr>
      </w:pPr>
    </w:p>
    <w:p w14:paraId="25F1E62A"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4a ods. 13 sa slová „ustanovení § 120 až 125h“ nahrádzajú slovami „osobitného predpisu</w:t>
      </w:r>
      <w:r w:rsidRPr="00AA7868">
        <w:rPr>
          <w:rFonts w:ascii="Times New Roman" w:hAnsi="Times New Roman" w:cs="Times New Roman"/>
          <w:sz w:val="24"/>
          <w:szCs w:val="24"/>
          <w:vertAlign w:val="superscript"/>
        </w:rPr>
        <w:t>16aba</w:t>
      </w:r>
      <w:r w:rsidRPr="00AA7868">
        <w:rPr>
          <w:rFonts w:ascii="Times New Roman" w:hAnsi="Times New Roman" w:cs="Times New Roman"/>
          <w:sz w:val="24"/>
          <w:szCs w:val="24"/>
        </w:rPr>
        <w:t>)“.</w:t>
      </w:r>
    </w:p>
    <w:p w14:paraId="4C179F17" w14:textId="77777777" w:rsidR="00EA17CB" w:rsidRPr="00AA7868" w:rsidRDefault="00EA17CB" w:rsidP="00EA17CB">
      <w:pPr>
        <w:spacing w:after="0"/>
        <w:ind w:left="426" w:hanging="426"/>
        <w:rPr>
          <w:rFonts w:ascii="Times New Roman" w:hAnsi="Times New Roman" w:cs="Times New Roman"/>
          <w:sz w:val="24"/>
          <w:szCs w:val="24"/>
        </w:rPr>
      </w:pPr>
    </w:p>
    <w:p w14:paraId="413F1A49" w14:textId="77777777" w:rsidR="00EA17CB" w:rsidRPr="00AA7868" w:rsidRDefault="00EA17CB" w:rsidP="00EA17CB">
      <w:pPr>
        <w:spacing w:after="0"/>
        <w:ind w:left="426" w:hanging="426"/>
        <w:rPr>
          <w:rFonts w:ascii="Times New Roman" w:hAnsi="Times New Roman" w:cs="Times New Roman"/>
          <w:sz w:val="24"/>
          <w:szCs w:val="24"/>
        </w:rPr>
      </w:pPr>
      <w:r w:rsidRPr="00AA7868">
        <w:rPr>
          <w:rFonts w:ascii="Times New Roman" w:hAnsi="Times New Roman" w:cs="Times New Roman"/>
          <w:sz w:val="24"/>
          <w:szCs w:val="24"/>
        </w:rPr>
        <w:t xml:space="preserve">       Poznámka pod čiarou k odkazu 16aba znie:</w:t>
      </w:r>
    </w:p>
    <w:p w14:paraId="2CE02FB2" w14:textId="77777777" w:rsidR="00EA17CB" w:rsidRPr="00AA7868" w:rsidRDefault="00EA17CB" w:rsidP="00EA17CB">
      <w:pPr>
        <w:ind w:left="1134" w:hanging="708"/>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16aba</w:t>
      </w:r>
      <w:r w:rsidRPr="00AA7868">
        <w:rPr>
          <w:rFonts w:ascii="Times New Roman" w:hAnsi="Times New Roman" w:cs="Times New Roman"/>
          <w:sz w:val="24"/>
          <w:szCs w:val="24"/>
        </w:rPr>
        <w:t>) Nariadenie Európskeho parlamentu a Rady (EÚ) 2017/1129 zo 14. júna 2017 o prospekte, ktorý sa má uverejniť pri verejnej ponuke cenných papierov alebo ich prijatí na obchodovanie na regulovanom trhu, a o zrušení smernice 2003/71/ES        (Ú. v. EÚ L 168, 30.6.2017).“.</w:t>
      </w:r>
    </w:p>
    <w:p w14:paraId="2F929CF3" w14:textId="77777777" w:rsidR="00EA17CB" w:rsidRPr="00AA7868" w:rsidRDefault="00EA17CB" w:rsidP="00EA17CB">
      <w:pPr>
        <w:ind w:left="426"/>
        <w:contextualSpacing/>
        <w:jc w:val="both"/>
        <w:rPr>
          <w:rFonts w:ascii="Times New Roman" w:hAnsi="Times New Roman" w:cs="Times New Roman"/>
          <w:sz w:val="24"/>
          <w:szCs w:val="24"/>
        </w:rPr>
      </w:pPr>
    </w:p>
    <w:p w14:paraId="269BF597" w14:textId="77777777" w:rsidR="00EA17CB" w:rsidRPr="00AA7868" w:rsidRDefault="00EA17CB" w:rsidP="00EA17CB">
      <w:pPr>
        <w:numPr>
          <w:ilvl w:val="0"/>
          <w:numId w:val="34"/>
        </w:numPr>
        <w:spacing w:after="24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8a ods. 2 písm. c) sa vypúšťa slovo „obec,“ a za slová „štátny orgán alebo“ sa vkladá slovo „vyšší“.</w:t>
      </w:r>
    </w:p>
    <w:p w14:paraId="48295721" w14:textId="77777777" w:rsidR="00EA17CB" w:rsidRPr="00AA7868" w:rsidRDefault="00EA17CB" w:rsidP="00EA17CB">
      <w:pPr>
        <w:spacing w:after="240" w:line="240" w:lineRule="auto"/>
        <w:contextualSpacing/>
        <w:jc w:val="both"/>
        <w:rPr>
          <w:rFonts w:ascii="Times New Roman" w:hAnsi="Times New Roman" w:cs="Times New Roman"/>
          <w:sz w:val="24"/>
          <w:szCs w:val="24"/>
        </w:rPr>
      </w:pPr>
    </w:p>
    <w:p w14:paraId="75006C72" w14:textId="77777777" w:rsidR="00EA17CB" w:rsidRPr="00AA7868" w:rsidRDefault="00EA17CB" w:rsidP="00EA17CB">
      <w:pPr>
        <w:numPr>
          <w:ilvl w:val="0"/>
          <w:numId w:val="34"/>
        </w:numPr>
        <w:spacing w:after="24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8a ods. 7 písm. a) sa bodkočiarka nahrádza čiarkou a vypúšťajú sa slová „pričom významným obchodom s finančnými nástrojmi sa rozumie obchod s finančnými nástrojmi, ktorého objem je vyšší ako 6 000 eur, a príslušným trhom sa rozumie regulovaný trh, mnohostranný obchodný systém alebo neorganizovaný trh, na ktorý sú prijaté na obchodovanie finančné nástroje, vo vzťahu ku ktorým sú poskytované alebo sa majú poskytovať investičné služby pre túto osobu,“.</w:t>
      </w:r>
    </w:p>
    <w:p w14:paraId="2C4D3AFD" w14:textId="77777777" w:rsidR="00EA17CB" w:rsidRPr="00AA7868" w:rsidRDefault="00EA17CB" w:rsidP="00EA17CB">
      <w:pPr>
        <w:spacing w:after="240" w:line="240" w:lineRule="auto"/>
        <w:contextualSpacing/>
        <w:jc w:val="both"/>
        <w:rPr>
          <w:rFonts w:ascii="Times New Roman" w:hAnsi="Times New Roman" w:cs="Times New Roman"/>
          <w:sz w:val="24"/>
          <w:szCs w:val="24"/>
        </w:rPr>
      </w:pPr>
    </w:p>
    <w:p w14:paraId="29DCD334" w14:textId="77777777" w:rsidR="00EA17CB" w:rsidRPr="00AA7868" w:rsidRDefault="00EA17CB" w:rsidP="00EA17CB">
      <w:pPr>
        <w:numPr>
          <w:ilvl w:val="0"/>
          <w:numId w:val="34"/>
        </w:numPr>
        <w:spacing w:after="24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17 ods. 1 sa vypúšťajú slová „ako deň zmeny podoby cenného papiera“.</w:t>
      </w:r>
    </w:p>
    <w:p w14:paraId="179F3CD2" w14:textId="77777777" w:rsidR="00EA17CB" w:rsidRPr="00AA7868" w:rsidRDefault="00EA17CB" w:rsidP="00EA17CB">
      <w:pPr>
        <w:pStyle w:val="Odsekzoznamu"/>
        <w:numPr>
          <w:ilvl w:val="0"/>
          <w:numId w:val="34"/>
        </w:numPr>
        <w:spacing w:after="0" w:line="256"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V § 17 ods. 2 prvá veta znie: „Centrálny depozitár vykoná výmaz cenného papiera z účtov vedených v centrálnom depozitári a v evidencii  člena centrálneho depozitára ku dňu, ktorý emitent určí v zmluve podľa odseku 1 s výnimkou podľa odseku 6 a následne vykoná zrušenie registrácie emisie.“.</w:t>
      </w:r>
    </w:p>
    <w:p w14:paraId="52ED1057" w14:textId="77777777" w:rsidR="00EA17CB" w:rsidRPr="00AA7868" w:rsidRDefault="00EA17CB" w:rsidP="00EA17CB">
      <w:pPr>
        <w:spacing w:after="0"/>
        <w:jc w:val="both"/>
        <w:rPr>
          <w:rFonts w:ascii="Times New Roman" w:hAnsi="Times New Roman" w:cs="Times New Roman"/>
          <w:sz w:val="24"/>
          <w:szCs w:val="24"/>
        </w:rPr>
      </w:pPr>
    </w:p>
    <w:p w14:paraId="6B98C174" w14:textId="5067FDBD" w:rsidR="00EA17CB" w:rsidRPr="00AA7868" w:rsidRDefault="005A1998" w:rsidP="00EA17CB">
      <w:pPr>
        <w:pStyle w:val="Odsekzoznamu"/>
        <w:numPr>
          <w:ilvl w:val="0"/>
          <w:numId w:val="34"/>
        </w:numPr>
        <w:spacing w:after="0" w:line="256"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 xml:space="preserve">V § 17 ods. 3 </w:t>
      </w:r>
      <w:r w:rsidR="00EA17CB" w:rsidRPr="00AA7868">
        <w:rPr>
          <w:rFonts w:ascii="Times New Roman" w:hAnsi="Times New Roman" w:cs="Times New Roman"/>
          <w:sz w:val="24"/>
          <w:szCs w:val="24"/>
        </w:rPr>
        <w:t>sa slová „zrušenia registrácie</w:t>
      </w:r>
      <w:r w:rsidRPr="00AA7868">
        <w:rPr>
          <w:rFonts w:ascii="Times New Roman" w:hAnsi="Times New Roman" w:cs="Times New Roman"/>
          <w:sz w:val="24"/>
          <w:szCs w:val="24"/>
        </w:rPr>
        <w:t xml:space="preserve"> cenného papiera</w:t>
      </w:r>
      <w:r w:rsidR="00EA17CB" w:rsidRPr="00AA7868">
        <w:rPr>
          <w:rFonts w:ascii="Times New Roman" w:hAnsi="Times New Roman" w:cs="Times New Roman"/>
          <w:sz w:val="24"/>
          <w:szCs w:val="24"/>
        </w:rPr>
        <w:t>“ nahrádzajú slovami  „vykonania výmazu cenného papiera z účtov vedených v centrálnom depozitári“.</w:t>
      </w:r>
    </w:p>
    <w:p w14:paraId="18BD45B2" w14:textId="77777777" w:rsidR="006927FB" w:rsidRPr="00AA7868" w:rsidRDefault="006927FB" w:rsidP="006927FB">
      <w:pPr>
        <w:pStyle w:val="Odsekzoznamu"/>
        <w:rPr>
          <w:rFonts w:ascii="Times New Roman" w:hAnsi="Times New Roman" w:cs="Times New Roman"/>
          <w:sz w:val="24"/>
          <w:szCs w:val="24"/>
        </w:rPr>
      </w:pPr>
    </w:p>
    <w:p w14:paraId="06983887" w14:textId="7FD96547" w:rsidR="006927FB" w:rsidRPr="00AA7868" w:rsidRDefault="006927FB" w:rsidP="006927FB">
      <w:pPr>
        <w:pStyle w:val="Odsekzoznamu"/>
        <w:numPr>
          <w:ilvl w:val="0"/>
          <w:numId w:val="34"/>
        </w:numPr>
        <w:spacing w:after="0" w:line="256"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V § 17 ods. 4 a 5 sa slová „zrušenia registrácie zaknihovaného cenného papiera“ nahrádzajú slovami  „vykonania výmazu cenného papiera z účtov vedených v centrálnom depozitári“.</w:t>
      </w:r>
    </w:p>
    <w:p w14:paraId="5E4275E7" w14:textId="77777777" w:rsidR="00EA17CB" w:rsidRPr="00AA7868" w:rsidRDefault="00EA17CB" w:rsidP="00EA17CB">
      <w:pPr>
        <w:spacing w:after="0" w:line="240" w:lineRule="auto"/>
        <w:contextualSpacing/>
        <w:jc w:val="both"/>
        <w:rPr>
          <w:rFonts w:ascii="Times New Roman" w:hAnsi="Times New Roman" w:cs="Times New Roman"/>
          <w:sz w:val="24"/>
          <w:szCs w:val="24"/>
        </w:rPr>
      </w:pPr>
    </w:p>
    <w:p w14:paraId="36B1F503"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17 ods. 6 sa slová „odsekov 4 a “ nahrádzajú slovami „odseku“.</w:t>
      </w:r>
    </w:p>
    <w:p w14:paraId="6411429D" w14:textId="77777777" w:rsidR="00EA17CB" w:rsidRPr="00AA7868" w:rsidRDefault="00EA17CB" w:rsidP="00EA17CB">
      <w:pPr>
        <w:spacing w:after="0" w:line="240" w:lineRule="auto"/>
        <w:contextualSpacing/>
        <w:jc w:val="both"/>
        <w:rPr>
          <w:rFonts w:ascii="Times New Roman" w:hAnsi="Times New Roman" w:cs="Times New Roman"/>
          <w:sz w:val="24"/>
          <w:szCs w:val="24"/>
        </w:rPr>
      </w:pPr>
    </w:p>
    <w:p w14:paraId="053568AA" w14:textId="77777777" w:rsidR="00EA17CB" w:rsidRPr="00AA7868" w:rsidRDefault="00EA17CB" w:rsidP="00EA17CB">
      <w:pPr>
        <w:pStyle w:val="Odsekzoznamu"/>
        <w:numPr>
          <w:ilvl w:val="0"/>
          <w:numId w:val="34"/>
        </w:numPr>
        <w:spacing w:after="0" w:line="256"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V § 19 ods. 3 sa za slovo „Ak“ vkladajú slová „tento zákon alebo“.</w:t>
      </w:r>
    </w:p>
    <w:p w14:paraId="6CFCFD40" w14:textId="77777777" w:rsidR="00EA17CB" w:rsidRPr="00AA7868" w:rsidRDefault="00EA17CB" w:rsidP="00EA17CB">
      <w:pPr>
        <w:spacing w:after="0" w:line="240" w:lineRule="auto"/>
        <w:contextualSpacing/>
        <w:jc w:val="both"/>
        <w:rPr>
          <w:rFonts w:ascii="Times New Roman" w:hAnsi="Times New Roman" w:cs="Times New Roman"/>
          <w:sz w:val="24"/>
          <w:szCs w:val="24"/>
        </w:rPr>
      </w:pPr>
    </w:p>
    <w:p w14:paraId="408C62A2"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55 odsek 10 znie:</w:t>
      </w:r>
    </w:p>
    <w:p w14:paraId="64B0A75B"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„(10) Odbornou spôsobilosťou sa pri osobách navrhnutých za členov riadiaceho orgánu a vrcholového manažmentu a osôb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 alebo zmiešanej finančnej holdingovej spoločnosti sa za odborne spôsobilú osobu považuje fyzická osoba, ktorá má primerané znalosti vo finančnej oblasti a skúsenosti v nej.“.</w:t>
      </w:r>
    </w:p>
    <w:p w14:paraId="68114B56" w14:textId="77777777" w:rsidR="00EA17CB" w:rsidRPr="00AA7868" w:rsidRDefault="00EA17CB" w:rsidP="00EA17CB">
      <w:pPr>
        <w:ind w:left="426" w:hanging="426"/>
        <w:contextualSpacing/>
        <w:jc w:val="both"/>
        <w:rPr>
          <w:rFonts w:ascii="Times New Roman" w:hAnsi="Times New Roman" w:cs="Times New Roman"/>
          <w:sz w:val="24"/>
          <w:szCs w:val="24"/>
        </w:rPr>
      </w:pPr>
    </w:p>
    <w:p w14:paraId="7A84170D"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56 ods. 14 sa za slová „profesionálny klient“ vkladajú slová „podľa § 8a ods. 2 písm. e)“.</w:t>
      </w:r>
    </w:p>
    <w:p w14:paraId="387554BF" w14:textId="77777777" w:rsidR="00EA17CB" w:rsidRPr="00AA7868" w:rsidRDefault="00EA17CB" w:rsidP="00EA17CB">
      <w:pPr>
        <w:ind w:left="426" w:hanging="426"/>
        <w:contextualSpacing/>
        <w:jc w:val="both"/>
        <w:rPr>
          <w:rFonts w:ascii="Times New Roman" w:hAnsi="Times New Roman" w:cs="Times New Roman"/>
          <w:sz w:val="24"/>
          <w:szCs w:val="24"/>
        </w:rPr>
      </w:pPr>
    </w:p>
    <w:p w14:paraId="0840E328" w14:textId="2ED12710" w:rsidR="00EA17CB" w:rsidRPr="00AA7868" w:rsidRDefault="00EA17CB" w:rsidP="00EA17CB">
      <w:pPr>
        <w:numPr>
          <w:ilvl w:val="0"/>
          <w:numId w:val="34"/>
        </w:numPr>
        <w:spacing w:after="0" w:line="240" w:lineRule="auto"/>
        <w:ind w:left="426" w:hanging="437"/>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69 ods. 4 sa </w:t>
      </w:r>
      <w:r w:rsidR="00133350" w:rsidRPr="00AA7868">
        <w:rPr>
          <w:rFonts w:ascii="Times New Roman" w:hAnsi="Times New Roman" w:cs="Times New Roman"/>
          <w:sz w:val="24"/>
          <w:szCs w:val="24"/>
        </w:rPr>
        <w:t xml:space="preserve">na začiatok </w:t>
      </w:r>
      <w:r w:rsidRPr="00AA7868">
        <w:rPr>
          <w:rFonts w:ascii="Times New Roman" w:hAnsi="Times New Roman" w:cs="Times New Roman"/>
          <w:sz w:val="24"/>
          <w:szCs w:val="24"/>
        </w:rPr>
        <w:t>vkladá nová prvá veta, ktorá znie: „Obchodník s cennými papiermi  je povinný zabezpečiť možnosť využívania aspoň jedného mechanizmu mimosúdneho riešenia sťažností  klientov</w:t>
      </w:r>
      <w:r w:rsidRPr="00AA7868">
        <w:rPr>
          <w:rFonts w:ascii="Times New Roman" w:hAnsi="Times New Roman" w:cs="Times New Roman"/>
          <w:sz w:val="24"/>
          <w:szCs w:val="24"/>
          <w:vertAlign w:val="superscript"/>
        </w:rPr>
        <w:t>54g</w:t>
      </w:r>
      <w:r w:rsidRPr="00AA7868">
        <w:rPr>
          <w:rFonts w:ascii="Times New Roman" w:hAnsi="Times New Roman" w:cs="Times New Roman"/>
          <w:sz w:val="24"/>
          <w:szCs w:val="24"/>
        </w:rPr>
        <w:t>) a sporov pri poskytovaní investičných služieb a zjednanie nápravy v konaniach o sťažnostiach klientov.“.</w:t>
      </w:r>
    </w:p>
    <w:p w14:paraId="3C5718C0" w14:textId="77777777" w:rsidR="00EA17CB" w:rsidRPr="00AA7868" w:rsidRDefault="00EA17CB" w:rsidP="00EA17CB">
      <w:pPr>
        <w:ind w:left="426"/>
        <w:contextualSpacing/>
        <w:jc w:val="both"/>
        <w:rPr>
          <w:rFonts w:ascii="Times New Roman" w:hAnsi="Times New Roman" w:cs="Times New Roman"/>
          <w:sz w:val="24"/>
          <w:szCs w:val="24"/>
        </w:rPr>
      </w:pPr>
    </w:p>
    <w:p w14:paraId="745D3F76"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54g znie:</w:t>
      </w:r>
    </w:p>
    <w:p w14:paraId="3858772C" w14:textId="77777777" w:rsidR="00EA17CB" w:rsidRPr="00AA7868" w:rsidRDefault="00EA17CB" w:rsidP="00EA17CB">
      <w:pPr>
        <w:ind w:left="993" w:hanging="567"/>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54g</w:t>
      </w:r>
      <w:r w:rsidRPr="00AA7868">
        <w:rPr>
          <w:rFonts w:ascii="Times New Roman" w:hAnsi="Times New Roman" w:cs="Times New Roman"/>
          <w:sz w:val="24"/>
          <w:szCs w:val="24"/>
        </w:rPr>
        <w:t>) Napríklad zákon č. 335/2014 Z. z. o spotrebiteľskom rozhodcovskom konaní a o zmene a doplnení niektorých zákonov v znení neskorších predpisov, zákon č. 420/2004 Z. z. o mediácií a o doplnení niektorých zákonov v znení neskorších predpisov.“.</w:t>
      </w:r>
    </w:p>
    <w:p w14:paraId="34E09CA4"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27E60843" w14:textId="77777777" w:rsidR="00EA17CB" w:rsidRPr="00AA7868" w:rsidRDefault="00EA17CB" w:rsidP="00EA17CB">
      <w:pPr>
        <w:pStyle w:val="Odsekzoznamu"/>
        <w:numPr>
          <w:ilvl w:val="0"/>
          <w:numId w:val="34"/>
        </w:numPr>
        <w:spacing w:line="256"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110ja znie:</w:t>
      </w:r>
    </w:p>
    <w:p w14:paraId="3ED7AD29" w14:textId="77777777" w:rsidR="00EA17CB" w:rsidRPr="00AA7868" w:rsidRDefault="00EA17CB" w:rsidP="00EA17CB">
      <w:pPr>
        <w:pStyle w:val="Odsekzoznamu"/>
        <w:spacing w:after="240"/>
        <w:ind w:left="1134" w:hanging="708"/>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110 ja</w:t>
      </w:r>
      <w:r w:rsidRPr="00AA7868">
        <w:rPr>
          <w:rFonts w:ascii="Times New Roman" w:hAnsi="Times New Roman" w:cs="Times New Roman"/>
          <w:sz w:val="24"/>
          <w:szCs w:val="24"/>
        </w:rPr>
        <w:t>)  Napríklad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(EÚ) č. 2015/2365, nariadenie (EÚ) č. 2016/1011, nariadenie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28.12.2017) v platnom znení.“.</w:t>
      </w:r>
    </w:p>
    <w:p w14:paraId="731AC7EC" w14:textId="77777777" w:rsidR="00EA17CB" w:rsidRPr="00AA7868" w:rsidRDefault="00EA17CB" w:rsidP="00EA17CB">
      <w:pPr>
        <w:numPr>
          <w:ilvl w:val="0"/>
          <w:numId w:val="34"/>
        </w:numPr>
        <w:tabs>
          <w:tab w:val="left" w:pos="8364"/>
        </w:tabs>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 xml:space="preserve"> V § 71df ods. 7 sa slová „bankových činností“ nahrádzajú slovami „ investičných  služieb, investičných činností a vedľajších služieb.“.</w:t>
      </w:r>
    </w:p>
    <w:p w14:paraId="65749441" w14:textId="77777777" w:rsidR="00EA17CB" w:rsidRPr="00AA7868" w:rsidRDefault="00EA17CB" w:rsidP="00EA17CB">
      <w:pPr>
        <w:spacing w:after="0" w:line="240" w:lineRule="auto"/>
        <w:ind w:left="426"/>
        <w:contextualSpacing/>
        <w:rPr>
          <w:rFonts w:ascii="Times New Roman" w:hAnsi="Times New Roman" w:cs="Times New Roman"/>
          <w:sz w:val="24"/>
          <w:szCs w:val="24"/>
        </w:rPr>
      </w:pPr>
    </w:p>
    <w:p w14:paraId="446874A1"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71l ods. 4 sa za slovo „zamestnancov“ vkladajú slová „finančných agentov a ďalšie príslušné osoby</w:t>
      </w:r>
      <w:r w:rsidRPr="00AA7868">
        <w:rPr>
          <w:rFonts w:ascii="Times New Roman" w:hAnsi="Times New Roman" w:cs="Times New Roman"/>
          <w:sz w:val="24"/>
          <w:szCs w:val="24"/>
          <w:vertAlign w:val="superscript"/>
        </w:rPr>
        <w:t>57c</w:t>
      </w:r>
      <w:r w:rsidRPr="00AA7868">
        <w:rPr>
          <w:rFonts w:ascii="Times New Roman" w:hAnsi="Times New Roman" w:cs="Times New Roman"/>
          <w:sz w:val="24"/>
          <w:szCs w:val="24"/>
        </w:rPr>
        <w:t>)“.</w:t>
      </w:r>
    </w:p>
    <w:p w14:paraId="764F175B" w14:textId="77777777" w:rsidR="00EA17CB" w:rsidRPr="00AA7868" w:rsidRDefault="00EA17CB" w:rsidP="00EA17CB">
      <w:pPr>
        <w:ind w:left="426" w:hanging="426"/>
        <w:contextualSpacing/>
        <w:rPr>
          <w:rFonts w:ascii="Times New Roman" w:hAnsi="Times New Roman" w:cs="Times New Roman"/>
          <w:sz w:val="24"/>
          <w:szCs w:val="24"/>
        </w:rPr>
      </w:pPr>
    </w:p>
    <w:p w14:paraId="533FFA37"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57c znie:</w:t>
      </w:r>
    </w:p>
    <w:p w14:paraId="586EE912"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57c</w:t>
      </w:r>
      <w:r w:rsidRPr="00AA7868">
        <w:rPr>
          <w:rFonts w:ascii="Times New Roman" w:hAnsi="Times New Roman" w:cs="Times New Roman"/>
          <w:sz w:val="24"/>
          <w:szCs w:val="24"/>
        </w:rPr>
        <w:t>) Čl. 2 bod 1 delegovaného nariadenia (EÚ) 2017/565 v platnom znení.“.</w:t>
      </w:r>
    </w:p>
    <w:p w14:paraId="31F03041" w14:textId="77777777" w:rsidR="00EA17CB" w:rsidRPr="00AA7868" w:rsidRDefault="00EA17CB" w:rsidP="00EA17CB">
      <w:pPr>
        <w:ind w:left="426" w:hanging="426"/>
        <w:contextualSpacing/>
        <w:rPr>
          <w:rFonts w:ascii="Times New Roman" w:hAnsi="Times New Roman" w:cs="Times New Roman"/>
          <w:sz w:val="24"/>
          <w:szCs w:val="24"/>
        </w:rPr>
      </w:pPr>
    </w:p>
    <w:p w14:paraId="667809D9"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71p odseky 1 a 2 znejú:</w:t>
      </w:r>
    </w:p>
    <w:p w14:paraId="261EBAAD"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„(1)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 </w:t>
      </w:r>
    </w:p>
    <w:p w14:paraId="03EC4775" w14:textId="77777777" w:rsidR="00EA17CB" w:rsidRPr="00AA7868" w:rsidRDefault="00EA17CB" w:rsidP="00EA17CB">
      <w:pPr>
        <w:ind w:left="426" w:hanging="426"/>
        <w:contextualSpacing/>
        <w:rPr>
          <w:rFonts w:ascii="Times New Roman" w:hAnsi="Times New Roman" w:cs="Times New Roman"/>
          <w:sz w:val="24"/>
          <w:szCs w:val="24"/>
        </w:rPr>
      </w:pPr>
    </w:p>
    <w:p w14:paraId="1A7E075B"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(2) Odbornou spôsobilosťou zamestnancov podľa odseku 1 je stredný stupeň odbornej spôsobilosti v sektore kapitálového trhu podľa osobitného zákona.</w:t>
      </w:r>
      <w:r w:rsidRPr="00AA7868">
        <w:rPr>
          <w:rFonts w:ascii="Times New Roman" w:hAnsi="Times New Roman" w:cs="Times New Roman"/>
          <w:sz w:val="24"/>
          <w:szCs w:val="24"/>
          <w:vertAlign w:val="superscript"/>
        </w:rPr>
        <w:t>57a</w:t>
      </w:r>
      <w:r w:rsidRPr="00AA7868">
        <w:rPr>
          <w:rFonts w:ascii="Times New Roman" w:hAnsi="Times New Roman" w:cs="Times New Roman"/>
          <w:sz w:val="24"/>
          <w:szCs w:val="24"/>
        </w:rPr>
        <w:t>)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14:paraId="6FECFC35" w14:textId="77777777" w:rsidR="00EA17CB" w:rsidRPr="00AA7868" w:rsidRDefault="00EA17CB" w:rsidP="00EA17CB">
      <w:pPr>
        <w:ind w:left="426" w:hanging="426"/>
        <w:contextualSpacing/>
        <w:rPr>
          <w:rFonts w:ascii="Times New Roman" w:hAnsi="Times New Roman" w:cs="Times New Roman"/>
          <w:sz w:val="24"/>
          <w:szCs w:val="24"/>
        </w:rPr>
      </w:pPr>
    </w:p>
    <w:p w14:paraId="71946866"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57a znie:</w:t>
      </w:r>
    </w:p>
    <w:p w14:paraId="657607AA"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57a</w:t>
      </w:r>
      <w:r w:rsidRPr="00AA7868">
        <w:rPr>
          <w:rFonts w:ascii="Times New Roman" w:hAnsi="Times New Roman" w:cs="Times New Roman"/>
          <w:sz w:val="24"/>
          <w:szCs w:val="24"/>
        </w:rPr>
        <w:t>) § 21 ods. 3 písm. b) zákona č. 186/2009 Z. z. v znení neskorších predpisov.“.</w:t>
      </w:r>
    </w:p>
    <w:p w14:paraId="7C10F346" w14:textId="77777777" w:rsidR="00EA17CB" w:rsidRPr="00AA7868" w:rsidRDefault="00EA17CB" w:rsidP="00EA17CB">
      <w:pPr>
        <w:ind w:left="426" w:hanging="426"/>
        <w:contextualSpacing/>
        <w:rPr>
          <w:rFonts w:ascii="Times New Roman" w:hAnsi="Times New Roman" w:cs="Times New Roman"/>
          <w:sz w:val="24"/>
          <w:szCs w:val="24"/>
        </w:rPr>
      </w:pPr>
    </w:p>
    <w:p w14:paraId="3151C190" w14:textId="18C41F88"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73b ods. 5 sa </w:t>
      </w:r>
      <w:r w:rsidR="000D2CC1" w:rsidRPr="00AA7868">
        <w:rPr>
          <w:rFonts w:ascii="Times New Roman" w:hAnsi="Times New Roman" w:cs="Times New Roman"/>
          <w:sz w:val="24"/>
          <w:szCs w:val="24"/>
        </w:rPr>
        <w:t xml:space="preserve">na začiatok </w:t>
      </w:r>
      <w:r w:rsidRPr="00AA7868">
        <w:rPr>
          <w:rFonts w:ascii="Times New Roman" w:hAnsi="Times New Roman" w:cs="Times New Roman"/>
          <w:sz w:val="24"/>
          <w:szCs w:val="24"/>
        </w:rPr>
        <w:t>vkladá nová prvá veta, ktorá znie: „Poplatok, provízia alebo nepeňažná výhoda sa nepovažujú za prijateľné, ak v ich dôsledku je poskytovanie príslušných služieb klientovi neobjektívne alebo skreslené.“.</w:t>
      </w:r>
    </w:p>
    <w:p w14:paraId="287B71FA" w14:textId="77777777" w:rsidR="00EA17CB" w:rsidRPr="00AA7868" w:rsidRDefault="00EA17CB" w:rsidP="00EA17CB">
      <w:pPr>
        <w:ind w:left="426" w:hanging="426"/>
        <w:contextualSpacing/>
        <w:jc w:val="both"/>
        <w:rPr>
          <w:rFonts w:ascii="Times New Roman" w:hAnsi="Times New Roman" w:cs="Times New Roman"/>
          <w:sz w:val="24"/>
          <w:szCs w:val="24"/>
        </w:rPr>
      </w:pPr>
    </w:p>
    <w:p w14:paraId="22D0544C"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73b ods. 8 úvodnej vete sa za slovo „osoby“ vkladajú slová „alebo poskytnuté tretej osobe“.  </w:t>
      </w:r>
    </w:p>
    <w:p w14:paraId="2D3E9E3C" w14:textId="77777777" w:rsidR="00EA17CB" w:rsidRPr="00AA7868" w:rsidRDefault="00EA17CB" w:rsidP="00EA17CB">
      <w:pPr>
        <w:spacing w:before="480" w:after="0" w:line="240" w:lineRule="auto"/>
        <w:contextualSpacing/>
        <w:jc w:val="both"/>
        <w:rPr>
          <w:rFonts w:ascii="Times New Roman" w:hAnsi="Times New Roman" w:cs="Times New Roman"/>
          <w:sz w:val="24"/>
          <w:szCs w:val="24"/>
        </w:rPr>
      </w:pPr>
    </w:p>
    <w:p w14:paraId="5649273B" w14:textId="52AD6407" w:rsidR="00EA17CB" w:rsidRPr="00AA7868" w:rsidRDefault="00EA17CB" w:rsidP="00DD1A81">
      <w:pPr>
        <w:numPr>
          <w:ilvl w:val="0"/>
          <w:numId w:val="34"/>
        </w:numPr>
        <w:spacing w:before="480"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color w:val="000000" w:themeColor="text1"/>
          <w:sz w:val="24"/>
          <w:szCs w:val="24"/>
        </w:rPr>
        <w:t xml:space="preserve">V § 73f ods. 1 a 73g ods. 1 sa slová </w:t>
      </w:r>
      <w:r w:rsidR="000D2CC1" w:rsidRPr="00AA7868">
        <w:rPr>
          <w:rFonts w:ascii="Times New Roman" w:hAnsi="Times New Roman" w:cs="Times New Roman"/>
          <w:color w:val="000000" w:themeColor="text1"/>
          <w:sz w:val="24"/>
          <w:szCs w:val="24"/>
        </w:rPr>
        <w:t>„</w:t>
      </w:r>
      <w:r w:rsidRPr="00AA7868">
        <w:rPr>
          <w:rFonts w:ascii="Times New Roman" w:hAnsi="Times New Roman" w:cs="Times New Roman"/>
          <w:color w:val="000000" w:themeColor="text1"/>
          <w:sz w:val="24"/>
          <w:szCs w:val="24"/>
        </w:rPr>
        <w:t xml:space="preserve">ods. 4“ nahrádzajú slovami </w:t>
      </w:r>
      <w:r w:rsidR="000D2CC1" w:rsidRPr="00AA7868">
        <w:rPr>
          <w:rFonts w:ascii="Times New Roman" w:hAnsi="Times New Roman" w:cs="Times New Roman"/>
          <w:color w:val="000000" w:themeColor="text1"/>
          <w:sz w:val="24"/>
          <w:szCs w:val="24"/>
        </w:rPr>
        <w:t>„</w:t>
      </w:r>
      <w:r w:rsidRPr="00AA7868">
        <w:rPr>
          <w:rFonts w:ascii="Times New Roman" w:hAnsi="Times New Roman" w:cs="Times New Roman"/>
          <w:color w:val="000000" w:themeColor="text1"/>
          <w:sz w:val="24"/>
          <w:szCs w:val="24"/>
        </w:rPr>
        <w:t xml:space="preserve">ods. 19“. </w:t>
      </w:r>
      <w:r w:rsidRPr="00AA7868">
        <w:rPr>
          <w:rFonts w:ascii="Times New Roman" w:hAnsi="Times New Roman" w:cs="Times New Roman"/>
          <w:color w:val="000000" w:themeColor="text1"/>
          <w:sz w:val="24"/>
          <w:szCs w:val="24"/>
        </w:rPr>
        <w:br/>
      </w:r>
    </w:p>
    <w:p w14:paraId="4F72EE8E"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73g ods. 1 poslednej vete sa slovo „vhodný“ nahrádza slovom „primeraný“. </w:t>
      </w:r>
    </w:p>
    <w:p w14:paraId="07369B8D" w14:textId="77777777" w:rsidR="00EA17CB" w:rsidRPr="00AA7868" w:rsidRDefault="00EA17CB" w:rsidP="00EA17CB">
      <w:pPr>
        <w:pStyle w:val="Odsekzoznamu"/>
        <w:rPr>
          <w:rFonts w:ascii="Times New Roman" w:hAnsi="Times New Roman" w:cs="Times New Roman"/>
          <w:sz w:val="24"/>
          <w:szCs w:val="24"/>
        </w:rPr>
      </w:pPr>
    </w:p>
    <w:p w14:paraId="54FA1B28" w14:textId="039D766B" w:rsidR="00EA17CB" w:rsidRPr="00AA7868" w:rsidRDefault="000D2CC1"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73h ods. 1 sa slová „ods. 2 písm. a) nahrádzajú slovami „</w:t>
      </w:r>
      <w:r w:rsidR="00EA17CB" w:rsidRPr="00AA7868">
        <w:rPr>
          <w:rFonts w:ascii="Times New Roman" w:hAnsi="Times New Roman" w:cs="Times New Roman"/>
          <w:sz w:val="24"/>
          <w:szCs w:val="24"/>
        </w:rPr>
        <w:t>ods. 2 písm. b), ktoré“.</w:t>
      </w:r>
    </w:p>
    <w:p w14:paraId="19F0AA72" w14:textId="77777777" w:rsidR="00EA17CB" w:rsidRPr="00AA7868" w:rsidRDefault="00EA17CB" w:rsidP="00EA17CB">
      <w:pPr>
        <w:ind w:left="426" w:hanging="426"/>
        <w:contextualSpacing/>
        <w:rPr>
          <w:rFonts w:ascii="Times New Roman" w:hAnsi="Times New Roman" w:cs="Times New Roman"/>
          <w:sz w:val="24"/>
          <w:szCs w:val="24"/>
        </w:rPr>
      </w:pPr>
    </w:p>
    <w:p w14:paraId="40C793E2"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73o ods. 4 prvej vete sa nad slovo „transakcií“ umiestňuje odkaz 58hea.  </w:t>
      </w:r>
    </w:p>
    <w:p w14:paraId="43810EFB" w14:textId="77777777" w:rsidR="00EA17CB" w:rsidRPr="00AA7868" w:rsidRDefault="00EA17CB" w:rsidP="00EA17CB">
      <w:pPr>
        <w:spacing w:after="0"/>
        <w:ind w:left="360"/>
        <w:rPr>
          <w:rFonts w:ascii="Times New Roman" w:hAnsi="Times New Roman" w:cs="Times New Roman"/>
          <w:sz w:val="24"/>
          <w:szCs w:val="24"/>
        </w:rPr>
      </w:pPr>
    </w:p>
    <w:p w14:paraId="492890C5" w14:textId="77777777" w:rsidR="00EA17CB" w:rsidRPr="00AA7868" w:rsidRDefault="00EA17CB" w:rsidP="00EA17CB">
      <w:pPr>
        <w:ind w:left="360"/>
        <w:rPr>
          <w:rFonts w:ascii="Times New Roman" w:hAnsi="Times New Roman" w:cs="Times New Roman"/>
          <w:sz w:val="24"/>
          <w:szCs w:val="24"/>
        </w:rPr>
      </w:pPr>
      <w:r w:rsidRPr="00AA7868">
        <w:rPr>
          <w:rFonts w:ascii="Times New Roman" w:hAnsi="Times New Roman" w:cs="Times New Roman"/>
          <w:sz w:val="24"/>
          <w:szCs w:val="24"/>
        </w:rPr>
        <w:t>Poznámka pod čiarou k odkazu 58hea znie:</w:t>
      </w:r>
    </w:p>
    <w:p w14:paraId="3446AA63" w14:textId="77777777" w:rsidR="00EA17CB" w:rsidRPr="00AA7868" w:rsidRDefault="00EA17CB" w:rsidP="00EA17CB">
      <w:pPr>
        <w:ind w:left="993" w:hanging="633"/>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58hea</w:t>
      </w:r>
      <w:r w:rsidRPr="00AA7868">
        <w:rPr>
          <w:rFonts w:ascii="Times New Roman" w:hAnsi="Times New Roman" w:cs="Times New Roman"/>
          <w:sz w:val="24"/>
          <w:szCs w:val="24"/>
        </w:rPr>
        <w:t>) 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(Ú. v. EÚ L 87, 31.3.2017).“.</w:t>
      </w:r>
    </w:p>
    <w:p w14:paraId="1603631F"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 xml:space="preserve">V § 73p ods. 1 sa vypúšťa tretia veta. </w:t>
      </w:r>
    </w:p>
    <w:p w14:paraId="1AFE56DC" w14:textId="77777777" w:rsidR="00EA17CB" w:rsidRPr="00AA7868" w:rsidRDefault="00EA17CB" w:rsidP="00EA17CB">
      <w:pPr>
        <w:ind w:left="426" w:hanging="426"/>
        <w:contextualSpacing/>
        <w:rPr>
          <w:rFonts w:ascii="Times New Roman" w:hAnsi="Times New Roman" w:cs="Times New Roman"/>
          <w:sz w:val="24"/>
          <w:szCs w:val="24"/>
        </w:rPr>
      </w:pPr>
    </w:p>
    <w:p w14:paraId="2A56EB0C"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73p sa vypúšťa odsek 4.</w:t>
      </w:r>
    </w:p>
    <w:p w14:paraId="6383FCE1" w14:textId="77777777" w:rsidR="00EA17CB" w:rsidRPr="00AA7868" w:rsidRDefault="00EA17CB" w:rsidP="00EA17CB">
      <w:pPr>
        <w:ind w:left="426" w:hanging="426"/>
        <w:contextualSpacing/>
        <w:rPr>
          <w:rFonts w:ascii="Times New Roman" w:hAnsi="Times New Roman" w:cs="Times New Roman"/>
          <w:sz w:val="24"/>
          <w:szCs w:val="24"/>
        </w:rPr>
      </w:pPr>
    </w:p>
    <w:p w14:paraId="5989358E"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Doterajšie odseky 5 až 7 sa označujú ako odseky 4 až 6.</w:t>
      </w:r>
    </w:p>
    <w:p w14:paraId="7FD85F0D" w14:textId="77777777" w:rsidR="00EA17CB" w:rsidRPr="00AA7868" w:rsidRDefault="00EA17CB" w:rsidP="00EA17CB">
      <w:pPr>
        <w:ind w:left="426" w:hanging="426"/>
        <w:contextualSpacing/>
        <w:jc w:val="both"/>
        <w:rPr>
          <w:rFonts w:ascii="Times New Roman" w:hAnsi="Times New Roman" w:cs="Times New Roman"/>
          <w:sz w:val="24"/>
          <w:szCs w:val="24"/>
        </w:rPr>
      </w:pPr>
    </w:p>
    <w:p w14:paraId="2AC36717"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73p ods. 5 štvrtej vete sa nad slovo „pokynov“ umiestňuje odkaz 58hfc.  </w:t>
      </w:r>
    </w:p>
    <w:p w14:paraId="2556B074" w14:textId="77777777" w:rsidR="00EA17CB" w:rsidRPr="00AA7868" w:rsidRDefault="00EA17CB" w:rsidP="00EA17CB">
      <w:pPr>
        <w:ind w:left="360"/>
        <w:rPr>
          <w:rFonts w:ascii="Times New Roman" w:hAnsi="Times New Roman" w:cs="Times New Roman"/>
          <w:sz w:val="24"/>
          <w:szCs w:val="24"/>
        </w:rPr>
      </w:pPr>
    </w:p>
    <w:p w14:paraId="09BC167B" w14:textId="77777777" w:rsidR="00EA17CB" w:rsidRPr="00AA7868" w:rsidRDefault="00EA17CB" w:rsidP="00EA17CB">
      <w:pPr>
        <w:ind w:left="360"/>
        <w:rPr>
          <w:rFonts w:ascii="Times New Roman" w:hAnsi="Times New Roman" w:cs="Times New Roman"/>
          <w:sz w:val="24"/>
          <w:szCs w:val="24"/>
        </w:rPr>
      </w:pPr>
      <w:r w:rsidRPr="00AA7868">
        <w:rPr>
          <w:rFonts w:ascii="Times New Roman" w:hAnsi="Times New Roman" w:cs="Times New Roman"/>
          <w:sz w:val="24"/>
          <w:szCs w:val="24"/>
        </w:rPr>
        <w:t>Poznámka pod čiarou k odkazu 58hfc znie:</w:t>
      </w:r>
    </w:p>
    <w:p w14:paraId="0FB712FA" w14:textId="77777777" w:rsidR="00EA17CB" w:rsidRPr="00AA7868" w:rsidRDefault="00EA17CB" w:rsidP="00EA17CB">
      <w:pPr>
        <w:ind w:left="993" w:hanging="633"/>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58hfc</w:t>
      </w:r>
      <w:r w:rsidRPr="00AA7868">
        <w:rPr>
          <w:rFonts w:ascii="Times New Roman" w:hAnsi="Times New Roman" w:cs="Times New Roman"/>
          <w:sz w:val="24"/>
          <w:szCs w:val="24"/>
        </w:rPr>
        <w:t>) Delegované nariadenie Komisie (EÚ) 2017/576 z 8. júna 2016, ktorým sa dopĺňa smernica Európskeho parlamentu a Rady 2014/65/EÚ, pokiaľ ide o regulačné technické predpisy týkajúce sa každoročného uverejňovania informácií investičnými spoločnosťami o totožnosti miest výkonu a o kvalite vykonávania (Ú. v. EÚ L 87, 31.3.2017).“.</w:t>
      </w:r>
    </w:p>
    <w:p w14:paraId="7D5FAD53" w14:textId="77777777" w:rsidR="00EA17CB" w:rsidRPr="00AA7868" w:rsidRDefault="00EA17CB" w:rsidP="00EA17CB">
      <w:pPr>
        <w:spacing w:after="0" w:line="240" w:lineRule="auto"/>
        <w:contextualSpacing/>
        <w:jc w:val="both"/>
        <w:rPr>
          <w:rFonts w:ascii="Times New Roman" w:hAnsi="Times New Roman" w:cs="Times New Roman"/>
          <w:sz w:val="24"/>
          <w:szCs w:val="24"/>
        </w:rPr>
      </w:pPr>
    </w:p>
    <w:p w14:paraId="5A89454F"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73s sa na konci pripája táto veta: „Tieto postupy a opatrenia musia umožniť, aby sa inak porovnateľné pokyny klientov vykonali podľa času ich prijatia obchodníkom s cennými papiermi.“.</w:t>
      </w:r>
    </w:p>
    <w:p w14:paraId="5F34C0CA" w14:textId="77777777" w:rsidR="00EA17CB" w:rsidRPr="00AA7868" w:rsidRDefault="00EA17CB" w:rsidP="00EA17CB">
      <w:pPr>
        <w:ind w:left="426" w:hanging="426"/>
        <w:contextualSpacing/>
        <w:jc w:val="both"/>
        <w:rPr>
          <w:rFonts w:ascii="Times New Roman" w:hAnsi="Times New Roman" w:cs="Times New Roman"/>
          <w:sz w:val="24"/>
          <w:szCs w:val="24"/>
        </w:rPr>
      </w:pPr>
    </w:p>
    <w:p w14:paraId="05D4DE1A"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73t znie:</w:t>
      </w:r>
    </w:p>
    <w:p w14:paraId="52594151"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 73t</w:t>
      </w:r>
    </w:p>
    <w:p w14:paraId="452BB145" w14:textId="77777777" w:rsidR="00EA17CB" w:rsidRPr="00AA7868" w:rsidRDefault="00EA17CB" w:rsidP="00EA17CB">
      <w:pPr>
        <w:ind w:left="426" w:hanging="426"/>
        <w:contextualSpacing/>
        <w:jc w:val="center"/>
        <w:rPr>
          <w:rFonts w:ascii="Times New Roman" w:hAnsi="Times New Roman" w:cs="Times New Roman"/>
          <w:sz w:val="24"/>
          <w:szCs w:val="24"/>
        </w:rPr>
      </w:pPr>
    </w:p>
    <w:p w14:paraId="383C6CAC"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r w:rsidRPr="00AA7868">
        <w:rPr>
          <w:rFonts w:ascii="Times New Roman" w:hAnsi="Times New Roman" w:cs="Times New Roman"/>
          <w:sz w:val="24"/>
          <w:szCs w:val="24"/>
          <w:vertAlign w:val="superscript"/>
        </w:rPr>
        <w:t>58hf</w:t>
      </w:r>
      <w:r w:rsidRPr="00AA7868">
        <w:rPr>
          <w:rFonts w:ascii="Times New Roman" w:hAnsi="Times New Roman" w:cs="Times New Roman"/>
          <w:sz w:val="24"/>
          <w:szCs w:val="24"/>
        </w:rPr>
        <w:t>)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AA7868">
        <w:rPr>
          <w:rFonts w:ascii="Times New Roman" w:hAnsi="Times New Roman" w:cs="Times New Roman"/>
          <w:sz w:val="24"/>
          <w:szCs w:val="24"/>
          <w:vertAlign w:val="superscript"/>
        </w:rPr>
        <w:t>58hfa</w:t>
      </w:r>
      <w:r w:rsidRPr="00AA7868">
        <w:rPr>
          <w:rFonts w:ascii="Times New Roman" w:hAnsi="Times New Roman" w:cs="Times New Roman"/>
          <w:sz w:val="24"/>
          <w:szCs w:val="24"/>
        </w:rPr>
        <w:t>) Limitovaným pokynom sa rozumie pokyn kupovať alebo predávať finančný nástroj v rámci určeného cenového limitu alebo výhodnejšie a v určenom objeme.“.</w:t>
      </w:r>
    </w:p>
    <w:p w14:paraId="0121DCB4" w14:textId="77777777" w:rsidR="00EA17CB" w:rsidRPr="00AA7868" w:rsidRDefault="00EA17CB" w:rsidP="00EA17CB">
      <w:pPr>
        <w:ind w:left="426" w:hanging="426"/>
        <w:contextualSpacing/>
        <w:jc w:val="both"/>
        <w:rPr>
          <w:rFonts w:ascii="Times New Roman" w:hAnsi="Times New Roman" w:cs="Times New Roman"/>
          <w:sz w:val="24"/>
          <w:szCs w:val="24"/>
        </w:rPr>
      </w:pPr>
    </w:p>
    <w:p w14:paraId="0B1C8D2E"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58hfa znie:</w:t>
      </w:r>
    </w:p>
    <w:p w14:paraId="6160E27F"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57hfa</w:t>
      </w:r>
      <w:r w:rsidRPr="00AA7868">
        <w:rPr>
          <w:rFonts w:ascii="Times New Roman" w:hAnsi="Times New Roman" w:cs="Times New Roman"/>
          <w:sz w:val="24"/>
          <w:szCs w:val="24"/>
        </w:rPr>
        <w:t>) Čl. 4 nariadenia (EÚ) č. 600/2014 v platnom znení.“.</w:t>
      </w:r>
    </w:p>
    <w:p w14:paraId="5CDDFDBC" w14:textId="77777777" w:rsidR="00EA17CB" w:rsidRPr="00AA7868" w:rsidRDefault="00EA17CB" w:rsidP="00EA17CB">
      <w:pPr>
        <w:ind w:left="426" w:hanging="426"/>
        <w:contextualSpacing/>
        <w:jc w:val="both"/>
        <w:rPr>
          <w:rFonts w:ascii="Times New Roman" w:hAnsi="Times New Roman" w:cs="Times New Roman"/>
          <w:sz w:val="24"/>
          <w:szCs w:val="24"/>
        </w:rPr>
      </w:pPr>
    </w:p>
    <w:p w14:paraId="4B5C047D"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73u sa za odsek 4 vkladá nový odsek 5, ktorý znie:</w:t>
      </w:r>
    </w:p>
    <w:p w14:paraId="24251E88" w14:textId="6A8262E4" w:rsidR="00EA17CB" w:rsidRPr="00AA7868" w:rsidRDefault="00967672"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„(5) Pri obchode</w:t>
      </w:r>
      <w:r w:rsidR="00EA17CB" w:rsidRPr="00AA7868">
        <w:rPr>
          <w:rFonts w:ascii="Times New Roman" w:hAnsi="Times New Roman" w:cs="Times New Roman"/>
          <w:sz w:val="24"/>
          <w:szCs w:val="24"/>
        </w:rPr>
        <w:t>, ak sa potenciálne protistrany riadia rôznymi právnymi poriadkami, sa obchodník s cennými papiermi  podriadi štatútu oprávnenej protistrany, ktorý je stanovený na základe právnych predpisov alebo opatrení členského štátu, v ktorom má táto oprávnená protistrana sídlo.“.</w:t>
      </w:r>
    </w:p>
    <w:p w14:paraId="3F110932" w14:textId="77777777" w:rsidR="00EA17CB" w:rsidRPr="00AA7868" w:rsidRDefault="00EA17CB" w:rsidP="00EA17CB">
      <w:pPr>
        <w:ind w:left="426" w:hanging="426"/>
        <w:contextualSpacing/>
        <w:jc w:val="both"/>
        <w:rPr>
          <w:rFonts w:ascii="Times New Roman" w:hAnsi="Times New Roman" w:cs="Times New Roman"/>
          <w:sz w:val="24"/>
          <w:szCs w:val="24"/>
        </w:rPr>
      </w:pPr>
    </w:p>
    <w:p w14:paraId="0B9A8913"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Doterajší odsek 5 sa označuje ako odsek 6. </w:t>
      </w:r>
    </w:p>
    <w:p w14:paraId="42896370" w14:textId="77777777" w:rsidR="00EA17CB" w:rsidRPr="00AA7868" w:rsidRDefault="00EA17CB" w:rsidP="00EA17CB">
      <w:pPr>
        <w:ind w:left="426" w:hanging="426"/>
        <w:contextualSpacing/>
        <w:jc w:val="both"/>
        <w:rPr>
          <w:rFonts w:ascii="Times New Roman" w:hAnsi="Times New Roman" w:cs="Times New Roman"/>
          <w:sz w:val="24"/>
          <w:szCs w:val="24"/>
        </w:rPr>
      </w:pPr>
    </w:p>
    <w:p w14:paraId="2BB888BF"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V § 74d ods. 1 sa slová „§ 120 ods. 7“ nahrádzajú slovami „osobitného predpisu</w:t>
      </w:r>
      <w:r w:rsidRPr="00AA7868">
        <w:rPr>
          <w:rFonts w:ascii="Times New Roman" w:hAnsi="Times New Roman" w:cs="Times New Roman"/>
          <w:sz w:val="24"/>
          <w:szCs w:val="24"/>
          <w:vertAlign w:val="superscript"/>
        </w:rPr>
        <w:t>58jea</w:t>
      </w:r>
      <w:r w:rsidRPr="00AA7868">
        <w:rPr>
          <w:rFonts w:ascii="Times New Roman" w:hAnsi="Times New Roman" w:cs="Times New Roman"/>
          <w:sz w:val="24"/>
          <w:szCs w:val="24"/>
        </w:rPr>
        <w:t>)“.</w:t>
      </w:r>
    </w:p>
    <w:p w14:paraId="6162BEAF" w14:textId="77777777" w:rsidR="00EA17CB" w:rsidRPr="00AA7868" w:rsidRDefault="00EA17CB" w:rsidP="00EA17CB">
      <w:pPr>
        <w:ind w:left="426" w:hanging="426"/>
        <w:contextualSpacing/>
        <w:jc w:val="both"/>
        <w:rPr>
          <w:rFonts w:ascii="Times New Roman" w:hAnsi="Times New Roman" w:cs="Times New Roman"/>
          <w:sz w:val="24"/>
          <w:szCs w:val="24"/>
        </w:rPr>
      </w:pPr>
    </w:p>
    <w:p w14:paraId="243A1B5D"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čiarkou k odkazu 58jea znie:</w:t>
      </w:r>
    </w:p>
    <w:p w14:paraId="643885D1"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58jea</w:t>
      </w:r>
      <w:r w:rsidRPr="00AA7868">
        <w:rPr>
          <w:rFonts w:ascii="Times New Roman" w:hAnsi="Times New Roman" w:cs="Times New Roman"/>
          <w:sz w:val="24"/>
          <w:szCs w:val="24"/>
        </w:rPr>
        <w:t>) Čl. 2 písm. f) nariadenia (EÚ) 2017/1129.“.</w:t>
      </w:r>
    </w:p>
    <w:p w14:paraId="67728441" w14:textId="77777777" w:rsidR="00EA17CB" w:rsidRPr="00AA7868" w:rsidRDefault="00EA17CB" w:rsidP="00EA17CB">
      <w:pPr>
        <w:ind w:left="426" w:hanging="426"/>
        <w:contextualSpacing/>
        <w:jc w:val="both"/>
        <w:rPr>
          <w:rFonts w:ascii="Times New Roman" w:hAnsi="Times New Roman" w:cs="Times New Roman"/>
          <w:sz w:val="24"/>
          <w:szCs w:val="24"/>
        </w:rPr>
      </w:pPr>
    </w:p>
    <w:p w14:paraId="2F48AFF2" w14:textId="7843A401"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79a ods. 2 a 4 sa za slová „71 až 71</w:t>
      </w:r>
      <w:r w:rsidR="00967672" w:rsidRPr="00AA7868">
        <w:rPr>
          <w:rFonts w:ascii="Times New Roman" w:hAnsi="Times New Roman" w:cs="Times New Roman"/>
          <w:sz w:val="24"/>
          <w:szCs w:val="24"/>
        </w:rPr>
        <w:t>n“ vkladá čiarka a slová „§ 71p</w:t>
      </w:r>
      <w:r w:rsidRPr="00AA7868">
        <w:rPr>
          <w:rFonts w:ascii="Times New Roman" w:hAnsi="Times New Roman" w:cs="Times New Roman"/>
          <w:sz w:val="24"/>
          <w:szCs w:val="24"/>
        </w:rPr>
        <w:t>“.</w:t>
      </w:r>
    </w:p>
    <w:p w14:paraId="129293D5" w14:textId="77777777" w:rsidR="00EA17CB" w:rsidRPr="00AA7868" w:rsidRDefault="00EA17CB" w:rsidP="00EA17CB">
      <w:pPr>
        <w:spacing w:after="0" w:line="240" w:lineRule="auto"/>
        <w:contextualSpacing/>
        <w:jc w:val="both"/>
        <w:rPr>
          <w:rFonts w:ascii="Times New Roman" w:hAnsi="Times New Roman" w:cs="Times New Roman"/>
          <w:sz w:val="24"/>
          <w:szCs w:val="24"/>
        </w:rPr>
      </w:pPr>
    </w:p>
    <w:p w14:paraId="1C3E1FB5"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85 ods. 7 sa slová „odsekov 1 až 3“ nahrádzajú slovami „odsekov 2 a 3“.</w:t>
      </w:r>
    </w:p>
    <w:p w14:paraId="1653279E" w14:textId="77777777" w:rsidR="00EA17CB" w:rsidRPr="00AA7868" w:rsidRDefault="00EA17CB" w:rsidP="00EA17CB">
      <w:pPr>
        <w:ind w:left="426"/>
        <w:contextualSpacing/>
        <w:jc w:val="both"/>
        <w:rPr>
          <w:rFonts w:ascii="Times New Roman" w:hAnsi="Times New Roman" w:cs="Times New Roman"/>
          <w:sz w:val="24"/>
          <w:szCs w:val="24"/>
        </w:rPr>
      </w:pPr>
    </w:p>
    <w:p w14:paraId="0F23891B" w14:textId="67C53F23"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99 ods. 11 sa </w:t>
      </w:r>
      <w:r w:rsidR="00F6192A" w:rsidRPr="00AA7868">
        <w:rPr>
          <w:rFonts w:ascii="Times New Roman" w:hAnsi="Times New Roman" w:cs="Times New Roman"/>
          <w:sz w:val="24"/>
          <w:szCs w:val="24"/>
        </w:rPr>
        <w:t>na konci pripája táto veta</w:t>
      </w:r>
      <w:r w:rsidRPr="00AA7868">
        <w:rPr>
          <w:rFonts w:ascii="Times New Roman" w:hAnsi="Times New Roman" w:cs="Times New Roman"/>
          <w:sz w:val="24"/>
          <w:szCs w:val="24"/>
        </w:rPr>
        <w:t>: „Ak centrálny depozitár poskytuje jednu alebo viac investičných služieb alebo vykonáva jednu alebo viac investičných činností navyše k poskytovaniu služieb podľa osobitného predpisu,</w:t>
      </w:r>
      <w:r w:rsidRPr="00AA7868">
        <w:rPr>
          <w:rFonts w:ascii="Times New Roman" w:hAnsi="Times New Roman" w:cs="Times New Roman"/>
          <w:sz w:val="24"/>
          <w:szCs w:val="24"/>
          <w:vertAlign w:val="superscript"/>
        </w:rPr>
        <w:t>89f</w:t>
      </w:r>
      <w:r w:rsidRPr="00AA7868">
        <w:rPr>
          <w:rFonts w:ascii="Times New Roman" w:hAnsi="Times New Roman" w:cs="Times New Roman"/>
          <w:sz w:val="24"/>
          <w:szCs w:val="24"/>
        </w:rPr>
        <w:t>) vzťahujú sa na neho ustanovenia tohto zákona v rozsahu ako na obchodníka s cennými papiermi, ktorý poskytuje rovnaké investičné služby alebo vykonáva rovnaké investičné služby, okrem § 70, § 71 ods. 1 a 2, § 71 ods. 4 až 6, § 71a až 71de, § 79 a ustanovenia  osobitného predpisu;</w:t>
      </w:r>
      <w:r w:rsidRPr="00AA7868">
        <w:rPr>
          <w:rFonts w:ascii="Times New Roman" w:hAnsi="Times New Roman" w:cs="Times New Roman"/>
          <w:sz w:val="24"/>
          <w:szCs w:val="24"/>
          <w:vertAlign w:val="superscript"/>
        </w:rPr>
        <w:t>90</w:t>
      </w:r>
      <w:r w:rsidRPr="00AA7868">
        <w:rPr>
          <w:rFonts w:ascii="Times New Roman" w:hAnsi="Times New Roman" w:cs="Times New Roman"/>
          <w:sz w:val="24"/>
          <w:szCs w:val="24"/>
        </w:rPr>
        <w:t xml:space="preserve">) tým nie je dotknuté ustanovenie § </w:t>
      </w:r>
      <w:r w:rsidR="00176BE6" w:rsidRPr="00AA7868">
        <w:rPr>
          <w:rFonts w:ascii="Times New Roman" w:hAnsi="Times New Roman" w:cs="Times New Roman"/>
          <w:sz w:val="24"/>
          <w:szCs w:val="24"/>
        </w:rPr>
        <w:t>54 ods. 3 písm. k)</w:t>
      </w:r>
      <w:r w:rsidRPr="00AA7868">
        <w:rPr>
          <w:rFonts w:ascii="Times New Roman" w:hAnsi="Times New Roman" w:cs="Times New Roman"/>
          <w:sz w:val="24"/>
          <w:szCs w:val="24"/>
        </w:rPr>
        <w:t>“.</w:t>
      </w:r>
    </w:p>
    <w:p w14:paraId="614F86D5" w14:textId="77777777" w:rsidR="00EA17CB" w:rsidRPr="00AA7868" w:rsidRDefault="00EA17CB" w:rsidP="00EA17CB">
      <w:pPr>
        <w:jc w:val="both"/>
        <w:rPr>
          <w:rFonts w:ascii="Times New Roman" w:hAnsi="Times New Roman" w:cs="Times New Roman"/>
          <w:sz w:val="24"/>
          <w:szCs w:val="24"/>
        </w:rPr>
      </w:pPr>
    </w:p>
    <w:p w14:paraId="42F471CB"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89f znie:</w:t>
      </w:r>
    </w:p>
    <w:p w14:paraId="36BE5F79" w14:textId="77777777" w:rsidR="00EA17CB" w:rsidRPr="00AA7868" w:rsidRDefault="00EA17CB" w:rsidP="00EA17CB">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89f</w:t>
      </w:r>
      <w:r w:rsidRPr="00AA7868">
        <w:rPr>
          <w:rFonts w:ascii="Times New Roman" w:hAnsi="Times New Roman" w:cs="Times New Roman"/>
          <w:sz w:val="24"/>
          <w:szCs w:val="24"/>
        </w:rPr>
        <w:t xml:space="preserve">) Oddiel A </w:t>
      </w:r>
      <w:proofErr w:type="spellStart"/>
      <w:r w:rsidRPr="00AA7868">
        <w:rPr>
          <w:rFonts w:ascii="Times New Roman" w:hAnsi="Times New Roman" w:cs="Times New Roman"/>
          <w:sz w:val="24"/>
          <w:szCs w:val="24"/>
        </w:rPr>
        <w:t>a</w:t>
      </w:r>
      <w:proofErr w:type="spellEnd"/>
      <w:r w:rsidRPr="00AA7868">
        <w:rPr>
          <w:rFonts w:ascii="Times New Roman" w:hAnsi="Times New Roman" w:cs="Times New Roman"/>
          <w:sz w:val="24"/>
          <w:szCs w:val="24"/>
        </w:rPr>
        <w:t xml:space="preserve"> B prílohy nariadenia (EÚ) č. 909/2014 v platnom znení.“.</w:t>
      </w:r>
    </w:p>
    <w:p w14:paraId="40617FEC" w14:textId="77777777" w:rsidR="00EA17CB" w:rsidRPr="00AA7868" w:rsidRDefault="00EA17CB" w:rsidP="00EA17CB">
      <w:pPr>
        <w:ind w:left="426" w:hanging="426"/>
        <w:contextualSpacing/>
        <w:jc w:val="both"/>
        <w:rPr>
          <w:rFonts w:ascii="Times New Roman" w:hAnsi="Times New Roman" w:cs="Times New Roman"/>
          <w:sz w:val="24"/>
          <w:szCs w:val="24"/>
        </w:rPr>
      </w:pPr>
    </w:p>
    <w:p w14:paraId="777547D7"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105 ods. 7 sa slová „v dennej tlači s celoštátnou pôsobnosťou uverejňujúcou burzové správy“ nahrádzajú slovami „na svojom webovom sídle“.</w:t>
      </w:r>
    </w:p>
    <w:p w14:paraId="6951EB67" w14:textId="77777777" w:rsidR="00EA17CB" w:rsidRPr="00AA7868" w:rsidRDefault="00EA17CB" w:rsidP="00EA17CB">
      <w:pPr>
        <w:ind w:left="426" w:hanging="426"/>
        <w:contextualSpacing/>
        <w:jc w:val="both"/>
        <w:rPr>
          <w:rFonts w:ascii="Times New Roman" w:hAnsi="Times New Roman" w:cs="Times New Roman"/>
          <w:sz w:val="24"/>
          <w:szCs w:val="24"/>
        </w:rPr>
      </w:pPr>
    </w:p>
    <w:p w14:paraId="06C0C8A1" w14:textId="77777777" w:rsidR="00EA17CB" w:rsidRPr="00AA7868" w:rsidRDefault="00EA17CB" w:rsidP="00EA17CB">
      <w:pPr>
        <w:numPr>
          <w:ilvl w:val="0"/>
          <w:numId w:val="34"/>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118i vrátane nadpisu znie:</w:t>
      </w:r>
    </w:p>
    <w:p w14:paraId="2CDD85C8"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 118i</w:t>
      </w:r>
    </w:p>
    <w:p w14:paraId="49621376"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Právo výkupu</w:t>
      </w:r>
    </w:p>
    <w:p w14:paraId="52916C7C" w14:textId="77777777"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sz w:val="24"/>
          <w:szCs w:val="24"/>
        </w:rPr>
        <w:t>(1) Navrhovateľ, ktorý uskutočnil ponuku na prevzatie, ktorá nebola čiastočná ani podmienená podľa § 116 ods. 2 písm. h),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14:paraId="2FFBA9FD" w14:textId="77777777" w:rsidR="00EA17CB" w:rsidRPr="00AA7868" w:rsidRDefault="00EA17CB" w:rsidP="00EA17CB">
      <w:pPr>
        <w:ind w:left="426"/>
        <w:jc w:val="both"/>
        <w:rPr>
          <w:rFonts w:ascii="Times New Roman" w:hAnsi="Times New Roman" w:cs="Times New Roman"/>
          <w:sz w:val="24"/>
          <w:szCs w:val="24"/>
        </w:rPr>
      </w:pPr>
      <w:r w:rsidRPr="00AA7868">
        <w:rPr>
          <w:rFonts w:ascii="Times New Roman" w:hAnsi="Times New Roman" w:cs="Times New Roman"/>
          <w:sz w:val="24"/>
          <w:szCs w:val="24"/>
        </w:rPr>
        <w:t>(2) Pri výpočte podielu na hlasovacích právach podľa odseku 1 sa postupuje ako pri výpočte podielu na hlasovacích právach spojených s akciami emitenta cenných papierov prijatých na obchodovanie na regulovanom trhu na účely plnenia oznamovacej povinnosti.</w:t>
      </w:r>
    </w:p>
    <w:p w14:paraId="64B519B0" w14:textId="77777777" w:rsidR="00EA17CB" w:rsidRPr="00AA7868" w:rsidRDefault="00EA17CB" w:rsidP="00EA17CB">
      <w:pPr>
        <w:ind w:left="426"/>
        <w:contextualSpacing/>
        <w:jc w:val="both"/>
        <w:rPr>
          <w:rFonts w:ascii="Times New Roman" w:hAnsi="Times New Roman" w:cs="Times New Roman"/>
          <w:kern w:val="28"/>
          <w:sz w:val="24"/>
          <w:szCs w:val="24"/>
        </w:rPr>
      </w:pPr>
      <w:r w:rsidRPr="00AA7868">
        <w:rPr>
          <w:rFonts w:ascii="Times New Roman" w:hAnsi="Times New Roman" w:cs="Times New Roman"/>
          <w:sz w:val="24"/>
          <w:szCs w:val="24"/>
        </w:rPr>
        <w:t>(3) </w:t>
      </w:r>
      <w:r w:rsidRPr="00AA7868">
        <w:rPr>
          <w:rFonts w:ascii="Times New Roman" w:hAnsi="Times New Roman" w:cs="Times New Roman"/>
          <w:kern w:val="28"/>
          <w:sz w:val="24"/>
          <w:szCs w:val="24"/>
        </w:rPr>
        <w:t xml:space="preserve">Navrhovateľ, ktorý sa rozhodol, že uplatní právo výkupu, je povinný toto rozhodnutie, vrátane skutočností, na základe ktorých mu toto právo vzniklo, bezodkladne oznámiť Národnej banke Slovenska, cieľovej spoločnosti a zverejniť spôsobom podľa § 115 ods. 1. </w:t>
      </w:r>
    </w:p>
    <w:p w14:paraId="12A7596B" w14:textId="77777777" w:rsidR="00EA17CB" w:rsidRPr="00AA7868" w:rsidRDefault="00EA17CB" w:rsidP="00EA17CB">
      <w:pPr>
        <w:ind w:left="426"/>
        <w:contextualSpacing/>
        <w:jc w:val="both"/>
        <w:rPr>
          <w:rFonts w:ascii="Times New Roman" w:hAnsi="Times New Roman" w:cs="Times New Roman"/>
          <w:kern w:val="28"/>
          <w:sz w:val="24"/>
          <w:szCs w:val="24"/>
        </w:rPr>
      </w:pPr>
    </w:p>
    <w:p w14:paraId="391E279A" w14:textId="77777777" w:rsidR="00EA17CB" w:rsidRPr="00AA7868" w:rsidRDefault="00EA17CB" w:rsidP="00EA17CB">
      <w:pPr>
        <w:ind w:left="426"/>
        <w:jc w:val="both"/>
        <w:rPr>
          <w:rFonts w:ascii="Times New Roman" w:hAnsi="Times New Roman" w:cs="Times New Roman"/>
          <w:strike/>
          <w:kern w:val="28"/>
          <w:sz w:val="24"/>
          <w:szCs w:val="24"/>
        </w:rPr>
      </w:pPr>
      <w:r w:rsidRPr="00AA7868">
        <w:rPr>
          <w:rFonts w:ascii="Times New Roman" w:hAnsi="Times New Roman" w:cs="Times New Roman"/>
          <w:sz w:val="24"/>
          <w:szCs w:val="24"/>
        </w:rPr>
        <w:t xml:space="preserve">(4) </w:t>
      </w:r>
      <w:r w:rsidRPr="00AA7868">
        <w:rPr>
          <w:rFonts w:ascii="Times New Roman" w:hAnsi="Times New Roman" w:cs="Times New Roman"/>
          <w:kern w:val="28"/>
          <w:sz w:val="24"/>
          <w:szCs w:val="24"/>
        </w:rPr>
        <w:t xml:space="preserve">Právo výkupu </w:t>
      </w:r>
      <w:r w:rsidRPr="00AA7868">
        <w:rPr>
          <w:rFonts w:ascii="Times New Roman" w:hAnsi="Times New Roman" w:cs="Times New Roman"/>
          <w:sz w:val="24"/>
          <w:szCs w:val="24"/>
        </w:rPr>
        <w:t xml:space="preserve">je voči zostávajúcim akcionárom cieľovej spoločnosti účinné iba po udelení predchádzajúceho súhlasu Národnou bankou Slovenska; rovnako je právo výkupu účinné aj voči právnym nástupcom zostávajúcich akcionárov cieľovej spoločnosti. </w:t>
      </w:r>
      <w:r w:rsidRPr="00AA7868">
        <w:rPr>
          <w:rFonts w:ascii="Times New Roman" w:hAnsi="Times New Roman" w:cs="Times New Roman"/>
          <w:sz w:val="24"/>
          <w:szCs w:val="24"/>
        </w:rPr>
        <w:lastRenderedPageBreak/>
        <w:t xml:space="preserve">Národná banka Slovenska udelí navrhovateľovi predchádzajúci súhlas, len ak sú splnené podmienky na uplatnenie práva výkupu. Na konanie o žiadosti o predchádzajúci súhlas na uplatnenie </w:t>
      </w:r>
      <w:r w:rsidRPr="00AA7868">
        <w:rPr>
          <w:rFonts w:ascii="Times New Roman" w:hAnsi="Times New Roman" w:cs="Times New Roman"/>
          <w:kern w:val="28"/>
          <w:sz w:val="24"/>
          <w:szCs w:val="24"/>
        </w:rPr>
        <w:t>práva výkupu</w:t>
      </w:r>
      <w:r w:rsidRPr="00AA7868">
        <w:rPr>
          <w:rFonts w:ascii="Times New Roman" w:hAnsi="Times New Roman" w:cs="Times New Roman"/>
          <w:sz w:val="24"/>
          <w:szCs w:val="24"/>
        </w:rPr>
        <w:t xml:space="preserve"> sa primerane použije ustanovenie § 117. K žiadosti navrhovateľ priloží podmienky, v ktorých uvedie spôsob uplatnenia </w:t>
      </w:r>
      <w:r w:rsidRPr="00AA7868">
        <w:rPr>
          <w:rFonts w:ascii="Times New Roman" w:hAnsi="Times New Roman" w:cs="Times New Roman"/>
          <w:kern w:val="28"/>
          <w:sz w:val="24"/>
          <w:szCs w:val="24"/>
        </w:rPr>
        <w:t>práva výkupu</w:t>
      </w:r>
      <w:r w:rsidRPr="00AA7868">
        <w:rPr>
          <w:rFonts w:ascii="Times New Roman" w:hAnsi="Times New Roman" w:cs="Times New Roman"/>
          <w:sz w:val="24"/>
          <w:szCs w:val="24"/>
        </w:rPr>
        <w:t xml:space="preserve"> voči akcionárom cieľovej spoločnosti (ďalej len „podmienky práva výkupu“), stanovisko predstavenstva a dozornej rady cieľovej spoločnosti k navrhnutému uplatneniu </w:t>
      </w:r>
      <w:r w:rsidRPr="00AA7868">
        <w:rPr>
          <w:rFonts w:ascii="Times New Roman" w:hAnsi="Times New Roman" w:cs="Times New Roman"/>
          <w:kern w:val="28"/>
          <w:sz w:val="24"/>
          <w:szCs w:val="24"/>
        </w:rPr>
        <w:t>práva výkupu</w:t>
      </w:r>
      <w:r w:rsidRPr="00AA7868">
        <w:rPr>
          <w:rFonts w:ascii="Times New Roman" w:hAnsi="Times New Roman" w:cs="Times New Roman"/>
          <w:sz w:val="24"/>
          <w:szCs w:val="24"/>
        </w:rPr>
        <w:t xml:space="preserve"> a k navrhnutým podmienkam </w:t>
      </w:r>
      <w:r w:rsidRPr="00AA7868">
        <w:rPr>
          <w:rFonts w:ascii="Times New Roman" w:hAnsi="Times New Roman" w:cs="Times New Roman"/>
          <w:kern w:val="28"/>
          <w:sz w:val="24"/>
          <w:szCs w:val="24"/>
        </w:rPr>
        <w:t>práva výkupu</w:t>
      </w:r>
      <w:r w:rsidRPr="00AA7868">
        <w:rPr>
          <w:rFonts w:ascii="Times New Roman" w:hAnsi="Times New Roman" w:cs="Times New Roman"/>
          <w:sz w:val="24"/>
          <w:szCs w:val="24"/>
        </w:rPr>
        <w:t xml:space="preserve">,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 </w:t>
      </w:r>
    </w:p>
    <w:p w14:paraId="54E20E98" w14:textId="77777777" w:rsidR="00EA17CB" w:rsidRPr="00AA7868" w:rsidRDefault="00EA17CB" w:rsidP="00EA17CB">
      <w:pPr>
        <w:overflowPunct w:val="0"/>
        <w:autoSpaceDE w:val="0"/>
        <w:autoSpaceDN w:val="0"/>
        <w:adjustRightInd w:val="0"/>
        <w:spacing w:after="0"/>
        <w:ind w:left="426"/>
        <w:jc w:val="both"/>
        <w:textAlignment w:val="baseline"/>
        <w:rPr>
          <w:rFonts w:ascii="Times New Roman" w:hAnsi="Times New Roman" w:cs="Times New Roman"/>
          <w:sz w:val="24"/>
          <w:szCs w:val="24"/>
        </w:rPr>
      </w:pPr>
      <w:r w:rsidRPr="00AA7868">
        <w:rPr>
          <w:rFonts w:ascii="Times New Roman" w:hAnsi="Times New Roman" w:cs="Times New Roman"/>
          <w:kern w:val="28"/>
          <w:sz w:val="24"/>
          <w:szCs w:val="24"/>
        </w:rPr>
        <w:t>(5)</w:t>
      </w:r>
      <w:r w:rsidRPr="00AA7868">
        <w:rPr>
          <w:rFonts w:ascii="Times New Roman" w:hAnsi="Times New Roman" w:cs="Times New Roman"/>
          <w:sz w:val="24"/>
          <w:szCs w:val="24"/>
        </w:rPr>
        <w:t xml:space="preserve"> Navrhovateľ je oprávnený požadovať, aby predstavenstvo cieľovej spoločnosti zvolalo valné zhromaždenie za účelom prijatia rozhodnutia o prechode akcií všetkých zostávajúcich akcionárov na navrhovateľa. Navrhovateľ doloží k žiadosti o zvolanie valného zhromaždenia rozhodnutie Národnej banky Slovenska o udelení predchádzajúceho súhlasu podľa odseku 4</w:t>
      </w:r>
      <w:r w:rsidRPr="00AA7868">
        <w:rPr>
          <w:rFonts w:ascii="Times New Roman" w:hAnsi="Times New Roman" w:cs="Times New Roman"/>
          <w:kern w:val="28"/>
          <w:sz w:val="24"/>
          <w:szCs w:val="24"/>
        </w:rPr>
        <w:t xml:space="preserve">, navrhne výšku protiplnenia, ktoré nesmie byť nižšie ako protiplnenie určené podľa odseku 10 a doloží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Obchodného zákonníka aj </w:t>
      </w:r>
    </w:p>
    <w:p w14:paraId="7F56BA47" w14:textId="77777777" w:rsidR="00EA17CB" w:rsidRPr="00AA7868" w:rsidRDefault="00EA17CB" w:rsidP="00EA17C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údaje o výške protiplnenia v rozsahu podľa § 116 ods. 2 písm. i), vrátane odôvodnenia tejto výšky protiplnenia,</w:t>
      </w:r>
    </w:p>
    <w:p w14:paraId="3D352690" w14:textId="77777777" w:rsidR="00EA17CB" w:rsidRPr="00AA7868" w:rsidRDefault="00EA17CB" w:rsidP="00EA17C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vyjadrenie predstavenstva k primeranosti navrhovanej výšky protiplnenia,</w:t>
      </w:r>
    </w:p>
    <w:p w14:paraId="3B152406" w14:textId="77777777" w:rsidR="00EA17CB" w:rsidRPr="00AA7868" w:rsidRDefault="00EA17CB" w:rsidP="00EA17CB">
      <w:pPr>
        <w:numPr>
          <w:ilvl w:val="0"/>
          <w:numId w:val="21"/>
        </w:numPr>
        <w:overflowPunct w:val="0"/>
        <w:autoSpaceDE w:val="0"/>
        <w:autoSpaceDN w:val="0"/>
        <w:adjustRightInd w:val="0"/>
        <w:spacing w:after="0" w:line="240" w:lineRule="auto"/>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informáciu o udelení predchádzajúceho súhlasu Národnej banky Slovenska na uplatnenie práva výkupu podľa odseku 4.</w:t>
      </w:r>
    </w:p>
    <w:p w14:paraId="3513DF7C" w14:textId="77777777" w:rsidR="00EA17CB" w:rsidRPr="00AA7868" w:rsidRDefault="00EA17CB" w:rsidP="00EA17CB">
      <w:pPr>
        <w:overflowPunct w:val="0"/>
        <w:autoSpaceDE w:val="0"/>
        <w:autoSpaceDN w:val="0"/>
        <w:adjustRightInd w:val="0"/>
        <w:spacing w:after="0"/>
        <w:ind w:left="426"/>
        <w:jc w:val="both"/>
        <w:textAlignment w:val="baseline"/>
        <w:rPr>
          <w:rFonts w:ascii="Times New Roman" w:hAnsi="Times New Roman" w:cs="Times New Roman"/>
          <w:sz w:val="24"/>
          <w:szCs w:val="24"/>
        </w:rPr>
      </w:pPr>
    </w:p>
    <w:p w14:paraId="567161B3" w14:textId="77777777" w:rsidR="00EA17CB" w:rsidRPr="00AA7868" w:rsidRDefault="00EA17CB" w:rsidP="00EA17CB">
      <w:pPr>
        <w:spacing w:after="0" w:line="240" w:lineRule="auto"/>
        <w:ind w:left="426"/>
        <w:jc w:val="both"/>
        <w:rPr>
          <w:rFonts w:ascii="Times New Roman" w:eastAsia="Times New Roman" w:hAnsi="Times New Roman" w:cs="Times New Roman"/>
          <w:kern w:val="28"/>
          <w:sz w:val="24"/>
          <w:szCs w:val="24"/>
          <w:lang w:eastAsia="sk-SK"/>
        </w:rPr>
      </w:pPr>
      <w:r w:rsidRPr="00AA7868">
        <w:rPr>
          <w:rFonts w:ascii="Times New Roman" w:eastAsia="Times New Roman" w:hAnsi="Times New Roman" w:cs="Times New Roman"/>
          <w:kern w:val="28"/>
          <w:sz w:val="24"/>
          <w:szCs w:val="24"/>
          <w:lang w:eastAsia="sk-SK"/>
        </w:rPr>
        <w:t xml:space="preserve">(6) Na schválenie rozhodnutia valného zhromaždenia </w:t>
      </w:r>
      <w:r w:rsidRPr="00AA7868">
        <w:rPr>
          <w:rFonts w:ascii="Times New Roman" w:eastAsia="Times New Roman" w:hAnsi="Times New Roman" w:cs="Times New Roman"/>
          <w:sz w:val="24"/>
          <w:szCs w:val="24"/>
          <w:lang w:eastAsia="sk-SK"/>
        </w:rPr>
        <w:t>o prechode akcií všetkých zostávajúcich akcionárov na navrhovateľa</w:t>
      </w:r>
      <w:r w:rsidRPr="00AA7868">
        <w:rPr>
          <w:rFonts w:ascii="Times New Roman" w:eastAsia="Times New Roman" w:hAnsi="Times New Roman" w:cs="Times New Roman"/>
          <w:kern w:val="28"/>
          <w:sz w:val="24"/>
          <w:szCs w:val="24"/>
          <w:lang w:eastAsia="sk-SK"/>
        </w:rPr>
        <w:t xml:space="preserve"> je potrebný súhlas aspoň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w:t>
      </w:r>
      <w:r w:rsidRPr="00AA7868">
        <w:rPr>
          <w:rFonts w:ascii="Times New Roman" w:eastAsia="Times New Roman" w:hAnsi="Times New Roman" w:cs="Times New Roman"/>
          <w:sz w:val="24"/>
          <w:szCs w:val="24"/>
          <w:lang w:eastAsia="sk-SK"/>
        </w:rPr>
        <w:t xml:space="preserve">rozhodnutie o udelení predchádzajúceho súhlasu Národnej banky Slovenska na uplatnenie </w:t>
      </w:r>
      <w:r w:rsidRPr="00AA7868">
        <w:rPr>
          <w:rFonts w:ascii="Times New Roman" w:eastAsia="Times New Roman" w:hAnsi="Times New Roman" w:cs="Times New Roman"/>
          <w:kern w:val="28"/>
          <w:sz w:val="24"/>
          <w:szCs w:val="24"/>
          <w:lang w:eastAsia="sk-SK"/>
        </w:rPr>
        <w:t>práva výkupu</w:t>
      </w:r>
      <w:r w:rsidRPr="00AA7868">
        <w:rPr>
          <w:rFonts w:ascii="Times New Roman" w:eastAsia="Times New Roman" w:hAnsi="Times New Roman" w:cs="Times New Roman"/>
          <w:sz w:val="24"/>
          <w:szCs w:val="24"/>
          <w:lang w:eastAsia="sk-SK"/>
        </w:rPr>
        <w:t xml:space="preserve"> podľa odseku 4 a </w:t>
      </w:r>
      <w:r w:rsidRPr="00AA7868">
        <w:rPr>
          <w:rFonts w:ascii="Times New Roman" w:eastAsia="Times New Roman" w:hAnsi="Times New Roman" w:cs="Times New Roman"/>
          <w:kern w:val="28"/>
          <w:sz w:val="24"/>
          <w:szCs w:val="24"/>
          <w:lang w:eastAsia="sk-SK"/>
        </w:rPr>
        <w:t xml:space="preserve">potvrdenie o uložení peňažných prostriedkov určených na poskytnutie protiplnenia zostávajúcim akcionárom podľa odseku 12. </w:t>
      </w:r>
      <w:r w:rsidRPr="00AA7868">
        <w:rPr>
          <w:rFonts w:ascii="Times New Roman" w:eastAsia="Times New Roman" w:hAnsi="Times New Roman" w:cs="Times New Roman"/>
          <w:sz w:val="24"/>
          <w:szCs w:val="24"/>
        </w:rPr>
        <w:t>Rozhodnutím valného zhromaždenia o prechode akcií všetkých zostávajúcich akcionárov na navrhovateľa sa právo výkupu považuje za uplatnené.</w:t>
      </w:r>
    </w:p>
    <w:p w14:paraId="56BDFF12" w14:textId="77777777" w:rsidR="00EA17CB" w:rsidRPr="00AA7868" w:rsidRDefault="00EA17CB" w:rsidP="00EA17CB">
      <w:pPr>
        <w:spacing w:after="0" w:line="240" w:lineRule="auto"/>
        <w:ind w:left="426"/>
        <w:jc w:val="both"/>
        <w:rPr>
          <w:rFonts w:ascii="Times New Roman" w:eastAsia="Times New Roman" w:hAnsi="Times New Roman" w:cs="Times New Roman"/>
          <w:kern w:val="28"/>
          <w:sz w:val="24"/>
          <w:szCs w:val="24"/>
          <w:lang w:eastAsia="sk-SK"/>
        </w:rPr>
      </w:pPr>
    </w:p>
    <w:p w14:paraId="51EF36B8" w14:textId="77777777" w:rsidR="00EA17CB" w:rsidRPr="00AA7868" w:rsidRDefault="00EA17CB" w:rsidP="00EA17CB">
      <w:pPr>
        <w:spacing w:after="0"/>
        <w:ind w:left="426"/>
        <w:jc w:val="both"/>
        <w:rPr>
          <w:rFonts w:ascii="Times New Roman" w:hAnsi="Times New Roman" w:cs="Times New Roman"/>
          <w:sz w:val="24"/>
          <w:szCs w:val="24"/>
        </w:rPr>
      </w:pPr>
      <w:r w:rsidRPr="00AA7868">
        <w:rPr>
          <w:rFonts w:ascii="Times New Roman" w:hAnsi="Times New Roman" w:cs="Times New Roman"/>
          <w:sz w:val="24"/>
          <w:szCs w:val="24"/>
        </w:rPr>
        <w:t xml:space="preserve">(7) Navrhovateľ do desiatich dní po uskutočnení valného zhromaždenia písomne zašle všetkým zostávajúcim akcionárom </w:t>
      </w:r>
      <w:r w:rsidRPr="00AA7868">
        <w:rPr>
          <w:rFonts w:ascii="Times New Roman" w:hAnsi="Times New Roman" w:cs="Times New Roman"/>
          <w:kern w:val="28"/>
          <w:sz w:val="24"/>
          <w:szCs w:val="24"/>
        </w:rPr>
        <w:t xml:space="preserve">a záložným veriteľom </w:t>
      </w:r>
      <w:r w:rsidRPr="00AA7868">
        <w:rPr>
          <w:rFonts w:ascii="Times New Roman" w:hAnsi="Times New Roman" w:cs="Times New Roman"/>
          <w:sz w:val="24"/>
          <w:szCs w:val="24"/>
        </w:rPr>
        <w:t xml:space="preserve">oznámenie o rozhodnutí valného zhromaždenia o prechode akcií všetkých zostávajúcich akcionárov na navrhovateľa. </w:t>
      </w:r>
      <w:r w:rsidRPr="00AA7868">
        <w:rPr>
          <w:rFonts w:ascii="Times New Roman" w:hAnsi="Times New Roman" w:cs="Times New Roman"/>
          <w:kern w:val="28"/>
          <w:sz w:val="24"/>
          <w:szCs w:val="24"/>
        </w:rPr>
        <w:t>Centrálny depozitár poskytne navrhovateľovi na jeho písomnú žiadosť na tento účel zoznam majiteľov cenných papierov príslušného emitenta a záložných veriteľov; ustanovenie § 107 ods. 10 sa použije primerane. Ak</w:t>
      </w:r>
      <w:r w:rsidRPr="00AA7868">
        <w:rPr>
          <w:rFonts w:ascii="Times New Roman" w:hAnsi="Times New Roman" w:cs="Times New Roman"/>
          <w:sz w:val="24"/>
          <w:szCs w:val="24"/>
        </w:rPr>
        <w:t xml:space="preserve"> sa ponúka výmena akcií cieľovej spoločnosti za iné cenné papiere, uvedú sa aj informácie o výmene akcií za iné cenné </w:t>
      </w:r>
      <w:r w:rsidRPr="00AA7868">
        <w:rPr>
          <w:rFonts w:ascii="Times New Roman" w:hAnsi="Times New Roman" w:cs="Times New Roman"/>
          <w:sz w:val="24"/>
          <w:szCs w:val="24"/>
        </w:rPr>
        <w:lastRenderedPageBreak/>
        <w:t>papiere, vrátane príslušného výmenného pomeru.</w:t>
      </w:r>
      <w:r w:rsidRPr="00AA7868">
        <w:rPr>
          <w:rFonts w:ascii="Times New Roman" w:hAnsi="Times New Roman" w:cs="Times New Roman"/>
          <w:kern w:val="28"/>
          <w:sz w:val="24"/>
          <w:szCs w:val="24"/>
        </w:rPr>
        <w:t xml:space="preserve"> Oznámenie podľa prvej vety obsahuje</w:t>
      </w:r>
      <w:r w:rsidRPr="00AA7868">
        <w:rPr>
          <w:rFonts w:ascii="Times New Roman" w:hAnsi="Times New Roman" w:cs="Times New Roman"/>
          <w:sz w:val="24"/>
          <w:szCs w:val="24"/>
        </w:rPr>
        <w:t xml:space="preserve"> najmä tieto skutočnosti: </w:t>
      </w:r>
    </w:p>
    <w:p w14:paraId="6113213C" w14:textId="77777777" w:rsidR="00EA17CB" w:rsidRPr="00AA7868" w:rsidRDefault="00EA17CB" w:rsidP="00EA17CB">
      <w:pPr>
        <w:spacing w:after="0"/>
        <w:ind w:left="709" w:hanging="283"/>
        <w:jc w:val="both"/>
        <w:rPr>
          <w:rFonts w:ascii="Times New Roman" w:hAnsi="Times New Roman" w:cs="Times New Roman"/>
          <w:sz w:val="24"/>
          <w:szCs w:val="24"/>
        </w:rPr>
      </w:pPr>
      <w:r w:rsidRPr="00AA7868">
        <w:rPr>
          <w:rFonts w:ascii="Times New Roman" w:hAnsi="Times New Roman" w:cs="Times New Roman"/>
          <w:sz w:val="24"/>
          <w:szCs w:val="24"/>
        </w:rPr>
        <w:t>a) úplné znenie rozhodnutia valného zhromaždenia cieľovej spoločnosti,</w:t>
      </w:r>
    </w:p>
    <w:p w14:paraId="35EEE652" w14:textId="77777777" w:rsidR="00EA17CB" w:rsidRPr="00AA7868" w:rsidRDefault="00EA17CB" w:rsidP="00EA17CB">
      <w:pPr>
        <w:overflowPunct w:val="0"/>
        <w:autoSpaceDE w:val="0"/>
        <w:autoSpaceDN w:val="0"/>
        <w:adjustRightInd w:val="0"/>
        <w:spacing w:after="0"/>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b) údaje o výške protiplnenia v rozsahu podľa § 116 ods. 2 písm. i), vrátane odôvodnenia tejto výšky protiplnenia,</w:t>
      </w:r>
    </w:p>
    <w:p w14:paraId="2906A45E" w14:textId="77777777" w:rsidR="00EA17CB" w:rsidRPr="00AA7868" w:rsidRDefault="00EA17CB" w:rsidP="00EA17CB">
      <w:pPr>
        <w:overflowPunct w:val="0"/>
        <w:autoSpaceDE w:val="0"/>
        <w:autoSpaceDN w:val="0"/>
        <w:adjustRightInd w:val="0"/>
        <w:spacing w:after="0"/>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c) čas a spôsob úhrady protiplnenia,</w:t>
      </w:r>
    </w:p>
    <w:p w14:paraId="7EDC760C" w14:textId="77777777" w:rsidR="00EA17CB" w:rsidRPr="00AA7868" w:rsidRDefault="00EA17CB" w:rsidP="00EA17CB">
      <w:pPr>
        <w:overflowPunct w:val="0"/>
        <w:autoSpaceDE w:val="0"/>
        <w:autoSpaceDN w:val="0"/>
        <w:adjustRightInd w:val="0"/>
        <w:spacing w:after="0"/>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d) lehotu a postup pri vykonaní prechodu cenných papierov,</w:t>
      </w:r>
    </w:p>
    <w:p w14:paraId="6AA9AAA2" w14:textId="77777777" w:rsidR="00EA17CB" w:rsidRPr="00AA7868" w:rsidRDefault="00EA17CB" w:rsidP="00EA17CB">
      <w:pPr>
        <w:overflowPunct w:val="0"/>
        <w:autoSpaceDE w:val="0"/>
        <w:autoSpaceDN w:val="0"/>
        <w:adjustRightInd w:val="0"/>
        <w:spacing w:after="0"/>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e) informáciu o udelení predchádzajúceho súhlasu Národnej banky Slovenska na uplatnenie práva výkupu podľa odseku 4,</w:t>
      </w:r>
    </w:p>
    <w:p w14:paraId="0A0407DC" w14:textId="77777777" w:rsidR="00EA17CB" w:rsidRPr="00AA7868" w:rsidRDefault="00EA17CB" w:rsidP="00EA17CB">
      <w:pPr>
        <w:overflowPunct w:val="0"/>
        <w:autoSpaceDE w:val="0"/>
        <w:autoSpaceDN w:val="0"/>
        <w:adjustRightInd w:val="0"/>
        <w:spacing w:after="0"/>
        <w:ind w:left="709" w:hanging="283"/>
        <w:jc w:val="both"/>
        <w:textAlignment w:val="baseline"/>
        <w:rPr>
          <w:rFonts w:ascii="Times New Roman" w:hAnsi="Times New Roman" w:cs="Times New Roman"/>
          <w:sz w:val="24"/>
          <w:szCs w:val="24"/>
        </w:rPr>
      </w:pPr>
      <w:r w:rsidRPr="00AA7868">
        <w:rPr>
          <w:rFonts w:ascii="Times New Roman" w:hAnsi="Times New Roman" w:cs="Times New Roman"/>
          <w:sz w:val="24"/>
          <w:szCs w:val="24"/>
        </w:rPr>
        <w:t xml:space="preserve">f) poučenie o možnosti zostávajúcich akcionárov namietať navrhovanú výšku protiplnenia. </w:t>
      </w:r>
    </w:p>
    <w:p w14:paraId="57AE31D3" w14:textId="77777777" w:rsidR="00EA17CB" w:rsidRPr="00AA7868" w:rsidRDefault="00EA17CB" w:rsidP="00EA17CB">
      <w:pPr>
        <w:spacing w:after="0" w:line="240" w:lineRule="auto"/>
        <w:ind w:left="426"/>
        <w:jc w:val="both"/>
        <w:rPr>
          <w:rFonts w:ascii="Times New Roman" w:eastAsia="Times New Roman" w:hAnsi="Times New Roman" w:cs="Times New Roman"/>
          <w:kern w:val="28"/>
          <w:sz w:val="24"/>
          <w:szCs w:val="24"/>
          <w:lang w:eastAsia="sk-SK"/>
        </w:rPr>
      </w:pPr>
    </w:p>
    <w:p w14:paraId="50BA609D" w14:textId="4518420A" w:rsidR="00EA17CB" w:rsidRPr="00AA7868" w:rsidRDefault="00EA17CB" w:rsidP="00EA17CB">
      <w:pPr>
        <w:spacing w:after="0"/>
        <w:ind w:left="426"/>
        <w:jc w:val="both"/>
        <w:rPr>
          <w:rFonts w:ascii="Times New Roman" w:hAnsi="Times New Roman" w:cs="Times New Roman"/>
          <w:kern w:val="28"/>
          <w:sz w:val="24"/>
          <w:szCs w:val="24"/>
        </w:rPr>
      </w:pPr>
      <w:r w:rsidRPr="00AA7868">
        <w:rPr>
          <w:rFonts w:ascii="Times New Roman" w:hAnsi="Times New Roman" w:cs="Times New Roman"/>
          <w:sz w:val="24"/>
          <w:szCs w:val="24"/>
        </w:rPr>
        <w:t>(8) </w:t>
      </w:r>
      <w:r w:rsidRPr="00AA7868">
        <w:rPr>
          <w:rFonts w:ascii="Times New Roman" w:hAnsi="Times New Roman" w:cs="Times New Roman"/>
          <w:bCs/>
          <w:sz w:val="24"/>
          <w:szCs w:val="24"/>
        </w:rPr>
        <w:t xml:space="preserve">Po uplynutí 30 dní od zápisu rozhodnutia valného zhromaždenia podľa odseku 6 do obchodného registra prechádzajú akcie cieľovej spoločnosti zo zostávajúcich akcionárov na navrhovateľa. Prechod </w:t>
      </w:r>
      <w:r w:rsidR="00581F20">
        <w:rPr>
          <w:rFonts w:ascii="Times New Roman" w:hAnsi="Times New Roman" w:cs="Times New Roman"/>
          <w:bCs/>
          <w:sz w:val="24"/>
          <w:szCs w:val="24"/>
        </w:rPr>
        <w:t xml:space="preserve">vlastníctva </w:t>
      </w:r>
      <w:r w:rsidRPr="00AA7868">
        <w:rPr>
          <w:rFonts w:ascii="Times New Roman" w:hAnsi="Times New Roman" w:cs="Times New Roman"/>
          <w:bCs/>
          <w:sz w:val="24"/>
          <w:szCs w:val="24"/>
        </w:rPr>
        <w:t xml:space="preserve">akcií podľa prvej vety je právnou skutočnosťou podľa </w:t>
      </w:r>
      <w:r w:rsidRPr="00AA7868">
        <w:rPr>
          <w:rFonts w:ascii="Times New Roman" w:eastAsia="Times New Roman" w:hAnsi="Times New Roman" w:cs="Times New Roman"/>
          <w:sz w:val="24"/>
          <w:szCs w:val="24"/>
          <w:lang w:eastAsia="sk-SK"/>
        </w:rPr>
        <w:t>§ 18 ods. 1</w:t>
      </w:r>
      <w:r w:rsidRPr="00AA7868">
        <w:rPr>
          <w:rFonts w:ascii="Times New Roman" w:hAnsi="Times New Roman" w:cs="Times New Roman"/>
          <w:bCs/>
          <w:sz w:val="24"/>
          <w:szCs w:val="24"/>
        </w:rPr>
        <w:t xml:space="preserve"> a </w:t>
      </w:r>
      <w:r w:rsidRPr="00AA7868">
        <w:rPr>
          <w:rFonts w:ascii="Times New Roman" w:hAnsi="Times New Roman" w:cs="Times New Roman"/>
          <w:sz w:val="24"/>
          <w:szCs w:val="24"/>
        </w:rPr>
        <w:t>ku dňu tohto prechodu</w:t>
      </w:r>
      <w:r w:rsidRPr="00AA7868">
        <w:rPr>
          <w:rFonts w:ascii="Times New Roman" w:hAnsi="Times New Roman" w:cs="Times New Roman"/>
          <w:bCs/>
          <w:sz w:val="24"/>
          <w:szCs w:val="24"/>
        </w:rPr>
        <w:t xml:space="preserve"> sa za</w:t>
      </w:r>
      <w:r w:rsidRPr="00AA7868">
        <w:rPr>
          <w:rFonts w:ascii="Times New Roman" w:hAnsi="Times New Roman" w:cs="Times New Roman"/>
          <w:sz w:val="24"/>
          <w:szCs w:val="24"/>
        </w:rPr>
        <w:t xml:space="preserve">registruje v zákonnej evidencii cenných papierov podľa § 18 na základe príkazu na registráciu prechodu podaného cieľovou spoločnosťou. </w:t>
      </w:r>
      <w:r w:rsidRPr="00AA7868">
        <w:rPr>
          <w:rFonts w:ascii="Times New Roman" w:hAnsi="Times New Roman" w:cs="Times New Roman"/>
          <w:kern w:val="28"/>
          <w:sz w:val="24"/>
          <w:szCs w:val="24"/>
        </w:rPr>
        <w:t xml:space="preserve">Podkladmi k príkazu na registráciu prechodu na základe práva výkupu je rozhodnutie valného zhromaždenia podľa odseku 6, predchádzajúci súhlas Národnej banky Slovenska </w:t>
      </w:r>
      <w:r w:rsidR="00FB0456" w:rsidRPr="00AA7868">
        <w:rPr>
          <w:rFonts w:ascii="Times New Roman" w:hAnsi="Times New Roman" w:cs="Times New Roman"/>
          <w:kern w:val="28"/>
          <w:sz w:val="24"/>
          <w:szCs w:val="24"/>
        </w:rPr>
        <w:t>na uplatnenie práva výkupu</w:t>
      </w:r>
      <w:r w:rsidRPr="00AA7868">
        <w:rPr>
          <w:rFonts w:ascii="Times New Roman" w:hAnsi="Times New Roman" w:cs="Times New Roman"/>
          <w:kern w:val="28"/>
          <w:sz w:val="24"/>
          <w:szCs w:val="24"/>
        </w:rPr>
        <w:t xml:space="preserve"> podľa odseku 4 a výpis z obchodného registra o cieľovej spoločnosti po zápise rozhodnutia valného zhromaždenia podľa odseku 6. </w:t>
      </w:r>
    </w:p>
    <w:p w14:paraId="191955A2" w14:textId="77777777" w:rsidR="00EA17CB" w:rsidRPr="00AA7868" w:rsidRDefault="00EA17CB" w:rsidP="00EA17CB">
      <w:pPr>
        <w:spacing w:after="0"/>
        <w:ind w:left="426"/>
        <w:jc w:val="both"/>
        <w:rPr>
          <w:rFonts w:ascii="Times New Roman" w:hAnsi="Times New Roman" w:cs="Times New Roman"/>
          <w:sz w:val="24"/>
          <w:szCs w:val="24"/>
        </w:rPr>
      </w:pPr>
    </w:p>
    <w:p w14:paraId="7BF6DF38" w14:textId="77777777" w:rsidR="00EA17CB" w:rsidRPr="00AA7868" w:rsidRDefault="00EA17CB" w:rsidP="00EA17CB">
      <w:pPr>
        <w:spacing w:after="0"/>
        <w:ind w:left="426"/>
        <w:jc w:val="both"/>
        <w:rPr>
          <w:rFonts w:ascii="Times New Roman" w:hAnsi="Times New Roman" w:cs="Times New Roman"/>
          <w:sz w:val="24"/>
          <w:szCs w:val="24"/>
        </w:rPr>
      </w:pPr>
      <w:r w:rsidRPr="00AA7868">
        <w:rPr>
          <w:rFonts w:ascii="Times New Roman" w:hAnsi="Times New Roman" w:cs="Times New Roman"/>
          <w:sz w:val="24"/>
          <w:szCs w:val="24"/>
        </w:rPr>
        <w:t>(9)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14:paraId="48DE7076" w14:textId="77777777" w:rsidR="00EA17CB" w:rsidRPr="00AA7868" w:rsidRDefault="00EA17CB" w:rsidP="00EA17CB">
      <w:pPr>
        <w:ind w:left="426"/>
        <w:jc w:val="both"/>
        <w:rPr>
          <w:rFonts w:ascii="Times New Roman" w:hAnsi="Times New Roman" w:cs="Times New Roman"/>
          <w:sz w:val="24"/>
          <w:szCs w:val="24"/>
        </w:rPr>
      </w:pPr>
      <w:r w:rsidRPr="00AA7868">
        <w:rPr>
          <w:rFonts w:ascii="Times New Roman" w:hAnsi="Times New Roman" w:cs="Times New Roman"/>
          <w:sz w:val="24"/>
          <w:szCs w:val="24"/>
        </w:rPr>
        <w:t>(10)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 118g ods. 5 až 7, pričom znalecký posudok nesmie byť starší ako tri mesiace odo dňa zverejnenia oznámenia podľa odseku 3.</w:t>
      </w:r>
    </w:p>
    <w:p w14:paraId="188D484B" w14:textId="77777777" w:rsidR="00EA17CB" w:rsidRPr="00AA7868" w:rsidRDefault="00EA17CB" w:rsidP="00EA17CB">
      <w:pPr>
        <w:spacing w:after="0"/>
        <w:ind w:left="426"/>
        <w:jc w:val="both"/>
        <w:rPr>
          <w:rFonts w:ascii="Times New Roman" w:hAnsi="Times New Roman" w:cs="Times New Roman"/>
          <w:kern w:val="28"/>
          <w:sz w:val="24"/>
          <w:szCs w:val="24"/>
        </w:rPr>
      </w:pPr>
      <w:r w:rsidRPr="00AA7868">
        <w:rPr>
          <w:rFonts w:ascii="Times New Roman" w:hAnsi="Times New Roman" w:cs="Times New Roman"/>
          <w:sz w:val="24"/>
          <w:szCs w:val="24"/>
        </w:rPr>
        <w:t>(11) </w:t>
      </w:r>
      <w:r w:rsidRPr="00AA7868">
        <w:rPr>
          <w:rFonts w:ascii="Times New Roman" w:hAnsi="Times New Roman" w:cs="Times New Roman"/>
          <w:kern w:val="28"/>
          <w:sz w:val="24"/>
          <w:szCs w:val="24"/>
        </w:rPr>
        <w:t>Výplatu protiplnenia vykoná osoba poverená navrhovateľom podľa odseku 13 bezodkladne, najneskôr však do troch dní po dni prechodu akcií cieľovej spoločnosti zo zostávajúcich menšinových akcionárov na navrhovateľa podľa odseku 8, pričom poverená osoba svoju činnosť vykonáva na náklady navrhovateľa. Poverenou osobou môže byť</w:t>
      </w:r>
    </w:p>
    <w:p w14:paraId="7F1B2E86" w14:textId="77777777" w:rsidR="00EA17CB" w:rsidRPr="00AA7868" w:rsidRDefault="00EA17CB" w:rsidP="00EA17CB">
      <w:pPr>
        <w:spacing w:after="0"/>
        <w:ind w:left="709" w:hanging="283"/>
        <w:jc w:val="both"/>
        <w:rPr>
          <w:rFonts w:ascii="Times New Roman" w:hAnsi="Times New Roman" w:cs="Times New Roman"/>
          <w:kern w:val="28"/>
          <w:sz w:val="24"/>
          <w:szCs w:val="24"/>
        </w:rPr>
      </w:pPr>
      <w:r w:rsidRPr="00AA7868">
        <w:rPr>
          <w:rFonts w:ascii="Times New Roman" w:hAnsi="Times New Roman" w:cs="Times New Roman"/>
          <w:kern w:val="28"/>
          <w:sz w:val="24"/>
          <w:szCs w:val="24"/>
        </w:rPr>
        <w:t>a) banka,</w:t>
      </w:r>
    </w:p>
    <w:p w14:paraId="50D4BD3F" w14:textId="77777777" w:rsidR="00EA17CB" w:rsidRPr="00AA7868" w:rsidRDefault="00EA17CB" w:rsidP="00EA17CB">
      <w:pPr>
        <w:spacing w:after="0"/>
        <w:ind w:left="709" w:hanging="283"/>
        <w:jc w:val="both"/>
        <w:rPr>
          <w:rFonts w:ascii="Times New Roman" w:hAnsi="Times New Roman" w:cs="Times New Roman"/>
          <w:kern w:val="28"/>
          <w:sz w:val="24"/>
          <w:szCs w:val="24"/>
        </w:rPr>
      </w:pPr>
      <w:r w:rsidRPr="00AA7868">
        <w:rPr>
          <w:rFonts w:ascii="Times New Roman" w:hAnsi="Times New Roman" w:cs="Times New Roman"/>
          <w:kern w:val="28"/>
          <w:sz w:val="24"/>
          <w:szCs w:val="24"/>
        </w:rPr>
        <w:t>b) obchodník s cennými papiermi,</w:t>
      </w:r>
    </w:p>
    <w:p w14:paraId="0C6CE964" w14:textId="77777777" w:rsidR="00EA17CB" w:rsidRPr="00AA7868" w:rsidRDefault="00EA17CB" w:rsidP="00EA17CB">
      <w:pPr>
        <w:spacing w:after="0"/>
        <w:ind w:left="709" w:hanging="283"/>
        <w:jc w:val="both"/>
        <w:rPr>
          <w:rFonts w:ascii="Times New Roman" w:hAnsi="Times New Roman" w:cs="Times New Roman"/>
          <w:kern w:val="28"/>
          <w:sz w:val="24"/>
          <w:szCs w:val="24"/>
        </w:rPr>
      </w:pPr>
      <w:r w:rsidRPr="00AA7868">
        <w:rPr>
          <w:rFonts w:ascii="Times New Roman" w:hAnsi="Times New Roman" w:cs="Times New Roman"/>
          <w:kern w:val="28"/>
          <w:sz w:val="24"/>
          <w:szCs w:val="24"/>
        </w:rPr>
        <w:t>c) centrálny depozitár, alebo</w:t>
      </w:r>
    </w:p>
    <w:p w14:paraId="49424A17" w14:textId="77777777" w:rsidR="00EA17CB" w:rsidRPr="00AA7868" w:rsidRDefault="00EA17CB" w:rsidP="00EA17CB">
      <w:pPr>
        <w:spacing w:after="0"/>
        <w:ind w:left="709" w:hanging="283"/>
        <w:jc w:val="both"/>
        <w:rPr>
          <w:rFonts w:ascii="Times New Roman" w:hAnsi="Times New Roman" w:cs="Times New Roman"/>
          <w:kern w:val="28"/>
          <w:sz w:val="24"/>
          <w:szCs w:val="24"/>
        </w:rPr>
      </w:pPr>
      <w:r w:rsidRPr="00AA7868">
        <w:rPr>
          <w:rFonts w:ascii="Times New Roman" w:hAnsi="Times New Roman" w:cs="Times New Roman"/>
          <w:kern w:val="28"/>
          <w:sz w:val="24"/>
          <w:szCs w:val="24"/>
        </w:rPr>
        <w:t xml:space="preserve">d) zahraničná osoba s oprávnením na výkon obdobných činností na území Slovenskej republiky ako osoby podľa písmen a) až c). </w:t>
      </w:r>
    </w:p>
    <w:p w14:paraId="0F212701" w14:textId="77777777" w:rsidR="00EA17CB" w:rsidRPr="00AA7868" w:rsidRDefault="00EA17CB" w:rsidP="00EA17CB">
      <w:pPr>
        <w:spacing w:after="0"/>
        <w:ind w:left="426"/>
        <w:jc w:val="both"/>
        <w:rPr>
          <w:rFonts w:ascii="Times New Roman" w:hAnsi="Times New Roman" w:cs="Times New Roman"/>
          <w:kern w:val="28"/>
          <w:sz w:val="24"/>
          <w:szCs w:val="24"/>
        </w:rPr>
      </w:pPr>
    </w:p>
    <w:p w14:paraId="05E21241" w14:textId="77777777"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(12)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r w:rsidRPr="00AA7868">
        <w:rPr>
          <w:rFonts w:ascii="Times New Roman" w:hAnsi="Times New Roman" w:cs="Times New Roman"/>
          <w:kern w:val="28"/>
          <w:sz w:val="24"/>
          <w:szCs w:val="24"/>
          <w:vertAlign w:val="superscript"/>
        </w:rPr>
        <w:t>100aa</w:t>
      </w:r>
      <w:r w:rsidRPr="00AA7868">
        <w:rPr>
          <w:rFonts w:ascii="Times New Roman" w:hAnsi="Times New Roman" w:cs="Times New Roman"/>
          <w:kern w:val="28"/>
          <w:sz w:val="24"/>
          <w:szCs w:val="24"/>
        </w:rPr>
        <w:t>) nie sú súčasťou majetkovej podstaty poverenej osoby, ak dôjde k vyhláseniu konkurzu na jej majetok podľa osobitného predpisu,</w:t>
      </w:r>
      <w:r w:rsidRPr="00AA7868">
        <w:rPr>
          <w:rFonts w:ascii="Times New Roman" w:hAnsi="Times New Roman" w:cs="Times New Roman"/>
          <w:kern w:val="28"/>
          <w:sz w:val="24"/>
          <w:szCs w:val="24"/>
          <w:vertAlign w:val="superscript"/>
        </w:rPr>
        <w:t>21</w:t>
      </w:r>
      <w:r w:rsidRPr="00AA7868">
        <w:rPr>
          <w:rFonts w:ascii="Times New Roman" w:hAnsi="Times New Roman" w:cs="Times New Roman"/>
          <w:kern w:val="28"/>
          <w:sz w:val="24"/>
          <w:szCs w:val="24"/>
        </w:rPr>
        <w:t>)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r w:rsidRPr="00AA7868">
        <w:rPr>
          <w:rFonts w:ascii="Times New Roman" w:hAnsi="Times New Roman" w:cs="Times New Roman"/>
          <w:kern w:val="28"/>
          <w:sz w:val="24"/>
          <w:szCs w:val="24"/>
          <w:vertAlign w:val="superscript"/>
        </w:rPr>
        <w:t>100ab</w:t>
      </w:r>
      <w:r w:rsidRPr="00AA7868">
        <w:rPr>
          <w:rFonts w:ascii="Times New Roman" w:hAnsi="Times New Roman" w:cs="Times New Roman"/>
          <w:kern w:val="28"/>
          <w:sz w:val="24"/>
          <w:szCs w:val="24"/>
        </w:rPr>
        <w:t>)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r w:rsidRPr="00AA7868">
        <w:rPr>
          <w:rFonts w:ascii="Times New Roman" w:hAnsi="Times New Roman" w:cs="Times New Roman"/>
          <w:kern w:val="28"/>
          <w:sz w:val="24"/>
          <w:szCs w:val="24"/>
          <w:vertAlign w:val="superscript"/>
        </w:rPr>
        <w:t>100ac</w:t>
      </w:r>
      <w:r w:rsidRPr="00AA7868">
        <w:rPr>
          <w:rFonts w:ascii="Times New Roman" w:hAnsi="Times New Roman" w:cs="Times New Roman"/>
          <w:kern w:val="28"/>
          <w:sz w:val="24"/>
          <w:szCs w:val="24"/>
        </w:rP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 </w:t>
      </w:r>
    </w:p>
    <w:p w14:paraId="4CE306A1" w14:textId="77777777"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(13)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osobitného predpisu.</w:t>
      </w:r>
      <w:r w:rsidRPr="00AA7868">
        <w:rPr>
          <w:rFonts w:ascii="Times New Roman" w:hAnsi="Times New Roman" w:cs="Times New Roman"/>
          <w:kern w:val="28"/>
          <w:sz w:val="24"/>
          <w:szCs w:val="24"/>
          <w:vertAlign w:val="superscript"/>
        </w:rPr>
        <w:t>74</w:t>
      </w:r>
      <w:r w:rsidRPr="00AA7868">
        <w:rPr>
          <w:rFonts w:ascii="Times New Roman" w:hAnsi="Times New Roman" w:cs="Times New Roman"/>
          <w:kern w:val="28"/>
          <w:sz w:val="24"/>
          <w:szCs w:val="24"/>
        </w:rPr>
        <w:t>)</w:t>
      </w:r>
      <w:r w:rsidRPr="00AA7868">
        <w:rPr>
          <w:rFonts w:ascii="Times New Roman" w:hAnsi="Times New Roman" w:cs="Times New Roman"/>
          <w:kern w:val="28"/>
          <w:sz w:val="24"/>
          <w:szCs w:val="24"/>
          <w:vertAlign w:val="superscript"/>
        </w:rPr>
        <w:t xml:space="preserve"> </w:t>
      </w:r>
      <w:r w:rsidRPr="00AA7868">
        <w:rPr>
          <w:rFonts w:ascii="Times New Roman" w:hAnsi="Times New Roman" w:cs="Times New Roman"/>
          <w:kern w:val="28"/>
          <w:sz w:val="24"/>
          <w:szCs w:val="24"/>
        </w:rPr>
        <w:t xml:space="preserve">Vyplatenie protiplnenia všetkým oprávneným osobám bezodkladne a preukázateľne oznámi poverená osoba cieľovej spoločnosti a navrhovateľovi. </w:t>
      </w:r>
    </w:p>
    <w:p w14:paraId="3C821F1D" w14:textId="77777777" w:rsidR="00EA17CB" w:rsidRPr="00AA7868" w:rsidRDefault="00EA17CB" w:rsidP="00EA17CB">
      <w:pPr>
        <w:spacing w:after="0"/>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(14) Na účely uplatnenia práva výkupu akcií cieľovej spoločnosti je predstavenstvo cieľovej spoločnosti povinné poskytnúť navrhovateľovi primeranú súčinnosť.</w:t>
      </w:r>
    </w:p>
    <w:p w14:paraId="66F06018" w14:textId="77777777" w:rsidR="00EA17CB" w:rsidRPr="00AA7868" w:rsidRDefault="00EA17CB" w:rsidP="00EA17CB">
      <w:pPr>
        <w:spacing w:after="0"/>
        <w:ind w:left="426"/>
        <w:contextualSpacing/>
        <w:jc w:val="both"/>
        <w:rPr>
          <w:rFonts w:ascii="Times New Roman" w:hAnsi="Times New Roman" w:cs="Times New Roman"/>
          <w:kern w:val="28"/>
          <w:sz w:val="24"/>
          <w:szCs w:val="24"/>
        </w:rPr>
      </w:pPr>
    </w:p>
    <w:p w14:paraId="2EA35A47" w14:textId="23D27E6E" w:rsidR="00EA17CB" w:rsidRPr="00AA7868" w:rsidRDefault="00EA17CB" w:rsidP="00EA17CB">
      <w:pPr>
        <w:ind w:left="426"/>
        <w:contextualSpacing/>
        <w:jc w:val="both"/>
        <w:rPr>
          <w:rFonts w:ascii="Times New Roman" w:hAnsi="Times New Roman" w:cs="Times New Roman"/>
          <w:kern w:val="28"/>
          <w:sz w:val="24"/>
          <w:szCs w:val="24"/>
        </w:rPr>
      </w:pPr>
      <w:r w:rsidRPr="00AA7868">
        <w:rPr>
          <w:rFonts w:ascii="Times New Roman" w:hAnsi="Times New Roman" w:cs="Times New Roman"/>
          <w:kern w:val="28"/>
          <w:sz w:val="24"/>
          <w:szCs w:val="24"/>
        </w:rPr>
        <w:t xml:space="preserve">(15) Ak bol podaný návrh na súd na určenie neplatnosti rozhodnutia valného zhromaždenia o prechode akcií podľa odseku 6, nie je navrhovateľ oprávnený scudziť akcie ani použiť ako zábezpeku akcie, ktoré nadobudol uplatnením práva výkupu; každý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dozornej rady cieľovej spoločnosti alebo ten, kto na tom má záujem hodný právnej ochrany; právo podať </w:t>
      </w:r>
      <w:r w:rsidRPr="00AA7868">
        <w:rPr>
          <w:rFonts w:ascii="Times New Roman" w:hAnsi="Times New Roman" w:cs="Times New Roman"/>
          <w:kern w:val="28"/>
          <w:sz w:val="24"/>
          <w:szCs w:val="24"/>
        </w:rPr>
        <w:lastRenderedPageBreak/>
        <w:t>takýto návrh na súd však zanikne, ak ho oprávnená osoba neuplatní do troch mesiacov odo dňa, kedy sa o</w:t>
      </w:r>
      <w:r w:rsidR="00133D68" w:rsidRPr="00AA7868">
        <w:rPr>
          <w:rFonts w:ascii="Times New Roman" w:hAnsi="Times New Roman" w:cs="Times New Roman"/>
          <w:kern w:val="28"/>
          <w:sz w:val="24"/>
          <w:szCs w:val="24"/>
        </w:rPr>
        <w:t xml:space="preserve"> rozhodnutí valného zhromaždenia o prechode akcií podľa odseku 6 </w:t>
      </w:r>
      <w:r w:rsidRPr="00AA7868">
        <w:rPr>
          <w:rFonts w:ascii="Times New Roman" w:hAnsi="Times New Roman" w:cs="Times New Roman"/>
          <w:kern w:val="28"/>
          <w:sz w:val="24"/>
          <w:szCs w:val="24"/>
        </w:rPr>
        <w:t xml:space="preserve">dozvedela alebo mohla dozvedieť, najneskôr však do jedného roka od prijatia rozhodnutia valného zhromaždenia </w:t>
      </w:r>
      <w:r w:rsidR="00133D68" w:rsidRPr="00AA7868">
        <w:rPr>
          <w:rFonts w:ascii="Times New Roman" w:hAnsi="Times New Roman" w:cs="Times New Roman"/>
          <w:kern w:val="28"/>
          <w:sz w:val="24"/>
          <w:szCs w:val="24"/>
        </w:rPr>
        <w:t>o prechode akcií podľa odseku 6, pričom</w:t>
      </w:r>
      <w:r w:rsidRPr="00AA7868">
        <w:rPr>
          <w:rFonts w:ascii="Times New Roman" w:hAnsi="Times New Roman" w:cs="Times New Roman"/>
          <w:kern w:val="28"/>
          <w:sz w:val="24"/>
          <w:szCs w:val="24"/>
        </w:rPr>
        <w:t xml:space="preserve"> týmto zánikom nie je dotknuté právo akcionára, ktorého akcie prešli na navrhovateľa cieľovej spoločnosti, na výplatu dorovnania na základe rozhodnutia súdu podľa odseku 17. Na </w:t>
      </w:r>
      <w:r w:rsidR="00D4669C" w:rsidRPr="00AA7868">
        <w:rPr>
          <w:rFonts w:ascii="Times New Roman" w:hAnsi="Times New Roman" w:cs="Times New Roman"/>
          <w:kern w:val="28"/>
          <w:sz w:val="24"/>
          <w:szCs w:val="24"/>
        </w:rPr>
        <w:t xml:space="preserve">tento </w:t>
      </w:r>
      <w:r w:rsidRPr="00AA7868">
        <w:rPr>
          <w:rFonts w:ascii="Times New Roman" w:hAnsi="Times New Roman" w:cs="Times New Roman"/>
          <w:kern w:val="28"/>
          <w:sz w:val="24"/>
          <w:szCs w:val="24"/>
        </w:rPr>
        <w:t xml:space="preserve">návrh </w:t>
      </w:r>
      <w:r w:rsidR="00D4669C" w:rsidRPr="00AA7868">
        <w:rPr>
          <w:rFonts w:ascii="Times New Roman" w:hAnsi="Times New Roman" w:cs="Times New Roman"/>
          <w:kern w:val="28"/>
          <w:sz w:val="24"/>
          <w:szCs w:val="24"/>
        </w:rPr>
        <w:t xml:space="preserve">sa vzťahuje </w:t>
      </w:r>
      <w:r w:rsidRPr="00AA7868">
        <w:rPr>
          <w:rFonts w:ascii="Times New Roman" w:hAnsi="Times New Roman" w:cs="Times New Roman"/>
          <w:kern w:val="28"/>
          <w:sz w:val="24"/>
          <w:szCs w:val="24"/>
        </w:rPr>
        <w:t xml:space="preserve">§ 131 ods. 1 Obchodného zákonníka, ak </w:t>
      </w:r>
      <w:r w:rsidR="00D4669C" w:rsidRPr="00AA7868">
        <w:rPr>
          <w:rFonts w:ascii="Times New Roman" w:hAnsi="Times New Roman" w:cs="Times New Roman"/>
          <w:kern w:val="28"/>
          <w:sz w:val="24"/>
          <w:szCs w:val="24"/>
        </w:rPr>
        <w:t>tento odsek neustanovuje inak.</w:t>
      </w:r>
    </w:p>
    <w:p w14:paraId="4BCB1C4D" w14:textId="77777777" w:rsidR="00EA17CB" w:rsidRPr="00AA7868" w:rsidRDefault="00EA17CB" w:rsidP="00EA17CB">
      <w:pPr>
        <w:ind w:left="426"/>
        <w:contextualSpacing/>
        <w:jc w:val="both"/>
        <w:rPr>
          <w:rFonts w:ascii="Times New Roman" w:hAnsi="Times New Roman" w:cs="Times New Roman"/>
          <w:kern w:val="28"/>
          <w:sz w:val="24"/>
          <w:szCs w:val="24"/>
        </w:rPr>
      </w:pPr>
    </w:p>
    <w:p w14:paraId="4A098CE4" w14:textId="1B2DB344"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(16)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w:t>
      </w:r>
      <w:r w:rsidR="0086062B" w:rsidRPr="00AA7868">
        <w:rPr>
          <w:rFonts w:ascii="Times New Roman" w:hAnsi="Times New Roman" w:cs="Times New Roman"/>
          <w:kern w:val="28"/>
          <w:sz w:val="24"/>
          <w:szCs w:val="24"/>
        </w:rPr>
        <w:t xml:space="preserve">o akcie prešli na navrhovateľa </w:t>
      </w:r>
      <w:r w:rsidRPr="00AA7868">
        <w:rPr>
          <w:rFonts w:ascii="Times New Roman" w:hAnsi="Times New Roman" w:cs="Times New Roman"/>
          <w:kern w:val="28"/>
          <w:sz w:val="24"/>
          <w:szCs w:val="24"/>
        </w:rPr>
        <w:t>požadujúci dorovnanie</w:t>
      </w:r>
      <w:r w:rsidR="0086062B" w:rsidRPr="00AA7868">
        <w:rPr>
          <w:rFonts w:ascii="Times New Roman" w:hAnsi="Times New Roman" w:cs="Times New Roman"/>
          <w:kern w:val="28"/>
          <w:sz w:val="24"/>
          <w:szCs w:val="24"/>
        </w:rPr>
        <w:t>,</w:t>
      </w:r>
      <w:r w:rsidRPr="00AA7868">
        <w:rPr>
          <w:rFonts w:ascii="Times New Roman" w:hAnsi="Times New Roman" w:cs="Times New Roman"/>
          <w:kern w:val="28"/>
          <w:sz w:val="24"/>
          <w:szCs w:val="24"/>
        </w:rPr>
        <w:t xml:space="preserv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14:paraId="6B6ED547" w14:textId="77777777"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(17) Právoplatné a vykonateľné súdne rozhodnutie,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súdnym rozhodnutím.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súdnym rozhodnutím,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14:paraId="15F8E574" w14:textId="77777777" w:rsidR="00EA17CB" w:rsidRPr="00AA7868" w:rsidRDefault="00EA17CB" w:rsidP="00EA17CB">
      <w:pPr>
        <w:ind w:left="426"/>
        <w:jc w:val="both"/>
        <w:rPr>
          <w:rFonts w:ascii="Times New Roman" w:hAnsi="Times New Roman" w:cs="Times New Roman"/>
          <w:kern w:val="28"/>
          <w:sz w:val="24"/>
          <w:szCs w:val="24"/>
        </w:rPr>
      </w:pPr>
      <w:r w:rsidRPr="00AA7868">
        <w:rPr>
          <w:rFonts w:ascii="Times New Roman" w:hAnsi="Times New Roman" w:cs="Times New Roman"/>
          <w:kern w:val="28"/>
          <w:sz w:val="24"/>
          <w:szCs w:val="24"/>
        </w:rPr>
        <w:t xml:space="preserve">(18) Cieľová spoločnosť zverejní rozhodnutie súdu o priznaní dorovnania, jeho výške a lehote na výplatu dorovnania spôsobom určeným pre zvolanie valného zhromaždenia; cieľová spoločnosť rovnakým spôsobom zverejní aj rozhodnutie súdu o podaní podľa odseku 15. </w:t>
      </w:r>
    </w:p>
    <w:p w14:paraId="088752E9" w14:textId="77777777" w:rsidR="00EA17CB" w:rsidRPr="00AA7868" w:rsidRDefault="00EA17CB" w:rsidP="00EA17CB">
      <w:pPr>
        <w:ind w:left="426"/>
        <w:jc w:val="both"/>
        <w:rPr>
          <w:rFonts w:ascii="Times New Roman" w:hAnsi="Times New Roman" w:cs="Times New Roman"/>
          <w:sz w:val="24"/>
          <w:szCs w:val="24"/>
        </w:rPr>
      </w:pPr>
      <w:r w:rsidRPr="00AA7868">
        <w:rPr>
          <w:rFonts w:ascii="Times New Roman" w:hAnsi="Times New Roman" w:cs="Times New Roman"/>
          <w:kern w:val="28"/>
          <w:sz w:val="24"/>
          <w:szCs w:val="24"/>
        </w:rPr>
        <w:t>(19) Ustanovenie odseku 17 sa uplatňuje obdobne aj vtedy, ak navrhovateľ aspoň s jedným z akcionárov, ktorých akcie prešli na navrhovateľa, uzavrel dohodu o vyplatení dorovnania.“.</w:t>
      </w:r>
      <w:r w:rsidRPr="00AA7868">
        <w:rPr>
          <w:rFonts w:ascii="Times New Roman" w:hAnsi="Times New Roman" w:cs="Times New Roman"/>
          <w:sz w:val="24"/>
          <w:szCs w:val="24"/>
        </w:rPr>
        <w:t xml:space="preserve"> </w:t>
      </w:r>
    </w:p>
    <w:p w14:paraId="4A8457DC" w14:textId="77777777" w:rsidR="00EA17CB" w:rsidRPr="00AA7868" w:rsidRDefault="00EA17CB" w:rsidP="00EA17CB">
      <w:pPr>
        <w:widowControl w:val="0"/>
        <w:overflowPunct w:val="0"/>
        <w:adjustRightInd w:val="0"/>
        <w:ind w:left="426"/>
        <w:jc w:val="both"/>
        <w:rPr>
          <w:rFonts w:ascii="Times New Roman" w:hAnsi="Times New Roman" w:cs="Times New Roman"/>
          <w:sz w:val="24"/>
          <w:szCs w:val="24"/>
        </w:rPr>
      </w:pPr>
      <w:r w:rsidRPr="00AA7868">
        <w:rPr>
          <w:rFonts w:ascii="Times New Roman" w:hAnsi="Times New Roman" w:cs="Times New Roman"/>
          <w:sz w:val="24"/>
          <w:szCs w:val="24"/>
        </w:rPr>
        <w:t>Poznámky pod čiarou k odkazom 100aa až 100ac znejú:</w:t>
      </w:r>
    </w:p>
    <w:p w14:paraId="522B7AFF" w14:textId="77777777" w:rsidR="00EA17CB" w:rsidRPr="00AA7868" w:rsidRDefault="00EA17CB" w:rsidP="00EA17CB">
      <w:pPr>
        <w:widowControl w:val="0"/>
        <w:overflowPunct w:val="0"/>
        <w:adjustRightInd w:val="0"/>
        <w:spacing w:after="0"/>
        <w:ind w:left="993" w:hanging="567"/>
        <w:jc w:val="both"/>
        <w:rPr>
          <w:rFonts w:ascii="Times New Roman" w:hAnsi="Times New Roman" w:cs="Times New Roman"/>
          <w:sz w:val="24"/>
          <w:szCs w:val="24"/>
        </w:rPr>
      </w:pPr>
      <w:r w:rsidRPr="00AA7868">
        <w:rPr>
          <w:rFonts w:ascii="Times New Roman" w:hAnsi="Times New Roman" w:cs="Times New Roman"/>
          <w:sz w:val="24"/>
          <w:szCs w:val="24"/>
        </w:rPr>
        <w:lastRenderedPageBreak/>
        <w:t>„</w:t>
      </w:r>
      <w:r w:rsidRPr="00AA7868">
        <w:rPr>
          <w:rFonts w:ascii="Times New Roman" w:hAnsi="Times New Roman" w:cs="Times New Roman"/>
          <w:kern w:val="28"/>
          <w:sz w:val="24"/>
          <w:szCs w:val="24"/>
          <w:vertAlign w:val="superscript"/>
        </w:rPr>
        <w:t>100aa</w:t>
      </w:r>
      <w:r w:rsidRPr="00AA7868">
        <w:rPr>
          <w:rFonts w:ascii="Times New Roman" w:hAnsi="Times New Roman" w:cs="Times New Roman"/>
          <w:kern w:val="28"/>
          <w:sz w:val="24"/>
          <w:szCs w:val="24"/>
        </w:rPr>
        <w:t xml:space="preserve">) Napríklad </w:t>
      </w:r>
      <w:r w:rsidRPr="00AA7868">
        <w:rPr>
          <w:rFonts w:ascii="Times New Roman" w:hAnsi="Times New Roman" w:cs="Times New Roman"/>
          <w:sz w:val="24"/>
          <w:szCs w:val="24"/>
        </w:rPr>
        <w:t>zákon Národnej rady Slovenskej republiky č. 233/1995 Z. z. v znení neskorších predpisov.</w:t>
      </w:r>
    </w:p>
    <w:p w14:paraId="691A6DF0" w14:textId="77777777" w:rsidR="00EA17CB" w:rsidRPr="00AA7868" w:rsidRDefault="00EA17CB" w:rsidP="00EA17CB">
      <w:pPr>
        <w:widowControl w:val="0"/>
        <w:overflowPunct w:val="0"/>
        <w:adjustRightInd w:val="0"/>
        <w:spacing w:after="0"/>
        <w:ind w:left="993" w:hanging="567"/>
        <w:jc w:val="both"/>
        <w:rPr>
          <w:rFonts w:ascii="Times New Roman" w:hAnsi="Times New Roman" w:cs="Times New Roman"/>
          <w:sz w:val="24"/>
          <w:szCs w:val="24"/>
        </w:rPr>
      </w:pPr>
      <w:r w:rsidRPr="00AA7868">
        <w:rPr>
          <w:rFonts w:ascii="Times New Roman" w:hAnsi="Times New Roman" w:cs="Times New Roman"/>
          <w:sz w:val="24"/>
          <w:szCs w:val="24"/>
        </w:rPr>
        <w:t xml:space="preserve"> </w:t>
      </w:r>
      <w:r w:rsidRPr="00AA7868">
        <w:rPr>
          <w:rFonts w:ascii="Times New Roman" w:hAnsi="Times New Roman" w:cs="Times New Roman"/>
          <w:kern w:val="28"/>
          <w:sz w:val="24"/>
          <w:szCs w:val="24"/>
          <w:vertAlign w:val="superscript"/>
        </w:rPr>
        <w:t>100ab</w:t>
      </w:r>
      <w:r w:rsidRPr="00AA7868">
        <w:rPr>
          <w:rFonts w:ascii="Times New Roman" w:hAnsi="Times New Roman" w:cs="Times New Roman"/>
          <w:kern w:val="28"/>
          <w:sz w:val="24"/>
          <w:szCs w:val="24"/>
        </w:rPr>
        <w:t xml:space="preserve">) Napríklad </w:t>
      </w:r>
      <w:r w:rsidRPr="00AA7868">
        <w:rPr>
          <w:rFonts w:ascii="Times New Roman" w:hAnsi="Times New Roman" w:cs="Times New Roman"/>
          <w:sz w:val="24"/>
          <w:szCs w:val="24"/>
        </w:rPr>
        <w:t>zákon Slovenskej národnej rady č. 323/1992 Zb. v znení neskorších predpisov, zákon Národnej rady Slovenskej republiky č. 233/1995 Z. z. v znení neskorších predpisov, zákon č. 7/2005 Z. z. v znení neskorších predpisov.</w:t>
      </w:r>
    </w:p>
    <w:p w14:paraId="35F88035" w14:textId="77777777" w:rsidR="00EA17CB" w:rsidRPr="00AA7868" w:rsidRDefault="00EA17CB" w:rsidP="00EA17CB">
      <w:pPr>
        <w:widowControl w:val="0"/>
        <w:overflowPunct w:val="0"/>
        <w:adjustRightInd w:val="0"/>
        <w:spacing w:after="0"/>
        <w:ind w:left="993" w:hanging="567"/>
        <w:jc w:val="both"/>
        <w:rPr>
          <w:rFonts w:ascii="Times New Roman" w:hAnsi="Times New Roman" w:cs="Times New Roman"/>
          <w:kern w:val="28"/>
          <w:sz w:val="24"/>
          <w:szCs w:val="24"/>
        </w:rPr>
      </w:pPr>
      <w:r w:rsidRPr="00AA7868">
        <w:rPr>
          <w:rFonts w:ascii="Times New Roman" w:hAnsi="Times New Roman" w:cs="Times New Roman"/>
          <w:sz w:val="24"/>
          <w:szCs w:val="24"/>
        </w:rPr>
        <w:t xml:space="preserve"> </w:t>
      </w:r>
      <w:r w:rsidRPr="00AA7868">
        <w:rPr>
          <w:rFonts w:ascii="Times New Roman" w:hAnsi="Times New Roman" w:cs="Times New Roman"/>
          <w:kern w:val="28"/>
          <w:sz w:val="24"/>
          <w:szCs w:val="24"/>
          <w:vertAlign w:val="superscript"/>
        </w:rPr>
        <w:t>100ac</w:t>
      </w:r>
      <w:r w:rsidRPr="00AA7868">
        <w:rPr>
          <w:rFonts w:ascii="Times New Roman" w:hAnsi="Times New Roman" w:cs="Times New Roman"/>
          <w:kern w:val="28"/>
          <w:sz w:val="24"/>
          <w:szCs w:val="24"/>
        </w:rPr>
        <w:t>) § 2 ods. 5 Obchodného zákonníka.“.</w:t>
      </w:r>
    </w:p>
    <w:p w14:paraId="195B39F0" w14:textId="77777777" w:rsidR="00EA17CB" w:rsidRPr="00AA7868" w:rsidRDefault="00EA17CB" w:rsidP="00EA17CB">
      <w:pPr>
        <w:ind w:left="426" w:hanging="426"/>
        <w:contextualSpacing/>
        <w:jc w:val="both"/>
        <w:rPr>
          <w:rFonts w:ascii="Times New Roman" w:hAnsi="Times New Roman" w:cs="Times New Roman"/>
          <w:sz w:val="24"/>
          <w:szCs w:val="24"/>
        </w:rPr>
      </w:pPr>
    </w:p>
    <w:p w14:paraId="5BCA6701"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 120 vrátane nadpisu znie:</w:t>
      </w:r>
    </w:p>
    <w:p w14:paraId="7EDE81C1"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 xml:space="preserve">„§ 120 </w:t>
      </w:r>
    </w:p>
    <w:p w14:paraId="3924B4A3"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Prospekt</w:t>
      </w:r>
    </w:p>
    <w:p w14:paraId="50329DDE"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Príslušným orgánom na vykonávanie oprávnení vo vzťahu k prospektu</w:t>
      </w:r>
      <w:r w:rsidRPr="00AA7868">
        <w:rPr>
          <w:rFonts w:ascii="Times New Roman" w:hAnsi="Times New Roman" w:cs="Times New Roman"/>
          <w:sz w:val="24"/>
          <w:szCs w:val="24"/>
          <w:vertAlign w:val="superscript"/>
        </w:rPr>
        <w:t>16aba</w:t>
      </w:r>
      <w:r w:rsidRPr="00AA7868">
        <w:rPr>
          <w:rFonts w:ascii="Times New Roman" w:hAnsi="Times New Roman" w:cs="Times New Roman"/>
          <w:sz w:val="24"/>
          <w:szCs w:val="24"/>
        </w:rPr>
        <w:t>) je Národná banka Slovenska.</w:t>
      </w:r>
    </w:p>
    <w:p w14:paraId="40DF2085" w14:textId="77777777" w:rsidR="00EA17CB" w:rsidRPr="00AA7868" w:rsidRDefault="00EA17CB" w:rsidP="00EA17CB">
      <w:pPr>
        <w:ind w:left="426"/>
        <w:contextualSpacing/>
        <w:jc w:val="both"/>
        <w:rPr>
          <w:rFonts w:ascii="Times New Roman" w:hAnsi="Times New Roman" w:cs="Times New Roman"/>
          <w:sz w:val="24"/>
          <w:szCs w:val="24"/>
        </w:rPr>
      </w:pPr>
    </w:p>
    <w:p w14:paraId="4AEF641C"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Povinnosť zverejniť prospekt</w:t>
      </w:r>
      <w:r w:rsidRPr="00AA7868">
        <w:rPr>
          <w:rFonts w:ascii="Times New Roman" w:hAnsi="Times New Roman" w:cs="Times New Roman"/>
          <w:sz w:val="24"/>
          <w:szCs w:val="24"/>
          <w:vertAlign w:val="superscript"/>
        </w:rPr>
        <w:t>102ab</w:t>
      </w:r>
      <w:r w:rsidRPr="00AA7868">
        <w:rPr>
          <w:rFonts w:ascii="Times New Roman" w:hAnsi="Times New Roman" w:cs="Times New Roman"/>
          <w:sz w:val="24"/>
          <w:szCs w:val="24"/>
        </w:rPr>
        <w:t>) sa vzťahuje na verejné ponuky cenných papierov, ak je celková hodnota každej takejto ponuky v Európskej únii vyššia ako peňažná suma vypočítaná za obdobie 12 mesiacov, ktorá presahuje 1000 000 eur.</w:t>
      </w:r>
    </w:p>
    <w:p w14:paraId="5CE05F2F" w14:textId="77777777" w:rsidR="00EA17CB" w:rsidRPr="00AA7868" w:rsidRDefault="00EA17CB" w:rsidP="00EA17CB">
      <w:pPr>
        <w:ind w:left="426"/>
        <w:contextualSpacing/>
        <w:jc w:val="both"/>
        <w:rPr>
          <w:rFonts w:ascii="Times New Roman" w:hAnsi="Times New Roman" w:cs="Times New Roman"/>
          <w:sz w:val="24"/>
          <w:szCs w:val="24"/>
        </w:rPr>
      </w:pPr>
    </w:p>
    <w:p w14:paraId="26B08630"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Za údaje uvedené v prospekte</w:t>
      </w:r>
      <w:r w:rsidRPr="00AA7868">
        <w:rPr>
          <w:rFonts w:ascii="Times New Roman" w:hAnsi="Times New Roman" w:cs="Times New Roman"/>
          <w:sz w:val="24"/>
          <w:szCs w:val="24"/>
          <w:vertAlign w:val="superscript"/>
        </w:rPr>
        <w:t>102ac</w:t>
      </w:r>
      <w:r w:rsidRPr="00AA7868">
        <w:rPr>
          <w:rFonts w:ascii="Times New Roman" w:hAnsi="Times New Roman" w:cs="Times New Roman"/>
          <w:sz w:val="24"/>
          <w:szCs w:val="24"/>
        </w:rPr>
        <w:t xml:space="preserve">) zodpovedá emitent, vyhlasovateľ verejnej ponuky cenných papierov, osoba žiadajúca o prijatie na obchodovanie na regulovanom trhu alebo osoba, ktorá prevzala záruku za splatenie cenných papierov alebo výnosov. </w:t>
      </w:r>
    </w:p>
    <w:p w14:paraId="5D18996E" w14:textId="77777777" w:rsidR="00EA17CB" w:rsidRPr="00AA7868" w:rsidRDefault="00EA17CB" w:rsidP="00EA17CB">
      <w:pPr>
        <w:ind w:left="426"/>
        <w:contextualSpacing/>
        <w:jc w:val="both"/>
        <w:rPr>
          <w:rFonts w:ascii="Times New Roman" w:hAnsi="Times New Roman" w:cs="Times New Roman"/>
          <w:sz w:val="24"/>
          <w:szCs w:val="24"/>
        </w:rPr>
      </w:pPr>
    </w:p>
    <w:p w14:paraId="13C3016E"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Kto ako osoba zodpovedná za údaje uvádzané v prospekte uviedol nesprávne alebo nepravdivé údaje, zodpovedá len za škodu, ktorú tým spôsobil. </w:t>
      </w:r>
    </w:p>
    <w:p w14:paraId="3B1AA517" w14:textId="77777777" w:rsidR="00EA17CB" w:rsidRPr="00AA7868" w:rsidRDefault="00EA17CB" w:rsidP="00EA17CB">
      <w:pPr>
        <w:spacing w:after="0" w:line="240" w:lineRule="auto"/>
        <w:ind w:left="426"/>
        <w:rPr>
          <w:rFonts w:ascii="Times New Roman" w:hAnsi="Times New Roman" w:cs="Times New Roman"/>
          <w:sz w:val="24"/>
          <w:szCs w:val="24"/>
        </w:rPr>
      </w:pPr>
    </w:p>
    <w:p w14:paraId="083C2BD1" w14:textId="79873268"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Osoba zodpovedná za súhrn</w:t>
      </w:r>
      <w:r w:rsidRPr="00AA7868">
        <w:rPr>
          <w:rFonts w:ascii="Times New Roman" w:hAnsi="Times New Roman" w:cs="Times New Roman"/>
          <w:sz w:val="24"/>
          <w:szCs w:val="24"/>
          <w:vertAlign w:val="superscript"/>
        </w:rPr>
        <w:t>102ad</w:t>
      </w:r>
      <w:r w:rsidRPr="00AA7868">
        <w:rPr>
          <w:rFonts w:ascii="Times New Roman" w:hAnsi="Times New Roman" w:cs="Times New Roman"/>
          <w:sz w:val="24"/>
          <w:szCs w:val="24"/>
        </w:rPr>
        <w:t>) alebo jeho preklad zodpovedá len za škodu, ktorá vznikla v dôsledku toho, že súhrn obsahoval zavádzajúce alebo nepresné údaje alebo tieto údaje boli v rozpore s ostatnými čas</w:t>
      </w:r>
      <w:r w:rsidR="0086062B" w:rsidRPr="00AA7868">
        <w:rPr>
          <w:rFonts w:ascii="Times New Roman" w:hAnsi="Times New Roman" w:cs="Times New Roman"/>
          <w:sz w:val="24"/>
          <w:szCs w:val="24"/>
        </w:rPr>
        <w:t>ťami prospektu, alebo neobsahoval</w:t>
      </w:r>
      <w:r w:rsidRPr="00AA7868">
        <w:rPr>
          <w:rFonts w:ascii="Times New Roman" w:hAnsi="Times New Roman" w:cs="Times New Roman"/>
          <w:sz w:val="24"/>
          <w:szCs w:val="24"/>
        </w:rPr>
        <w:t xml:space="preserve"> v spojení s inými časťami prospektu kľúčové informácie, ktoré majú investorom pomôcť pri rozhodovaní sa o investovaní do takých cenných papierov. </w:t>
      </w:r>
    </w:p>
    <w:p w14:paraId="076996D8" w14:textId="77777777" w:rsidR="00EA17CB" w:rsidRPr="00AA7868" w:rsidRDefault="00EA17CB" w:rsidP="00EA17CB">
      <w:pPr>
        <w:spacing w:after="0" w:line="240" w:lineRule="auto"/>
        <w:ind w:left="426"/>
        <w:rPr>
          <w:rFonts w:ascii="Times New Roman" w:hAnsi="Times New Roman" w:cs="Times New Roman"/>
          <w:sz w:val="24"/>
          <w:szCs w:val="24"/>
        </w:rPr>
      </w:pPr>
    </w:p>
    <w:p w14:paraId="78CC8C7F"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r w:rsidRPr="00AA7868">
        <w:rPr>
          <w:rFonts w:ascii="Times New Roman" w:hAnsi="Times New Roman" w:cs="Times New Roman"/>
          <w:sz w:val="24"/>
          <w:szCs w:val="24"/>
          <w:vertAlign w:val="superscript"/>
        </w:rPr>
        <w:t>102ae</w:t>
      </w:r>
      <w:r w:rsidRPr="00AA7868">
        <w:rPr>
          <w:rFonts w:ascii="Times New Roman" w:hAnsi="Times New Roman" w:cs="Times New Roman"/>
          <w:sz w:val="24"/>
          <w:szCs w:val="24"/>
        </w:rPr>
        <w:t>) ak sú do univerzálneho registračného dokumentu zahrnuté informácie podľa dotknutých ustanovení tohto osobitného predpisu.</w:t>
      </w:r>
    </w:p>
    <w:p w14:paraId="5A36CE89" w14:textId="77777777" w:rsidR="00EA17CB" w:rsidRPr="00AA7868" w:rsidRDefault="00EA17CB" w:rsidP="00EA17CB">
      <w:pPr>
        <w:ind w:left="426"/>
        <w:contextualSpacing/>
        <w:rPr>
          <w:rFonts w:ascii="Times New Roman" w:hAnsi="Times New Roman" w:cs="Times New Roman"/>
          <w:sz w:val="24"/>
          <w:szCs w:val="24"/>
        </w:rPr>
      </w:pPr>
    </w:p>
    <w:p w14:paraId="039E34EA" w14:textId="77777777" w:rsidR="00EA17CB" w:rsidRPr="00AA7868" w:rsidRDefault="00EA17CB" w:rsidP="00EA17CB">
      <w:pPr>
        <w:numPr>
          <w:ilvl w:val="0"/>
          <w:numId w:val="22"/>
        </w:numPr>
        <w:spacing w:after="0" w:line="240" w:lineRule="auto"/>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r w:rsidRPr="00AA7868">
        <w:rPr>
          <w:rFonts w:ascii="Times New Roman" w:hAnsi="Times New Roman" w:cs="Times New Roman"/>
          <w:sz w:val="24"/>
          <w:szCs w:val="24"/>
          <w:vertAlign w:val="superscript"/>
        </w:rPr>
        <w:t>103a</w:t>
      </w:r>
      <w:r w:rsidRPr="00AA7868">
        <w:rPr>
          <w:rStyle w:val="Hypertextovprepojenie"/>
          <w:rFonts w:ascii="Times New Roman" w:hAnsi="Times New Roman" w:cs="Times New Roman"/>
          <w:bCs/>
          <w:color w:val="000000" w:themeColor="text1"/>
          <w:sz w:val="24"/>
          <w:szCs w:val="24"/>
        </w:rPr>
        <w:t>)</w:t>
      </w:r>
      <w:r w:rsidRPr="00AA7868">
        <w:rPr>
          <w:rFonts w:ascii="Times New Roman" w:hAnsi="Times New Roman" w:cs="Times New Roman"/>
          <w:bCs/>
          <w:sz w:val="24"/>
          <w:szCs w:val="24"/>
        </w:rPr>
        <w:t>“.</w:t>
      </w:r>
    </w:p>
    <w:p w14:paraId="6760B1FF" w14:textId="77777777" w:rsidR="00EA17CB" w:rsidRPr="00AA7868" w:rsidRDefault="00EA17CB" w:rsidP="00EA17CB">
      <w:pPr>
        <w:ind w:left="426"/>
        <w:contextualSpacing/>
        <w:rPr>
          <w:rFonts w:ascii="Times New Roman" w:hAnsi="Times New Roman" w:cs="Times New Roman"/>
          <w:sz w:val="24"/>
          <w:szCs w:val="24"/>
        </w:rPr>
      </w:pPr>
    </w:p>
    <w:p w14:paraId="03997E4C"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Poznámky pod čiarou k odkazom 102ab až 102ae znejú:</w:t>
      </w:r>
    </w:p>
    <w:p w14:paraId="328EEA59"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102ab</w:t>
      </w:r>
      <w:r w:rsidRPr="00AA7868">
        <w:rPr>
          <w:rFonts w:ascii="Times New Roman" w:hAnsi="Times New Roman" w:cs="Times New Roman"/>
          <w:sz w:val="24"/>
          <w:szCs w:val="24"/>
        </w:rPr>
        <w:t>) Čl. 3 nariadenia (EÚ) 2017/1129.</w:t>
      </w:r>
    </w:p>
    <w:p w14:paraId="2FC12FC6" w14:textId="77777777" w:rsidR="00EA17CB" w:rsidRPr="00AA7868" w:rsidRDefault="00EA17CB" w:rsidP="00EA17CB">
      <w:pPr>
        <w:ind w:left="851" w:hanging="425"/>
        <w:contextualSpacing/>
        <w:rPr>
          <w:rFonts w:ascii="Times New Roman" w:hAnsi="Times New Roman" w:cs="Times New Roman"/>
          <w:sz w:val="24"/>
          <w:szCs w:val="24"/>
        </w:rPr>
      </w:pPr>
      <w:r w:rsidRPr="00AA7868">
        <w:rPr>
          <w:rFonts w:ascii="Times New Roman" w:hAnsi="Times New Roman" w:cs="Times New Roman"/>
          <w:sz w:val="24"/>
          <w:szCs w:val="24"/>
          <w:vertAlign w:val="superscript"/>
        </w:rPr>
        <w:t xml:space="preserve">  102ac</w:t>
      </w:r>
      <w:r w:rsidRPr="00AA7868">
        <w:rPr>
          <w:rFonts w:ascii="Times New Roman" w:hAnsi="Times New Roman" w:cs="Times New Roman"/>
          <w:sz w:val="24"/>
          <w:szCs w:val="24"/>
        </w:rPr>
        <w:t>) Čl. 11 nariadenia (EÚ) 2017/1129.</w:t>
      </w:r>
    </w:p>
    <w:p w14:paraId="215297CC" w14:textId="77777777" w:rsidR="00EA17CB" w:rsidRPr="00AA7868" w:rsidRDefault="00EA17CB" w:rsidP="00EA17CB">
      <w:pPr>
        <w:ind w:left="851" w:hanging="425"/>
        <w:contextualSpacing/>
        <w:rPr>
          <w:rFonts w:ascii="Times New Roman" w:hAnsi="Times New Roman" w:cs="Times New Roman"/>
          <w:sz w:val="24"/>
          <w:szCs w:val="24"/>
        </w:rPr>
      </w:pPr>
      <w:r w:rsidRPr="00AA7868">
        <w:rPr>
          <w:rFonts w:ascii="Times New Roman" w:hAnsi="Times New Roman" w:cs="Times New Roman"/>
          <w:sz w:val="24"/>
          <w:szCs w:val="24"/>
          <w:vertAlign w:val="superscript"/>
        </w:rPr>
        <w:t xml:space="preserve">  102ad</w:t>
      </w:r>
      <w:r w:rsidRPr="00AA7868">
        <w:rPr>
          <w:rFonts w:ascii="Times New Roman" w:hAnsi="Times New Roman" w:cs="Times New Roman"/>
          <w:sz w:val="24"/>
          <w:szCs w:val="24"/>
        </w:rPr>
        <w:t>) Čl. 7 a čl. 15 nariadenia (EÚ) 2017/1129.</w:t>
      </w:r>
    </w:p>
    <w:p w14:paraId="789630EB" w14:textId="77777777" w:rsidR="00EA17CB" w:rsidRPr="00AA7868" w:rsidRDefault="00EA17CB" w:rsidP="00EA17CB">
      <w:pPr>
        <w:ind w:left="851" w:hanging="425"/>
        <w:contextualSpacing/>
        <w:rPr>
          <w:rFonts w:ascii="Times New Roman" w:hAnsi="Times New Roman" w:cs="Times New Roman"/>
          <w:sz w:val="24"/>
          <w:szCs w:val="24"/>
        </w:rPr>
      </w:pPr>
      <w:r w:rsidRPr="00AA7868">
        <w:rPr>
          <w:rFonts w:ascii="Times New Roman" w:hAnsi="Times New Roman" w:cs="Times New Roman"/>
          <w:sz w:val="24"/>
          <w:szCs w:val="24"/>
          <w:vertAlign w:val="superscript"/>
        </w:rPr>
        <w:t xml:space="preserve">  102ae</w:t>
      </w:r>
      <w:r w:rsidRPr="00AA7868">
        <w:rPr>
          <w:rFonts w:ascii="Times New Roman" w:hAnsi="Times New Roman" w:cs="Times New Roman"/>
          <w:sz w:val="24"/>
          <w:szCs w:val="24"/>
        </w:rPr>
        <w:t>) § 34 a 35 zákona č. 429/2002 Z. z. v znení neskorších predpisov.“.</w:t>
      </w:r>
    </w:p>
    <w:p w14:paraId="34DF8FF9" w14:textId="77777777" w:rsidR="00EA17CB" w:rsidRPr="00AA7868" w:rsidRDefault="00EA17CB" w:rsidP="00EA17CB">
      <w:pPr>
        <w:ind w:left="426" w:hanging="426"/>
        <w:contextualSpacing/>
        <w:rPr>
          <w:rFonts w:ascii="Times New Roman" w:hAnsi="Times New Roman" w:cs="Times New Roman"/>
          <w:sz w:val="24"/>
          <w:szCs w:val="24"/>
        </w:rPr>
      </w:pPr>
    </w:p>
    <w:p w14:paraId="7FA30CCF" w14:textId="77777777" w:rsidR="00EA17CB" w:rsidRPr="00AA7868" w:rsidRDefault="00EA17CB" w:rsidP="00EA17CB">
      <w:pPr>
        <w:numPr>
          <w:ilvl w:val="0"/>
          <w:numId w:val="34"/>
        </w:numPr>
        <w:spacing w:after="100" w:afterAutospacing="1"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121 až 125h sa vypúšťajú.</w:t>
      </w:r>
    </w:p>
    <w:p w14:paraId="2D2F5ABC" w14:textId="77777777" w:rsidR="00EA17CB" w:rsidRPr="00AA7868" w:rsidRDefault="00EA17CB" w:rsidP="00EA17CB">
      <w:pPr>
        <w:spacing w:before="360"/>
        <w:ind w:left="426"/>
        <w:contextualSpacing/>
        <w:jc w:val="both"/>
        <w:rPr>
          <w:rFonts w:ascii="Times New Roman" w:hAnsi="Times New Roman" w:cs="Times New Roman"/>
          <w:sz w:val="24"/>
          <w:szCs w:val="24"/>
        </w:rPr>
      </w:pPr>
    </w:p>
    <w:p w14:paraId="0CB8A9C1" w14:textId="77777777" w:rsidR="00EA17CB" w:rsidRPr="00AA7868" w:rsidRDefault="00EA17CB" w:rsidP="00EA17CB">
      <w:pPr>
        <w:spacing w:before="360"/>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Poznámka pod čiarou k odkazu 104 sa vypúšťa.</w:t>
      </w:r>
    </w:p>
    <w:p w14:paraId="23550138" w14:textId="77777777" w:rsidR="00EA17CB" w:rsidRPr="00AA7868" w:rsidRDefault="00EA17CB" w:rsidP="00EA17CB">
      <w:pPr>
        <w:ind w:left="426" w:hanging="426"/>
        <w:contextualSpacing/>
        <w:rPr>
          <w:rFonts w:ascii="Times New Roman" w:hAnsi="Times New Roman" w:cs="Times New Roman"/>
          <w:sz w:val="24"/>
          <w:szCs w:val="24"/>
        </w:rPr>
      </w:pPr>
    </w:p>
    <w:p w14:paraId="0F1C8C5A"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135b ods. 1 sa slová „§ 125 ods. 8“ nahrádzajú slovami „osobitného predpisu</w:t>
      </w:r>
      <w:r w:rsidRPr="00AA7868">
        <w:rPr>
          <w:rFonts w:ascii="Times New Roman" w:hAnsi="Times New Roman" w:cs="Times New Roman"/>
          <w:sz w:val="24"/>
          <w:szCs w:val="24"/>
          <w:vertAlign w:val="superscript"/>
        </w:rPr>
        <w:t>110je</w:t>
      </w:r>
      <w:r w:rsidRPr="00AA7868">
        <w:rPr>
          <w:rFonts w:ascii="Times New Roman" w:hAnsi="Times New Roman" w:cs="Times New Roman"/>
          <w:sz w:val="24"/>
          <w:szCs w:val="24"/>
        </w:rPr>
        <w:t>)“.</w:t>
      </w:r>
    </w:p>
    <w:p w14:paraId="5541055A" w14:textId="77777777" w:rsidR="00EA17CB" w:rsidRPr="00AA7868" w:rsidRDefault="00EA17CB" w:rsidP="00EA17CB">
      <w:pPr>
        <w:spacing w:before="240"/>
        <w:ind w:left="426"/>
        <w:contextualSpacing/>
        <w:rPr>
          <w:rFonts w:ascii="Times New Roman" w:hAnsi="Times New Roman" w:cs="Times New Roman"/>
          <w:sz w:val="24"/>
          <w:szCs w:val="24"/>
        </w:rPr>
      </w:pPr>
    </w:p>
    <w:p w14:paraId="3A77316D" w14:textId="77777777" w:rsidR="00EA17CB" w:rsidRPr="00AA7868" w:rsidRDefault="00EA17CB" w:rsidP="00EA17CB">
      <w:pPr>
        <w:spacing w:before="240"/>
        <w:ind w:left="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110je znie:</w:t>
      </w:r>
    </w:p>
    <w:p w14:paraId="09AFF360" w14:textId="77777777" w:rsidR="00EA17CB" w:rsidRPr="00AA7868" w:rsidRDefault="00EA17CB" w:rsidP="00EA17CB">
      <w:pPr>
        <w:spacing w:after="360"/>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110je</w:t>
      </w:r>
      <w:r w:rsidRPr="00AA7868">
        <w:rPr>
          <w:rFonts w:ascii="Times New Roman" w:hAnsi="Times New Roman" w:cs="Times New Roman"/>
          <w:sz w:val="24"/>
          <w:szCs w:val="24"/>
        </w:rPr>
        <w:t>) Čl. 20 ods. 8 nariadenia (EÚ) 2017/1129.“.</w:t>
      </w:r>
    </w:p>
    <w:p w14:paraId="3E185602" w14:textId="77777777" w:rsidR="00EA17CB" w:rsidRPr="00AA7868" w:rsidRDefault="00EA17CB" w:rsidP="00EA17CB">
      <w:pPr>
        <w:pStyle w:val="Odsekzoznamu"/>
        <w:numPr>
          <w:ilvl w:val="0"/>
          <w:numId w:val="34"/>
        </w:numPr>
        <w:spacing w:before="240" w:line="256" w:lineRule="auto"/>
        <w:ind w:left="426" w:hanging="426"/>
        <w:rPr>
          <w:rFonts w:ascii="Times New Roman" w:hAnsi="Times New Roman" w:cs="Times New Roman"/>
          <w:sz w:val="24"/>
          <w:szCs w:val="24"/>
        </w:rPr>
      </w:pPr>
      <w:r w:rsidRPr="00AA7868">
        <w:rPr>
          <w:rFonts w:ascii="Times New Roman" w:hAnsi="Times New Roman" w:cs="Times New Roman"/>
          <w:sz w:val="24"/>
          <w:szCs w:val="24"/>
        </w:rPr>
        <w:t>Poznámky pod čiarou k odkazom 110m a 110n znejú:</w:t>
      </w:r>
    </w:p>
    <w:p w14:paraId="46A8640A" w14:textId="77777777" w:rsidR="00EA17CB" w:rsidRPr="00AA7868" w:rsidRDefault="00EA17CB" w:rsidP="00EA17CB">
      <w:pPr>
        <w:pStyle w:val="Odsekzoznamu"/>
        <w:ind w:left="1134" w:hanging="708"/>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110m</w:t>
      </w:r>
      <w:r w:rsidRPr="00AA7868">
        <w:rPr>
          <w:rFonts w:ascii="Times New Roman" w:hAnsi="Times New Roman" w:cs="Times New Roman"/>
          <w:sz w:val="24"/>
          <w:szCs w:val="24"/>
        </w:rPr>
        <w:t xml:space="preserve">) Napríklad čl. 30 ods. 1 nariadenia (EÚ) č. 596/2014 v platnom znení, čl. 22 nariadenia (EÚ) č. 2015/2365, čl. 42 nariadenia (EÚ) č. 2016/1011 v platnom znení, čl. 32 nariadenia (EÚ) 2017/2402.  </w:t>
      </w:r>
    </w:p>
    <w:p w14:paraId="4512C141" w14:textId="77777777" w:rsidR="00EA17CB" w:rsidRPr="00AA7868" w:rsidRDefault="00EA17CB" w:rsidP="00EA17CB">
      <w:pPr>
        <w:pStyle w:val="Odsekzoznamu"/>
        <w:ind w:left="1134" w:hanging="708"/>
        <w:jc w:val="both"/>
        <w:rPr>
          <w:rFonts w:ascii="Times New Roman" w:hAnsi="Times New Roman" w:cs="Times New Roman"/>
          <w:sz w:val="24"/>
          <w:szCs w:val="24"/>
        </w:rPr>
      </w:pPr>
      <w:r w:rsidRPr="00AA7868">
        <w:rPr>
          <w:rFonts w:ascii="Times New Roman" w:hAnsi="Times New Roman" w:cs="Times New Roman"/>
          <w:sz w:val="24"/>
          <w:szCs w:val="24"/>
          <w:vertAlign w:val="superscript"/>
        </w:rPr>
        <w:t>110n</w:t>
      </w:r>
      <w:r w:rsidRPr="00AA7868">
        <w:rPr>
          <w:rFonts w:ascii="Times New Roman" w:hAnsi="Times New Roman" w:cs="Times New Roman"/>
          <w:sz w:val="24"/>
          <w:szCs w:val="24"/>
        </w:rPr>
        <w:t xml:space="preserve">)     Napríklad čl. 30 ods. 2 a čl. 31 nariadenia (EÚ) č. 596/2014 v platnom znení, čl. 22 a 23 nariadenia (EÚ) 2015/2365, čl. 42 a 43 nariadenia (EÚ) 2016/1011 v platnom znení, čl. 32 ods. 2 a 3 a čl. 33 nariadenia (EÚ) 2017/2402.“.  </w:t>
      </w:r>
    </w:p>
    <w:p w14:paraId="7B8CAA7C" w14:textId="77777777" w:rsidR="00EA17CB" w:rsidRPr="00AA7868" w:rsidRDefault="00EA17CB" w:rsidP="00EA17CB">
      <w:pPr>
        <w:numPr>
          <w:ilvl w:val="0"/>
          <w:numId w:val="34"/>
        </w:numPr>
        <w:spacing w:before="240"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111a znie:</w:t>
      </w:r>
    </w:p>
    <w:p w14:paraId="5E754903"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111a</w:t>
      </w:r>
      <w:r w:rsidRPr="00AA7868">
        <w:rPr>
          <w:rFonts w:ascii="Times New Roman" w:hAnsi="Times New Roman" w:cs="Times New Roman"/>
          <w:sz w:val="24"/>
          <w:szCs w:val="24"/>
        </w:rPr>
        <w:t>) Čl. 24 a 25 nariadenia (ES) 1060/2009 v platnom znení.</w:t>
      </w:r>
    </w:p>
    <w:p w14:paraId="547EDC91"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 xml:space="preserve">         Čl. 32 nariadenia (EÚ) 2017/1129.“.</w:t>
      </w:r>
    </w:p>
    <w:p w14:paraId="21E096C5" w14:textId="77777777" w:rsidR="00EA17CB" w:rsidRPr="00AA7868" w:rsidRDefault="00EA17CB" w:rsidP="00EA17CB">
      <w:pPr>
        <w:ind w:left="426" w:hanging="426"/>
        <w:contextualSpacing/>
        <w:rPr>
          <w:rFonts w:ascii="Times New Roman" w:hAnsi="Times New Roman" w:cs="Times New Roman"/>
          <w:sz w:val="24"/>
          <w:szCs w:val="24"/>
        </w:rPr>
      </w:pPr>
    </w:p>
    <w:p w14:paraId="4004D337"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144 sa odsek 4 dopĺňa písmenami f) a g), ktoré znejú:</w:t>
      </w:r>
    </w:p>
    <w:p w14:paraId="1427C20B" w14:textId="77777777" w:rsidR="00EA17CB" w:rsidRPr="00AA7868" w:rsidRDefault="00EA17CB" w:rsidP="00EA17CB">
      <w:pPr>
        <w:ind w:left="709" w:hanging="283"/>
        <w:contextualSpacing/>
        <w:rPr>
          <w:rFonts w:ascii="Times New Roman" w:hAnsi="Times New Roman" w:cs="Times New Roman"/>
          <w:sz w:val="24"/>
          <w:szCs w:val="24"/>
        </w:rPr>
      </w:pPr>
      <w:r w:rsidRPr="00AA7868">
        <w:rPr>
          <w:rFonts w:ascii="Times New Roman" w:hAnsi="Times New Roman" w:cs="Times New Roman"/>
          <w:sz w:val="24"/>
          <w:szCs w:val="24"/>
        </w:rPr>
        <w:t>„f) uložiť sankcie v rozsahu a za podmienok podľa osobitného predpisu,</w:t>
      </w:r>
      <w:r w:rsidRPr="00AA7868">
        <w:rPr>
          <w:rFonts w:ascii="Times New Roman" w:hAnsi="Times New Roman" w:cs="Times New Roman"/>
          <w:sz w:val="24"/>
          <w:szCs w:val="24"/>
          <w:vertAlign w:val="superscript"/>
        </w:rPr>
        <w:t>111b</w:t>
      </w:r>
      <w:r w:rsidRPr="00AA7868">
        <w:rPr>
          <w:rFonts w:ascii="Times New Roman" w:hAnsi="Times New Roman" w:cs="Times New Roman"/>
          <w:sz w:val="24"/>
          <w:szCs w:val="24"/>
        </w:rPr>
        <w:t>)</w:t>
      </w:r>
    </w:p>
    <w:p w14:paraId="544BEA66" w14:textId="77777777" w:rsidR="00EA17CB" w:rsidRPr="00AA7868" w:rsidRDefault="00EA17CB" w:rsidP="00EA17CB">
      <w:pPr>
        <w:ind w:left="709" w:hanging="283"/>
        <w:contextualSpacing/>
        <w:rPr>
          <w:rFonts w:ascii="Times New Roman" w:hAnsi="Times New Roman" w:cs="Times New Roman"/>
          <w:sz w:val="24"/>
          <w:szCs w:val="24"/>
        </w:rPr>
      </w:pPr>
      <w:r w:rsidRPr="00AA7868">
        <w:rPr>
          <w:rFonts w:ascii="Times New Roman" w:hAnsi="Times New Roman" w:cs="Times New Roman"/>
          <w:sz w:val="24"/>
          <w:szCs w:val="24"/>
        </w:rPr>
        <w:t>g) pozastaviť skúmanie prospektu alebo obmedziť verejnú ponuku alebo prijatie cenných papierov na regulovaný trh.“.</w:t>
      </w:r>
    </w:p>
    <w:p w14:paraId="7F6C330D" w14:textId="77777777" w:rsidR="00EA17CB" w:rsidRPr="00AA7868" w:rsidRDefault="00EA17CB" w:rsidP="00EA17CB">
      <w:pPr>
        <w:ind w:left="426" w:hanging="426"/>
        <w:contextualSpacing/>
        <w:rPr>
          <w:rFonts w:ascii="Times New Roman" w:hAnsi="Times New Roman" w:cs="Times New Roman"/>
          <w:sz w:val="24"/>
          <w:szCs w:val="24"/>
        </w:rPr>
      </w:pPr>
    </w:p>
    <w:p w14:paraId="74EF7E6B" w14:textId="77777777" w:rsidR="00EA17CB" w:rsidRPr="00AA7868" w:rsidRDefault="00EA17CB" w:rsidP="00EA17CB">
      <w:pPr>
        <w:ind w:left="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111b znie:</w:t>
      </w:r>
    </w:p>
    <w:p w14:paraId="22D1C316" w14:textId="77777777" w:rsidR="00EA17CB" w:rsidRPr="00AA7868" w:rsidRDefault="00EA17CB" w:rsidP="00EA17CB">
      <w:pPr>
        <w:spacing w:after="0"/>
        <w:ind w:left="426"/>
        <w:contextualSpacing/>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111b</w:t>
      </w:r>
      <w:r w:rsidRPr="00AA7868">
        <w:rPr>
          <w:rFonts w:ascii="Times New Roman" w:hAnsi="Times New Roman" w:cs="Times New Roman"/>
          <w:sz w:val="24"/>
          <w:szCs w:val="24"/>
        </w:rPr>
        <w:t>) Čl. 38 nariadenia (EÚ) 2017/1129.“.</w:t>
      </w:r>
    </w:p>
    <w:p w14:paraId="6435F257"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049EDB29" w14:textId="77777777" w:rsidR="00EA17CB" w:rsidRPr="00AA7868" w:rsidRDefault="00EA17CB" w:rsidP="00EA17CB">
      <w:pPr>
        <w:numPr>
          <w:ilvl w:val="0"/>
          <w:numId w:val="3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144 odsek 30 znie:</w:t>
      </w:r>
    </w:p>
    <w:p w14:paraId="5D4A686B" w14:textId="77777777" w:rsidR="00EA17CB" w:rsidRPr="00AA7868" w:rsidRDefault="00EA17CB" w:rsidP="00EA17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„(30) Národná banka Slovenska bezodkladne po vydaní rozhodnutia podľa odseku 1 alebo po prijatí opatrenia na predchádzanie krízovej situácie</w:t>
      </w:r>
      <w:r w:rsidRPr="00AA7868">
        <w:rPr>
          <w:rFonts w:ascii="Times New Roman" w:eastAsia="Times New Roman" w:hAnsi="Times New Roman" w:cs="Times New Roman"/>
          <w:sz w:val="24"/>
          <w:szCs w:val="24"/>
          <w:vertAlign w:val="superscript"/>
          <w:lang w:eastAsia="sk-SK"/>
        </w:rPr>
        <w:t>114ga</w:t>
      </w:r>
      <w:r w:rsidRPr="00AA7868">
        <w:rPr>
          <w:rFonts w:ascii="Times New Roman" w:eastAsia="Times New Roman" w:hAnsi="Times New Roman" w:cs="Times New Roman"/>
          <w:sz w:val="24"/>
          <w:szCs w:val="24"/>
          <w:lang w:eastAsia="sk-SK"/>
        </w:rPr>
        <w:t>) alebo po doručení oznámenia,</w:t>
      </w:r>
      <w:r w:rsidRPr="00AA7868">
        <w:rPr>
          <w:rFonts w:ascii="Times New Roman" w:eastAsia="Times New Roman" w:hAnsi="Times New Roman" w:cs="Times New Roman"/>
          <w:sz w:val="24"/>
          <w:szCs w:val="24"/>
          <w:vertAlign w:val="superscript"/>
          <w:lang w:eastAsia="sk-SK"/>
        </w:rPr>
        <w:t>114gb</w:t>
      </w:r>
      <w:r w:rsidRPr="00AA7868">
        <w:rPr>
          <w:rFonts w:ascii="Times New Roman" w:eastAsia="Times New Roman" w:hAnsi="Times New Roman" w:cs="Times New Roman"/>
          <w:sz w:val="24"/>
          <w:szCs w:val="24"/>
          <w:lang w:eastAsia="sk-SK"/>
        </w:rPr>
        <w:t>)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r w:rsidRPr="00AA7868">
        <w:rPr>
          <w:rFonts w:ascii="Times New Roman" w:eastAsia="Times New Roman" w:hAnsi="Times New Roman" w:cs="Times New Roman"/>
          <w:sz w:val="24"/>
          <w:szCs w:val="24"/>
          <w:vertAlign w:val="superscript"/>
          <w:lang w:eastAsia="sk-SK"/>
        </w:rPr>
        <w:t>114gc</w:t>
      </w:r>
      <w:r w:rsidRPr="00AA7868">
        <w:rPr>
          <w:rFonts w:ascii="Times New Roman" w:eastAsia="Times New Roman" w:hAnsi="Times New Roman" w:cs="Times New Roman"/>
          <w:sz w:val="24"/>
          <w:szCs w:val="24"/>
          <w:lang w:eastAsia="sk-SK"/>
        </w:rPr>
        <w:t>)“.</w:t>
      </w:r>
    </w:p>
    <w:p w14:paraId="0A94B760" w14:textId="77777777" w:rsidR="00EA17CB" w:rsidRPr="00AA7868" w:rsidRDefault="00EA17CB" w:rsidP="00EA17CB">
      <w:pPr>
        <w:spacing w:after="0" w:line="240" w:lineRule="auto"/>
        <w:ind w:left="426" w:hanging="426"/>
        <w:jc w:val="both"/>
        <w:rPr>
          <w:rFonts w:ascii="Times New Roman" w:eastAsia="Times New Roman" w:hAnsi="Times New Roman" w:cs="Times New Roman"/>
          <w:sz w:val="24"/>
          <w:szCs w:val="24"/>
          <w:lang w:eastAsia="sk-SK"/>
        </w:rPr>
      </w:pPr>
    </w:p>
    <w:p w14:paraId="064BA3F0" w14:textId="77777777" w:rsidR="00EA17CB" w:rsidRPr="00AA7868" w:rsidRDefault="00EA17CB" w:rsidP="00EA17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114ga až 114gc znejú:</w:t>
      </w:r>
    </w:p>
    <w:p w14:paraId="1EDCDB4C" w14:textId="77777777" w:rsidR="00EA17CB" w:rsidRPr="00AA7868" w:rsidRDefault="00EA17CB" w:rsidP="00EA17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vertAlign w:val="superscript"/>
          <w:lang w:eastAsia="sk-SK"/>
        </w:rPr>
        <w:t>114ga</w:t>
      </w:r>
      <w:r w:rsidRPr="00AA7868">
        <w:rPr>
          <w:rFonts w:ascii="Times New Roman" w:eastAsia="Times New Roman" w:hAnsi="Times New Roman" w:cs="Times New Roman"/>
          <w:sz w:val="24"/>
          <w:szCs w:val="24"/>
          <w:lang w:eastAsia="sk-SK"/>
        </w:rPr>
        <w:t>) § 10 ods. 2 zákona č. 371/2014 Z. z. v znení zákona č. 437/2015 Z. z.</w:t>
      </w:r>
    </w:p>
    <w:p w14:paraId="19D5B36D" w14:textId="77777777" w:rsidR="00EA17CB" w:rsidRPr="00AA7868" w:rsidRDefault="00EA17CB" w:rsidP="00EA17CB">
      <w:pPr>
        <w:spacing w:after="0" w:line="240" w:lineRule="auto"/>
        <w:ind w:left="1418" w:hanging="992"/>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 xml:space="preserve">    114gb</w:t>
      </w:r>
      <w:r w:rsidRPr="00AA7868">
        <w:rPr>
          <w:rFonts w:ascii="Times New Roman" w:eastAsia="Times New Roman" w:hAnsi="Times New Roman" w:cs="Times New Roman"/>
          <w:sz w:val="24"/>
          <w:szCs w:val="24"/>
          <w:lang w:eastAsia="sk-SK"/>
        </w:rPr>
        <w:t>) § 34 ods. 6 zákona č. 371/2014 Z. z. v znení zákona č....../2018 Z.  z..</w:t>
      </w:r>
    </w:p>
    <w:p w14:paraId="365114A5" w14:textId="77777777" w:rsidR="00EA17CB" w:rsidRPr="00AA7868" w:rsidRDefault="00EA17CB" w:rsidP="00EA17CB">
      <w:pPr>
        <w:spacing w:after="0" w:line="240" w:lineRule="auto"/>
        <w:ind w:left="1418" w:hanging="992"/>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 xml:space="preserve">    114gc</w:t>
      </w:r>
      <w:r w:rsidRPr="00AA7868">
        <w:rPr>
          <w:rFonts w:ascii="Times New Roman" w:eastAsia="Times New Roman" w:hAnsi="Times New Roman" w:cs="Times New Roman"/>
          <w:sz w:val="24"/>
          <w:szCs w:val="24"/>
          <w:lang w:eastAsia="sk-SK"/>
        </w:rPr>
        <w:t>) § 8 a § 54 ods. 2 zákona č. 371/2014 Z. z. v znení zákona č. 437/2015 Z. z.".</w:t>
      </w:r>
    </w:p>
    <w:p w14:paraId="5F91D2AF"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784C6E1E" w14:textId="77777777" w:rsidR="00EA17CB" w:rsidRPr="00AA7868" w:rsidRDefault="00EA17CB" w:rsidP="00EA17CB">
      <w:pPr>
        <w:pStyle w:val="Zkladntext"/>
        <w:numPr>
          <w:ilvl w:val="0"/>
          <w:numId w:val="34"/>
        </w:numPr>
        <w:ind w:left="426" w:hanging="426"/>
        <w:rPr>
          <w:b w:val="0"/>
          <w:bCs w:val="0"/>
        </w:rPr>
      </w:pPr>
      <w:r w:rsidRPr="00AA7868">
        <w:rPr>
          <w:b w:val="0"/>
          <w:bCs w:val="0"/>
        </w:rPr>
        <w:t>Poznámka pod čiarou k odkazu 114h znie:</w:t>
      </w:r>
    </w:p>
    <w:p w14:paraId="27298058" w14:textId="77777777" w:rsidR="00EA17CB" w:rsidRPr="00AA7868" w:rsidRDefault="00EA17CB" w:rsidP="00EA17CB">
      <w:pPr>
        <w:pStyle w:val="Zkladntext"/>
        <w:ind w:left="426"/>
        <w:rPr>
          <w:b w:val="0"/>
          <w:bCs w:val="0"/>
        </w:rPr>
      </w:pPr>
      <w:r w:rsidRPr="00AA7868">
        <w:rPr>
          <w:b w:val="0"/>
          <w:bCs w:val="0"/>
        </w:rPr>
        <w:t>„</w:t>
      </w:r>
      <w:r w:rsidRPr="00AA7868">
        <w:rPr>
          <w:b w:val="0"/>
          <w:bCs w:val="0"/>
          <w:vertAlign w:val="superscript"/>
        </w:rPr>
        <w:t>114h</w:t>
      </w:r>
      <w:r w:rsidRPr="00AA7868">
        <w:rPr>
          <w:b w:val="0"/>
          <w:bCs w:val="0"/>
        </w:rPr>
        <w:t>) Čl. 62 nariadenia (EÚ) č. 909/2014 v platnom znení.</w:t>
      </w:r>
    </w:p>
    <w:p w14:paraId="7E2D64CA" w14:textId="77777777" w:rsidR="00EA17CB" w:rsidRPr="00AA7868" w:rsidRDefault="00EA17CB" w:rsidP="00EA17CB">
      <w:pPr>
        <w:pStyle w:val="Zkladntext"/>
        <w:ind w:left="426"/>
        <w:rPr>
          <w:b w:val="0"/>
          <w:bCs w:val="0"/>
        </w:rPr>
      </w:pPr>
      <w:r w:rsidRPr="00AA7868">
        <w:rPr>
          <w:b w:val="0"/>
          <w:bCs w:val="0"/>
        </w:rPr>
        <w:t xml:space="preserve">         Čl. 42 nariadenia (EÚ) 2017/1129.“.</w:t>
      </w:r>
    </w:p>
    <w:p w14:paraId="2E809BC2"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16E43D6B"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144 sa za odsek 31 vkladá nový odsek 32, ktorý znie:</w:t>
      </w:r>
    </w:p>
    <w:p w14:paraId="4D14E07A" w14:textId="0BC78802" w:rsidR="00EA17CB" w:rsidRPr="00AA7868" w:rsidRDefault="00EA17CB" w:rsidP="00EA17CB">
      <w:pPr>
        <w:spacing w:after="0"/>
        <w:ind w:left="993" w:hanging="567"/>
        <w:rPr>
          <w:rFonts w:ascii="Times New Roman" w:hAnsi="Times New Roman" w:cs="Times New Roman"/>
          <w:sz w:val="24"/>
          <w:szCs w:val="24"/>
        </w:rPr>
      </w:pPr>
      <w:r w:rsidRPr="00AA7868">
        <w:rPr>
          <w:rFonts w:ascii="Times New Roman" w:hAnsi="Times New Roman" w:cs="Times New Roman"/>
          <w:sz w:val="24"/>
          <w:szCs w:val="24"/>
        </w:rPr>
        <w:t xml:space="preserve">„(32) Národná </w:t>
      </w:r>
      <w:r w:rsidR="00C846A6" w:rsidRPr="00AA7868">
        <w:rPr>
          <w:rFonts w:ascii="Times New Roman" w:hAnsi="Times New Roman" w:cs="Times New Roman"/>
          <w:sz w:val="24"/>
          <w:szCs w:val="24"/>
        </w:rPr>
        <w:t>banka Slovenska postupuje pri zv</w:t>
      </w:r>
      <w:r w:rsidRPr="00AA7868">
        <w:rPr>
          <w:rFonts w:ascii="Times New Roman" w:hAnsi="Times New Roman" w:cs="Times New Roman"/>
          <w:sz w:val="24"/>
          <w:szCs w:val="24"/>
        </w:rPr>
        <w:t>erejňovaní sankcií podľa osobitného predpisu.</w:t>
      </w:r>
      <w:r w:rsidRPr="00AA7868">
        <w:rPr>
          <w:rFonts w:ascii="Times New Roman" w:hAnsi="Times New Roman" w:cs="Times New Roman"/>
          <w:color w:val="000000" w:themeColor="text1"/>
          <w:sz w:val="24"/>
          <w:szCs w:val="24"/>
          <w:vertAlign w:val="superscript"/>
        </w:rPr>
        <w:t>114ha</w:t>
      </w:r>
      <w:r w:rsidRPr="00AA7868">
        <w:rPr>
          <w:rFonts w:ascii="Times New Roman" w:hAnsi="Times New Roman" w:cs="Times New Roman"/>
          <w:color w:val="000000" w:themeColor="text1"/>
          <w:sz w:val="24"/>
          <w:szCs w:val="24"/>
        </w:rPr>
        <w:t>)</w:t>
      </w:r>
      <w:r w:rsidRPr="00AA7868">
        <w:rPr>
          <w:rFonts w:ascii="Times New Roman" w:hAnsi="Times New Roman" w:cs="Times New Roman"/>
          <w:sz w:val="24"/>
          <w:szCs w:val="24"/>
        </w:rPr>
        <w:t>“.</w:t>
      </w:r>
    </w:p>
    <w:p w14:paraId="34F48169" w14:textId="77777777" w:rsidR="00EA17CB" w:rsidRPr="00AA7868" w:rsidRDefault="00EA17CB" w:rsidP="00EA17CB">
      <w:pPr>
        <w:spacing w:after="0"/>
        <w:ind w:left="426"/>
        <w:rPr>
          <w:rFonts w:ascii="Times New Roman" w:hAnsi="Times New Roman" w:cs="Times New Roman"/>
          <w:sz w:val="24"/>
          <w:szCs w:val="24"/>
        </w:rPr>
      </w:pPr>
    </w:p>
    <w:p w14:paraId="231571DD" w14:textId="77777777" w:rsidR="00EA17CB" w:rsidRPr="00AA7868" w:rsidRDefault="00EA17CB" w:rsidP="00EA17CB">
      <w:pPr>
        <w:spacing w:after="0"/>
        <w:ind w:left="426"/>
        <w:rPr>
          <w:rFonts w:ascii="Times New Roman" w:hAnsi="Times New Roman" w:cs="Times New Roman"/>
          <w:sz w:val="24"/>
          <w:szCs w:val="24"/>
        </w:rPr>
      </w:pPr>
      <w:r w:rsidRPr="00AA7868">
        <w:rPr>
          <w:rFonts w:ascii="Times New Roman" w:hAnsi="Times New Roman" w:cs="Times New Roman"/>
          <w:sz w:val="24"/>
          <w:szCs w:val="24"/>
        </w:rPr>
        <w:lastRenderedPageBreak/>
        <w:t>Poznámka pod čiarou k odkazu 114ha znie:</w:t>
      </w:r>
    </w:p>
    <w:p w14:paraId="08BDE12A" w14:textId="77777777" w:rsidR="00EA17CB" w:rsidRPr="00AA7868" w:rsidRDefault="00EA17CB" w:rsidP="00EA17CB">
      <w:pPr>
        <w:spacing w:after="0"/>
        <w:ind w:left="426"/>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114ha</w:t>
      </w:r>
      <w:r w:rsidRPr="00AA7868">
        <w:rPr>
          <w:rFonts w:ascii="Times New Roman" w:hAnsi="Times New Roman" w:cs="Times New Roman"/>
          <w:sz w:val="24"/>
          <w:szCs w:val="24"/>
        </w:rPr>
        <w:t xml:space="preserve">) Čl. 37 nariadenia (EÚ) 2017/2402.“.  </w:t>
      </w:r>
    </w:p>
    <w:p w14:paraId="7773AC5F" w14:textId="77777777" w:rsidR="00EA17CB" w:rsidRPr="00AA7868" w:rsidRDefault="00EA17CB" w:rsidP="00EA17CB">
      <w:pPr>
        <w:spacing w:after="0"/>
        <w:ind w:left="426"/>
        <w:jc w:val="both"/>
        <w:rPr>
          <w:rFonts w:ascii="Times New Roman" w:hAnsi="Times New Roman" w:cs="Times New Roman"/>
          <w:sz w:val="24"/>
          <w:szCs w:val="24"/>
        </w:rPr>
      </w:pPr>
    </w:p>
    <w:p w14:paraId="2BA8A77B" w14:textId="77777777" w:rsidR="00EA17CB" w:rsidRPr="00AA7868" w:rsidRDefault="00EA17CB" w:rsidP="00EA17CB">
      <w:pPr>
        <w:spacing w:after="0"/>
        <w:ind w:left="426"/>
        <w:rPr>
          <w:rFonts w:ascii="Times New Roman" w:hAnsi="Times New Roman" w:cs="Times New Roman"/>
          <w:sz w:val="24"/>
          <w:szCs w:val="24"/>
        </w:rPr>
      </w:pPr>
      <w:r w:rsidRPr="00AA7868">
        <w:rPr>
          <w:rFonts w:ascii="Times New Roman" w:hAnsi="Times New Roman" w:cs="Times New Roman"/>
          <w:sz w:val="24"/>
          <w:szCs w:val="24"/>
        </w:rPr>
        <w:t xml:space="preserve">Doterajšie odseky 32 a 33 sa označujú ako odseky 33 a 34.  </w:t>
      </w:r>
    </w:p>
    <w:p w14:paraId="002DF3FA"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7DF56C92"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V § 144 sa odsek 34 dopĺňa písmenom h), ktoré znie:</w:t>
      </w:r>
    </w:p>
    <w:p w14:paraId="4B532A6E" w14:textId="77777777" w:rsidR="00EA17CB" w:rsidRPr="00AA7868" w:rsidRDefault="00EA17CB" w:rsidP="00EA17CB">
      <w:pPr>
        <w:spacing w:after="0"/>
        <w:ind w:left="851" w:hanging="425"/>
        <w:contextualSpacing/>
        <w:rPr>
          <w:rFonts w:ascii="Times New Roman" w:hAnsi="Times New Roman" w:cs="Times New Roman"/>
          <w:sz w:val="24"/>
          <w:szCs w:val="24"/>
        </w:rPr>
      </w:pPr>
      <w:r w:rsidRPr="00AA7868">
        <w:rPr>
          <w:rFonts w:ascii="Times New Roman" w:hAnsi="Times New Roman" w:cs="Times New Roman"/>
          <w:sz w:val="24"/>
          <w:szCs w:val="24"/>
        </w:rPr>
        <w:t>„h)  opatrenia prijaté po porušení osobou zodpovednou za porušenie, aby sa zabránilo jeho opakovaniu.“.</w:t>
      </w:r>
    </w:p>
    <w:p w14:paraId="508F9CE5" w14:textId="77777777" w:rsidR="00EA17CB" w:rsidRPr="00AA7868" w:rsidRDefault="00EA17CB" w:rsidP="00EA17CB">
      <w:pPr>
        <w:spacing w:after="0"/>
        <w:ind w:left="426" w:hanging="426"/>
        <w:contextualSpacing/>
        <w:rPr>
          <w:rFonts w:ascii="Times New Roman" w:hAnsi="Times New Roman" w:cs="Times New Roman"/>
          <w:sz w:val="24"/>
          <w:szCs w:val="24"/>
        </w:rPr>
      </w:pPr>
    </w:p>
    <w:p w14:paraId="3082DC5A" w14:textId="77777777" w:rsidR="00EA17CB" w:rsidRPr="00AA7868" w:rsidRDefault="00EA17CB" w:rsidP="00EA17CB">
      <w:pPr>
        <w:widowControl w:val="0"/>
        <w:numPr>
          <w:ilvl w:val="0"/>
          <w:numId w:val="34"/>
        </w:numPr>
        <w:overflowPunct w:val="0"/>
        <w:adjustRightInd w:val="0"/>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159 ods. 3 prvej vete sa za slová „§ 70“ vkladajú slová „a § 118i ods. 4“.</w:t>
      </w:r>
    </w:p>
    <w:p w14:paraId="274C3666" w14:textId="77777777" w:rsidR="00EA17CB" w:rsidRPr="00AA7868" w:rsidRDefault="00EA17CB" w:rsidP="00EA17CB">
      <w:pPr>
        <w:spacing w:after="0"/>
        <w:ind w:left="426" w:hanging="426"/>
        <w:rPr>
          <w:rFonts w:ascii="Times New Roman" w:hAnsi="Times New Roman" w:cs="Times New Roman"/>
          <w:sz w:val="24"/>
          <w:szCs w:val="24"/>
        </w:rPr>
      </w:pPr>
    </w:p>
    <w:p w14:paraId="31CFA865" w14:textId="77777777" w:rsidR="00EA17CB" w:rsidRPr="00AA7868" w:rsidRDefault="00EA17CB" w:rsidP="00EA17CB">
      <w:pPr>
        <w:widowControl w:val="0"/>
        <w:numPr>
          <w:ilvl w:val="0"/>
          <w:numId w:val="34"/>
        </w:numPr>
        <w:overflowPunct w:val="0"/>
        <w:adjustRightInd w:val="0"/>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Za § 173zb sa vkladá § 173zc, ktorý vrátane nadpisu znie: </w:t>
      </w:r>
    </w:p>
    <w:p w14:paraId="067BED28" w14:textId="77777777" w:rsidR="00EA17CB" w:rsidRPr="00AA7868" w:rsidRDefault="00EA17CB" w:rsidP="00EA17CB">
      <w:pPr>
        <w:widowControl w:val="0"/>
        <w:overflowPunct w:val="0"/>
        <w:adjustRightInd w:val="0"/>
        <w:ind w:left="426" w:hanging="426"/>
        <w:jc w:val="center"/>
        <w:rPr>
          <w:rFonts w:ascii="Times New Roman" w:hAnsi="Times New Roman" w:cs="Times New Roman"/>
          <w:sz w:val="24"/>
          <w:szCs w:val="24"/>
        </w:rPr>
      </w:pPr>
    </w:p>
    <w:p w14:paraId="5B45CF6D" w14:textId="77777777" w:rsidR="00EA17CB" w:rsidRPr="00AA7868" w:rsidRDefault="00EA17CB" w:rsidP="00EA17CB">
      <w:pPr>
        <w:widowControl w:val="0"/>
        <w:overflowPunct w:val="0"/>
        <w:adjustRightInd w:val="0"/>
        <w:ind w:left="426" w:hanging="426"/>
        <w:jc w:val="center"/>
        <w:rPr>
          <w:rFonts w:ascii="Times New Roman" w:hAnsi="Times New Roman" w:cs="Times New Roman"/>
          <w:sz w:val="24"/>
          <w:szCs w:val="24"/>
        </w:rPr>
      </w:pPr>
      <w:r w:rsidRPr="00AA7868">
        <w:rPr>
          <w:rFonts w:ascii="Times New Roman" w:hAnsi="Times New Roman" w:cs="Times New Roman"/>
          <w:sz w:val="24"/>
          <w:szCs w:val="24"/>
        </w:rPr>
        <w:t xml:space="preserve">„§ 173zc </w:t>
      </w:r>
    </w:p>
    <w:p w14:paraId="203375C5" w14:textId="77777777" w:rsidR="00EA17CB" w:rsidRPr="00AA7868" w:rsidRDefault="00EA17CB" w:rsidP="00EA17CB">
      <w:pPr>
        <w:widowControl w:val="0"/>
        <w:overflowPunct w:val="0"/>
        <w:adjustRightInd w:val="0"/>
        <w:ind w:left="426" w:hanging="426"/>
        <w:jc w:val="center"/>
        <w:rPr>
          <w:rFonts w:ascii="Times New Roman" w:hAnsi="Times New Roman" w:cs="Times New Roman"/>
          <w:sz w:val="24"/>
          <w:szCs w:val="24"/>
        </w:rPr>
      </w:pPr>
      <w:r w:rsidRPr="00AA7868">
        <w:rPr>
          <w:rFonts w:ascii="Times New Roman" w:hAnsi="Times New Roman" w:cs="Times New Roman"/>
          <w:sz w:val="24"/>
          <w:szCs w:val="24"/>
        </w:rPr>
        <w:t>Prechodné ustanovenie k úpravám účinným od 1. januára 2019</w:t>
      </w:r>
    </w:p>
    <w:p w14:paraId="7139D2FE" w14:textId="77777777" w:rsidR="00EA17CB" w:rsidRPr="00AA7868" w:rsidRDefault="00EA17CB" w:rsidP="00EA17CB">
      <w:pPr>
        <w:widowControl w:val="0"/>
        <w:overflowPunct w:val="0"/>
        <w:adjustRightInd w:val="0"/>
        <w:ind w:left="426"/>
        <w:jc w:val="both"/>
        <w:rPr>
          <w:rFonts w:ascii="Times New Roman" w:hAnsi="Times New Roman" w:cs="Times New Roman"/>
          <w:sz w:val="24"/>
          <w:szCs w:val="24"/>
        </w:rPr>
      </w:pPr>
      <w:r w:rsidRPr="00AA7868">
        <w:rPr>
          <w:rFonts w:ascii="Times New Roman" w:hAnsi="Times New Roman" w:cs="Times New Roman"/>
          <w:sz w:val="24"/>
          <w:szCs w:val="24"/>
        </w:rPr>
        <w:t>Na právne vzťahy, ktoré sa týkajú práva výkupu vzniknutého pred 1. januárom 2019, sa vzťahujú ustanovenia § 118i v znení účinnom do 31. decembra 2018.“.</w:t>
      </w:r>
    </w:p>
    <w:p w14:paraId="52603E9A" w14:textId="77777777" w:rsidR="00EA17CB" w:rsidRPr="00AA7868" w:rsidRDefault="00EA17CB" w:rsidP="00EA17CB">
      <w:pPr>
        <w:spacing w:after="0" w:line="240" w:lineRule="auto"/>
        <w:ind w:left="360"/>
        <w:jc w:val="both"/>
        <w:rPr>
          <w:rFonts w:ascii="Arial Narrow" w:eastAsia="Times New Roman" w:hAnsi="Arial Narrow" w:cs="Times New Roman"/>
          <w:lang w:eastAsia="sk-SK"/>
        </w:rPr>
      </w:pPr>
    </w:p>
    <w:p w14:paraId="514E7C2D" w14:textId="77777777" w:rsidR="00EA17CB" w:rsidRPr="00AA7868" w:rsidRDefault="00EA17CB" w:rsidP="00EA17CB">
      <w:pPr>
        <w:numPr>
          <w:ilvl w:val="0"/>
          <w:numId w:val="34"/>
        </w:numPr>
        <w:spacing w:after="0" w:line="240" w:lineRule="auto"/>
        <w:ind w:left="426" w:hanging="426"/>
        <w:contextualSpacing/>
        <w:rPr>
          <w:rFonts w:ascii="Times New Roman" w:hAnsi="Times New Roman" w:cs="Times New Roman"/>
          <w:sz w:val="24"/>
          <w:szCs w:val="24"/>
        </w:rPr>
      </w:pPr>
      <w:r w:rsidRPr="00AA7868">
        <w:rPr>
          <w:rFonts w:ascii="Times New Roman" w:hAnsi="Times New Roman" w:cs="Times New Roman"/>
          <w:sz w:val="24"/>
          <w:szCs w:val="24"/>
        </w:rPr>
        <w:t>Za § 174c sa dopĺňa § 174d, ktorý vrátane nadpisu znie:</w:t>
      </w:r>
    </w:p>
    <w:p w14:paraId="4AFEA935" w14:textId="77777777" w:rsidR="00EA17CB" w:rsidRPr="00AA7868" w:rsidRDefault="00EA17CB" w:rsidP="00EA17CB">
      <w:pPr>
        <w:rPr>
          <w:rFonts w:ascii="Times New Roman" w:hAnsi="Times New Roman" w:cs="Times New Roman"/>
          <w:sz w:val="24"/>
          <w:szCs w:val="24"/>
        </w:rPr>
      </w:pPr>
    </w:p>
    <w:p w14:paraId="26AE2E72" w14:textId="7777777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 xml:space="preserve">„§ 174d </w:t>
      </w:r>
    </w:p>
    <w:p w14:paraId="03389D3D" w14:textId="61492107" w:rsidR="00EA17CB" w:rsidRPr="00AA7868" w:rsidRDefault="00EA17CB" w:rsidP="00EA17CB">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 xml:space="preserve">Zrušovacie ustanovenie účinné od </w:t>
      </w:r>
      <w:r w:rsidR="00CC571A" w:rsidRPr="00AA7868">
        <w:rPr>
          <w:rFonts w:ascii="Times New Roman" w:hAnsi="Times New Roman" w:cs="Times New Roman"/>
          <w:sz w:val="24"/>
          <w:szCs w:val="24"/>
        </w:rPr>
        <w:t xml:space="preserve">21. júla </w:t>
      </w:r>
      <w:r w:rsidRPr="00AA7868">
        <w:rPr>
          <w:rFonts w:ascii="Times New Roman" w:hAnsi="Times New Roman" w:cs="Times New Roman"/>
          <w:sz w:val="24"/>
          <w:szCs w:val="24"/>
        </w:rPr>
        <w:t>2019</w:t>
      </w:r>
    </w:p>
    <w:p w14:paraId="2DF4EE20" w14:textId="77777777" w:rsidR="00EA17CB" w:rsidRPr="00AA7868" w:rsidRDefault="00EA17CB" w:rsidP="00EA17CB">
      <w:pPr>
        <w:ind w:left="426"/>
        <w:contextualSpacing/>
        <w:rPr>
          <w:rFonts w:ascii="Times New Roman" w:hAnsi="Times New Roman" w:cs="Times New Roman"/>
          <w:bCs/>
          <w:iCs/>
          <w:sz w:val="24"/>
          <w:szCs w:val="24"/>
        </w:rPr>
      </w:pPr>
      <w:r w:rsidRPr="00AA7868">
        <w:rPr>
          <w:rFonts w:ascii="Times New Roman" w:hAnsi="Times New Roman" w:cs="Times New Roman"/>
          <w:sz w:val="24"/>
          <w:szCs w:val="24"/>
        </w:rPr>
        <w:t>Zrušuje sa</w:t>
      </w:r>
      <w:r w:rsidRPr="00AA7868">
        <w:rPr>
          <w:rFonts w:ascii="Times New Roman" w:hAnsi="Times New Roman" w:cs="Times New Roman"/>
          <w:bCs/>
          <w:iCs/>
          <w:sz w:val="24"/>
          <w:szCs w:val="24"/>
        </w:rPr>
        <w:t xml:space="preserve"> opatrenie Národnej banky Slovenska č. </w:t>
      </w:r>
      <w:r w:rsidRPr="00AA7868">
        <w:rPr>
          <w:rFonts w:ascii="Times New Roman" w:hAnsi="Times New Roman" w:cs="Times New Roman"/>
          <w:iCs/>
          <w:sz w:val="24"/>
          <w:szCs w:val="24"/>
        </w:rPr>
        <w:t xml:space="preserve">2/2014 </w:t>
      </w:r>
      <w:r w:rsidRPr="00AA7868">
        <w:rPr>
          <w:rFonts w:ascii="Times New Roman" w:hAnsi="Times New Roman" w:cs="Times New Roman"/>
          <w:bCs/>
          <w:iCs/>
          <w:sz w:val="24"/>
          <w:szCs w:val="24"/>
        </w:rPr>
        <w:t>o náležitostiach žiadosti o schválenie prospektu cenného papiera (oznámenie č. 39/2014 Z. z.).“.</w:t>
      </w:r>
    </w:p>
    <w:p w14:paraId="7C5FF3D6" w14:textId="77777777" w:rsidR="00EA17CB" w:rsidRPr="00AA7868" w:rsidRDefault="00EA17CB" w:rsidP="00BD1820">
      <w:pPr>
        <w:spacing w:after="0" w:line="240" w:lineRule="auto"/>
        <w:jc w:val="center"/>
        <w:rPr>
          <w:rFonts w:ascii="Times New Roman" w:eastAsia="Times New Roman" w:hAnsi="Times New Roman" w:cs="Times New Roman"/>
          <w:b/>
          <w:sz w:val="24"/>
          <w:szCs w:val="24"/>
          <w:lang w:eastAsia="sk-SK"/>
        </w:rPr>
      </w:pPr>
    </w:p>
    <w:p w14:paraId="081A4923" w14:textId="77777777" w:rsidR="00EA17CB" w:rsidRPr="00AA7868" w:rsidRDefault="00EA17CB" w:rsidP="00BD1820">
      <w:pPr>
        <w:spacing w:after="0" w:line="240" w:lineRule="auto"/>
        <w:jc w:val="center"/>
        <w:rPr>
          <w:rFonts w:ascii="Times New Roman" w:eastAsia="Times New Roman" w:hAnsi="Times New Roman" w:cs="Times New Roman"/>
          <w:b/>
          <w:sz w:val="24"/>
          <w:szCs w:val="24"/>
          <w:lang w:eastAsia="sk-SK"/>
        </w:rPr>
      </w:pPr>
    </w:p>
    <w:p w14:paraId="70FF99AE" w14:textId="77777777" w:rsidR="00A60B51" w:rsidRPr="00AA7868" w:rsidRDefault="00A60B51" w:rsidP="008E635A">
      <w:pPr>
        <w:spacing w:after="0" w:line="240" w:lineRule="auto"/>
        <w:rPr>
          <w:rFonts w:ascii="Times New Roman" w:eastAsia="Times New Roman" w:hAnsi="Times New Roman" w:cs="Times New Roman"/>
          <w:b/>
          <w:sz w:val="24"/>
          <w:szCs w:val="24"/>
          <w:lang w:eastAsia="sk-SK"/>
        </w:rPr>
      </w:pPr>
    </w:p>
    <w:p w14:paraId="149861DB" w14:textId="77777777" w:rsidR="00415147" w:rsidRPr="00AA7868" w:rsidRDefault="00113972" w:rsidP="00415147">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V</w:t>
      </w:r>
      <w:r w:rsidR="008A723F" w:rsidRPr="00AA7868">
        <w:rPr>
          <w:rFonts w:ascii="Times New Roman" w:eastAsia="Times New Roman" w:hAnsi="Times New Roman" w:cs="Times New Roman"/>
          <w:b/>
          <w:sz w:val="24"/>
          <w:szCs w:val="24"/>
          <w:lang w:eastAsia="sk-SK"/>
        </w:rPr>
        <w:t>I</w:t>
      </w:r>
    </w:p>
    <w:p w14:paraId="53294EEA" w14:textId="34EEB7FF" w:rsidR="008E635A" w:rsidRPr="00AA7868" w:rsidRDefault="008E635A" w:rsidP="00415147">
      <w:pPr>
        <w:spacing w:after="0" w:line="240" w:lineRule="auto"/>
        <w:jc w:val="both"/>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sz w:val="24"/>
          <w:szCs w:val="24"/>
          <w:lang w:eastAsia="sk-SK"/>
        </w:rPr>
        <w:t>Zákon č. 244/2002 Z. z. o rozhodcovskom konaní v znení zákona č. 521/2005 Z. z., zákona č. 71/2009 Z. z., zákona č. 336/2014 Z. z. a zákona č. 125/2016 Z. z. sa mení a dopĺňa takto:</w:t>
      </w:r>
    </w:p>
    <w:p w14:paraId="72C54B2F" w14:textId="77777777" w:rsidR="008E635A" w:rsidRPr="00AA7868" w:rsidRDefault="008E635A" w:rsidP="008E635A">
      <w:pPr>
        <w:spacing w:after="0" w:line="240" w:lineRule="auto"/>
        <w:jc w:val="both"/>
        <w:rPr>
          <w:rFonts w:ascii="Times New Roman" w:eastAsia="Times New Roman" w:hAnsi="Times New Roman" w:cs="Times New Roman"/>
          <w:sz w:val="24"/>
          <w:szCs w:val="24"/>
          <w:lang w:eastAsia="sk-SK"/>
        </w:rPr>
      </w:pPr>
    </w:p>
    <w:p w14:paraId="15E244A9"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8 ods. 4 prvej vete sa za slovo „zákon“ vkladajú slová „alebo osobitné predpisy</w:t>
      </w:r>
      <w:r w:rsidRPr="00AA7868">
        <w:rPr>
          <w:rFonts w:ascii="Times New Roman" w:eastAsia="Times New Roman" w:hAnsi="Times New Roman" w:cs="Times New Roman"/>
          <w:sz w:val="24"/>
          <w:szCs w:val="24"/>
          <w:vertAlign w:val="superscript"/>
          <w:lang w:eastAsia="sk-SK"/>
        </w:rPr>
        <w:t>6a</w:t>
      </w:r>
      <w:r w:rsidRPr="00AA7868">
        <w:rPr>
          <w:rFonts w:ascii="Times New Roman" w:eastAsia="Times New Roman" w:hAnsi="Times New Roman" w:cs="Times New Roman"/>
          <w:sz w:val="24"/>
          <w:szCs w:val="24"/>
          <w:lang w:eastAsia="sk-SK"/>
        </w:rPr>
        <w:t>)“, slovo „neustanovuje“ sa nahrádza slovom „neustanovujú“ a v tretej vete sa na konci bodka nahrádza čiarkou a pripájajú sa tieto slová: „ani na sprístupnenie informácií orgánom dohľadu, orgánom dozoru alebo orgánom kontroly na účely výkonu ich pôsobnosti podľa osobitných predpisov.</w:t>
      </w:r>
      <w:r w:rsidRPr="00AA7868">
        <w:rPr>
          <w:rFonts w:ascii="Times New Roman" w:eastAsia="Times New Roman" w:hAnsi="Times New Roman" w:cs="Times New Roman"/>
          <w:sz w:val="24"/>
          <w:szCs w:val="24"/>
          <w:vertAlign w:val="superscript"/>
          <w:lang w:eastAsia="sk-SK"/>
        </w:rPr>
        <w:t>6b</w:t>
      </w:r>
      <w:r w:rsidRPr="00AA7868">
        <w:rPr>
          <w:rFonts w:ascii="Times New Roman" w:eastAsia="Times New Roman" w:hAnsi="Times New Roman" w:cs="Times New Roman"/>
          <w:sz w:val="24"/>
          <w:szCs w:val="24"/>
          <w:lang w:eastAsia="sk-SK"/>
        </w:rPr>
        <w:t>)“.</w:t>
      </w:r>
    </w:p>
    <w:p w14:paraId="2470C12B" w14:textId="77777777" w:rsidR="008E635A" w:rsidRPr="00AA7868" w:rsidRDefault="008E635A" w:rsidP="008E635A">
      <w:pPr>
        <w:spacing w:after="0" w:line="240" w:lineRule="auto"/>
        <w:ind w:left="426"/>
        <w:contextualSpacing/>
        <w:jc w:val="both"/>
        <w:rPr>
          <w:rFonts w:ascii="Times New Roman" w:eastAsia="Times New Roman" w:hAnsi="Times New Roman" w:cs="Times New Roman"/>
          <w:sz w:val="24"/>
          <w:szCs w:val="24"/>
          <w:lang w:eastAsia="sk-SK"/>
        </w:rPr>
      </w:pPr>
    </w:p>
    <w:p w14:paraId="14AF43D3" w14:textId="77777777" w:rsidR="008E635A" w:rsidRPr="00AA7868" w:rsidRDefault="008E635A" w:rsidP="008E635A">
      <w:pPr>
        <w:spacing w:after="0" w:line="240" w:lineRule="auto"/>
        <w:ind w:left="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6a a 6b znejú:</w:t>
      </w:r>
    </w:p>
    <w:p w14:paraId="22C9A7C8" w14:textId="77777777" w:rsidR="008E635A" w:rsidRPr="00AA7868" w:rsidRDefault="008E635A" w:rsidP="008E635A">
      <w:pPr>
        <w:spacing w:after="0" w:line="240" w:lineRule="auto"/>
        <w:ind w:left="851"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6a</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ab/>
        <w:t>Napríklad § 93b zákona č. 483/2001 Z. z. o bankách a o zmene a doplnení niektorých zákonov v znení neskorších predpisov, § 88 ods. 9 zákona č. 492/2009 Z. z. o platobných službách a o zmene a doplnení niektorých zákonov v znení neskorších predpisov.</w:t>
      </w:r>
    </w:p>
    <w:p w14:paraId="2D366AFD" w14:textId="77777777" w:rsidR="008E635A" w:rsidRPr="00AA7868" w:rsidRDefault="008E635A" w:rsidP="008E635A">
      <w:pPr>
        <w:spacing w:after="0" w:line="240" w:lineRule="auto"/>
        <w:ind w:left="851"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6b</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ab/>
        <w:t xml:space="preserve">Napríklad § 93b zákona č. 483/2001 Z. z. o bankách a o zmene a doplnení niektorých zákonov v znení neskorších predpisov, zákon č. 747/2004 Z. z. o dohľade nad finančným trhom a o zmene a doplnení niektorých zákonov v znení neskorších </w:t>
      </w:r>
      <w:r w:rsidRPr="00AA7868">
        <w:rPr>
          <w:rFonts w:ascii="Times New Roman" w:eastAsia="Times New Roman" w:hAnsi="Times New Roman" w:cs="Times New Roman"/>
          <w:sz w:val="24"/>
          <w:szCs w:val="24"/>
          <w:lang w:eastAsia="sk-SK"/>
        </w:rPr>
        <w:lastRenderedPageBreak/>
        <w:t>predpisov, § 88 ods. 9 zákona č. 492/2009 Z. z. o platobných službách a o zmene a doplnení niektorých zákonov v znení neskorších predpisov.“.</w:t>
      </w:r>
    </w:p>
    <w:p w14:paraId="1BB342C1" w14:textId="77777777" w:rsidR="008E635A" w:rsidRPr="00AA7868" w:rsidRDefault="008E635A" w:rsidP="008E635A">
      <w:pPr>
        <w:spacing w:after="0" w:line="240" w:lineRule="auto"/>
        <w:ind w:left="720"/>
        <w:contextualSpacing/>
        <w:jc w:val="both"/>
        <w:rPr>
          <w:rFonts w:ascii="Times New Roman" w:eastAsia="Times New Roman" w:hAnsi="Times New Roman" w:cs="Times New Roman"/>
          <w:sz w:val="24"/>
          <w:szCs w:val="24"/>
          <w:lang w:eastAsia="sk-SK"/>
        </w:rPr>
      </w:pPr>
    </w:p>
    <w:p w14:paraId="4714AD98"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7c znie:</w:t>
      </w:r>
    </w:p>
    <w:p w14:paraId="7F5484FE" w14:textId="77777777" w:rsidR="008E635A" w:rsidRPr="00AA7868" w:rsidRDefault="008E635A" w:rsidP="008E635A">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7c</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ab/>
        <w:t>Napríklad § 24 zákona č. 429/2002 Z. z. o burze cenných papierov, § 35 zákona č. 92/2008 Z. z. o komoditnej burze a o doplnení zákona Národnej rady Slovenskej republiky č. 145/1995 Z. z. o správnych poplatkoch v znení neskorších predpisov.“.</w:t>
      </w:r>
    </w:p>
    <w:p w14:paraId="687F103D" w14:textId="77777777" w:rsidR="008E635A" w:rsidRPr="00AA7868" w:rsidRDefault="008E635A" w:rsidP="008E635A">
      <w:pPr>
        <w:spacing w:after="0" w:line="240" w:lineRule="auto"/>
        <w:ind w:firstLine="426"/>
        <w:jc w:val="both"/>
        <w:rPr>
          <w:rFonts w:ascii="Times New Roman" w:eastAsia="Times New Roman" w:hAnsi="Times New Roman" w:cs="Times New Roman"/>
          <w:sz w:val="24"/>
          <w:szCs w:val="24"/>
          <w:lang w:eastAsia="sk-SK"/>
        </w:rPr>
      </w:pPr>
    </w:p>
    <w:p w14:paraId="6D9ED9AF"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12 ods. 2 písm. b) sa na konci čiarka nahrádza bodkočiarkou a pripájajú sa tieto slová: „to sa rovnako vzťahuje na zrušenie stáleho rozhodcovského súdu, ku ktorému dochádza v dôsledku zrušenia jeho zriaďovateľa,“.</w:t>
      </w:r>
    </w:p>
    <w:p w14:paraId="02121380" w14:textId="77777777" w:rsidR="008E635A" w:rsidRPr="00AA7868" w:rsidRDefault="008E635A" w:rsidP="008E635A">
      <w:pPr>
        <w:spacing w:after="0" w:line="240" w:lineRule="auto"/>
        <w:contextualSpacing/>
        <w:jc w:val="both"/>
        <w:rPr>
          <w:rFonts w:ascii="Times New Roman" w:eastAsia="Times New Roman" w:hAnsi="Times New Roman" w:cs="Times New Roman"/>
          <w:sz w:val="24"/>
          <w:szCs w:val="24"/>
          <w:lang w:eastAsia="sk-SK"/>
        </w:rPr>
      </w:pPr>
    </w:p>
    <w:p w14:paraId="0A82D1F9"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12 ods. 6 sa na konci pripája táto veta: „Zriaďovateľ je povinný poskytovať informácie orgánom dohľadu, orgánom dozoru alebo orgánom kontroly na účely výkonu ich pôsobnosti podľa osobitných predpisov.</w:t>
      </w:r>
      <w:r w:rsidRPr="00AA7868">
        <w:rPr>
          <w:rFonts w:ascii="Times New Roman" w:eastAsia="Times New Roman" w:hAnsi="Times New Roman" w:cs="Times New Roman"/>
          <w:sz w:val="24"/>
          <w:szCs w:val="24"/>
          <w:vertAlign w:val="superscript"/>
          <w:lang w:eastAsia="sk-SK"/>
        </w:rPr>
        <w:t>6b</w:t>
      </w:r>
      <w:r w:rsidRPr="00AA7868">
        <w:rPr>
          <w:rFonts w:ascii="Times New Roman" w:eastAsia="Times New Roman" w:hAnsi="Times New Roman" w:cs="Times New Roman"/>
          <w:sz w:val="24"/>
          <w:szCs w:val="24"/>
          <w:lang w:eastAsia="sk-SK"/>
        </w:rPr>
        <w:t>)“.</w:t>
      </w:r>
    </w:p>
    <w:p w14:paraId="57BDE0F9" w14:textId="77777777" w:rsidR="008E635A" w:rsidRPr="00AA7868" w:rsidRDefault="008E635A" w:rsidP="008E635A">
      <w:pPr>
        <w:spacing w:after="0" w:line="240" w:lineRule="auto"/>
        <w:ind w:left="426" w:hanging="426"/>
        <w:contextualSpacing/>
        <w:jc w:val="both"/>
        <w:rPr>
          <w:rFonts w:ascii="Times New Roman" w:eastAsia="Times New Roman" w:hAnsi="Times New Roman" w:cs="Times New Roman"/>
          <w:sz w:val="24"/>
          <w:szCs w:val="24"/>
          <w:lang w:eastAsia="sk-SK"/>
        </w:rPr>
      </w:pPr>
    </w:p>
    <w:p w14:paraId="2A6CA50A"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51 sa dopĺňa odsekmi 4</w:t>
      </w:r>
      <w:r w:rsidRPr="00AA7868">
        <w:t xml:space="preserve"> </w:t>
      </w:r>
      <w:r w:rsidRPr="00AA7868">
        <w:rPr>
          <w:rFonts w:ascii="Times New Roman" w:eastAsia="Times New Roman" w:hAnsi="Times New Roman" w:cs="Times New Roman"/>
          <w:sz w:val="24"/>
          <w:szCs w:val="24"/>
          <w:lang w:eastAsia="sk-SK"/>
        </w:rPr>
        <w:t>až 6, ktoré znejú:</w:t>
      </w:r>
    </w:p>
    <w:p w14:paraId="25042D1A"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Ak zriaďovateľ stáleho rozhodcovského súdu zruší stály rozhodcovský súd, rozhodcovské konania vedené pred týmto stálym rozhodcovským súdom sa prerušujú dňom, ktorým zriaďovateľ tohto stáleho rozhodcovského súdu podľa § 12 ods. 2 písm. b)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 12 ods. 2 písm. b) nemožno začať rozhodcovské konanie a tiež nemožno pokračovať v začatom a neskončenom rozhodcovskom konaní pred týmto stálym rozhodcovským súdom; zrušenie stáleho rozhodcovského súdu nemá vplyv na rozhodcovské rozsudky vydané týmto stálym rozhodcovským súdom pred jeho zrušením. Účinky už podaného návrhu na začatie rozhodcovského konania a všetkých ďalších úkonov účastníkov rozhodcovského konania podľa prvej vety zostávajú zachované, ak do troch mesiacov odo dňa zverejnenia zrušenia stáleho rozhodcovského súdu podá účastník konania žalobu na začatie konania o predmetnom spore na všeobecnom súde, alebo ak účastníci konania spoločným vyhlásením do zápisnice pred iným rozhodcovským súdom vyjadria súhlas, že rozhodcovské konanie neskončené pred zrušeným stálym rozhodcovským súdom bude ďalej prebiehať pred týmto iným rozhodcovským súdom podľa jeho pravidiel a za podmienok ustanovených týmto zákonom. Doba trvania rozhodcovského konania podľa prvej vety, ktorého účastníci využili postup podľa tretej vety, sa nezapočítava do premlčacej doby.</w:t>
      </w:r>
      <w:r w:rsidRPr="00AA7868">
        <w:rPr>
          <w:rFonts w:ascii="Times New Roman" w:eastAsia="Times New Roman" w:hAnsi="Times New Roman" w:cs="Times New Roman"/>
          <w:sz w:val="24"/>
          <w:szCs w:val="24"/>
          <w:vertAlign w:val="superscript"/>
          <w:lang w:eastAsia="sk-SK"/>
        </w:rPr>
        <w:t>20</w:t>
      </w:r>
      <w:r w:rsidRPr="00AA7868">
        <w:rPr>
          <w:rFonts w:ascii="Times New Roman" w:eastAsia="Times New Roman" w:hAnsi="Times New Roman" w:cs="Times New Roman"/>
          <w:sz w:val="24"/>
          <w:szCs w:val="24"/>
          <w:lang w:eastAsia="sk-SK"/>
        </w:rPr>
        <w:t>) Ak v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v lehote troch mesiacov od zverejnenia zrušenia stáleho rozhodcovského súdu podľa § 12 ods. 2 písm. b) v Obchodnom vestníku; ak účastník konania v žiadosti uvedie číslo bankového účtu, zriaďovateľ je povinný uhradiť vracaný poplatok na tento účet. O skutočnostiach podľa prvej až piatej vety a aj o skutočnostiach podľa odseku 5 je zriaďovateľ povinný do 15 dní od zrušenia stáleho rozhodcovského súdu preukázateľne písomne informovať účastníkov rozhodcovských konaní neskončených pred stálym rozhodcovským súdom do zverejnenia jeho zrušenia podľa § 12 ods. 2 písm. b).</w:t>
      </w:r>
    </w:p>
    <w:p w14:paraId="2C430853"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p>
    <w:p w14:paraId="22A335BD"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(5) Ak všeobecný súd na základe § 43 ods. 2 zruší rozhodcovský rozsudok vydaný stálym rozhodcovským súdom, ktorý bol medzičasom zrušený a ktorý by inak bol príslušný na </w:t>
      </w:r>
      <w:r w:rsidRPr="00AA7868">
        <w:rPr>
          <w:rFonts w:ascii="Times New Roman" w:eastAsia="Times New Roman" w:hAnsi="Times New Roman" w:cs="Times New Roman"/>
          <w:sz w:val="24"/>
          <w:szCs w:val="24"/>
          <w:lang w:eastAsia="sk-SK"/>
        </w:rPr>
        <w:lastRenderedPageBreak/>
        <w:t>nové rozhodcovské konanie a rozhodnutie, tak na ďalší postup v takejto veci sa obdobne vzťahujú ustanovenia odseku 4 druhej až piatej vety s tým, že rozhodným dňom pre začatie plynutia a počítanie lehôt podľa odseku 4 tretej vety namiesto dňa zverejnenia zrušenia stáleho rozhodcovského súdu je deň nadobudnutia právoplatnosti rozhodnutia všeobecného súdu o zrušení rozhodcovského rozsudku stáleho rozhodcovského súdu, ktorý bol medzičasom zrušený.</w:t>
      </w:r>
    </w:p>
    <w:p w14:paraId="6A51687A"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p>
    <w:p w14:paraId="502201D6"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Rozhodcovská zmluva (§ 4 ods. 1), na základe ktorej bola založená právomoc stáleho rozhodcovského súdu na rozhodnutie sporu medzi jej účastníkmi a na základe ktorej sa nezačalo žiadne rozhodcovské konanie pred zrušením tohto stáleho rozhodcovského súdu, stráca platnosť dňom zverejnenia zrušenia stáleho rozhodcovského súdu podľa § 12 ods. 2 písm. b).“.</w:t>
      </w:r>
    </w:p>
    <w:p w14:paraId="43AD4FB3" w14:textId="77777777" w:rsidR="008E635A" w:rsidRPr="00AA7868" w:rsidRDefault="008E635A" w:rsidP="008E635A">
      <w:pPr>
        <w:spacing w:after="0" w:line="240" w:lineRule="auto"/>
        <w:ind w:left="709" w:hanging="709"/>
        <w:jc w:val="both"/>
        <w:rPr>
          <w:rFonts w:ascii="Times New Roman" w:eastAsia="Times New Roman" w:hAnsi="Times New Roman" w:cs="Times New Roman"/>
          <w:sz w:val="24"/>
          <w:szCs w:val="24"/>
          <w:lang w:eastAsia="sk-SK"/>
        </w:rPr>
      </w:pPr>
    </w:p>
    <w:p w14:paraId="6AD76183" w14:textId="77777777" w:rsidR="008E635A" w:rsidRPr="00AA7868" w:rsidRDefault="008E635A" w:rsidP="008E635A">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20 znie:</w:t>
      </w:r>
    </w:p>
    <w:p w14:paraId="63C4D679" w14:textId="77777777" w:rsidR="008E635A" w:rsidRPr="00AA7868" w:rsidRDefault="008E635A" w:rsidP="008E635A">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20</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ab/>
        <w:t>Napríklad § 101 a 112 Občianskeho zákonníka, § 397 a  402 až 407 Obchodného zákonníka.“.</w:t>
      </w:r>
    </w:p>
    <w:p w14:paraId="1164D1C7" w14:textId="77777777" w:rsidR="008E635A" w:rsidRPr="00AA7868" w:rsidRDefault="008E635A" w:rsidP="008E635A">
      <w:pPr>
        <w:spacing w:after="0" w:line="240" w:lineRule="auto"/>
        <w:jc w:val="both"/>
        <w:rPr>
          <w:rFonts w:ascii="Times New Roman" w:eastAsia="Times New Roman" w:hAnsi="Times New Roman" w:cs="Times New Roman"/>
          <w:sz w:val="24"/>
          <w:szCs w:val="24"/>
          <w:lang w:eastAsia="sk-SK"/>
        </w:rPr>
      </w:pPr>
    </w:p>
    <w:p w14:paraId="63D06F65" w14:textId="77777777" w:rsidR="008E635A" w:rsidRPr="00AA7868" w:rsidRDefault="008E635A" w:rsidP="008E635A">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Za § 55 sa vkladá § 55a, ktorý vrátane nadpisu znie:</w:t>
      </w:r>
    </w:p>
    <w:p w14:paraId="4E4E670F"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p>
    <w:p w14:paraId="30D47D79" w14:textId="77777777" w:rsidR="008E635A" w:rsidRPr="00AA7868" w:rsidRDefault="008E635A" w:rsidP="008E635A">
      <w:pPr>
        <w:spacing w:after="0" w:line="240" w:lineRule="auto"/>
        <w:ind w:left="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55a</w:t>
      </w:r>
    </w:p>
    <w:p w14:paraId="62DE4852" w14:textId="77777777" w:rsidR="008E635A" w:rsidRPr="00AA7868" w:rsidRDefault="008E635A" w:rsidP="008E635A">
      <w:pPr>
        <w:spacing w:after="0" w:line="240" w:lineRule="auto"/>
        <w:ind w:left="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Zrušovacie ustanovenie účinné od 1. januára 2019</w:t>
      </w:r>
    </w:p>
    <w:p w14:paraId="048968EE"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p>
    <w:p w14:paraId="268B1E98" w14:textId="77777777" w:rsidR="008E635A" w:rsidRPr="00AA7868" w:rsidRDefault="008E635A" w:rsidP="008E635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Zrušuje sa § 47 a 48 zákona č. 42/1980 Zb. o hospodárskych stykoch so zahraničím.“.</w:t>
      </w:r>
    </w:p>
    <w:p w14:paraId="5938C56C" w14:textId="77777777" w:rsidR="001B653E" w:rsidRPr="00AA7868" w:rsidRDefault="001B653E" w:rsidP="001B653E">
      <w:pPr>
        <w:rPr>
          <w:rFonts w:ascii="Times New Roman" w:eastAsia="Times New Roman" w:hAnsi="Times New Roman" w:cs="Times New Roman"/>
          <w:sz w:val="24"/>
          <w:szCs w:val="24"/>
          <w:lang w:eastAsia="sk-SK"/>
        </w:rPr>
      </w:pPr>
    </w:p>
    <w:p w14:paraId="72B64310" w14:textId="28156E64" w:rsidR="004D406B" w:rsidRPr="00AA7868" w:rsidRDefault="004D406B" w:rsidP="001B653E">
      <w:pPr>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VI</w:t>
      </w:r>
      <w:r w:rsidR="008A723F" w:rsidRPr="00AA7868">
        <w:rPr>
          <w:rFonts w:ascii="Times New Roman" w:eastAsia="Times New Roman" w:hAnsi="Times New Roman" w:cs="Times New Roman"/>
          <w:b/>
          <w:sz w:val="24"/>
          <w:szCs w:val="24"/>
          <w:lang w:eastAsia="sk-SK"/>
        </w:rPr>
        <w:t>I</w:t>
      </w:r>
    </w:p>
    <w:p w14:paraId="107F73C6"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a zákona č. 177/2018 Z. z. sa mení a dopĺňa takto:</w:t>
      </w:r>
    </w:p>
    <w:p w14:paraId="04892B94" w14:textId="77777777" w:rsidR="002C624A" w:rsidRPr="00AA7868" w:rsidRDefault="002C624A" w:rsidP="002C624A">
      <w:pPr>
        <w:spacing w:after="0" w:line="240" w:lineRule="auto"/>
        <w:ind w:left="993" w:hanging="567"/>
        <w:jc w:val="both"/>
        <w:rPr>
          <w:rFonts w:ascii="Times New Roman" w:eastAsia="Times New Roman" w:hAnsi="Times New Roman" w:cs="Times New Roman"/>
          <w:sz w:val="24"/>
          <w:szCs w:val="24"/>
          <w:lang w:eastAsia="sk-SK"/>
        </w:rPr>
      </w:pPr>
    </w:p>
    <w:p w14:paraId="1D598C88" w14:textId="5E676219" w:rsidR="002C624A" w:rsidRPr="00AA7868" w:rsidRDefault="002C624A" w:rsidP="002C624A">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4 ods. 5 sa na konci pripája  táto veta: „Pri udeľovaní povolenia osoba alebo osoby, ktoré skutočne riadia činnosť a operácie už povoleného regulovaného trhu v súlade s týmto zákonom sa </w:t>
      </w:r>
      <w:r w:rsidR="002B0ECE" w:rsidRPr="00AA7868">
        <w:rPr>
          <w:rFonts w:ascii="Times New Roman" w:eastAsia="Times New Roman" w:hAnsi="Times New Roman" w:cs="Times New Roman"/>
          <w:sz w:val="24"/>
          <w:szCs w:val="24"/>
          <w:lang w:eastAsia="sk-SK"/>
        </w:rPr>
        <w:t>považujú</w:t>
      </w:r>
      <w:r w:rsidRPr="00AA7868">
        <w:rPr>
          <w:rFonts w:ascii="Times New Roman" w:eastAsia="Times New Roman" w:hAnsi="Times New Roman" w:cs="Times New Roman"/>
          <w:sz w:val="24"/>
          <w:szCs w:val="24"/>
          <w:lang w:eastAsia="sk-SK"/>
        </w:rPr>
        <w:t xml:space="preserve"> za osoby spĺňajúce požiadavky ustanovené v odseku 16.“.</w:t>
      </w:r>
    </w:p>
    <w:p w14:paraId="0F7106FD"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p>
    <w:p w14:paraId="7E25D99E" w14:textId="77777777" w:rsidR="002C624A" w:rsidRPr="00AA7868" w:rsidRDefault="002C624A" w:rsidP="002C624A">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22 ods. 4 sa slová „§ 27 ods. 2 písm. a)“ nahrádzajú slovami „burzových pravidlách“.</w:t>
      </w:r>
    </w:p>
    <w:p w14:paraId="0D1A8E11" w14:textId="77777777" w:rsidR="002C624A" w:rsidRPr="00AA7868" w:rsidRDefault="002C624A" w:rsidP="002C624A">
      <w:pPr>
        <w:spacing w:after="0" w:line="240" w:lineRule="auto"/>
        <w:contextualSpacing/>
        <w:jc w:val="both"/>
        <w:rPr>
          <w:rFonts w:ascii="Times New Roman" w:eastAsia="Times New Roman" w:hAnsi="Times New Roman" w:cs="Times New Roman"/>
          <w:sz w:val="24"/>
          <w:szCs w:val="24"/>
          <w:lang w:eastAsia="sk-SK"/>
        </w:rPr>
      </w:pPr>
    </w:p>
    <w:p w14:paraId="4EC8EBD4" w14:textId="77777777" w:rsidR="002C624A" w:rsidRPr="00AA7868" w:rsidRDefault="002C624A" w:rsidP="002C624A">
      <w:pPr>
        <w:numPr>
          <w:ilvl w:val="0"/>
          <w:numId w:val="23"/>
        </w:numPr>
        <w:spacing w:after="0" w:line="240" w:lineRule="auto"/>
        <w:ind w:left="426" w:hanging="426"/>
        <w:contextualSpacing/>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25 ods. 4 sa za slovami „§ 27“ vypúšťajú slová „ods. 1“.</w:t>
      </w:r>
    </w:p>
    <w:p w14:paraId="0D0C1310" w14:textId="77777777" w:rsidR="002C624A" w:rsidRPr="00AA7868" w:rsidRDefault="002C624A" w:rsidP="002C624A">
      <w:pPr>
        <w:spacing w:after="0" w:line="240" w:lineRule="auto"/>
        <w:ind w:left="426" w:hanging="426"/>
        <w:contextualSpacing/>
        <w:jc w:val="both"/>
        <w:rPr>
          <w:rFonts w:ascii="Times New Roman" w:eastAsia="Times New Roman" w:hAnsi="Times New Roman" w:cs="Times New Roman"/>
          <w:sz w:val="24"/>
          <w:szCs w:val="24"/>
          <w:lang w:eastAsia="sk-SK"/>
        </w:rPr>
      </w:pPr>
    </w:p>
    <w:p w14:paraId="234407A2" w14:textId="77777777" w:rsidR="002C624A" w:rsidRPr="00AA7868" w:rsidRDefault="002C624A" w:rsidP="002C624A">
      <w:pPr>
        <w:numPr>
          <w:ilvl w:val="0"/>
          <w:numId w:val="23"/>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26 ods. 2 písm. e)  a ods. 3 písm. d) sa slová „§ 27 ods. 2“ nahrádzajú slovami „osobitný predpis</w:t>
      </w:r>
      <w:r w:rsidRPr="00AA7868">
        <w:rPr>
          <w:rFonts w:ascii="Times New Roman" w:eastAsia="Times New Roman" w:hAnsi="Times New Roman" w:cs="Times New Roman"/>
          <w:sz w:val="24"/>
          <w:szCs w:val="24"/>
          <w:vertAlign w:val="superscript"/>
          <w:lang w:eastAsia="sk-SK"/>
        </w:rPr>
        <w:t>41</w:t>
      </w:r>
      <w:r w:rsidRPr="00AA7868">
        <w:rPr>
          <w:rFonts w:ascii="Times New Roman" w:eastAsia="Times New Roman" w:hAnsi="Times New Roman" w:cs="Times New Roman"/>
          <w:sz w:val="24"/>
          <w:szCs w:val="24"/>
          <w:lang w:eastAsia="sk-SK"/>
        </w:rPr>
        <w:t>)“ a slovo „zákona</w:t>
      </w:r>
      <w:r w:rsidRPr="00AA7868">
        <w:rPr>
          <w:rFonts w:ascii="Times New Roman" w:eastAsia="Times New Roman" w:hAnsi="Times New Roman" w:cs="Times New Roman"/>
          <w:sz w:val="24"/>
          <w:szCs w:val="24"/>
          <w:vertAlign w:val="superscript"/>
          <w:lang w:eastAsia="sk-SK"/>
        </w:rPr>
        <w:t>42</w:t>
      </w:r>
      <w:r w:rsidRPr="00AA7868">
        <w:rPr>
          <w:rFonts w:ascii="Times New Roman" w:eastAsia="Times New Roman" w:hAnsi="Times New Roman" w:cs="Times New Roman"/>
          <w:sz w:val="24"/>
          <w:szCs w:val="24"/>
          <w:lang w:eastAsia="sk-SK"/>
        </w:rPr>
        <w:t>)“  sa nahrádza slovom „predpisu</w:t>
      </w:r>
      <w:r w:rsidRPr="00AA7868">
        <w:rPr>
          <w:rFonts w:ascii="Times New Roman" w:eastAsia="Times New Roman" w:hAnsi="Times New Roman" w:cs="Times New Roman"/>
          <w:sz w:val="24"/>
          <w:szCs w:val="24"/>
          <w:vertAlign w:val="superscript"/>
          <w:lang w:eastAsia="sk-SK"/>
        </w:rPr>
        <w:t>42</w:t>
      </w:r>
      <w:r w:rsidRPr="00AA7868">
        <w:rPr>
          <w:rFonts w:ascii="Times New Roman" w:eastAsia="Times New Roman" w:hAnsi="Times New Roman" w:cs="Times New Roman"/>
          <w:sz w:val="24"/>
          <w:szCs w:val="24"/>
          <w:lang w:eastAsia="sk-SK"/>
        </w:rPr>
        <w:t>)“.</w:t>
      </w:r>
    </w:p>
    <w:p w14:paraId="03E59BE2"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p>
    <w:p w14:paraId="1A99F243"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Poznámky pod čiarou k odkazom 41 a 42 znejú:</w:t>
      </w:r>
    </w:p>
    <w:p w14:paraId="1EEFC0EB" w14:textId="77777777" w:rsidR="002C624A" w:rsidRPr="00AA7868" w:rsidRDefault="002C624A" w:rsidP="002C624A">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41</w:t>
      </w:r>
      <w:r w:rsidRPr="00AA7868">
        <w:rPr>
          <w:rFonts w:ascii="Times New Roman" w:eastAsia="Times New Roman" w:hAnsi="Times New Roman" w:cs="Times New Roman"/>
          <w:sz w:val="24"/>
          <w:szCs w:val="24"/>
          <w:lang w:eastAsia="sk-SK"/>
        </w:rPr>
        <w:t>) Čl. 1 ods. 5 nariadenia Európskeho parlamentu a Rady (EÚ) 2017/1129 zo 14. júna 2017 o prospekte, ktorý sa má uverejniť pri verejnej ponuke cenných papierov alebo ich prijatí na obchodovanie na regulovanom trhu, a o zrušení smernice 2003/71/ES (Ú. v. EÚ L 168, 30.6.2017).</w:t>
      </w:r>
    </w:p>
    <w:p w14:paraId="6EC8C345"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 xml:space="preserve"> </w:t>
      </w:r>
      <w:r w:rsidRPr="00AA7868">
        <w:rPr>
          <w:rFonts w:ascii="Times New Roman" w:eastAsia="Times New Roman" w:hAnsi="Times New Roman" w:cs="Times New Roman"/>
          <w:sz w:val="24"/>
          <w:szCs w:val="24"/>
          <w:vertAlign w:val="superscript"/>
          <w:lang w:eastAsia="sk-SK"/>
        </w:rPr>
        <w:t>42</w:t>
      </w:r>
      <w:r w:rsidRPr="00AA7868">
        <w:rPr>
          <w:rFonts w:ascii="Times New Roman" w:eastAsia="Times New Roman" w:hAnsi="Times New Roman" w:cs="Times New Roman"/>
          <w:sz w:val="24"/>
          <w:szCs w:val="24"/>
          <w:lang w:eastAsia="sk-SK"/>
        </w:rPr>
        <w:t>) Čl. 20 nariadenia (EÚ) 2017/1129.“.</w:t>
      </w:r>
    </w:p>
    <w:p w14:paraId="26F82E58"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p>
    <w:p w14:paraId="1A16BE9D" w14:textId="77777777" w:rsidR="002C624A" w:rsidRPr="00AA7868" w:rsidRDefault="002C624A" w:rsidP="002C624A">
      <w:pPr>
        <w:pStyle w:val="Odsekzoznamu"/>
        <w:numPr>
          <w:ilvl w:val="0"/>
          <w:numId w:val="23"/>
        </w:numPr>
        <w:spacing w:after="0" w:line="240" w:lineRule="auto"/>
        <w:ind w:left="284" w:hanging="284"/>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 27 znie:</w:t>
      </w:r>
    </w:p>
    <w:p w14:paraId="759B3BF0" w14:textId="77777777" w:rsidR="002C624A" w:rsidRPr="00AA7868" w:rsidRDefault="002C624A" w:rsidP="002C624A">
      <w:pPr>
        <w:spacing w:after="0" w:line="240" w:lineRule="auto"/>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27</w:t>
      </w:r>
    </w:p>
    <w:p w14:paraId="5F575B26"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S cenným papierom možno začať obchodovať na trhu burzy najskôr v deň nasledujúci po dni zverejnenia prospektu.“.</w:t>
      </w:r>
    </w:p>
    <w:p w14:paraId="3550AF7A"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p>
    <w:p w14:paraId="736899A8"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w:t>
      </w:r>
      <w:r w:rsidRPr="00AA7868">
        <w:rPr>
          <w:rFonts w:ascii="Times New Roman" w:eastAsia="Times New Roman" w:hAnsi="Times New Roman" w:cs="Times New Roman"/>
          <w:sz w:val="24"/>
          <w:szCs w:val="24"/>
          <w:lang w:eastAsia="sk-SK"/>
        </w:rPr>
        <w:tab/>
        <w:t>Poznámka pod čiarou k odkazu 66aa znie:</w:t>
      </w:r>
    </w:p>
    <w:p w14:paraId="0EDBC708"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66aa</w:t>
      </w:r>
      <w:r w:rsidRPr="00AA7868">
        <w:rPr>
          <w:rFonts w:ascii="Times New Roman" w:eastAsia="Times New Roman" w:hAnsi="Times New Roman" w:cs="Times New Roman"/>
          <w:sz w:val="24"/>
          <w:szCs w:val="24"/>
          <w:lang w:eastAsia="sk-SK"/>
        </w:rPr>
        <w:t>) Nariadenie (EÚ) 2017/1129.“.</w:t>
      </w:r>
    </w:p>
    <w:p w14:paraId="206F4145" w14:textId="77777777" w:rsidR="002C624A" w:rsidRPr="00AA7868" w:rsidRDefault="002C624A" w:rsidP="002C624A">
      <w:pPr>
        <w:spacing w:after="0" w:line="240" w:lineRule="auto"/>
        <w:jc w:val="both"/>
        <w:rPr>
          <w:rFonts w:ascii="Times New Roman" w:eastAsia="Times New Roman" w:hAnsi="Times New Roman" w:cs="Times New Roman"/>
          <w:sz w:val="24"/>
          <w:szCs w:val="24"/>
          <w:lang w:eastAsia="sk-SK"/>
        </w:rPr>
      </w:pPr>
    </w:p>
    <w:p w14:paraId="6727B2DB"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7.</w:t>
      </w:r>
      <w:r w:rsidRPr="00AA7868">
        <w:rPr>
          <w:rFonts w:ascii="Times New Roman" w:eastAsia="Times New Roman" w:hAnsi="Times New Roman" w:cs="Times New Roman"/>
          <w:sz w:val="24"/>
          <w:szCs w:val="24"/>
          <w:lang w:eastAsia="sk-SK"/>
        </w:rPr>
        <w:tab/>
        <w:t>V § 28 ods. 1 sa vypúšťajú slová „ods. 1“.</w:t>
      </w:r>
    </w:p>
    <w:p w14:paraId="79055DA3"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5DE62D80"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8.</w:t>
      </w:r>
      <w:r w:rsidRPr="00AA7868">
        <w:rPr>
          <w:rFonts w:ascii="Times New Roman" w:eastAsia="Times New Roman" w:hAnsi="Times New Roman" w:cs="Times New Roman"/>
          <w:sz w:val="24"/>
          <w:szCs w:val="24"/>
          <w:lang w:eastAsia="sk-SK"/>
        </w:rPr>
        <w:tab/>
        <w:t>V § 35 ods. 7 písm. b) sa slová „porovnateľné obdobie predchádzajúceho účtovného obdobia“ nahrádzajú slovami „bezprostredne predchádzajúce účtovné obdobie“.</w:t>
      </w:r>
    </w:p>
    <w:p w14:paraId="626C67EE"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73DC0CE5"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9.</w:t>
      </w:r>
      <w:r w:rsidRPr="00AA7868">
        <w:rPr>
          <w:rFonts w:ascii="Times New Roman" w:eastAsia="Times New Roman" w:hAnsi="Times New Roman" w:cs="Times New Roman"/>
          <w:sz w:val="24"/>
          <w:szCs w:val="24"/>
          <w:lang w:eastAsia="sk-SK"/>
        </w:rPr>
        <w:tab/>
        <w:t>V § 45 ods. 2 sa slovo „zákona</w:t>
      </w:r>
      <w:r w:rsidRPr="00AA7868">
        <w:rPr>
          <w:rFonts w:ascii="Times New Roman" w:eastAsia="Times New Roman" w:hAnsi="Times New Roman" w:cs="Times New Roman"/>
          <w:sz w:val="24"/>
          <w:szCs w:val="24"/>
          <w:vertAlign w:val="superscript"/>
          <w:lang w:eastAsia="sk-SK"/>
        </w:rPr>
        <w:t>58b</w:t>
      </w:r>
      <w:r w:rsidRPr="00AA7868">
        <w:rPr>
          <w:rFonts w:ascii="Times New Roman" w:eastAsia="Times New Roman" w:hAnsi="Times New Roman" w:cs="Times New Roman"/>
          <w:sz w:val="24"/>
          <w:szCs w:val="24"/>
          <w:lang w:eastAsia="sk-SK"/>
        </w:rPr>
        <w:t>)“ nahrádza slovom „predpisu</w:t>
      </w:r>
      <w:r w:rsidRPr="00AA7868">
        <w:rPr>
          <w:rFonts w:ascii="Times New Roman" w:eastAsia="Times New Roman" w:hAnsi="Times New Roman" w:cs="Times New Roman"/>
          <w:sz w:val="24"/>
          <w:szCs w:val="24"/>
          <w:vertAlign w:val="superscript"/>
          <w:lang w:eastAsia="sk-SK"/>
        </w:rPr>
        <w:t>58b</w:t>
      </w:r>
      <w:r w:rsidRPr="00AA7868">
        <w:rPr>
          <w:rFonts w:ascii="Times New Roman" w:eastAsia="Times New Roman" w:hAnsi="Times New Roman" w:cs="Times New Roman"/>
          <w:sz w:val="24"/>
          <w:szCs w:val="24"/>
          <w:lang w:eastAsia="sk-SK"/>
        </w:rPr>
        <w:t>)“.</w:t>
      </w:r>
    </w:p>
    <w:p w14:paraId="5BE79B8F"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5F47AC37"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10.</w:t>
      </w:r>
      <w:r w:rsidRPr="00AA7868">
        <w:rPr>
          <w:rFonts w:ascii="Times New Roman" w:eastAsia="Times New Roman" w:hAnsi="Times New Roman" w:cs="Times New Roman"/>
          <w:sz w:val="24"/>
          <w:szCs w:val="24"/>
          <w:lang w:eastAsia="sk-SK"/>
        </w:rPr>
        <w:tab/>
        <w:t>V § 47 ods. 6 sa slová „ ods. 2“ nahrádzajú slovami „ods. 3“.</w:t>
      </w:r>
    </w:p>
    <w:p w14:paraId="5BA6B011"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24BD6035"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11.</w:t>
      </w:r>
      <w:r w:rsidRPr="00AA7868">
        <w:rPr>
          <w:rFonts w:ascii="Times New Roman" w:eastAsia="Times New Roman" w:hAnsi="Times New Roman" w:cs="Times New Roman"/>
          <w:sz w:val="24"/>
          <w:szCs w:val="24"/>
          <w:lang w:eastAsia="sk-SK"/>
        </w:rPr>
        <w:tab/>
        <w:t>V § 48 sa vypúšťa odsek 4.</w:t>
      </w:r>
    </w:p>
    <w:p w14:paraId="1020978A"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4D624B25"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Doterajší odsek 5 sa označuje ako odsek 4.</w:t>
      </w:r>
    </w:p>
    <w:p w14:paraId="4EE9A541"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74758E25"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12.</w:t>
      </w:r>
      <w:r w:rsidRPr="00AA7868">
        <w:rPr>
          <w:rFonts w:ascii="Times New Roman" w:eastAsia="Times New Roman" w:hAnsi="Times New Roman" w:cs="Times New Roman"/>
          <w:sz w:val="24"/>
          <w:szCs w:val="24"/>
          <w:lang w:eastAsia="sk-SK"/>
        </w:rPr>
        <w:tab/>
        <w:t>V § 59a ods. 1 sa za slová „mnohostranný obchodný systém“ vo všetkých tvaroch vkladajú slová „alebo organizovaný obchodný systém“ v príslušnom tvare.</w:t>
      </w:r>
    </w:p>
    <w:p w14:paraId="5CDB11FB"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5B4DC3CA"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13.</w:t>
      </w:r>
      <w:r w:rsidRPr="00AA7868">
        <w:rPr>
          <w:rFonts w:ascii="Times New Roman" w:eastAsia="Times New Roman" w:hAnsi="Times New Roman" w:cs="Times New Roman"/>
          <w:sz w:val="24"/>
          <w:szCs w:val="24"/>
          <w:lang w:eastAsia="sk-SK"/>
        </w:rPr>
        <w:tab/>
        <w:t>V § 63a sa na konci pripája táto veta: „Národná banka Slovenska je povinná zverejniť informáciu, že emitent si neplní svoje povinnosti.“.</w:t>
      </w:r>
    </w:p>
    <w:p w14:paraId="515D1504"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7AFC2539"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14.</w:t>
      </w:r>
      <w:r w:rsidRPr="00AA7868">
        <w:rPr>
          <w:rFonts w:ascii="Times New Roman" w:eastAsia="Times New Roman" w:hAnsi="Times New Roman" w:cs="Times New Roman"/>
          <w:sz w:val="24"/>
          <w:szCs w:val="24"/>
          <w:lang w:eastAsia="sk-SK"/>
        </w:rPr>
        <w:tab/>
        <w:t>V prílohe sa vypúšťa bod 2.</w:t>
      </w:r>
    </w:p>
    <w:p w14:paraId="362CF5B1" w14:textId="77777777" w:rsidR="002C624A" w:rsidRPr="00AA7868" w:rsidRDefault="002C624A" w:rsidP="002C624A">
      <w:pPr>
        <w:spacing w:after="0" w:line="240" w:lineRule="auto"/>
        <w:ind w:left="426" w:hanging="426"/>
        <w:jc w:val="both"/>
        <w:rPr>
          <w:rFonts w:ascii="Times New Roman" w:eastAsia="Times New Roman" w:hAnsi="Times New Roman" w:cs="Times New Roman"/>
          <w:sz w:val="24"/>
          <w:szCs w:val="24"/>
          <w:lang w:eastAsia="sk-SK"/>
        </w:rPr>
      </w:pPr>
    </w:p>
    <w:p w14:paraId="75DA560C" w14:textId="77777777" w:rsidR="002C624A" w:rsidRPr="00AA7868" w:rsidRDefault="002C624A" w:rsidP="002C624A">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Doterajšie body 3 až 13 sa označujú ako body 2 až 12.</w:t>
      </w:r>
    </w:p>
    <w:p w14:paraId="6AEE8C3D" w14:textId="77777777" w:rsidR="002C624A" w:rsidRPr="00AA7868" w:rsidRDefault="002C624A" w:rsidP="00415147">
      <w:pPr>
        <w:spacing w:after="0" w:line="240" w:lineRule="auto"/>
        <w:jc w:val="both"/>
        <w:rPr>
          <w:rFonts w:ascii="Arial Narrow" w:eastAsia="Times New Roman" w:hAnsi="Arial Narrow" w:cs="Times New Roman"/>
          <w:lang w:eastAsia="sk-SK"/>
        </w:rPr>
      </w:pPr>
    </w:p>
    <w:p w14:paraId="127C15A7" w14:textId="77777777" w:rsidR="00A11876" w:rsidRPr="00AA7868" w:rsidRDefault="00A11876" w:rsidP="000448D9">
      <w:pPr>
        <w:spacing w:after="0" w:line="240" w:lineRule="auto"/>
        <w:jc w:val="center"/>
        <w:rPr>
          <w:rFonts w:ascii="Times New Roman" w:eastAsia="Times New Roman" w:hAnsi="Times New Roman" w:cs="Times New Roman"/>
          <w:b/>
          <w:sz w:val="24"/>
          <w:szCs w:val="24"/>
          <w:lang w:eastAsia="sk-SK"/>
        </w:rPr>
      </w:pPr>
    </w:p>
    <w:p w14:paraId="776DFB0B" w14:textId="77777777" w:rsidR="00415147" w:rsidRPr="00AA7868" w:rsidRDefault="00CB1917" w:rsidP="00415147">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VII</w:t>
      </w:r>
      <w:r w:rsidR="008A723F" w:rsidRPr="00AA7868">
        <w:rPr>
          <w:rFonts w:ascii="Times New Roman" w:eastAsia="Times New Roman" w:hAnsi="Times New Roman" w:cs="Times New Roman"/>
          <w:b/>
          <w:sz w:val="24"/>
          <w:szCs w:val="24"/>
          <w:lang w:eastAsia="sk-SK"/>
        </w:rPr>
        <w:t>I</w:t>
      </w:r>
    </w:p>
    <w:p w14:paraId="5C6CFF4F" w14:textId="540C67DC" w:rsidR="00CB1917" w:rsidRPr="00AA7868" w:rsidRDefault="00CB1917" w:rsidP="00415147">
      <w:pPr>
        <w:spacing w:after="0" w:line="240" w:lineRule="auto"/>
        <w:jc w:val="both"/>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sz w:val="24"/>
          <w:szCs w:val="24"/>
          <w:lang w:eastAsia="sk-SK"/>
        </w:rPr>
        <w:t>Zákon č. 530/2003 Z. z. o obchodnom registri a o zmene a doplnení niektorých zákonov v znení zákona č. 432/2004 Z. z., zákona č. 562/2004 Z. z., zákona č. 24/2007 Z. z., zákona č. 657/2007 Z. z., zákona č. 659/2007 Z. z., zákona č. 447/2008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a zá</w:t>
      </w:r>
      <w:r w:rsidR="000757CE" w:rsidRPr="00AA7868">
        <w:rPr>
          <w:rFonts w:ascii="Times New Roman" w:eastAsia="Times New Roman" w:hAnsi="Times New Roman" w:cs="Times New Roman"/>
          <w:sz w:val="24"/>
          <w:szCs w:val="24"/>
          <w:lang w:eastAsia="sk-SK"/>
        </w:rPr>
        <w:t xml:space="preserve">kona č. 52/2018 Z. z. sa </w:t>
      </w:r>
      <w:r w:rsidRPr="00AA7868">
        <w:rPr>
          <w:rFonts w:ascii="Times New Roman" w:eastAsia="Times New Roman" w:hAnsi="Times New Roman" w:cs="Times New Roman"/>
          <w:sz w:val="24"/>
          <w:szCs w:val="24"/>
          <w:lang w:eastAsia="sk-SK"/>
        </w:rPr>
        <w:t>dopĺňa takto</w:t>
      </w:r>
      <w:r w:rsidRPr="00AA7868">
        <w:rPr>
          <w:rFonts w:ascii="Times New Roman" w:eastAsia="Times New Roman" w:hAnsi="Times New Roman" w:cs="Times New Roman"/>
          <w:b/>
          <w:sz w:val="24"/>
          <w:szCs w:val="24"/>
          <w:lang w:eastAsia="sk-SK"/>
        </w:rPr>
        <w:t>:</w:t>
      </w:r>
    </w:p>
    <w:p w14:paraId="578324FB" w14:textId="77777777" w:rsidR="00415147" w:rsidRPr="00AA7868" w:rsidRDefault="00415147" w:rsidP="00415147">
      <w:pPr>
        <w:spacing w:after="0" w:line="240" w:lineRule="auto"/>
        <w:jc w:val="both"/>
        <w:rPr>
          <w:rFonts w:ascii="Times New Roman" w:eastAsia="Times New Roman" w:hAnsi="Times New Roman" w:cs="Times New Roman"/>
          <w:b/>
          <w:sz w:val="24"/>
          <w:szCs w:val="24"/>
          <w:lang w:eastAsia="sk-SK"/>
        </w:rPr>
      </w:pPr>
    </w:p>
    <w:p w14:paraId="5CFEE940" w14:textId="7AF95496" w:rsidR="00415EAA" w:rsidRPr="00AA7868" w:rsidRDefault="00415EAA" w:rsidP="00415EAA">
      <w:pPr>
        <w:spacing w:before="60"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 ods. 3 sa za slovo „noriem“ vkladajú slová „ani subjektom zapísaným v registri partnerov verejného sektora</w:t>
      </w:r>
      <w:r w:rsidR="000757CE"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1ca</w:t>
      </w:r>
      <w:r w:rsidRPr="00AA7868">
        <w:rPr>
          <w:rFonts w:ascii="Times New Roman" w:eastAsia="Times New Roman" w:hAnsi="Times New Roman" w:cs="Times New Roman"/>
          <w:sz w:val="24"/>
          <w:szCs w:val="24"/>
          <w:lang w:eastAsia="sk-SK"/>
        </w:rPr>
        <w:t>)“.</w:t>
      </w:r>
    </w:p>
    <w:p w14:paraId="3A472E11" w14:textId="77777777" w:rsidR="00415EAA" w:rsidRPr="00AA7868" w:rsidRDefault="00415EAA" w:rsidP="00415EAA">
      <w:pPr>
        <w:spacing w:before="60" w:after="0" w:line="240" w:lineRule="auto"/>
        <w:ind w:left="426" w:hanging="426"/>
        <w:jc w:val="both"/>
        <w:rPr>
          <w:rFonts w:ascii="Times New Roman" w:eastAsia="Times New Roman" w:hAnsi="Times New Roman" w:cs="Times New Roman"/>
          <w:sz w:val="24"/>
          <w:szCs w:val="24"/>
          <w:lang w:eastAsia="sk-SK"/>
        </w:rPr>
      </w:pPr>
    </w:p>
    <w:p w14:paraId="57BF18A4" w14:textId="77777777" w:rsidR="00415EAA" w:rsidRPr="00AA7868" w:rsidRDefault="00415EAA" w:rsidP="00415EAA">
      <w:pPr>
        <w:spacing w:before="60"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1ca znie:</w:t>
      </w:r>
    </w:p>
    <w:p w14:paraId="613AE0CE" w14:textId="4F5D87F6" w:rsidR="00CB1917" w:rsidRPr="00DD0F53" w:rsidRDefault="00415EAA" w:rsidP="00DD0F53">
      <w:pPr>
        <w:spacing w:before="60"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w:t>
      </w:r>
      <w:r w:rsidRPr="00AA7868">
        <w:rPr>
          <w:rFonts w:ascii="Times New Roman" w:eastAsia="Times New Roman" w:hAnsi="Times New Roman" w:cs="Times New Roman"/>
          <w:sz w:val="24"/>
          <w:szCs w:val="24"/>
          <w:vertAlign w:val="superscript"/>
          <w:lang w:eastAsia="sk-SK"/>
        </w:rPr>
        <w:t>1ca</w:t>
      </w:r>
      <w:r w:rsidRPr="00AA7868">
        <w:rPr>
          <w:rFonts w:ascii="Times New Roman" w:eastAsia="Times New Roman" w:hAnsi="Times New Roman" w:cs="Times New Roman"/>
          <w:sz w:val="24"/>
          <w:szCs w:val="24"/>
          <w:lang w:eastAsia="sk-SK"/>
        </w:rPr>
        <w:t>) § 18 zákona č. 315/2016 Z. z. o registri partnerov verejného sektora a o zmene a doplnení niektorých zákonov.“.</w:t>
      </w:r>
    </w:p>
    <w:p w14:paraId="2ACF379F" w14:textId="77777777" w:rsidR="00957A61" w:rsidRPr="00AA7868" w:rsidRDefault="00957A61" w:rsidP="005F2D4A">
      <w:pPr>
        <w:spacing w:after="0" w:line="240" w:lineRule="auto"/>
        <w:jc w:val="center"/>
        <w:rPr>
          <w:rFonts w:ascii="Times New Roman" w:eastAsia="Times New Roman" w:hAnsi="Times New Roman" w:cs="Times New Roman"/>
          <w:b/>
          <w:sz w:val="24"/>
          <w:szCs w:val="24"/>
          <w:lang w:eastAsia="sk-SK"/>
        </w:rPr>
      </w:pPr>
    </w:p>
    <w:p w14:paraId="5BCDCF50" w14:textId="77777777" w:rsidR="007339B5" w:rsidRPr="00AA7868" w:rsidRDefault="007339B5" w:rsidP="005F2D4A">
      <w:pPr>
        <w:spacing w:after="0" w:line="240" w:lineRule="auto"/>
        <w:jc w:val="center"/>
        <w:rPr>
          <w:rFonts w:ascii="Times New Roman" w:eastAsia="Times New Roman" w:hAnsi="Times New Roman" w:cs="Times New Roman"/>
          <w:b/>
          <w:sz w:val="24"/>
          <w:szCs w:val="24"/>
          <w:lang w:eastAsia="sk-SK"/>
        </w:rPr>
      </w:pPr>
    </w:p>
    <w:p w14:paraId="6A95A11B" w14:textId="77777777" w:rsidR="00CB1917" w:rsidRPr="00AA7868" w:rsidRDefault="008A723F" w:rsidP="005F2D4A">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IX</w:t>
      </w:r>
    </w:p>
    <w:p w14:paraId="5D4CB594" w14:textId="48CC3E7C" w:rsidR="000844CB" w:rsidRPr="00AA7868" w:rsidRDefault="000844CB" w:rsidP="000844CB">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a zákona č. 214/2018 </w:t>
      </w:r>
      <w:r w:rsidR="00F31268" w:rsidRPr="00AA7868">
        <w:rPr>
          <w:rFonts w:ascii="Times New Roman" w:eastAsia="Times New Roman" w:hAnsi="Times New Roman" w:cs="Times New Roman"/>
          <w:sz w:val="24"/>
          <w:szCs w:val="24"/>
          <w:lang w:eastAsia="sk-SK"/>
        </w:rPr>
        <w:t>Z.</w:t>
      </w:r>
      <w:r w:rsidR="00C01C77" w:rsidRPr="00AA7868">
        <w:rPr>
          <w:rFonts w:ascii="Times New Roman" w:eastAsia="Times New Roman" w:hAnsi="Times New Roman" w:cs="Times New Roman"/>
          <w:sz w:val="24"/>
          <w:szCs w:val="24"/>
          <w:lang w:eastAsia="sk-SK"/>
        </w:rPr>
        <w:t xml:space="preserve"> </w:t>
      </w:r>
      <w:r w:rsidR="00F31268" w:rsidRPr="00AA7868">
        <w:rPr>
          <w:rFonts w:ascii="Times New Roman" w:eastAsia="Times New Roman" w:hAnsi="Times New Roman" w:cs="Times New Roman"/>
          <w:sz w:val="24"/>
          <w:szCs w:val="24"/>
          <w:lang w:eastAsia="sk-SK"/>
        </w:rPr>
        <w:t xml:space="preserve">z. </w:t>
      </w:r>
      <w:r w:rsidRPr="00AA7868">
        <w:rPr>
          <w:rFonts w:ascii="Times New Roman" w:eastAsia="Times New Roman" w:hAnsi="Times New Roman" w:cs="Times New Roman"/>
          <w:sz w:val="24"/>
          <w:szCs w:val="24"/>
          <w:lang w:eastAsia="sk-SK"/>
        </w:rPr>
        <w:t>sa mení a dopĺňa takto:</w:t>
      </w:r>
    </w:p>
    <w:p w14:paraId="62DECDEC"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188ECACD"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 </w:t>
      </w:r>
      <w:r w:rsidRPr="00AA7868">
        <w:rPr>
          <w:rFonts w:ascii="Times New Roman" w:eastAsia="Times New Roman" w:hAnsi="Times New Roman" w:cs="Times New Roman"/>
          <w:sz w:val="24"/>
          <w:szCs w:val="24"/>
          <w:lang w:eastAsia="sk-SK"/>
        </w:rPr>
        <w:tab/>
        <w:t>V § 3 ods. 1 druhá veta znie:</w:t>
      </w:r>
    </w:p>
    <w:p w14:paraId="3906DBD0" w14:textId="77777777" w:rsidR="000844CB" w:rsidRPr="00AA7868" w:rsidRDefault="000844CB" w:rsidP="000844CB">
      <w:pPr>
        <w:spacing w:after="0" w:line="240" w:lineRule="auto"/>
        <w:ind w:left="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„Pritom orgány verejnej moci a iné osoby podľa prvej vety sú povinné bezplatne sprístupňovať a poskytovať Národnej banke Slovenska na účely dohľadu podľa tohto zákona a osobitných predpisov</w:t>
      </w:r>
      <w:r w:rsidRPr="00AA7868">
        <w:rPr>
          <w:rFonts w:ascii="Times New Roman" w:eastAsia="Times New Roman" w:hAnsi="Times New Roman" w:cs="Times New Roman"/>
          <w:sz w:val="24"/>
          <w:szCs w:val="24"/>
          <w:vertAlign w:val="superscript"/>
          <w:lang w:eastAsia="sk-SK"/>
        </w:rPr>
        <w:t>1</w:t>
      </w:r>
      <w:r w:rsidRPr="00AA7868">
        <w:rPr>
          <w:rFonts w:ascii="Times New Roman" w:eastAsia="Times New Roman" w:hAnsi="Times New Roman" w:cs="Times New Roman"/>
          <w:sz w:val="24"/>
          <w:szCs w:val="24"/>
          <w:lang w:eastAsia="sk-SK"/>
        </w:rPr>
        <w:t>)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sidRPr="00AA7868">
        <w:rPr>
          <w:rFonts w:ascii="Times New Roman" w:eastAsia="Times New Roman" w:hAnsi="Times New Roman" w:cs="Times New Roman"/>
          <w:sz w:val="24"/>
          <w:szCs w:val="24"/>
          <w:vertAlign w:val="superscript"/>
          <w:lang w:eastAsia="sk-SK"/>
        </w:rPr>
        <w:t>11a</w:t>
      </w:r>
      <w:r w:rsidRPr="00AA7868">
        <w:rPr>
          <w:rFonts w:ascii="Times New Roman" w:eastAsia="Times New Roman" w:hAnsi="Times New Roman" w:cs="Times New Roman"/>
          <w:sz w:val="24"/>
          <w:szCs w:val="24"/>
          <w:lang w:eastAsia="sk-SK"/>
        </w:rPr>
        <w:t>) vrátane registrov,</w:t>
      </w:r>
      <w:r w:rsidRPr="00AA7868">
        <w:rPr>
          <w:rFonts w:ascii="Times New Roman" w:eastAsia="Times New Roman" w:hAnsi="Times New Roman" w:cs="Times New Roman"/>
          <w:sz w:val="24"/>
          <w:szCs w:val="24"/>
          <w:vertAlign w:val="superscript"/>
          <w:lang w:eastAsia="sk-SK"/>
        </w:rPr>
        <w:t>11b</w:t>
      </w:r>
      <w:r w:rsidRPr="00AA7868">
        <w:rPr>
          <w:rFonts w:ascii="Times New Roman" w:eastAsia="Times New Roman" w:hAnsi="Times New Roman" w:cs="Times New Roman"/>
          <w:sz w:val="24"/>
          <w:szCs w:val="24"/>
          <w:lang w:eastAsia="sk-SK"/>
        </w:rPr>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w:t>
      </w:r>
    </w:p>
    <w:p w14:paraId="572B7D06"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3A682D71" w14:textId="77777777" w:rsidR="000844CB" w:rsidRPr="00AA7868" w:rsidRDefault="000844CB" w:rsidP="000844CB">
      <w:pPr>
        <w:spacing w:after="0" w:line="240" w:lineRule="auto"/>
        <w:ind w:left="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11b znie:</w:t>
      </w:r>
    </w:p>
    <w:p w14:paraId="49A40EDC" w14:textId="77777777" w:rsidR="000844CB" w:rsidRPr="00AA7868" w:rsidRDefault="000844CB" w:rsidP="000844CB">
      <w:pPr>
        <w:spacing w:after="0" w:line="240" w:lineRule="auto"/>
        <w:ind w:left="993" w:hanging="568"/>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11b</w:t>
      </w:r>
      <w:r w:rsidRPr="00AA7868">
        <w:rPr>
          <w:rFonts w:ascii="Times New Roman" w:eastAsia="Times New Roman" w:hAnsi="Times New Roman" w:cs="Times New Roman"/>
          <w:sz w:val="24"/>
          <w:szCs w:val="24"/>
          <w:lang w:eastAsia="sk-SK"/>
        </w:rPr>
        <w:t>)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Národnej rady Slovenskej republiky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 v znení zákona č. 52/2018 Z. z.“.</w:t>
      </w:r>
    </w:p>
    <w:p w14:paraId="35DADA5A" w14:textId="77777777" w:rsidR="000844CB" w:rsidRPr="00AA7868" w:rsidRDefault="000844CB" w:rsidP="000844CB">
      <w:pPr>
        <w:spacing w:after="0" w:line="240" w:lineRule="auto"/>
        <w:ind w:left="425"/>
        <w:jc w:val="both"/>
        <w:rPr>
          <w:rFonts w:ascii="Times New Roman" w:eastAsia="Times New Roman" w:hAnsi="Times New Roman" w:cs="Times New Roman"/>
          <w:sz w:val="24"/>
          <w:szCs w:val="24"/>
          <w:lang w:eastAsia="sk-SK"/>
        </w:rPr>
      </w:pPr>
    </w:p>
    <w:p w14:paraId="27F76CAA"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2. </w:t>
      </w:r>
      <w:r w:rsidRPr="00AA7868">
        <w:rPr>
          <w:rFonts w:ascii="Times New Roman" w:eastAsia="Times New Roman" w:hAnsi="Times New Roman" w:cs="Times New Roman"/>
          <w:sz w:val="24"/>
          <w:szCs w:val="24"/>
          <w:lang w:eastAsia="sk-SK"/>
        </w:rPr>
        <w:tab/>
        <w:t>V § 3 ods. 4 štvrtej vete sa za slovo „činnosťou,“ vkladajú slová „Národná banka Slovenska alebo iná“.</w:t>
      </w:r>
    </w:p>
    <w:p w14:paraId="5A10718D"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43E1061D"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3. </w:t>
      </w:r>
      <w:r w:rsidRPr="00AA7868">
        <w:rPr>
          <w:rFonts w:ascii="Times New Roman" w:eastAsia="Times New Roman" w:hAnsi="Times New Roman" w:cs="Times New Roman"/>
          <w:sz w:val="24"/>
          <w:szCs w:val="24"/>
          <w:lang w:eastAsia="sk-SK"/>
        </w:rPr>
        <w:tab/>
        <w:t>V § 4 ods. 1 sa nad slovo „priestoru“ umiestňuje odkaz 15b.</w:t>
      </w:r>
    </w:p>
    <w:p w14:paraId="2AB462D9"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6540F047" w14:textId="77777777" w:rsidR="000844CB" w:rsidRPr="00AA7868" w:rsidRDefault="000844CB" w:rsidP="000844CB">
      <w:pPr>
        <w:spacing w:after="0" w:line="240" w:lineRule="auto"/>
        <w:ind w:left="425" w:firstLine="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15b znie:</w:t>
      </w:r>
    </w:p>
    <w:p w14:paraId="074EBEA5" w14:textId="77777777" w:rsidR="000844CB" w:rsidRPr="00AA7868" w:rsidRDefault="000844CB" w:rsidP="000844CB">
      <w:pPr>
        <w:spacing w:after="0" w:line="240" w:lineRule="auto"/>
        <w:ind w:left="425" w:firstLine="1"/>
        <w:jc w:val="both"/>
        <w:rPr>
          <w:rFonts w:ascii="Times New Roman" w:eastAsia="Times New Roman" w:hAnsi="Times New Roman" w:cs="Times New Roman"/>
          <w:sz w:val="24"/>
          <w:szCs w:val="24"/>
          <w:lang w:eastAsia="sk-SK"/>
        </w:rPr>
      </w:pPr>
    </w:p>
    <w:p w14:paraId="72F4742A" w14:textId="77777777" w:rsidR="000844CB" w:rsidRPr="00AA7868" w:rsidRDefault="000844CB" w:rsidP="000844CB">
      <w:pPr>
        <w:spacing w:after="0" w:line="240" w:lineRule="auto"/>
        <w:ind w:left="425" w:firstLine="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15b</w:t>
      </w:r>
      <w:r w:rsidRPr="00AA7868">
        <w:rPr>
          <w:rFonts w:ascii="Times New Roman" w:eastAsia="Times New Roman" w:hAnsi="Times New Roman" w:cs="Times New Roman"/>
          <w:sz w:val="24"/>
          <w:szCs w:val="24"/>
          <w:lang w:eastAsia="sk-SK"/>
        </w:rPr>
        <w:t>) Dohoda o Európskom hospodárskom priestore (Mimoriadne vydanie Ú. v. EÚ kap. 11/zv. 52; Ú. v. ES L 1, 3. 1. 1994) v platnom znení.“.</w:t>
      </w:r>
    </w:p>
    <w:p w14:paraId="27196040" w14:textId="77777777" w:rsidR="000844CB" w:rsidRPr="00AA7868" w:rsidRDefault="000844CB" w:rsidP="000844CB">
      <w:pPr>
        <w:spacing w:after="0" w:line="240" w:lineRule="auto"/>
        <w:ind w:left="425" w:firstLine="1"/>
        <w:jc w:val="both"/>
        <w:rPr>
          <w:rFonts w:ascii="Times New Roman" w:eastAsia="Times New Roman" w:hAnsi="Times New Roman" w:cs="Times New Roman"/>
          <w:sz w:val="24"/>
          <w:szCs w:val="24"/>
          <w:lang w:eastAsia="sk-SK"/>
        </w:rPr>
      </w:pPr>
    </w:p>
    <w:p w14:paraId="138E4DCC" w14:textId="77777777" w:rsidR="000844CB" w:rsidRPr="00AA7868" w:rsidRDefault="000844CB" w:rsidP="000844CB">
      <w:pPr>
        <w:spacing w:after="0" w:line="240" w:lineRule="auto"/>
        <w:ind w:left="426"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4. </w:t>
      </w:r>
      <w:r w:rsidRPr="00AA7868">
        <w:rPr>
          <w:rFonts w:ascii="Times New Roman" w:eastAsia="Times New Roman" w:hAnsi="Times New Roman" w:cs="Times New Roman"/>
          <w:sz w:val="24"/>
          <w:szCs w:val="24"/>
          <w:lang w:eastAsia="sk-SK"/>
        </w:rPr>
        <w:tab/>
        <w:t>V § 5 ods. 1 úvodnej vete sa slová „organizačného útvaru“ nahrádzajú slovami „organizačných útvarov“.</w:t>
      </w:r>
    </w:p>
    <w:p w14:paraId="554B36B7"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417EFFBE"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5. </w:t>
      </w:r>
      <w:r w:rsidRPr="00AA7868">
        <w:rPr>
          <w:rFonts w:ascii="Times New Roman" w:eastAsia="Times New Roman" w:hAnsi="Times New Roman" w:cs="Times New Roman"/>
          <w:sz w:val="24"/>
          <w:szCs w:val="24"/>
          <w:lang w:eastAsia="sk-SK"/>
        </w:rPr>
        <w:tab/>
        <w:t>V § 5 ods. 1 písm. d) sa za slová „v prvom stupni“ vkladajú slová „vo veciach dohľadu nad finančným trhom vrátane ochrany finančných spotrebiteľov“.</w:t>
      </w:r>
    </w:p>
    <w:p w14:paraId="40260021"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0CDFBF3E"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6. </w:t>
      </w:r>
      <w:r w:rsidRPr="00AA7868">
        <w:rPr>
          <w:rFonts w:ascii="Times New Roman" w:eastAsia="Times New Roman" w:hAnsi="Times New Roman" w:cs="Times New Roman"/>
          <w:sz w:val="24"/>
          <w:szCs w:val="24"/>
          <w:lang w:eastAsia="sk-SK"/>
        </w:rPr>
        <w:tab/>
        <w:t>V § 14 ods. 2 sa za slová „§ 31“ vkladá čiarka a slová „podľa § 32 ods. 6“.</w:t>
      </w:r>
    </w:p>
    <w:p w14:paraId="7EB86B69"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03FD9CB3" w14:textId="24163200"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7. </w:t>
      </w:r>
      <w:r w:rsidRPr="00AA7868">
        <w:rPr>
          <w:rFonts w:ascii="Times New Roman" w:eastAsia="Times New Roman" w:hAnsi="Times New Roman" w:cs="Times New Roman"/>
          <w:sz w:val="24"/>
          <w:szCs w:val="24"/>
          <w:lang w:eastAsia="sk-SK"/>
        </w:rPr>
        <w:tab/>
        <w:t>V § 16 ods. 3 písm. i) sa na konci pripájajú tieto slová: „pričom totožnosť žiadateľa sa zisťuje prostredníct</w:t>
      </w:r>
      <w:r w:rsidR="005B090B" w:rsidRPr="00AA7868">
        <w:rPr>
          <w:rFonts w:ascii="Times New Roman" w:eastAsia="Times New Roman" w:hAnsi="Times New Roman" w:cs="Times New Roman"/>
          <w:sz w:val="24"/>
          <w:szCs w:val="24"/>
          <w:lang w:eastAsia="sk-SK"/>
        </w:rPr>
        <w:t>vom elektronickej identifikácie,</w:t>
      </w:r>
      <w:r w:rsidRPr="00AA7868">
        <w:rPr>
          <w:rFonts w:ascii="Times New Roman" w:eastAsia="Times New Roman" w:hAnsi="Times New Roman" w:cs="Times New Roman"/>
          <w:sz w:val="24"/>
          <w:szCs w:val="24"/>
          <w:lang w:eastAsia="sk-SK"/>
        </w:rPr>
        <w:t xml:space="preserve"> </w:t>
      </w:r>
      <w:r w:rsidR="005B090B" w:rsidRPr="00AA7868">
        <w:rPr>
          <w:rFonts w:ascii="Times New Roman" w:eastAsia="Times New Roman" w:hAnsi="Times New Roman" w:cs="Times New Roman"/>
          <w:sz w:val="24"/>
          <w:szCs w:val="24"/>
          <w:lang w:eastAsia="sk-SK"/>
        </w:rPr>
        <w:t xml:space="preserve">ktorou sa </w:t>
      </w:r>
      <w:r w:rsidRPr="00AA7868">
        <w:rPr>
          <w:rFonts w:ascii="Times New Roman" w:eastAsia="Times New Roman" w:hAnsi="Times New Roman" w:cs="Times New Roman"/>
          <w:sz w:val="24"/>
          <w:szCs w:val="24"/>
          <w:lang w:eastAsia="sk-SK"/>
        </w:rPr>
        <w:t>rozumie zisťovanie a určenie osoby,</w:t>
      </w:r>
      <w:r w:rsidRPr="00AA7868">
        <w:rPr>
          <w:rFonts w:ascii="Times New Roman" w:eastAsia="Times New Roman" w:hAnsi="Times New Roman" w:cs="Times New Roman"/>
          <w:sz w:val="24"/>
          <w:szCs w:val="24"/>
          <w:vertAlign w:val="superscript"/>
          <w:lang w:eastAsia="sk-SK"/>
        </w:rPr>
        <w:t>27aa</w:t>
      </w:r>
      <w:r w:rsidRPr="00AA7868">
        <w:rPr>
          <w:rFonts w:ascii="Times New Roman" w:eastAsia="Times New Roman" w:hAnsi="Times New Roman" w:cs="Times New Roman"/>
          <w:sz w:val="24"/>
          <w:szCs w:val="24"/>
          <w:lang w:eastAsia="sk-SK"/>
        </w:rPr>
        <w:t xml:space="preserve">) ktorá Národnej banke Slovenska prostredníctvom elektronickej komunikácie predložila žiadosť alebo iné písomné podanie v elektronickej podobe,“. </w:t>
      </w:r>
    </w:p>
    <w:p w14:paraId="337134C1"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19018CA8" w14:textId="77777777" w:rsidR="000844CB" w:rsidRPr="00AA7868" w:rsidRDefault="000844CB" w:rsidP="000844CB">
      <w:pPr>
        <w:spacing w:after="0" w:line="240" w:lineRule="auto"/>
        <w:ind w:left="850"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27aa znie:</w:t>
      </w:r>
    </w:p>
    <w:p w14:paraId="6B7DD9E0" w14:textId="77777777" w:rsidR="000844CB" w:rsidRPr="00AA7868" w:rsidRDefault="000844CB" w:rsidP="000844CB">
      <w:pPr>
        <w:spacing w:after="0" w:line="240" w:lineRule="auto"/>
        <w:ind w:left="850"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27aa</w:t>
      </w:r>
      <w:r w:rsidRPr="00AA7868">
        <w:rPr>
          <w:rFonts w:ascii="Times New Roman" w:eastAsia="Times New Roman" w:hAnsi="Times New Roman" w:cs="Times New Roman"/>
          <w:sz w:val="24"/>
          <w:szCs w:val="24"/>
          <w:lang w:eastAsia="sk-SK"/>
        </w:rPr>
        <w:t>) § 40 ods. 4 Občianskeho zákonníka.“.</w:t>
      </w:r>
    </w:p>
    <w:p w14:paraId="561C6634"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1A89AE3D"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8. </w:t>
      </w:r>
      <w:r w:rsidRPr="00AA7868">
        <w:rPr>
          <w:rFonts w:ascii="Times New Roman" w:eastAsia="Times New Roman" w:hAnsi="Times New Roman" w:cs="Times New Roman"/>
          <w:sz w:val="24"/>
          <w:szCs w:val="24"/>
          <w:lang w:eastAsia="sk-SK"/>
        </w:rPr>
        <w:tab/>
        <w:t>V § 24 ods. 10 sa slovo „má“ nahrádza slovami „môže mať“ a za slovo „pre“ sa vkladajú slová „ďalší procesný postup alebo“.</w:t>
      </w:r>
    </w:p>
    <w:p w14:paraId="2EEE095E"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7CEA1F41"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9. </w:t>
      </w:r>
      <w:r w:rsidRPr="00AA7868">
        <w:rPr>
          <w:rFonts w:ascii="Times New Roman" w:eastAsia="Times New Roman" w:hAnsi="Times New Roman" w:cs="Times New Roman"/>
          <w:sz w:val="24"/>
          <w:szCs w:val="24"/>
          <w:lang w:eastAsia="sk-SK"/>
        </w:rPr>
        <w:tab/>
        <w:t>V § 32 ods. 6 sa na konci bodka nahrádza bodkočiarkou a pripájajú sa tieto slová: „na toto konanie a rozhodovanie sa obdobne vzťahujú ustanovenia odsekov 1 až 3 a § 12 až 31 a § 33.“.</w:t>
      </w:r>
    </w:p>
    <w:p w14:paraId="3CBE0516"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60D5FC39"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10. </w:t>
      </w:r>
      <w:r w:rsidRPr="00AA7868">
        <w:rPr>
          <w:rFonts w:ascii="Times New Roman" w:eastAsia="Times New Roman" w:hAnsi="Times New Roman" w:cs="Times New Roman"/>
          <w:sz w:val="24"/>
          <w:szCs w:val="24"/>
          <w:lang w:eastAsia="sk-SK"/>
        </w:rPr>
        <w:tab/>
        <w:t>V § 40 ods. 1 a 8 sa za slovo „nadobudol“ vkladajú slová „povolenie alebo iné“ a v odseku 7 sa za slovo „jeho“ vkladajú slová „povolenie alebo iné“.</w:t>
      </w:r>
    </w:p>
    <w:p w14:paraId="0C3A11BE" w14:textId="77777777" w:rsidR="000844CB" w:rsidRPr="00AA7868" w:rsidRDefault="000844CB" w:rsidP="000844CB">
      <w:pPr>
        <w:spacing w:after="0" w:line="240" w:lineRule="auto"/>
        <w:ind w:left="425" w:hanging="425"/>
        <w:jc w:val="both"/>
        <w:rPr>
          <w:rFonts w:ascii="Times New Roman" w:eastAsia="Times New Roman" w:hAnsi="Times New Roman" w:cs="Times New Roman"/>
          <w:sz w:val="24"/>
          <w:szCs w:val="24"/>
          <w:lang w:eastAsia="sk-SK"/>
        </w:rPr>
      </w:pPr>
    </w:p>
    <w:p w14:paraId="2AC7633E" w14:textId="77777777" w:rsidR="000844CB" w:rsidRPr="00AA7868" w:rsidRDefault="000844CB" w:rsidP="000844CB">
      <w:p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11. </w:t>
      </w:r>
      <w:r w:rsidRPr="00AA7868">
        <w:rPr>
          <w:rFonts w:ascii="Times New Roman" w:eastAsia="Times New Roman" w:hAnsi="Times New Roman" w:cs="Times New Roman"/>
          <w:sz w:val="24"/>
          <w:szCs w:val="24"/>
          <w:lang w:eastAsia="sk-SK"/>
        </w:rPr>
        <w:tab/>
        <w:t xml:space="preserve">V § 40 ods. 2 sa slová „odsekoch 3 a 4“ nahrádzajú slovami „odsekoch 3, 4 a 6“. </w:t>
      </w:r>
    </w:p>
    <w:p w14:paraId="3E37045C" w14:textId="77777777" w:rsidR="000844CB" w:rsidRPr="00AA7868" w:rsidRDefault="000844CB" w:rsidP="000844CB">
      <w:pPr>
        <w:spacing w:after="0" w:line="240" w:lineRule="auto"/>
        <w:ind w:left="426" w:hanging="426"/>
        <w:jc w:val="both"/>
        <w:rPr>
          <w:rFonts w:ascii="Times New Roman" w:eastAsia="Times New Roman" w:hAnsi="Times New Roman" w:cs="Times New Roman"/>
          <w:b/>
          <w:sz w:val="24"/>
          <w:szCs w:val="24"/>
          <w:lang w:eastAsia="sk-SK"/>
        </w:rPr>
      </w:pPr>
    </w:p>
    <w:p w14:paraId="5FAF1829"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12.  V § 40 ods. 3 druhej vete a v odseku 4 sa vypúšťajú slová „samostatných finančných agentov,“.</w:t>
      </w:r>
    </w:p>
    <w:p w14:paraId="5B3EB575" w14:textId="77777777" w:rsidR="000844CB" w:rsidRPr="00AA7868" w:rsidRDefault="000844CB" w:rsidP="000844CB">
      <w:pPr>
        <w:spacing w:after="0" w:line="240" w:lineRule="auto"/>
        <w:ind w:left="426" w:hanging="426"/>
        <w:jc w:val="both"/>
        <w:rPr>
          <w:rFonts w:ascii="Times New Roman" w:eastAsia="Times New Roman" w:hAnsi="Times New Roman" w:cs="Times New Roman"/>
          <w:b/>
          <w:sz w:val="24"/>
          <w:szCs w:val="24"/>
          <w:lang w:eastAsia="sk-SK"/>
        </w:rPr>
      </w:pPr>
    </w:p>
    <w:p w14:paraId="0FC43E2C"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13.  V § 40 sa za odsek 5 vkladá nový odsek 6, ktorý znie: </w:t>
      </w:r>
    </w:p>
    <w:p w14:paraId="7691CA57" w14:textId="77777777" w:rsidR="000844CB" w:rsidRPr="00AA7868" w:rsidRDefault="000844CB" w:rsidP="000844CB">
      <w:pPr>
        <w:spacing w:after="0" w:line="240" w:lineRule="auto"/>
        <w:jc w:val="both"/>
        <w:rPr>
          <w:rFonts w:ascii="Times New Roman" w:eastAsia="Times New Roman" w:hAnsi="Times New Roman" w:cs="Times New Roman"/>
          <w:sz w:val="24"/>
          <w:szCs w:val="24"/>
          <w:lang w:eastAsia="sk-SK"/>
        </w:rPr>
      </w:pPr>
    </w:p>
    <w:p w14:paraId="520C59D3" w14:textId="00C9ABCA" w:rsidR="000844CB" w:rsidRPr="00AA7868" w:rsidRDefault="000844CB" w:rsidP="00CF4F6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Základ sadzby pre ročné príspevky samostatných finančných agentov sa zisťuje ako súčet zložiek základu sadzby za každý sektor</w:t>
      </w:r>
      <w:r w:rsidRPr="00AA7868">
        <w:rPr>
          <w:rFonts w:ascii="Times New Roman" w:eastAsia="Times New Roman" w:hAnsi="Times New Roman" w:cs="Times New Roman"/>
          <w:sz w:val="24"/>
          <w:szCs w:val="24"/>
          <w:vertAlign w:val="superscript"/>
          <w:lang w:eastAsia="sk-SK"/>
        </w:rPr>
        <w:t>49bb</w:t>
      </w:r>
      <w:r w:rsidRPr="00AA7868">
        <w:rPr>
          <w:rFonts w:ascii="Times New Roman" w:eastAsia="Times New Roman" w:hAnsi="Times New Roman" w:cs="Times New Roman"/>
          <w:sz w:val="24"/>
          <w:szCs w:val="24"/>
          <w:lang w:eastAsia="sk-SK"/>
        </w:rPr>
        <w:t>) finančného trhu, v ktorom je samostatný finančný agent oprávnený vykonávať finančné sprostredkovanie</w:t>
      </w:r>
      <w:r w:rsidRPr="00AA7868">
        <w:rPr>
          <w:rFonts w:ascii="Times New Roman" w:eastAsia="Times New Roman" w:hAnsi="Times New Roman" w:cs="Times New Roman"/>
          <w:sz w:val="24"/>
          <w:szCs w:val="24"/>
          <w:vertAlign w:val="superscript"/>
          <w:lang w:eastAsia="sk-SK"/>
        </w:rPr>
        <w:t>49bc)</w:t>
      </w:r>
      <w:r w:rsidRPr="00AA7868">
        <w:rPr>
          <w:rFonts w:ascii="Times New Roman" w:eastAsia="Times New Roman" w:hAnsi="Times New Roman" w:cs="Times New Roman"/>
          <w:sz w:val="24"/>
          <w:szCs w:val="24"/>
          <w:lang w:eastAsia="sk-SK"/>
        </w:rPr>
        <w:t xml:space="preserve"> podľa údajov evidovaných v</w:t>
      </w:r>
      <w:r w:rsidR="00CF4F6B"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registri</w:t>
      </w:r>
      <w:r w:rsidR="00CF4F6B" w:rsidRPr="00AA7868">
        <w:rPr>
          <w:rFonts w:ascii="Times New Roman" w:eastAsia="Times New Roman" w:hAnsi="Times New Roman" w:cs="Times New Roman"/>
          <w:sz w:val="24"/>
          <w:szCs w:val="24"/>
          <w:lang w:eastAsia="sk-SK"/>
        </w:rPr>
        <w:t xml:space="preserve"> finančných agentov, finančných poradcov</w:t>
      </w:r>
      <w:r w:rsidRPr="00AA7868">
        <w:rPr>
          <w:rFonts w:ascii="Times New Roman" w:eastAsia="Times New Roman" w:hAnsi="Times New Roman" w:cs="Times New Roman"/>
          <w:sz w:val="24"/>
          <w:szCs w:val="24"/>
          <w:lang w:eastAsia="sk-SK"/>
        </w:rPr>
        <w:t>,</w:t>
      </w:r>
      <w:r w:rsidR="00CF4F6B" w:rsidRPr="00AA7868">
        <w:rPr>
          <w:rFonts w:ascii="Times New Roman" w:eastAsia="Times New Roman" w:hAnsi="Times New Roman" w:cs="Times New Roman"/>
          <w:sz w:val="24"/>
          <w:szCs w:val="24"/>
          <w:lang w:eastAsia="sk-SK"/>
        </w:rPr>
        <w:t xml:space="preserve"> finančných sprostredkovateľov z iného členského štátu v sektore poistenia alebo zaistenia a finančných sprostredkovateľov z iného členského štátu v oblasti poskytovania úverov na bývanie,</w:t>
      </w:r>
      <w:r w:rsidRPr="00AA7868">
        <w:rPr>
          <w:rFonts w:ascii="Times New Roman" w:eastAsia="Times New Roman" w:hAnsi="Times New Roman" w:cs="Times New Roman"/>
          <w:sz w:val="24"/>
          <w:szCs w:val="24"/>
          <w:vertAlign w:val="superscript"/>
          <w:lang w:eastAsia="sk-SK"/>
        </w:rPr>
        <w:t>49bd)</w:t>
      </w:r>
      <w:r w:rsidRPr="00AA7868">
        <w:rPr>
          <w:rFonts w:ascii="Times New Roman" w:eastAsia="Times New Roman" w:hAnsi="Times New Roman" w:cs="Times New Roman"/>
          <w:sz w:val="24"/>
          <w:szCs w:val="24"/>
          <w:lang w:eastAsia="sk-SK"/>
        </w:rPr>
        <w:t xml:space="preserve"> ktorý vedie Národná banka Slovenska. Zložka základu sadzby za príslušný sektor podľa </w:t>
      </w:r>
      <w:r w:rsidR="000D6B3C" w:rsidRPr="00AA7868">
        <w:rPr>
          <w:rFonts w:ascii="Times New Roman" w:eastAsia="Times New Roman" w:hAnsi="Times New Roman" w:cs="Times New Roman"/>
          <w:sz w:val="24"/>
          <w:szCs w:val="24"/>
          <w:lang w:eastAsia="sk-SK"/>
        </w:rPr>
        <w:t xml:space="preserve">prvej </w:t>
      </w:r>
      <w:r w:rsidRPr="00AA7868">
        <w:rPr>
          <w:rFonts w:ascii="Times New Roman" w:eastAsia="Times New Roman" w:hAnsi="Times New Roman" w:cs="Times New Roman"/>
          <w:sz w:val="24"/>
          <w:szCs w:val="24"/>
          <w:lang w:eastAsia="sk-SK"/>
        </w:rPr>
        <w:t>vety sa zisťuje ako</w:t>
      </w:r>
      <w:r w:rsidRPr="00AA7868">
        <w:rPr>
          <w:rFonts w:ascii="Times New Roman" w:eastAsia="Times New Roman" w:hAnsi="Times New Roman" w:cs="Times New Roman"/>
          <w:color w:val="CC00CC"/>
          <w:sz w:val="24"/>
          <w:szCs w:val="24"/>
          <w:lang w:eastAsia="sk-SK"/>
        </w:rPr>
        <w:t xml:space="preserve"> </w:t>
      </w:r>
      <w:r w:rsidRPr="00AA7868">
        <w:rPr>
          <w:rFonts w:ascii="Times New Roman" w:eastAsia="Times New Roman" w:hAnsi="Times New Roman" w:cs="Times New Roman"/>
          <w:sz w:val="24"/>
          <w:szCs w:val="24"/>
          <w:lang w:eastAsia="sk-SK"/>
        </w:rPr>
        <w:t xml:space="preserve">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 35 ods. 2. Pritom na účely ročných </w:t>
      </w:r>
      <w:r w:rsidRPr="00AA7868">
        <w:rPr>
          <w:rFonts w:ascii="Times New Roman" w:eastAsia="Times New Roman" w:hAnsi="Times New Roman" w:cs="Times New Roman"/>
          <w:sz w:val="24"/>
          <w:szCs w:val="24"/>
          <w:lang w:eastAsia="sk-SK"/>
        </w:rPr>
        <w:lastRenderedPageBreak/>
        <w:t>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 40 neustanovuje inak, v závislosti od zisteného základu sadzby pre ročné príspevky samostatných finančných agentov zisteného podľa prvej až štvrtej vety sa sadzba ročného príspevku samostatných finančných agentov určí pevnou sumou</w:t>
      </w:r>
    </w:p>
    <w:p w14:paraId="3EDED4FC"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w:t>
      </w:r>
    </w:p>
    <w:p w14:paraId="059D9F84"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a) pre samostatných finančných agentov, ktorí sú fyzickou osobou, v rozpätí</w:t>
      </w:r>
    </w:p>
    <w:p w14:paraId="0AFD47E0"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 od 100 eur do 500 eur, a to pre samostatných finančných agentov, ktorých základ sadzby je záporný, rovný nule alebo dosahuje najviac 100 000 eur, </w:t>
      </w:r>
    </w:p>
    <w:p w14:paraId="31BB0357"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2. od 200 eur do 1 000 eur, a to pre samostatných finančných agentov, ktorých základ sadzby je väčší ako 100 000 eur a najviac 500 000 eur, </w:t>
      </w:r>
    </w:p>
    <w:p w14:paraId="6E7BE576"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od 500 eur do 2 000 eur, a to pre samostatných finančných agentov, ktorých základ sadzby je väčší ako 500 000 eur a najviac 1 000 000 eur,</w:t>
      </w:r>
    </w:p>
    <w:p w14:paraId="221EDD4D"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od 1 000 eur do 3 000 eur, a to pre samostatných finančných agentov, ktorých základ sadzby je väčší ako 1 000 000 eur a najviac 5 000 000 eur,</w:t>
      </w:r>
    </w:p>
    <w:p w14:paraId="151C8926"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5. od 2 000 eur do 5 000 eur, a to pre samostatných finančných agentov, ktorých základ sadzby je väčší ako 5 000 000 eur a najviac 10 000 000 eur,</w:t>
      </w:r>
    </w:p>
    <w:p w14:paraId="02C636CC"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od 4 000 eur do 8 000 eur, a to pre samostatných finančných agentov, ktorých základ sadzby je väčší ako 10 000 000 eur a najviac 20 000 000 eur,</w:t>
      </w:r>
    </w:p>
    <w:p w14:paraId="0930E83C"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7. od 5 000 eur do 10 000 eur, a to pre samostatných finančných agentov, ktorých základ sadzby je väčší ako 20 000 000 eur a najviac 35 000 000 eur,</w:t>
      </w:r>
    </w:p>
    <w:p w14:paraId="3449FB26"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8. od 8 000 eur do 15 000 eur, a to pre samostatných finančných agentov, ktorých základ sadzby je väčší ako 35 000 000 eur,</w:t>
      </w:r>
    </w:p>
    <w:p w14:paraId="1534B7DD"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p>
    <w:p w14:paraId="227E666D"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b) pre samostatných finančných agentov, ktorí sú právnickou osobou, v rozpätí </w:t>
      </w:r>
    </w:p>
    <w:p w14:paraId="662C2A37"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 od 100 eur do 1 000 eur, a to pre samostatných finančných agentov, ktorých základ sadzby je záporný, rovný nule alebo dosahuje najviac 100 000 eur, </w:t>
      </w:r>
    </w:p>
    <w:p w14:paraId="475C7488"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2. od 500 eur do 2 000 eur, a to pre samostatných finančných agentov, ktorých základ sadzby je väčší ako 100 000 eur a najviac 500 000 eur, </w:t>
      </w:r>
    </w:p>
    <w:p w14:paraId="40EF60D2"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3. od 1 000 eur do 4 000 eur, a to pre samostatných finančných agentov, ktorých základ sadzby je väčší ako 500 000 eur a najviac 1 000 000 eur,</w:t>
      </w:r>
    </w:p>
    <w:p w14:paraId="3A6222D8"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od 2 000 eur do 6 000 eur, a to pre samostatných finančných agentov, ktorých základ sadzby je väčší ako 1 000 000 eur a najviac 5 000 000 eur,</w:t>
      </w:r>
    </w:p>
    <w:p w14:paraId="61DF880A"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5. od 5 000 eur do 10 000 eur, a to pre samostatných finančných agentov, ktorých základ sadzby je väčší ako 5 000 000 eur a najviac 10 000 000 eur,</w:t>
      </w:r>
    </w:p>
    <w:p w14:paraId="5772E416"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6. od 7 500 eur do 15 000 eur, a to pre samostatných finančných agentov, ktorých základ sadzby je väčší ako 10 000 000 eur a najviac 20 000 000 eur,</w:t>
      </w:r>
    </w:p>
    <w:p w14:paraId="6DA514E1"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7. od 10 000 eur do 20 000 eur, a to pre samostatných finančných agentov, ktorých základ sadzby je väčší ako 20 000 000 eur a najviac 35 000 000 eur,</w:t>
      </w:r>
    </w:p>
    <w:p w14:paraId="711EE35D" w14:textId="77777777" w:rsidR="000844CB" w:rsidRPr="00AA7868" w:rsidRDefault="000844CB" w:rsidP="000844CB">
      <w:pPr>
        <w:spacing w:after="0" w:line="240" w:lineRule="auto"/>
        <w:ind w:left="709" w:hanging="283"/>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 xml:space="preserve">8. od 15 000 eur do 25 000 eur, a to pre samostatných finančných agentov, ktorých základ sadzby je väčší ako 35 000 000 eur.“. </w:t>
      </w:r>
    </w:p>
    <w:p w14:paraId="490548B7"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p>
    <w:p w14:paraId="6AC37DE7"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Doterajšie odseky 6 až 12 sa označujú ako odseky 7 až 13.</w:t>
      </w:r>
    </w:p>
    <w:p w14:paraId="68C1F68F" w14:textId="77777777" w:rsidR="000844CB" w:rsidRPr="00AA7868" w:rsidRDefault="000844CB" w:rsidP="000844CB">
      <w:pPr>
        <w:spacing w:after="0" w:line="240" w:lineRule="auto"/>
        <w:jc w:val="both"/>
        <w:rPr>
          <w:rFonts w:ascii="Times New Roman" w:eastAsia="Times New Roman" w:hAnsi="Times New Roman" w:cs="Times New Roman"/>
          <w:sz w:val="24"/>
          <w:szCs w:val="24"/>
          <w:lang w:eastAsia="sk-SK"/>
        </w:rPr>
      </w:pPr>
    </w:p>
    <w:p w14:paraId="741CBE83"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Poznámky pod čiarou k odkazom 49bb až 49bd znejú: </w:t>
      </w:r>
    </w:p>
    <w:p w14:paraId="0DC59D61"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p>
    <w:p w14:paraId="71335A64"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49bb</w:t>
      </w:r>
      <w:r w:rsidRPr="00AA7868">
        <w:rPr>
          <w:rFonts w:ascii="Times New Roman" w:eastAsia="Times New Roman" w:hAnsi="Times New Roman" w:cs="Times New Roman"/>
          <w:sz w:val="24"/>
          <w:szCs w:val="24"/>
          <w:lang w:eastAsia="sk-SK"/>
        </w:rPr>
        <w:t>) § 4 písm. a) a § 13 ods. 1 zákona č. 186/2009 Z. z. v znení neskorších predpisov.</w:t>
      </w:r>
    </w:p>
    <w:p w14:paraId="5A1FAB75"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49bc</w:t>
      </w:r>
      <w:r w:rsidRPr="00AA7868">
        <w:rPr>
          <w:rFonts w:ascii="Times New Roman" w:eastAsia="Times New Roman" w:hAnsi="Times New Roman" w:cs="Times New Roman"/>
          <w:sz w:val="24"/>
          <w:szCs w:val="24"/>
          <w:lang w:eastAsia="sk-SK"/>
        </w:rPr>
        <w:t>) Zákon č. 186/2009 Z. z. v znení neskorších predpisov.</w:t>
      </w:r>
    </w:p>
    <w:p w14:paraId="0C018E89" w14:textId="77777777" w:rsidR="000844CB" w:rsidRPr="00AA7868" w:rsidRDefault="000844CB" w:rsidP="000844C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49bd</w:t>
      </w:r>
      <w:r w:rsidRPr="00AA7868">
        <w:rPr>
          <w:rFonts w:ascii="Times New Roman" w:eastAsia="Times New Roman" w:hAnsi="Times New Roman" w:cs="Times New Roman"/>
          <w:sz w:val="24"/>
          <w:szCs w:val="24"/>
          <w:lang w:eastAsia="sk-SK"/>
        </w:rPr>
        <w:t>) § 1 ods. 1 písm. c) a § 13 až 17 zákona č. 186/2009 Z. z. v znení neskorších predpisov.“.</w:t>
      </w:r>
    </w:p>
    <w:p w14:paraId="32C5C7E1" w14:textId="77777777" w:rsidR="000844CB" w:rsidRPr="00AA7868" w:rsidRDefault="000844CB" w:rsidP="000844CB">
      <w:pPr>
        <w:spacing w:after="0" w:line="240" w:lineRule="auto"/>
        <w:jc w:val="both"/>
        <w:rPr>
          <w:rFonts w:ascii="Times New Roman" w:eastAsia="Times New Roman" w:hAnsi="Times New Roman" w:cs="Times New Roman"/>
          <w:sz w:val="24"/>
          <w:szCs w:val="24"/>
          <w:lang w:eastAsia="sk-SK"/>
        </w:rPr>
      </w:pPr>
    </w:p>
    <w:p w14:paraId="6891DFB9"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14. </w:t>
      </w:r>
      <w:r w:rsidRPr="00AA7868">
        <w:rPr>
          <w:rFonts w:ascii="Times New Roman" w:eastAsia="Times New Roman" w:hAnsi="Times New Roman" w:cs="Times New Roman"/>
          <w:sz w:val="24"/>
          <w:szCs w:val="24"/>
          <w:lang w:eastAsia="sk-SK"/>
        </w:rPr>
        <w:tab/>
        <w:t>V § 40a ods. 3 sa slová „ods. 7 a 9 až 11“ nahrádzajú slovami „ods. 8 a 10 až 12“.</w:t>
      </w:r>
    </w:p>
    <w:p w14:paraId="3F40A602"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p>
    <w:p w14:paraId="2E2D607C" w14:textId="77777777" w:rsidR="000844CB" w:rsidRPr="00AA7868" w:rsidRDefault="000844CB" w:rsidP="000844CB">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15. </w:t>
      </w:r>
      <w:r w:rsidRPr="00AA7868">
        <w:rPr>
          <w:rFonts w:ascii="Times New Roman" w:eastAsia="Times New Roman" w:hAnsi="Times New Roman" w:cs="Times New Roman"/>
          <w:sz w:val="24"/>
          <w:szCs w:val="24"/>
          <w:lang w:eastAsia="sk-SK"/>
        </w:rPr>
        <w:tab/>
        <w:t>V § 43 ods. 3 sa za slová „§ 1 ods. 3 písm. c)“ vkladá čiarka a slová „§ 35j a 35ja“.</w:t>
      </w:r>
    </w:p>
    <w:p w14:paraId="1DDB5302" w14:textId="77777777" w:rsidR="000844CB" w:rsidRPr="00AA7868" w:rsidRDefault="000844CB" w:rsidP="000844CB">
      <w:pPr>
        <w:spacing w:after="0" w:line="240" w:lineRule="auto"/>
        <w:jc w:val="both"/>
        <w:rPr>
          <w:rFonts w:ascii="Times New Roman" w:eastAsia="Times New Roman" w:hAnsi="Times New Roman" w:cs="Times New Roman"/>
          <w:sz w:val="24"/>
          <w:szCs w:val="24"/>
          <w:lang w:eastAsia="sk-SK"/>
        </w:rPr>
      </w:pPr>
    </w:p>
    <w:p w14:paraId="4BFCBCD8" w14:textId="53D04CCD" w:rsidR="00130B44" w:rsidRPr="00DF1DBD" w:rsidRDefault="000844CB" w:rsidP="00130B44">
      <w:pPr>
        <w:ind w:left="-142" w:firstLine="142"/>
        <w:rPr>
          <w:rFonts w:ascii="Times New Roman" w:hAnsi="Times New Roman" w:cs="Times New Roman"/>
          <w:sz w:val="24"/>
          <w:szCs w:val="24"/>
        </w:rPr>
      </w:pPr>
      <w:r w:rsidRPr="00AA7868">
        <w:rPr>
          <w:rFonts w:ascii="Times New Roman" w:hAnsi="Times New Roman" w:cs="Times New Roman"/>
          <w:sz w:val="24"/>
          <w:szCs w:val="24"/>
        </w:rPr>
        <w:t>16</w:t>
      </w:r>
      <w:r w:rsidRPr="00DF1DBD">
        <w:rPr>
          <w:rFonts w:ascii="Times New Roman" w:hAnsi="Times New Roman" w:cs="Times New Roman"/>
          <w:sz w:val="24"/>
          <w:szCs w:val="24"/>
        </w:rPr>
        <w:t xml:space="preserve">.  </w:t>
      </w:r>
      <w:r w:rsidR="00130B44" w:rsidRPr="00DF1DBD">
        <w:rPr>
          <w:rFonts w:ascii="Times New Roman" w:hAnsi="Times New Roman" w:cs="Times New Roman"/>
          <w:sz w:val="24"/>
          <w:szCs w:val="24"/>
        </w:rPr>
        <w:t xml:space="preserve">Za § 45g sa vkladá § 45h, ktorý vrátane nadpisu znie: </w:t>
      </w:r>
    </w:p>
    <w:p w14:paraId="39E58163" w14:textId="7946E8E1" w:rsidR="00130B44" w:rsidRDefault="00811D16" w:rsidP="000844CB">
      <w:pPr>
        <w:jc w:val="center"/>
        <w:rPr>
          <w:rFonts w:ascii="Times New Roman" w:hAnsi="Times New Roman" w:cs="Times New Roman"/>
          <w:sz w:val="24"/>
          <w:szCs w:val="24"/>
        </w:rPr>
      </w:pPr>
      <w:r w:rsidRPr="00DF1DBD">
        <w:rPr>
          <w:rFonts w:ascii="Times New Roman" w:hAnsi="Times New Roman" w:cs="Times New Roman"/>
          <w:sz w:val="24"/>
          <w:szCs w:val="24"/>
        </w:rPr>
        <w:t>§</w:t>
      </w:r>
      <w:r w:rsidR="00130B44" w:rsidRPr="00DF1DBD">
        <w:rPr>
          <w:rFonts w:ascii="Times New Roman" w:hAnsi="Times New Roman" w:cs="Times New Roman"/>
          <w:sz w:val="24"/>
          <w:szCs w:val="24"/>
        </w:rPr>
        <w:t>45h</w:t>
      </w:r>
    </w:p>
    <w:p w14:paraId="58498E59" w14:textId="77777777" w:rsidR="000844CB" w:rsidRPr="00AA7868" w:rsidRDefault="000844CB" w:rsidP="000844CB">
      <w:pPr>
        <w:jc w:val="center"/>
        <w:rPr>
          <w:rFonts w:ascii="Times New Roman" w:hAnsi="Times New Roman" w:cs="Times New Roman"/>
          <w:sz w:val="24"/>
          <w:szCs w:val="24"/>
        </w:rPr>
      </w:pPr>
      <w:r w:rsidRPr="00AA7868">
        <w:rPr>
          <w:rFonts w:ascii="Times New Roman" w:hAnsi="Times New Roman" w:cs="Times New Roman"/>
          <w:sz w:val="24"/>
          <w:szCs w:val="24"/>
        </w:rPr>
        <w:t>Prechodné ustanovenia k úpravám účinným od 1. januára 2019</w:t>
      </w:r>
    </w:p>
    <w:p w14:paraId="18E6CBF1" w14:textId="77777777" w:rsidR="000844CB" w:rsidRPr="00AA7868" w:rsidRDefault="000844CB" w:rsidP="000844CB">
      <w:pPr>
        <w:spacing w:after="0" w:line="240" w:lineRule="auto"/>
        <w:jc w:val="both"/>
        <w:rPr>
          <w:rFonts w:ascii="Times New Roman" w:hAnsi="Times New Roman" w:cs="Times New Roman"/>
          <w:sz w:val="24"/>
          <w:szCs w:val="24"/>
        </w:rPr>
      </w:pPr>
    </w:p>
    <w:p w14:paraId="692AADB2" w14:textId="77777777" w:rsidR="000844CB" w:rsidRPr="00AA7868" w:rsidRDefault="000844CB" w:rsidP="000844CB">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(1) Ustanoveniami tohto zákona sa od 1. januára 2019 spravujú aj právne vzťahy upravené týmto zákonom, ktoré vznikli pred 1. januárom 2019; vznik týchto právnych vzťahov, ako aj nároky z nich vzniknuté pred 1. januárom 2019 sa však posudzujú podľa tohto zákona v znení účinnom do 31. decembra 2018. </w:t>
      </w:r>
    </w:p>
    <w:p w14:paraId="25567B01" w14:textId="77777777" w:rsidR="000844CB" w:rsidRPr="00AA7868" w:rsidRDefault="000844CB" w:rsidP="000844CB">
      <w:pPr>
        <w:spacing w:after="0" w:line="240" w:lineRule="auto"/>
        <w:jc w:val="both"/>
        <w:rPr>
          <w:rFonts w:ascii="Times New Roman" w:hAnsi="Times New Roman" w:cs="Times New Roman"/>
          <w:sz w:val="24"/>
          <w:szCs w:val="24"/>
        </w:rPr>
      </w:pPr>
    </w:p>
    <w:p w14:paraId="01B99A14" w14:textId="77777777" w:rsidR="000844CB" w:rsidRPr="00AA7868" w:rsidRDefault="000844CB" w:rsidP="000844CB">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(2) Konania začaté a právoplatne neskončené pred 1. januárom 2019 sa dokončia podľa osobitných predpisov</w:t>
      </w:r>
      <w:r w:rsidRPr="00AA7868">
        <w:rPr>
          <w:rFonts w:ascii="Times New Roman" w:hAnsi="Times New Roman" w:cs="Times New Roman"/>
          <w:sz w:val="24"/>
          <w:szCs w:val="24"/>
          <w:vertAlign w:val="superscript"/>
        </w:rPr>
        <w:t>1</w:t>
      </w:r>
      <w:r w:rsidRPr="00AA7868">
        <w:rPr>
          <w:rFonts w:ascii="Times New Roman" w:hAnsi="Times New Roman" w:cs="Times New Roman"/>
          <w:sz w:val="24"/>
          <w:szCs w:val="24"/>
        </w:rPr>
        <w:t xml:space="preserve">) a tohto zákona v znení účinnom od 1. januára 2019; právne účinky úkonov, ktoré v konaní nastali pred 1. januárom 2019, zostávajú zachované. </w:t>
      </w:r>
    </w:p>
    <w:p w14:paraId="48589408" w14:textId="77777777" w:rsidR="000844CB" w:rsidRPr="00AA7868" w:rsidRDefault="000844CB" w:rsidP="000844CB">
      <w:pPr>
        <w:spacing w:after="0" w:line="240" w:lineRule="auto"/>
        <w:jc w:val="both"/>
        <w:rPr>
          <w:rFonts w:ascii="Times New Roman" w:hAnsi="Times New Roman" w:cs="Times New Roman"/>
          <w:sz w:val="24"/>
          <w:szCs w:val="24"/>
        </w:rPr>
      </w:pPr>
    </w:p>
    <w:p w14:paraId="0933DB8A" w14:textId="77777777" w:rsidR="000844CB" w:rsidRPr="00AA7868" w:rsidRDefault="000844CB" w:rsidP="000844CB">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(3) Dohľad na mieste začatý a neskončený pred 1. januárom 2019 sa dokončí postupom podľa osobitných predpisov</w:t>
      </w:r>
      <w:r w:rsidRPr="00AA7868">
        <w:rPr>
          <w:rFonts w:ascii="Times New Roman" w:hAnsi="Times New Roman" w:cs="Times New Roman"/>
          <w:sz w:val="24"/>
          <w:szCs w:val="24"/>
          <w:vertAlign w:val="superscript"/>
        </w:rPr>
        <w:t>1</w:t>
      </w:r>
      <w:r w:rsidRPr="00AA7868">
        <w:rPr>
          <w:rFonts w:ascii="Times New Roman" w:hAnsi="Times New Roman" w:cs="Times New Roman"/>
          <w:sz w:val="24"/>
          <w:szCs w:val="24"/>
        </w:rPr>
        <w:t>) a tohto zákona v znení účinnom od 1. januára 2019; právne účinky úkonov, ktoré pri dohľade na mieste nastali pred 1. januárom 2019, zostávajú zachované.“.</w:t>
      </w:r>
    </w:p>
    <w:p w14:paraId="5DF275C5" w14:textId="71B77C64" w:rsidR="000844CB" w:rsidRPr="00AA7868" w:rsidRDefault="000844CB" w:rsidP="0044454B">
      <w:pPr>
        <w:spacing w:after="0" w:line="240" w:lineRule="auto"/>
        <w:jc w:val="both"/>
        <w:rPr>
          <w:rFonts w:ascii="Times New Roman" w:eastAsia="Times New Roman" w:hAnsi="Times New Roman" w:cs="Times New Roman"/>
          <w:b/>
          <w:sz w:val="24"/>
          <w:szCs w:val="24"/>
          <w:lang w:eastAsia="sk-SK"/>
        </w:rPr>
      </w:pPr>
    </w:p>
    <w:p w14:paraId="4E351DEA" w14:textId="77777777" w:rsidR="00130B44" w:rsidRDefault="00130B44" w:rsidP="007D750B">
      <w:pPr>
        <w:spacing w:after="0" w:line="240" w:lineRule="auto"/>
        <w:rPr>
          <w:rFonts w:ascii="Times New Roman" w:eastAsia="Times New Roman" w:hAnsi="Times New Roman" w:cs="Times New Roman"/>
          <w:b/>
          <w:sz w:val="24"/>
          <w:szCs w:val="24"/>
          <w:lang w:eastAsia="sk-SK"/>
        </w:rPr>
      </w:pPr>
    </w:p>
    <w:p w14:paraId="66C988D3" w14:textId="77777777" w:rsidR="00130B44" w:rsidRPr="00AA7868" w:rsidRDefault="00130B44" w:rsidP="005F2D4A">
      <w:pPr>
        <w:spacing w:after="0" w:line="240" w:lineRule="auto"/>
        <w:jc w:val="center"/>
        <w:rPr>
          <w:rFonts w:ascii="Times New Roman" w:eastAsia="Times New Roman" w:hAnsi="Times New Roman" w:cs="Times New Roman"/>
          <w:b/>
          <w:sz w:val="24"/>
          <w:szCs w:val="24"/>
          <w:lang w:eastAsia="sk-SK"/>
        </w:rPr>
      </w:pPr>
    </w:p>
    <w:p w14:paraId="2D5F9EB1" w14:textId="77777777" w:rsidR="000C1AA7" w:rsidRPr="00AA7868" w:rsidRDefault="000C1AA7" w:rsidP="000C1AA7">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X</w:t>
      </w:r>
    </w:p>
    <w:p w14:paraId="4857B176" w14:textId="77777777" w:rsidR="000C1AA7" w:rsidRPr="00AA7868" w:rsidRDefault="000C1AA7" w:rsidP="000C1AA7">
      <w:pPr>
        <w:spacing w:before="120" w:after="12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a zákona č. 279/2017 Z. z. sa mení a dopĺňa takto:</w:t>
      </w:r>
    </w:p>
    <w:p w14:paraId="185CE15E" w14:textId="77777777" w:rsidR="00E713F0" w:rsidRPr="00AA7868" w:rsidRDefault="00E713F0" w:rsidP="000C1AA7">
      <w:pPr>
        <w:spacing w:before="120" w:after="120" w:line="240" w:lineRule="auto"/>
        <w:jc w:val="both"/>
        <w:rPr>
          <w:rFonts w:ascii="Times New Roman" w:eastAsia="Times New Roman" w:hAnsi="Times New Roman" w:cs="Times New Roman"/>
          <w:sz w:val="24"/>
          <w:szCs w:val="24"/>
          <w:lang w:eastAsia="sk-SK"/>
        </w:rPr>
      </w:pPr>
    </w:p>
    <w:p w14:paraId="673FC871" w14:textId="4E9F8EA6" w:rsidR="000C1AA7" w:rsidRPr="00AA7868" w:rsidRDefault="00E713F0" w:rsidP="000C1AA7">
      <w:pPr>
        <w:numPr>
          <w:ilvl w:val="0"/>
          <w:numId w:val="12"/>
        </w:numPr>
        <w:ind w:left="426" w:hanging="426"/>
        <w:contextualSpacing/>
        <w:rPr>
          <w:rFonts w:ascii="Times" w:hAnsi="Times" w:cs="Times"/>
          <w:sz w:val="24"/>
          <w:szCs w:val="24"/>
        </w:rPr>
      </w:pPr>
      <w:r w:rsidRPr="00AA7868">
        <w:rPr>
          <w:rFonts w:ascii="Times" w:hAnsi="Times" w:cs="Times"/>
          <w:sz w:val="24"/>
          <w:szCs w:val="24"/>
        </w:rPr>
        <w:lastRenderedPageBreak/>
        <w:t>V § 9 ods. 4 sa za slovo</w:t>
      </w:r>
      <w:r w:rsidR="000C1AA7" w:rsidRPr="00AA7868">
        <w:rPr>
          <w:rFonts w:ascii="Times" w:hAnsi="Times" w:cs="Times"/>
          <w:sz w:val="24"/>
          <w:szCs w:val="24"/>
        </w:rPr>
        <w:t xml:space="preserve"> „</w:t>
      </w:r>
      <w:r w:rsidRPr="00AA7868">
        <w:rPr>
          <w:rFonts w:ascii="Times" w:hAnsi="Times" w:cs="Times"/>
          <w:sz w:val="24"/>
          <w:szCs w:val="24"/>
        </w:rPr>
        <w:t>správy“ vkladá čiarka a</w:t>
      </w:r>
      <w:r w:rsidR="000C1AA7" w:rsidRPr="00AA7868">
        <w:rPr>
          <w:rFonts w:ascii="Times" w:hAnsi="Times" w:cs="Times"/>
          <w:sz w:val="24"/>
          <w:szCs w:val="24"/>
        </w:rPr>
        <w:t xml:space="preserve"> slová „bankou, inštitúciou elektronických peňazí, poisťovňou, zaisťovňou, zdravotnou poisťovňou, správcovskou spoločnosťou, obchodníkom s cennými papiermi, burzou cenných papierov alebo centrálnym depozitárom cenných papierov“. </w:t>
      </w:r>
    </w:p>
    <w:p w14:paraId="14F98952" w14:textId="77777777" w:rsidR="000C1AA7" w:rsidRPr="00AA7868" w:rsidRDefault="000C1AA7" w:rsidP="000C1AA7">
      <w:pPr>
        <w:ind w:left="426" w:hanging="426"/>
        <w:contextualSpacing/>
        <w:rPr>
          <w:rFonts w:ascii="Times" w:hAnsi="Times" w:cs="Times"/>
          <w:sz w:val="24"/>
          <w:szCs w:val="24"/>
        </w:rPr>
      </w:pPr>
    </w:p>
    <w:p w14:paraId="4415C257" w14:textId="77777777" w:rsidR="000C1AA7" w:rsidRPr="00AA7868" w:rsidRDefault="000C1AA7" w:rsidP="000C1AA7">
      <w:pPr>
        <w:numPr>
          <w:ilvl w:val="0"/>
          <w:numId w:val="12"/>
        </w:numPr>
        <w:ind w:left="426" w:hanging="426"/>
        <w:contextualSpacing/>
        <w:rPr>
          <w:rFonts w:ascii="Times" w:hAnsi="Times" w:cs="Times"/>
          <w:sz w:val="24"/>
          <w:szCs w:val="24"/>
        </w:rPr>
      </w:pPr>
      <w:r w:rsidRPr="00AA7868">
        <w:rPr>
          <w:rFonts w:ascii="Times" w:hAnsi="Times" w:cs="Times"/>
          <w:sz w:val="24"/>
          <w:szCs w:val="24"/>
        </w:rPr>
        <w:t xml:space="preserve">V § 103 ods. 1 tretej vete sa slová „§ 29 ods. 2“ nahrádzajú slovami „§ 28 ods. 4“. </w:t>
      </w:r>
    </w:p>
    <w:p w14:paraId="11CD5C40" w14:textId="77777777" w:rsidR="000C1AA7" w:rsidRPr="00AA7868" w:rsidRDefault="000C1AA7" w:rsidP="000C1AA7">
      <w:pPr>
        <w:ind w:left="720"/>
        <w:contextualSpacing/>
        <w:rPr>
          <w:rFonts w:ascii="Times" w:hAnsi="Times" w:cs="Times"/>
          <w:sz w:val="24"/>
          <w:szCs w:val="24"/>
        </w:rPr>
      </w:pPr>
    </w:p>
    <w:p w14:paraId="0E58B229" w14:textId="77777777" w:rsidR="000C1AA7" w:rsidRPr="00AA7868" w:rsidRDefault="000C1AA7" w:rsidP="000C1AA7">
      <w:pPr>
        <w:numPr>
          <w:ilvl w:val="0"/>
          <w:numId w:val="12"/>
        </w:numPr>
        <w:ind w:left="426" w:hanging="426"/>
        <w:contextualSpacing/>
        <w:rPr>
          <w:rFonts w:ascii="Times" w:hAnsi="Times" w:cs="Times"/>
          <w:sz w:val="24"/>
          <w:szCs w:val="24"/>
        </w:rPr>
      </w:pPr>
      <w:r w:rsidRPr="00AA7868">
        <w:rPr>
          <w:rFonts w:ascii="Times" w:hAnsi="Times" w:cs="Times"/>
          <w:sz w:val="24"/>
          <w:szCs w:val="24"/>
        </w:rPr>
        <w:t xml:space="preserve">V § 168b ods. 1 prvej vete sa na konci pripájajú tieto slová: „alebo pohľadávok vylúčených z uspokojenia (§ 166b)“. </w:t>
      </w:r>
    </w:p>
    <w:p w14:paraId="7BB77721" w14:textId="77777777" w:rsidR="000C1AA7" w:rsidRPr="00AA7868" w:rsidRDefault="000C1AA7" w:rsidP="000C1AA7">
      <w:pPr>
        <w:ind w:left="426" w:hanging="426"/>
        <w:contextualSpacing/>
        <w:rPr>
          <w:rFonts w:ascii="Times" w:hAnsi="Times" w:cs="Times"/>
          <w:sz w:val="25"/>
          <w:szCs w:val="25"/>
        </w:rPr>
      </w:pPr>
    </w:p>
    <w:p w14:paraId="48621B95" w14:textId="77777777" w:rsidR="000C1AA7" w:rsidRPr="00AA7868" w:rsidRDefault="000C1AA7" w:rsidP="000C1AA7">
      <w:pPr>
        <w:ind w:left="426" w:hanging="426"/>
        <w:contextualSpacing/>
        <w:rPr>
          <w:rFonts w:ascii="Times" w:hAnsi="Times" w:cs="Times"/>
          <w:sz w:val="25"/>
          <w:szCs w:val="25"/>
        </w:rPr>
      </w:pPr>
    </w:p>
    <w:p w14:paraId="76C900DC" w14:textId="77777777" w:rsidR="000C1AA7" w:rsidRPr="00AA7868" w:rsidRDefault="000C1AA7" w:rsidP="000C1AA7">
      <w:pPr>
        <w:numPr>
          <w:ilvl w:val="0"/>
          <w:numId w:val="12"/>
        </w:numPr>
        <w:spacing w:before="120" w:after="12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180a vrátane nadpisu znie:</w:t>
      </w:r>
    </w:p>
    <w:p w14:paraId="1833010B" w14:textId="77777777" w:rsidR="000C1AA7" w:rsidRPr="00AA7868" w:rsidRDefault="000C1AA7" w:rsidP="000C1AA7">
      <w:pPr>
        <w:tabs>
          <w:tab w:val="left" w:pos="426"/>
        </w:tabs>
        <w:spacing w:after="0" w:line="240" w:lineRule="auto"/>
        <w:ind w:left="426" w:hanging="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180a </w:t>
      </w:r>
    </w:p>
    <w:p w14:paraId="77BBC60E" w14:textId="7351B514" w:rsidR="000C1AA7" w:rsidRPr="00AA7868" w:rsidRDefault="000C1AA7" w:rsidP="000C1AA7">
      <w:pPr>
        <w:tabs>
          <w:tab w:val="left" w:pos="426"/>
        </w:tabs>
        <w:spacing w:after="0" w:line="240" w:lineRule="auto"/>
        <w:ind w:left="426" w:hanging="426"/>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Uspokojenie veriteľov v konkurze </w:t>
      </w:r>
      <w:r w:rsidR="00457CFB">
        <w:rPr>
          <w:rFonts w:ascii="Times New Roman" w:eastAsia="Times New Roman" w:hAnsi="Times New Roman" w:cs="Times New Roman"/>
          <w:sz w:val="24"/>
          <w:szCs w:val="24"/>
          <w:lang w:eastAsia="sk-SK"/>
        </w:rPr>
        <w:t xml:space="preserve">na majetok </w:t>
      </w:r>
      <w:r w:rsidRPr="00AA7868">
        <w:rPr>
          <w:rFonts w:ascii="Times New Roman" w:eastAsia="Times New Roman" w:hAnsi="Times New Roman" w:cs="Times New Roman"/>
          <w:sz w:val="24"/>
          <w:szCs w:val="24"/>
          <w:lang w:eastAsia="sk-SK"/>
        </w:rPr>
        <w:t>banky alebo pobočky zahraničnej banky</w:t>
      </w:r>
    </w:p>
    <w:p w14:paraId="79A9F6BA" w14:textId="77777777" w:rsidR="000C1AA7" w:rsidRPr="00AA7868" w:rsidRDefault="000C1AA7" w:rsidP="000C1AA7">
      <w:pPr>
        <w:widowControl w:val="0"/>
        <w:numPr>
          <w:ilvl w:val="0"/>
          <w:numId w:val="5"/>
        </w:numPr>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 xml:space="preserve">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w:t>
      </w:r>
    </w:p>
    <w:p w14:paraId="086B304A" w14:textId="77777777" w:rsidR="000C1AA7" w:rsidRPr="00AA7868" w:rsidRDefault="000C1AA7" w:rsidP="000C1AA7">
      <w:pPr>
        <w:widowControl w:val="0"/>
        <w:numPr>
          <w:ilvl w:val="0"/>
          <w:numId w:val="6"/>
        </w:numPr>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pohľadávky z krytých vkladov,</w:t>
      </w:r>
      <w:r w:rsidRPr="00AA7868">
        <w:rPr>
          <w:rFonts w:ascii="Times New Roman" w:eastAsia="Times New Roman" w:hAnsi="Times New Roman" w:cs="Times New Roman"/>
          <w:sz w:val="24"/>
          <w:szCs w:val="24"/>
          <w:vertAlign w:val="superscript"/>
          <w:lang w:eastAsia="zh-CN"/>
        </w:rPr>
        <w:t>32a</w:t>
      </w:r>
      <w:r w:rsidRPr="00AA7868">
        <w:rPr>
          <w:rFonts w:ascii="Times New Roman" w:eastAsia="Times New Roman" w:hAnsi="Times New Roman" w:cs="Times New Roman"/>
          <w:sz w:val="24"/>
          <w:szCs w:val="24"/>
          <w:lang w:eastAsia="zh-CN"/>
        </w:rPr>
        <w:t>) vrátane pohľadávok Fondu ochrany vkladov v rozsahu náhrad vyplatených vkladateľom podľa osobitného predpisu</w:t>
      </w:r>
      <w:r w:rsidRPr="00AA7868">
        <w:rPr>
          <w:rFonts w:ascii="Times New Roman" w:eastAsia="Times New Roman" w:hAnsi="Times New Roman" w:cs="Times New Roman"/>
          <w:sz w:val="24"/>
          <w:szCs w:val="24"/>
          <w:vertAlign w:val="superscript"/>
          <w:lang w:eastAsia="zh-CN"/>
        </w:rPr>
        <w:t>32b</w:t>
      </w:r>
      <w:r w:rsidRPr="00AA7868">
        <w:rPr>
          <w:rFonts w:ascii="Times New Roman" w:eastAsia="Times New Roman" w:hAnsi="Times New Roman" w:cs="Times New Roman"/>
          <w:sz w:val="24"/>
          <w:szCs w:val="24"/>
          <w:lang w:eastAsia="zh-CN"/>
        </w:rPr>
        <w:t>) alebo v rozsahu prostriedkov poskytnutých na riešenie krízovej situácie podľa osobitného predpisu,</w:t>
      </w:r>
      <w:r w:rsidRPr="00AA7868">
        <w:rPr>
          <w:rFonts w:ascii="Times New Roman" w:eastAsia="Times New Roman" w:hAnsi="Times New Roman" w:cs="Times New Roman"/>
          <w:sz w:val="24"/>
          <w:szCs w:val="24"/>
          <w:vertAlign w:val="superscript"/>
          <w:lang w:eastAsia="zh-CN"/>
        </w:rPr>
        <w:t>32c</w:t>
      </w:r>
      <w:r w:rsidRPr="00AA7868">
        <w:rPr>
          <w:rFonts w:ascii="Times New Roman" w:eastAsia="Times New Roman" w:hAnsi="Times New Roman" w:cs="Times New Roman"/>
          <w:sz w:val="24"/>
          <w:szCs w:val="24"/>
          <w:lang w:eastAsia="zh-CN"/>
        </w:rPr>
        <w:t>)</w:t>
      </w:r>
    </w:p>
    <w:p w14:paraId="13283DF5" w14:textId="77777777" w:rsidR="000C1AA7" w:rsidRPr="00AA7868" w:rsidRDefault="000C1AA7" w:rsidP="000C1AA7">
      <w:pPr>
        <w:widowControl w:val="0"/>
        <w:numPr>
          <w:ilvl w:val="0"/>
          <w:numId w:val="6"/>
        </w:numPr>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pohľadávky z chránených vkladov</w:t>
      </w:r>
      <w:r w:rsidRPr="00AA7868">
        <w:rPr>
          <w:rFonts w:ascii="Times New Roman" w:eastAsia="Times New Roman" w:hAnsi="Times New Roman" w:cs="Times New Roman"/>
          <w:sz w:val="24"/>
          <w:szCs w:val="24"/>
          <w:vertAlign w:val="superscript"/>
          <w:lang w:eastAsia="zh-CN"/>
        </w:rPr>
        <w:t>32a</w:t>
      </w:r>
      <w:r w:rsidRPr="00AA7868">
        <w:rPr>
          <w:rFonts w:ascii="Times New Roman" w:eastAsia="Times New Roman" w:hAnsi="Times New Roman" w:cs="Times New Roman"/>
          <w:sz w:val="24"/>
          <w:szCs w:val="24"/>
          <w:lang w:eastAsia="zh-CN"/>
        </w:rPr>
        <w:t xml:space="preserve">) fyzických osôb, </w:t>
      </w:r>
      <w:proofErr w:type="spellStart"/>
      <w:r w:rsidRPr="00AA7868">
        <w:rPr>
          <w:rFonts w:ascii="Times New Roman" w:eastAsia="Times New Roman" w:hAnsi="Times New Roman" w:cs="Times New Roman"/>
          <w:sz w:val="24"/>
          <w:szCs w:val="24"/>
          <w:lang w:eastAsia="zh-CN"/>
        </w:rPr>
        <w:t>mikropodnikov</w:t>
      </w:r>
      <w:proofErr w:type="spellEnd"/>
      <w:r w:rsidRPr="00AA7868">
        <w:rPr>
          <w:rFonts w:ascii="Times New Roman" w:eastAsia="Times New Roman" w:hAnsi="Times New Roman" w:cs="Times New Roman"/>
          <w:sz w:val="24"/>
          <w:szCs w:val="24"/>
          <w:lang w:eastAsia="zh-CN"/>
        </w:rPr>
        <w:t>, malých a stredných podnikov,</w:t>
      </w:r>
      <w:r w:rsidRPr="00AA7868">
        <w:rPr>
          <w:rFonts w:ascii="Times New Roman" w:eastAsia="Times New Roman" w:hAnsi="Times New Roman" w:cs="Times New Roman"/>
          <w:sz w:val="24"/>
          <w:szCs w:val="24"/>
          <w:vertAlign w:val="superscript"/>
          <w:lang w:eastAsia="zh-CN"/>
        </w:rPr>
        <w:t>32d</w:t>
      </w:r>
      <w:r w:rsidRPr="00AA7868">
        <w:rPr>
          <w:rFonts w:ascii="Times New Roman" w:eastAsia="Times New Roman" w:hAnsi="Times New Roman" w:cs="Times New Roman"/>
          <w:sz w:val="24"/>
          <w:szCs w:val="24"/>
          <w:lang w:eastAsia="zh-CN"/>
        </w:rPr>
        <w:t>) ktoré prevyšujú úroveň krytia podľa osobitného predpisu,</w:t>
      </w:r>
      <w:r w:rsidRPr="00AA7868">
        <w:rPr>
          <w:rFonts w:ascii="Times New Roman" w:eastAsia="Times New Roman" w:hAnsi="Times New Roman" w:cs="Times New Roman"/>
          <w:sz w:val="24"/>
          <w:szCs w:val="24"/>
          <w:vertAlign w:val="superscript"/>
          <w:lang w:eastAsia="zh-CN"/>
        </w:rPr>
        <w:t>32e</w:t>
      </w:r>
      <w:r w:rsidRPr="00AA7868">
        <w:rPr>
          <w:rFonts w:ascii="Times New Roman" w:eastAsia="Times New Roman" w:hAnsi="Times New Roman" w:cs="Times New Roman"/>
          <w:sz w:val="24"/>
          <w:szCs w:val="24"/>
          <w:lang w:eastAsia="zh-CN"/>
        </w:rPr>
        <w:t>) a </w:t>
      </w:r>
      <w:bookmarkStart w:id="2" w:name="_Hlk508618682"/>
      <w:r w:rsidRPr="00AA7868">
        <w:rPr>
          <w:rFonts w:ascii="Times New Roman" w:eastAsia="Times New Roman" w:hAnsi="Times New Roman" w:cs="Times New Roman"/>
          <w:sz w:val="24"/>
          <w:szCs w:val="24"/>
          <w:lang w:eastAsia="zh-CN"/>
        </w:rPr>
        <w:t xml:space="preserve">pohľadávky z vkladov fyzických osôb, </w:t>
      </w:r>
      <w:proofErr w:type="spellStart"/>
      <w:r w:rsidRPr="00AA7868">
        <w:rPr>
          <w:rFonts w:ascii="Times New Roman" w:eastAsia="Times New Roman" w:hAnsi="Times New Roman" w:cs="Times New Roman"/>
          <w:sz w:val="24"/>
          <w:szCs w:val="24"/>
          <w:lang w:eastAsia="zh-CN"/>
        </w:rPr>
        <w:t>mikropodnikov</w:t>
      </w:r>
      <w:proofErr w:type="spellEnd"/>
      <w:r w:rsidRPr="00AA7868">
        <w:rPr>
          <w:rFonts w:ascii="Times New Roman" w:eastAsia="Times New Roman" w:hAnsi="Times New Roman" w:cs="Times New Roman"/>
          <w:sz w:val="24"/>
          <w:szCs w:val="24"/>
          <w:lang w:eastAsia="zh-CN"/>
        </w:rPr>
        <w:t>, malých a stredných podnikov, ktoré by boli považované za chránené vklady, ak by neboli vložené do pobočky banky umiestnenej v inom ako členskom štáte.</w:t>
      </w:r>
    </w:p>
    <w:p w14:paraId="09DDA6E4" w14:textId="77777777" w:rsidR="000C1AA7" w:rsidRPr="00AA7868" w:rsidRDefault="000C1AA7" w:rsidP="000C1AA7">
      <w:pPr>
        <w:widowControl w:val="0"/>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p>
    <w:p w14:paraId="175825DD"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(2) Ak je úpadcom banka alebo pobočka zahraničnej banky uspokoja sa z výťažku speňaženia majetku tvoriaceho všeobecnú  podstatu, ktorý zvýšil po uspokojení pohľadávok podľa odseku 1 a po uspokojení nezabezpečených pohľadávok podľa § 95 ods. 1, avšak pred uspokojením pohľadávok podľa § 95 ods. 2, zmluvných pokút a spriaznených pohľadávok podľa § 95 ods. 3, pohľadávky vyplývajúce z dlhových nástrojov,</w:t>
      </w:r>
      <w:r w:rsidRPr="00AA7868">
        <w:rPr>
          <w:rFonts w:ascii="Times New Roman" w:eastAsia="Times New Roman" w:hAnsi="Times New Roman" w:cs="Times New Roman"/>
          <w:sz w:val="24"/>
          <w:szCs w:val="24"/>
          <w:vertAlign w:val="superscript"/>
          <w:lang w:eastAsia="zh-CN"/>
        </w:rPr>
        <w:t>32f</w:t>
      </w:r>
      <w:r w:rsidRPr="00AA7868">
        <w:rPr>
          <w:rFonts w:ascii="Times New Roman" w:eastAsia="Times New Roman" w:hAnsi="Times New Roman" w:cs="Times New Roman"/>
          <w:sz w:val="24"/>
          <w:szCs w:val="24"/>
          <w:lang w:eastAsia="zh-CN"/>
        </w:rPr>
        <w:t>)</w:t>
      </w:r>
      <w:r w:rsidRPr="00AA7868">
        <w:rPr>
          <w:rFonts w:ascii="Times New Roman" w:eastAsia="Times New Roman" w:hAnsi="Times New Roman" w:cs="Times New Roman"/>
          <w:sz w:val="24"/>
          <w:szCs w:val="24"/>
          <w:lang w:eastAsia="sk-SK"/>
        </w:rPr>
        <w:t xml:space="preserve"> ktoré spĺňajú tieto podmienky:  </w:t>
      </w:r>
      <w:r w:rsidRPr="00AA7868">
        <w:rPr>
          <w:rFonts w:ascii="Times New Roman" w:eastAsia="Times New Roman" w:hAnsi="Times New Roman" w:cs="Times New Roman"/>
          <w:sz w:val="24"/>
          <w:szCs w:val="24"/>
          <w:lang w:eastAsia="sk-SK"/>
        </w:rPr>
        <w:br/>
        <w:t xml:space="preserve">a) ich pôvodná zmluvná splatnosť je aspoň jeden rok, </w:t>
      </w:r>
    </w:p>
    <w:p w14:paraId="2BB14922" w14:textId="77777777" w:rsidR="000C1AA7" w:rsidRPr="00AA7868" w:rsidRDefault="000C1AA7" w:rsidP="000C1AA7">
      <w:pPr>
        <w:spacing w:after="0" w:line="240" w:lineRule="auto"/>
        <w:ind w:left="426"/>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b) neobsahujú žiadne vložené deriváty a samy  nie sú derivátmi a </w:t>
      </w:r>
    </w:p>
    <w:p w14:paraId="4B4F5985" w14:textId="3E644E2A" w:rsidR="000C1AA7" w:rsidRPr="00AA7868" w:rsidRDefault="000C1AA7" w:rsidP="000C1AA7">
      <w:pPr>
        <w:spacing w:after="0" w:line="240" w:lineRule="auto"/>
        <w:ind w:left="426"/>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c) v zmluvnej dokumentácii, a ak sa na dlhové nástroje vzťahuje povinnosť zverejniť prospekt</w:t>
      </w:r>
      <w:r w:rsidR="00A350FE" w:rsidRPr="00AA7868">
        <w:rPr>
          <w:rFonts w:ascii="Times New Roman" w:eastAsia="Times New Roman" w:hAnsi="Times New Roman" w:cs="Times New Roman"/>
          <w:sz w:val="24"/>
          <w:szCs w:val="24"/>
          <w:lang w:eastAsia="sk-SK"/>
        </w:rPr>
        <w:t xml:space="preserve">, tak aj v prospekte </w:t>
      </w:r>
      <w:r w:rsidRPr="00AA7868">
        <w:rPr>
          <w:rFonts w:ascii="Times New Roman" w:eastAsia="Times New Roman" w:hAnsi="Times New Roman" w:cs="Times New Roman"/>
          <w:sz w:val="24"/>
          <w:szCs w:val="24"/>
          <w:lang w:eastAsia="sk-SK"/>
        </w:rPr>
        <w:t xml:space="preserve">sa výslovne odkazuje na nižšie postavenie v konkurze podľa tohto odseku. </w:t>
      </w:r>
    </w:p>
    <w:p w14:paraId="3E2A17B0" w14:textId="77777777" w:rsidR="000C1AA7" w:rsidRPr="00AA7868" w:rsidRDefault="000C1AA7" w:rsidP="000C1AA7">
      <w:pPr>
        <w:spacing w:after="0" w:line="240" w:lineRule="auto"/>
        <w:ind w:left="426" w:hanging="426"/>
        <w:rPr>
          <w:rFonts w:ascii="Times New Roman" w:eastAsia="Times New Roman" w:hAnsi="Times New Roman" w:cs="Times New Roman"/>
          <w:sz w:val="24"/>
          <w:szCs w:val="24"/>
          <w:lang w:eastAsia="sk-SK"/>
        </w:rPr>
      </w:pPr>
    </w:p>
    <w:bookmarkEnd w:id="2"/>
    <w:p w14:paraId="6FDB82A4" w14:textId="2F80F39A" w:rsidR="000C1AA7" w:rsidRPr="00AA7868" w:rsidRDefault="000C1AA7" w:rsidP="000C1AA7">
      <w:pPr>
        <w:widowControl w:val="0"/>
        <w:numPr>
          <w:ilvl w:val="0"/>
          <w:numId w:val="9"/>
        </w:numPr>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 xml:space="preserve"> Ak majú dlhové nástroje</w:t>
      </w:r>
      <w:r w:rsidRPr="00AA7868">
        <w:rPr>
          <w:rFonts w:ascii="Times New Roman" w:eastAsia="Times New Roman" w:hAnsi="Times New Roman" w:cs="Times New Roman"/>
          <w:sz w:val="24"/>
          <w:szCs w:val="24"/>
          <w:vertAlign w:val="superscript"/>
          <w:lang w:eastAsia="zh-CN"/>
        </w:rPr>
        <w:t>32f</w:t>
      </w:r>
      <w:r w:rsidRPr="00AA7868">
        <w:rPr>
          <w:rFonts w:ascii="Times New Roman" w:eastAsia="Times New Roman" w:hAnsi="Times New Roman" w:cs="Times New Roman"/>
          <w:sz w:val="24"/>
          <w:szCs w:val="24"/>
          <w:lang w:eastAsia="zh-CN"/>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w:t>
      </w:r>
      <w:r w:rsidR="00CB3777" w:rsidRPr="00AA7868">
        <w:rPr>
          <w:rFonts w:ascii="Times New Roman" w:eastAsia="Times New Roman" w:hAnsi="Times New Roman" w:cs="Times New Roman"/>
          <w:sz w:val="24"/>
          <w:szCs w:val="24"/>
          <w:lang w:eastAsia="zh-CN"/>
        </w:rPr>
        <w:t>uvedených</w:t>
      </w:r>
      <w:r w:rsidRPr="00AA7868">
        <w:rPr>
          <w:rFonts w:ascii="Times New Roman" w:eastAsia="Times New Roman" w:hAnsi="Times New Roman" w:cs="Times New Roman"/>
          <w:sz w:val="24"/>
          <w:szCs w:val="24"/>
          <w:lang w:eastAsia="zh-CN"/>
        </w:rPr>
        <w:t xml:space="preserve"> charakteristík.</w:t>
      </w:r>
    </w:p>
    <w:p w14:paraId="532FC743" w14:textId="77777777" w:rsidR="000C1AA7" w:rsidRPr="00AA7868" w:rsidRDefault="000C1AA7" w:rsidP="000C1AA7">
      <w:pPr>
        <w:widowControl w:val="0"/>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p>
    <w:p w14:paraId="6AFC2E94" w14:textId="77777777" w:rsidR="000C1AA7" w:rsidRPr="00AA7868" w:rsidRDefault="000C1AA7" w:rsidP="000C1AA7">
      <w:pPr>
        <w:widowControl w:val="0"/>
        <w:numPr>
          <w:ilvl w:val="0"/>
          <w:numId w:val="9"/>
        </w:numPr>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r w:rsidRPr="00AA7868">
        <w:rPr>
          <w:rFonts w:ascii="Times New Roman" w:eastAsia="Times New Roman" w:hAnsi="Times New Roman" w:cs="Times New Roman"/>
          <w:sz w:val="24"/>
          <w:szCs w:val="24"/>
          <w:lang w:eastAsia="zh-CN"/>
        </w:rPr>
        <w:t xml:space="preserve">Ak je úpadcom  banka alebo pobočka zahraničnej banky,  tak z výťažku speňaženia majetku tvoriaceho všeobecnú podstatu  po uspokojení všetkých ostatných pohľadávok  vrátane podriadených pohľadávok, sa uspokoja pohľadávky z cenných papierov, ktoré </w:t>
      </w:r>
      <w:r w:rsidRPr="00AA7868">
        <w:rPr>
          <w:rFonts w:ascii="Times New Roman" w:eastAsia="Times New Roman" w:hAnsi="Times New Roman" w:cs="Times New Roman"/>
          <w:sz w:val="24"/>
          <w:szCs w:val="24"/>
          <w:lang w:eastAsia="zh-CN"/>
        </w:rPr>
        <w:lastRenderedPageBreak/>
        <w:t xml:space="preserve">majú v emisných podmienkach uvedené, že ide o trvalý finančný nástroj bez povinnosti jeho vyrovnania a je v nich uvedená skutočnosť, ktorá trvalo alebo dočasne znižuje hodnotu cenného papiera alebo umožňuje jeho konverziu na nástroje vlastného kapitálu </w:t>
      </w:r>
      <w:proofErr w:type="spellStart"/>
      <w:r w:rsidRPr="00AA7868">
        <w:rPr>
          <w:rFonts w:ascii="Times New Roman" w:eastAsia="Times New Roman" w:hAnsi="Times New Roman" w:cs="Times New Roman"/>
          <w:sz w:val="24"/>
          <w:szCs w:val="24"/>
          <w:lang w:eastAsia="zh-CN"/>
        </w:rPr>
        <w:t>Tier</w:t>
      </w:r>
      <w:proofErr w:type="spellEnd"/>
      <w:r w:rsidRPr="00AA7868">
        <w:rPr>
          <w:rFonts w:ascii="Times New Roman" w:eastAsia="Times New Roman" w:hAnsi="Times New Roman" w:cs="Times New Roman"/>
          <w:sz w:val="24"/>
          <w:szCs w:val="24"/>
          <w:lang w:eastAsia="zh-CN"/>
        </w:rPr>
        <w:t xml:space="preserve"> 1 podľa osobitného predpisu.</w:t>
      </w:r>
      <w:r w:rsidRPr="00AA7868">
        <w:rPr>
          <w:rFonts w:ascii="Times New Roman" w:eastAsia="Times New Roman" w:hAnsi="Times New Roman" w:cs="Times New Roman"/>
          <w:sz w:val="24"/>
          <w:szCs w:val="24"/>
          <w:vertAlign w:val="superscript"/>
          <w:lang w:eastAsia="zh-CN"/>
        </w:rPr>
        <w:t>32g</w:t>
      </w:r>
      <w:r w:rsidRPr="00AA7868">
        <w:rPr>
          <w:rFonts w:ascii="Times New Roman" w:eastAsia="Times New Roman" w:hAnsi="Times New Roman" w:cs="Times New Roman"/>
          <w:sz w:val="24"/>
          <w:szCs w:val="24"/>
          <w:lang w:eastAsia="zh-CN"/>
        </w:rPr>
        <w:t>)“.</w:t>
      </w:r>
    </w:p>
    <w:p w14:paraId="6793CA6A" w14:textId="77777777" w:rsidR="000C1AA7" w:rsidRPr="00AA7868" w:rsidRDefault="000C1AA7" w:rsidP="000C1AA7">
      <w:pPr>
        <w:widowControl w:val="0"/>
        <w:suppressAutoHyphens/>
        <w:autoSpaceDE w:val="0"/>
        <w:spacing w:before="60" w:after="0" w:line="240" w:lineRule="auto"/>
        <w:ind w:left="426" w:hanging="426"/>
        <w:jc w:val="both"/>
        <w:rPr>
          <w:rFonts w:ascii="Times New Roman" w:eastAsia="Times New Roman" w:hAnsi="Times New Roman" w:cs="Times New Roman"/>
          <w:sz w:val="24"/>
          <w:szCs w:val="24"/>
          <w:lang w:eastAsia="zh-CN"/>
        </w:rPr>
      </w:pPr>
    </w:p>
    <w:p w14:paraId="2BC93F04"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bookmarkStart w:id="3" w:name="_Hlk500175847"/>
      <w:r w:rsidRPr="00AA7868">
        <w:rPr>
          <w:rFonts w:ascii="Times New Roman" w:eastAsia="Times New Roman" w:hAnsi="Times New Roman" w:cs="Times New Roman"/>
          <w:sz w:val="24"/>
          <w:szCs w:val="24"/>
          <w:lang w:eastAsia="sk-SK"/>
        </w:rPr>
        <w:t xml:space="preserve">      Poznámky pod čiarou k odkazom 32a až 32g znejú:</w:t>
      </w:r>
    </w:p>
    <w:p w14:paraId="6283559E"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32a</w:t>
      </w:r>
      <w:r w:rsidRPr="00AA7868">
        <w:rPr>
          <w:rFonts w:ascii="Times New Roman" w:eastAsia="Times New Roman" w:hAnsi="Times New Roman" w:cs="Times New Roman"/>
          <w:sz w:val="24"/>
          <w:szCs w:val="24"/>
          <w:lang w:eastAsia="sk-SK"/>
        </w:rPr>
        <w:t>) § 3 ods. 3 zákona Národnej rady Slovenskej republiky č. 118/1996 Z. z. o ochrane</w:t>
      </w:r>
    </w:p>
    <w:p w14:paraId="63786E14" w14:textId="77777777" w:rsidR="000C1AA7" w:rsidRPr="00AA7868" w:rsidRDefault="000C1AA7" w:rsidP="000C1AA7">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vkladov a o zmene a doplnení niektorých zákonov v znení neskorších predpisov.</w:t>
      </w:r>
    </w:p>
    <w:p w14:paraId="1E23F3BF"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32b</w:t>
      </w:r>
      <w:r w:rsidRPr="00AA7868">
        <w:rPr>
          <w:rFonts w:ascii="Times New Roman" w:eastAsia="Times New Roman" w:hAnsi="Times New Roman" w:cs="Times New Roman"/>
          <w:sz w:val="24"/>
          <w:szCs w:val="24"/>
          <w:lang w:eastAsia="sk-SK"/>
        </w:rPr>
        <w:t xml:space="preserve">) § 11 ods. 1 </w:t>
      </w:r>
      <w:bookmarkStart w:id="4" w:name="_Hlk508094602"/>
      <w:r w:rsidRPr="00AA7868">
        <w:rPr>
          <w:rFonts w:ascii="Times New Roman" w:eastAsia="Times New Roman" w:hAnsi="Times New Roman" w:cs="Times New Roman"/>
          <w:sz w:val="24"/>
          <w:szCs w:val="24"/>
          <w:lang w:eastAsia="sk-SK"/>
        </w:rPr>
        <w:t>zákona Národnej rady Slovenskej republiky č. 118/1996 Z. z. v znení neskorších predpisov</w:t>
      </w:r>
      <w:bookmarkEnd w:id="4"/>
      <w:r w:rsidRPr="00AA7868">
        <w:rPr>
          <w:rFonts w:ascii="Times New Roman" w:eastAsia="Times New Roman" w:hAnsi="Times New Roman" w:cs="Times New Roman"/>
          <w:sz w:val="24"/>
          <w:szCs w:val="24"/>
          <w:lang w:eastAsia="sk-SK"/>
        </w:rPr>
        <w:t>.</w:t>
      </w:r>
    </w:p>
    <w:p w14:paraId="644AB13D"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32c</w:t>
      </w:r>
      <w:r w:rsidRPr="00AA7868">
        <w:rPr>
          <w:rFonts w:ascii="Times New Roman" w:eastAsia="Times New Roman" w:hAnsi="Times New Roman" w:cs="Times New Roman"/>
          <w:sz w:val="24"/>
          <w:szCs w:val="24"/>
          <w:lang w:eastAsia="sk-SK"/>
        </w:rPr>
        <w:t>) § 13 ods. 4 písm. g) zákona Národnej rady Slovenskej republiky č. 118/1996 Z. z. v znení neskorších predpisov.</w:t>
      </w:r>
    </w:p>
    <w:bookmarkEnd w:id="3"/>
    <w:p w14:paraId="207E5C9C"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32d</w:t>
      </w:r>
      <w:r w:rsidRPr="00AA7868">
        <w:rPr>
          <w:rFonts w:ascii="Times New Roman" w:eastAsia="Times New Roman" w:hAnsi="Times New Roman" w:cs="Times New Roman"/>
          <w:sz w:val="24"/>
          <w:szCs w:val="24"/>
          <w:lang w:eastAsia="sk-SK"/>
        </w:rPr>
        <w:t xml:space="preserve">) § 2 písm. aj) zákona č. 371/2014 Z. z. v znení zákona č. ...../2018 Z. z. </w:t>
      </w:r>
    </w:p>
    <w:p w14:paraId="2AB39248"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32e</w:t>
      </w:r>
      <w:r w:rsidRPr="00AA7868">
        <w:rPr>
          <w:rFonts w:ascii="Times New Roman" w:eastAsia="Times New Roman" w:hAnsi="Times New Roman" w:cs="Times New Roman"/>
          <w:sz w:val="24"/>
          <w:szCs w:val="24"/>
          <w:lang w:eastAsia="sk-SK"/>
        </w:rPr>
        <w:t xml:space="preserve">) § 9 ods. 2 </w:t>
      </w:r>
      <w:bookmarkStart w:id="5" w:name="_Hlk500778650"/>
      <w:r w:rsidRPr="00AA7868">
        <w:rPr>
          <w:rFonts w:ascii="Times New Roman" w:eastAsia="Times New Roman" w:hAnsi="Times New Roman" w:cs="Times New Roman"/>
          <w:sz w:val="24"/>
          <w:szCs w:val="24"/>
          <w:lang w:eastAsia="sk-SK"/>
        </w:rPr>
        <w:t xml:space="preserve">zákona Národnej rady Slovenskej republiky č. 118/1996 Z. z. v znení neskorších predpisov. </w:t>
      </w:r>
      <w:bookmarkEnd w:id="5"/>
    </w:p>
    <w:p w14:paraId="45FFA42E" w14:textId="71194536"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32f</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 xml:space="preserve"> </w:t>
      </w:r>
      <w:r w:rsidRPr="00AA7868">
        <w:rPr>
          <w:rFonts w:ascii="Times New Roman" w:eastAsia="Times New Roman" w:hAnsi="Times New Roman" w:cs="Times New Roman"/>
          <w:sz w:val="24"/>
          <w:szCs w:val="24"/>
          <w:lang w:eastAsia="sk-SK"/>
        </w:rPr>
        <w:t xml:space="preserve">§ 2 písm. </w:t>
      </w:r>
      <w:proofErr w:type="spellStart"/>
      <w:r w:rsidRPr="00AA7868">
        <w:rPr>
          <w:rFonts w:ascii="Times New Roman" w:eastAsia="Times New Roman" w:hAnsi="Times New Roman" w:cs="Times New Roman"/>
          <w:sz w:val="24"/>
          <w:szCs w:val="24"/>
          <w:lang w:eastAsia="sk-SK"/>
        </w:rPr>
        <w:t>ai</w:t>
      </w:r>
      <w:proofErr w:type="spellEnd"/>
      <w:r w:rsidRPr="00AA7868">
        <w:rPr>
          <w:rFonts w:ascii="Times New Roman" w:eastAsia="Times New Roman" w:hAnsi="Times New Roman" w:cs="Times New Roman"/>
          <w:sz w:val="24"/>
          <w:szCs w:val="24"/>
          <w:lang w:eastAsia="sk-SK"/>
        </w:rPr>
        <w:t>) zákona č. 371/2014 Z. z. v zn</w:t>
      </w:r>
      <w:r w:rsidR="00227217" w:rsidRPr="00AA7868">
        <w:rPr>
          <w:rFonts w:ascii="Times New Roman" w:eastAsia="Times New Roman" w:hAnsi="Times New Roman" w:cs="Times New Roman"/>
          <w:sz w:val="24"/>
          <w:szCs w:val="24"/>
          <w:lang w:eastAsia="sk-SK"/>
        </w:rPr>
        <w:t xml:space="preserve">ení zákona č. ...../2018 Z. </w:t>
      </w:r>
      <w:r w:rsidRPr="00AA7868">
        <w:rPr>
          <w:rFonts w:ascii="Times New Roman" w:eastAsia="Times New Roman" w:hAnsi="Times New Roman" w:cs="Times New Roman"/>
          <w:sz w:val="24"/>
          <w:szCs w:val="24"/>
          <w:lang w:eastAsia="sk-SK"/>
        </w:rPr>
        <w:t>z.</w:t>
      </w:r>
    </w:p>
    <w:p w14:paraId="7B4A523F" w14:textId="77777777" w:rsidR="000C1AA7" w:rsidRPr="00AA7868" w:rsidRDefault="000C1AA7" w:rsidP="000C1AA7">
      <w:pPr>
        <w:spacing w:after="0" w:line="240" w:lineRule="auto"/>
        <w:ind w:left="426" w:hanging="426"/>
        <w:jc w:val="both"/>
        <w:rPr>
          <w:rFonts w:ascii="Times New Roman" w:eastAsia="Times New Roman" w:hAnsi="Times New Roman" w:cs="Times New Roman"/>
          <w:sz w:val="24"/>
          <w:szCs w:val="24"/>
          <w:vertAlign w:val="superscript"/>
          <w:lang w:eastAsia="sk-SK"/>
        </w:rPr>
      </w:pPr>
      <w:r w:rsidRPr="00AA7868">
        <w:rPr>
          <w:rFonts w:ascii="Times New Roman" w:eastAsia="Times New Roman" w:hAnsi="Times New Roman" w:cs="Times New Roman"/>
          <w:sz w:val="24"/>
          <w:szCs w:val="24"/>
          <w:vertAlign w:val="superscript"/>
          <w:lang w:eastAsia="sk-SK"/>
        </w:rPr>
        <w:t>32g</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 xml:space="preserve"> </w:t>
      </w:r>
      <w:r w:rsidRPr="00AA7868">
        <w:rPr>
          <w:rFonts w:ascii="Times New Roman" w:eastAsia="Times New Roman" w:hAnsi="Times New Roman" w:cs="Times New Roman"/>
          <w:sz w:val="24"/>
          <w:szCs w:val="24"/>
          <w:lang w:eastAsia="sk-SK"/>
        </w:rPr>
        <w:t xml:space="preserve">Nariadenie Európskeho parlamentu a Rady (EÚ) č. 575/2013 z 26. júna 2013 o </w:t>
      </w:r>
      <w:proofErr w:type="spellStart"/>
      <w:r w:rsidRPr="00AA7868">
        <w:rPr>
          <w:rFonts w:ascii="Times New Roman" w:eastAsia="Times New Roman" w:hAnsi="Times New Roman" w:cs="Times New Roman"/>
          <w:sz w:val="24"/>
          <w:szCs w:val="24"/>
          <w:lang w:eastAsia="sk-SK"/>
        </w:rPr>
        <w:t>prudenciálnych</w:t>
      </w:r>
      <w:proofErr w:type="spellEnd"/>
      <w:r w:rsidRPr="00AA7868">
        <w:rPr>
          <w:rFonts w:ascii="Times New Roman" w:eastAsia="Times New Roman" w:hAnsi="Times New Roman" w:cs="Times New Roman"/>
          <w:sz w:val="24"/>
          <w:szCs w:val="24"/>
          <w:lang w:eastAsia="sk-SK"/>
        </w:rPr>
        <w:t xml:space="preserve"> požiadavkách na úverové inštitúcie a investičné spoločnosti a o zmene nariadenia (EÚ) č. 648/2012 (Ú. v. EÚ L 176, 27. 6. 2013) v platnom znení. </w:t>
      </w:r>
    </w:p>
    <w:p w14:paraId="6D423D69" w14:textId="77777777" w:rsidR="000C1AA7" w:rsidRPr="00AA7868" w:rsidRDefault="000C1AA7" w:rsidP="000C1AA7">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Delegované nariadenie Komisie (EÚ) č. 241/2014 zo 7. januára 2014, ktorým sa dopĺňa nariadenie Európskeho parlamentu a Rady (EÚ) č. 575/2013, pokiaľ ide o regulačné technické predpisy týkajúce sa požiadaviek na vlastné zdroje inštitúcií (Ú. v. EÚ L 74, 14. 3. 2014) v platnom znení.“.</w:t>
      </w:r>
      <w:bookmarkStart w:id="6" w:name="_Hlk500176138"/>
    </w:p>
    <w:p w14:paraId="213ACF2C" w14:textId="77777777" w:rsidR="000C1AA7" w:rsidRPr="00AA7868" w:rsidRDefault="000C1AA7" w:rsidP="000C1AA7">
      <w:pPr>
        <w:spacing w:after="0" w:line="240" w:lineRule="auto"/>
        <w:ind w:left="426"/>
        <w:jc w:val="both"/>
        <w:rPr>
          <w:rFonts w:ascii="Times New Roman" w:eastAsia="Times New Roman" w:hAnsi="Times New Roman" w:cs="Times New Roman"/>
          <w:sz w:val="24"/>
          <w:szCs w:val="24"/>
          <w:lang w:eastAsia="sk-SK"/>
        </w:rPr>
      </w:pPr>
    </w:p>
    <w:bookmarkEnd w:id="6"/>
    <w:p w14:paraId="682A7F5B" w14:textId="0D77BB98" w:rsidR="000C1AA7" w:rsidRPr="00AA7868" w:rsidRDefault="00120347" w:rsidP="000C1AA7">
      <w:pPr>
        <w:ind w:left="426" w:hanging="426"/>
        <w:rPr>
          <w:rFonts w:ascii="Times New Roman" w:hAnsi="Times New Roman" w:cs="Times New Roman"/>
          <w:sz w:val="24"/>
          <w:szCs w:val="24"/>
        </w:rPr>
      </w:pPr>
      <w:r w:rsidRPr="00AA7868">
        <w:rPr>
          <w:rFonts w:ascii="Times New Roman" w:hAnsi="Times New Roman" w:cs="Times New Roman"/>
          <w:sz w:val="24"/>
          <w:szCs w:val="24"/>
        </w:rPr>
        <w:t>5. Príloha sa dopĺňa ôsmym bodom</w:t>
      </w:r>
      <w:r w:rsidR="000C1AA7" w:rsidRPr="00AA7868">
        <w:rPr>
          <w:rFonts w:ascii="Times New Roman" w:hAnsi="Times New Roman" w:cs="Times New Roman"/>
          <w:sz w:val="24"/>
          <w:szCs w:val="24"/>
        </w:rPr>
        <w:t xml:space="preserve">, ktorý znie: </w:t>
      </w:r>
    </w:p>
    <w:p w14:paraId="4164C4FD" w14:textId="77777777" w:rsidR="000C1AA7" w:rsidRPr="00AA7868" w:rsidRDefault="000C1AA7" w:rsidP="000C1AA7">
      <w:pPr>
        <w:ind w:left="426" w:hanging="426"/>
        <w:jc w:val="both"/>
        <w:rPr>
          <w:rFonts w:ascii="Times New Roman" w:hAnsi="Times New Roman" w:cs="Times New Roman"/>
          <w:sz w:val="24"/>
          <w:szCs w:val="24"/>
        </w:rPr>
      </w:pPr>
      <w:r w:rsidRPr="00AA7868">
        <w:rPr>
          <w:rFonts w:ascii="Times New Roman" w:hAnsi="Times New Roman" w:cs="Times New Roman"/>
          <w:sz w:val="24"/>
          <w:szCs w:val="24"/>
        </w:rPr>
        <w:t>„8. Smernica Európskeho parlamentu a Rady (EÚ) 2017/2399, ktorou sa mení smernica 2014/59/EÚ, pokiaľ ide o postavenie nezabezpečených dlhových nástrojov v hierarchii konkurzného konania. (Ú. v. EÚ L 345, 27. 12. 2017).“.</w:t>
      </w:r>
    </w:p>
    <w:p w14:paraId="51E5EC36" w14:textId="77777777" w:rsidR="000C1AA7" w:rsidRPr="00AA7868" w:rsidRDefault="000C1AA7" w:rsidP="000C1AA7">
      <w:pPr>
        <w:spacing w:before="120" w:after="120" w:line="240" w:lineRule="auto"/>
        <w:ind w:left="993" w:hanging="567"/>
        <w:jc w:val="center"/>
        <w:rPr>
          <w:rFonts w:ascii="Times New Roman" w:eastAsia="Times New Roman" w:hAnsi="Times New Roman" w:cs="Times New Roman"/>
          <w:b/>
          <w:sz w:val="24"/>
          <w:szCs w:val="24"/>
          <w:lang w:eastAsia="sk-SK"/>
        </w:rPr>
      </w:pPr>
    </w:p>
    <w:p w14:paraId="321DE406" w14:textId="77777777" w:rsidR="009F08CD" w:rsidRPr="00AA7868" w:rsidRDefault="009F08CD" w:rsidP="000C1AA7">
      <w:pPr>
        <w:spacing w:before="120" w:after="12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X</w:t>
      </w:r>
      <w:r w:rsidR="008A723F" w:rsidRPr="00AA7868">
        <w:rPr>
          <w:rFonts w:ascii="Times New Roman" w:eastAsia="Times New Roman" w:hAnsi="Times New Roman" w:cs="Times New Roman"/>
          <w:b/>
          <w:sz w:val="24"/>
          <w:szCs w:val="24"/>
          <w:lang w:eastAsia="sk-SK"/>
        </w:rPr>
        <w:t>I</w:t>
      </w:r>
    </w:p>
    <w:p w14:paraId="4588C08F" w14:textId="7AE4B7A7" w:rsidR="00704D1B" w:rsidRPr="00AA7868" w:rsidRDefault="00704D1B" w:rsidP="00704D1B">
      <w:pPr>
        <w:spacing w:after="0" w:line="240" w:lineRule="auto"/>
        <w:jc w:val="both"/>
        <w:rPr>
          <w:rFonts w:ascii="Times New Roman" w:eastAsia="Times New Roman" w:hAnsi="Times New Roman" w:cs="Times New Roman"/>
          <w:color w:val="000000"/>
          <w:sz w:val="24"/>
          <w:szCs w:val="24"/>
          <w:lang w:eastAsia="de-DE"/>
        </w:rPr>
      </w:pPr>
      <w:r w:rsidRPr="00AA7868">
        <w:rPr>
          <w:rFonts w:ascii="Times New Roman" w:eastAsia="Times New Roman" w:hAnsi="Times New Roman" w:cs="Times New Roman"/>
          <w:sz w:val="24"/>
          <w:szCs w:val="24"/>
          <w:lang w:eastAsia="sk-SK"/>
        </w:rPr>
        <w:t>Zákon</w:t>
      </w:r>
      <w:r w:rsidRPr="00AA7868">
        <w:rPr>
          <w:rFonts w:ascii="Times New Roman" w:eastAsia="Times New Roman" w:hAnsi="Times New Roman" w:cs="Times New Roman"/>
          <w:color w:val="000000"/>
          <w:sz w:val="24"/>
          <w:szCs w:val="24"/>
          <w:lang w:eastAsia="de-DE"/>
        </w:rPr>
        <w:t xml:space="preserve"> č. 492/2009 Z. z. o platobných službách a o zmene a doplnení niektorých zákonov v znení zákona č. 130/2011 Z. z., zákona č. 394/2011 Z. z., zákona č. 520/2011 Z. z., zákona č. 547/2011 Z. z., zákona č. 352/2012 Z. z., zákona č. 206/2013 Z. z., zákona č. 352/2013 Z. z., zákona č.</w:t>
      </w:r>
      <w:r w:rsidRPr="00AA7868">
        <w:rPr>
          <w:rFonts w:ascii="Times New Roman" w:eastAsia="Times New Roman" w:hAnsi="Times New Roman" w:cs="Times New Roman"/>
          <w:color w:val="000000"/>
          <w:sz w:val="24"/>
          <w:szCs w:val="24"/>
          <w:lang w:val="de-DE" w:eastAsia="de-DE"/>
        </w:rPr>
        <w:t> </w:t>
      </w:r>
      <w:r w:rsidRPr="00AA7868">
        <w:rPr>
          <w:rFonts w:ascii="Times New Roman" w:eastAsia="Times New Roman" w:hAnsi="Times New Roman" w:cs="Times New Roman"/>
          <w:color w:val="000000"/>
          <w:sz w:val="24"/>
          <w:szCs w:val="24"/>
          <w:lang w:eastAsia="de-DE"/>
        </w:rPr>
        <w:t>405/2015 Z. z., zákona č. 91/2016 Z. z., zákona č. 125/2016 Z. z., zákona č. 386/2016 Z. z., zákona č. 281/2017</w:t>
      </w:r>
      <w:r w:rsidR="0000179C" w:rsidRPr="00AA7868">
        <w:rPr>
          <w:rFonts w:ascii="Times New Roman" w:eastAsia="Times New Roman" w:hAnsi="Times New Roman" w:cs="Times New Roman"/>
          <w:color w:val="000000"/>
          <w:sz w:val="24"/>
          <w:szCs w:val="24"/>
          <w:lang w:eastAsia="de-DE"/>
        </w:rPr>
        <w:t xml:space="preserve"> Z. z.</w:t>
      </w:r>
      <w:r w:rsidRPr="00AA7868">
        <w:rPr>
          <w:rFonts w:ascii="Times New Roman" w:eastAsia="Times New Roman" w:hAnsi="Times New Roman" w:cs="Times New Roman"/>
          <w:color w:val="000000"/>
          <w:sz w:val="24"/>
          <w:szCs w:val="24"/>
          <w:lang w:eastAsia="de-DE"/>
        </w:rPr>
        <w:t xml:space="preserve"> a zákona č. 177/2018 Z. z. sa mení a dopĺňa takto:</w:t>
      </w:r>
    </w:p>
    <w:p w14:paraId="2A4FFC40" w14:textId="77777777" w:rsidR="00704D1B" w:rsidRPr="00AA7868" w:rsidRDefault="00704D1B" w:rsidP="00704D1B">
      <w:pPr>
        <w:spacing w:after="0" w:line="240" w:lineRule="auto"/>
        <w:jc w:val="both"/>
        <w:rPr>
          <w:rFonts w:ascii="Times New Roman" w:eastAsia="Times New Roman" w:hAnsi="Times New Roman" w:cs="Times New Roman"/>
          <w:color w:val="000000"/>
          <w:sz w:val="24"/>
          <w:szCs w:val="24"/>
          <w:lang w:eastAsia="de-DE"/>
        </w:rPr>
      </w:pPr>
    </w:p>
    <w:p w14:paraId="598CF5F8" w14:textId="77777777" w:rsidR="00704D1B" w:rsidRPr="00AA7868" w:rsidRDefault="00704D1B" w:rsidP="00704D1B">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13 ods. 3 sa na konci bodka nahrádza čiarkou a pripájajú sa tieto slová: „aj keď nie sú splnené podmienky na vrátenie finančných prostriedkov podľa odseku 1.“.</w:t>
      </w:r>
    </w:p>
    <w:p w14:paraId="0FC51951"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sk-SK"/>
        </w:rPr>
      </w:pPr>
    </w:p>
    <w:p w14:paraId="1768F352" w14:textId="77777777" w:rsidR="00704D1B" w:rsidRPr="00AA7868" w:rsidRDefault="00704D1B" w:rsidP="00704D1B">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23 sa slová „a 22“ nahrádzajú slovami „až 22a“.</w:t>
      </w:r>
    </w:p>
    <w:p w14:paraId="304B61CA"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sk-SK"/>
        </w:rPr>
      </w:pPr>
    </w:p>
    <w:p w14:paraId="56F3436B" w14:textId="77777777" w:rsidR="00704D1B" w:rsidRPr="00AA7868" w:rsidRDefault="00704D1B" w:rsidP="00704D1B">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24 ods. 1 sa za slová „§ 22“ vkladajú slová „a 22a“.</w:t>
      </w:r>
    </w:p>
    <w:p w14:paraId="4D6E532F"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1C7A20D2" w14:textId="77777777" w:rsidR="00704D1B" w:rsidRPr="00AA7868" w:rsidRDefault="00704D1B" w:rsidP="00704D1B">
      <w:pPr>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31 ods. 5 písm. f) šiestom bode sa na konci pripájajú tieto slová: „a 22a“.</w:t>
      </w:r>
    </w:p>
    <w:p w14:paraId="1449DD9A"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70C71118" w14:textId="77777777" w:rsidR="00704D1B" w:rsidRPr="00AA7868" w:rsidRDefault="00704D1B" w:rsidP="00704D1B">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31 ods. 5 písm. h) druhom bode, § 80 ods. 4 písm. h) druhom bode a § 89 ods. 3 sa slová „až 95“ nahrádzajú slovami „až 93“.</w:t>
      </w:r>
    </w:p>
    <w:p w14:paraId="1FE7AFBF"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164DE6C4" w14:textId="77777777" w:rsidR="00704D1B" w:rsidRPr="00AA7868" w:rsidRDefault="00704D1B" w:rsidP="00704D1B">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hAnsi="Times New Roman"/>
          <w:sz w:val="24"/>
          <w:szCs w:val="24"/>
        </w:rPr>
        <w:lastRenderedPageBreak/>
        <w:t>V § 65 ods. 2 úvodnej vete sa za slová „náležitostí rozhodnutia“ vkladajú slová „o</w:t>
      </w:r>
      <w:r w:rsidRPr="00AA7868">
        <w:rPr>
          <w:rFonts w:ascii="Times New Roman" w:eastAsia="Times New Roman" w:hAnsi="Times New Roman" w:cs="Times New Roman"/>
          <w:color w:val="000000"/>
          <w:sz w:val="24"/>
          <w:szCs w:val="24"/>
          <w:lang w:eastAsia="de-DE"/>
        </w:rPr>
        <w:t> </w:t>
      </w:r>
      <w:r w:rsidRPr="00AA7868">
        <w:rPr>
          <w:rFonts w:ascii="Times New Roman" w:hAnsi="Times New Roman"/>
          <w:sz w:val="24"/>
          <w:szCs w:val="24"/>
        </w:rPr>
        <w:t>udelení povolenia“ a za slovo „výrok“ sa vkladá slovo „tohto“.</w:t>
      </w:r>
    </w:p>
    <w:p w14:paraId="459A9F68" w14:textId="77777777" w:rsidR="00704D1B" w:rsidRPr="00AA7868" w:rsidRDefault="00704D1B" w:rsidP="00704D1B">
      <w:pPr>
        <w:spacing w:after="0" w:line="240" w:lineRule="auto"/>
        <w:rPr>
          <w:rFonts w:ascii="Times New Roman" w:eastAsia="Times New Roman" w:hAnsi="Times New Roman" w:cs="Times New Roman"/>
          <w:bCs/>
          <w:sz w:val="24"/>
          <w:szCs w:val="24"/>
          <w:lang w:eastAsia="sk-SK"/>
        </w:rPr>
      </w:pPr>
    </w:p>
    <w:p w14:paraId="57E22715" w14:textId="73412369" w:rsidR="00704D1B" w:rsidRPr="00AA7868" w:rsidRDefault="00704D1B" w:rsidP="00704D1B">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hAnsi="Times New Roman"/>
          <w:sz w:val="24"/>
          <w:szCs w:val="24"/>
        </w:rPr>
        <w:t xml:space="preserve">V § 81 ods. 2 písm. b) sa slová „§ 2 ods. 1 písm. d), f) alebo g)“ nahrádzajú slovami „§ 2 ods. 1 písm. d) alebo </w:t>
      </w:r>
      <w:r w:rsidR="003A7D23" w:rsidRPr="00AA7868">
        <w:rPr>
          <w:rFonts w:ascii="Times New Roman" w:hAnsi="Times New Roman"/>
          <w:sz w:val="24"/>
          <w:szCs w:val="24"/>
        </w:rPr>
        <w:t xml:space="preserve">písm. </w:t>
      </w:r>
      <w:r w:rsidRPr="00AA7868">
        <w:rPr>
          <w:rFonts w:ascii="Times New Roman" w:hAnsi="Times New Roman"/>
          <w:sz w:val="24"/>
          <w:szCs w:val="24"/>
        </w:rPr>
        <w:t>e)“.</w:t>
      </w:r>
    </w:p>
    <w:p w14:paraId="1A02235A" w14:textId="77777777" w:rsidR="00704D1B" w:rsidRPr="00AA7868" w:rsidRDefault="00704D1B" w:rsidP="00704D1B">
      <w:pPr>
        <w:spacing w:after="0" w:line="240" w:lineRule="auto"/>
        <w:ind w:left="720"/>
        <w:contextualSpacing/>
        <w:rPr>
          <w:rFonts w:ascii="Times New Roman" w:eastAsia="Times New Roman" w:hAnsi="Times New Roman" w:cs="Times New Roman"/>
          <w:bCs/>
          <w:sz w:val="24"/>
          <w:szCs w:val="24"/>
          <w:lang w:eastAsia="sk-SK"/>
        </w:rPr>
      </w:pPr>
    </w:p>
    <w:p w14:paraId="5F12FB8D" w14:textId="77777777" w:rsidR="00704D1B" w:rsidRPr="00AA7868" w:rsidRDefault="00704D1B" w:rsidP="00704D1B">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V § 88 odsek 9 znie:</w:t>
      </w:r>
    </w:p>
    <w:p w14:paraId="7649317A" w14:textId="77777777" w:rsidR="00704D1B" w:rsidRPr="00AA7868" w:rsidRDefault="00704D1B" w:rsidP="00704D1B">
      <w:pPr>
        <w:spacing w:after="0" w:line="240" w:lineRule="auto"/>
        <w:ind w:left="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„(9)</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Odseky</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3 až 8 sa obdobne vzťahujú na subjekt alternatívneho riešenia sporov, ktorý je oprávnený riešiť spory súvisiace s poskytovaním platobných služieb, a to na poskytovanie, získavanie, sprístupňovanie a spracúvanie údajov na účely alternatívneho riešenia sporov patriacich do pôsobnosti tohto subjektu alternatívneho riešenia sporov, ako aj na účel zdokumentovania činnosti tohto subjektu alternatívneho riešenia sporov. Odseky 3 až 8 sa obdobne vzťahujú aj na stály rozhodcovský súd, ktorý je oprávnený rozhodovať spory súvisiace s poskytovaním platobných služieb, a to na poskytovanie, získavanie, sprístupňovanie a spracúvanie údajov na účely konania a rozhodovania tohto stáleho rozhodcovského súdu o sporoch súvisiacich s poskytovaním platobných služieb, ako aj na účel zdokumentovania činnosti tohto stáleho rozhodcovského súdu. Subjekty podľa prvej a druhej vety sprístupňujú a poskytujú</w:t>
      </w:r>
      <w:r w:rsidRPr="00AA7868">
        <w:rPr>
          <w:rFonts w:ascii="Times New Roman" w:eastAsia="Times New Roman" w:hAnsi="Times New Roman" w:cs="Times New Roman"/>
          <w:bCs/>
          <w:sz w:val="24"/>
          <w:szCs w:val="24"/>
          <w:vertAlign w:val="superscript"/>
          <w:lang w:eastAsia="sk-SK"/>
        </w:rPr>
        <w:t>70</w:t>
      </w:r>
      <w:r w:rsidRPr="00AA7868">
        <w:rPr>
          <w:rFonts w:ascii="Times New Roman" w:eastAsia="Times New Roman" w:hAnsi="Times New Roman" w:cs="Times New Roman"/>
          <w:bCs/>
          <w:sz w:val="24"/>
          <w:szCs w:val="24"/>
          <w:lang w:eastAsia="sk-SK"/>
        </w:rPr>
        <w:t>) údaje, na ktoré sa vzťahujú odseky 1 a 3 až 5, len Národnej banke Slovenska na účely výkonu jej pôsobnosti, právomocí, úloh a činností podľa tohto zákona a osobitných predpisov, orgánom členských štátov v rozsahu potrebnom na účely spolupráce pri mimosúdnom riešení sporov súvisiacich s poskytovaním platobných služieb a aj účastníkom riešenia sporov pred subjektom alternatívneho riešenia sporov podľa prvej vety v rozsahu potrebnom na účely alternatívneho riešenia sporov, alebo účastníkom rozhodcovského konania pred stálym rozhodcovským súdom podľa druhej vety v rozsahu potrebnom na účely rozhodcovského konania.“.</w:t>
      </w:r>
    </w:p>
    <w:p w14:paraId="70FC0CAE" w14:textId="77777777" w:rsidR="00704D1B" w:rsidRPr="00AA7868" w:rsidRDefault="00704D1B" w:rsidP="00704D1B">
      <w:pPr>
        <w:spacing w:after="0" w:line="240" w:lineRule="auto"/>
        <w:jc w:val="both"/>
        <w:rPr>
          <w:rFonts w:ascii="Times New Roman" w:eastAsia="Times New Roman" w:hAnsi="Times New Roman" w:cs="Times New Roman"/>
          <w:bCs/>
          <w:sz w:val="24"/>
          <w:szCs w:val="24"/>
          <w:lang w:eastAsia="sk-SK"/>
        </w:rPr>
      </w:pPr>
    </w:p>
    <w:p w14:paraId="107F56B1" w14:textId="77777777" w:rsidR="00704D1B" w:rsidRPr="00AA7868" w:rsidRDefault="00704D1B" w:rsidP="00704D1B">
      <w:pPr>
        <w:spacing w:after="0" w:line="240" w:lineRule="auto"/>
        <w:ind w:left="426" w:hanging="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ab/>
        <w:t>Poznámka pod čiarou k odkazu 70 znie:</w:t>
      </w:r>
    </w:p>
    <w:p w14:paraId="002D71F0" w14:textId="77777777" w:rsidR="00704D1B" w:rsidRPr="00AA7868" w:rsidRDefault="00704D1B" w:rsidP="00704D1B">
      <w:pPr>
        <w:spacing w:after="0" w:line="240" w:lineRule="auto"/>
        <w:ind w:left="851" w:hanging="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vertAlign w:val="superscript"/>
          <w:lang w:eastAsia="sk-SK"/>
        </w:rPr>
        <w:t>70</w:t>
      </w:r>
      <w:r w:rsidRPr="00AA7868">
        <w:rPr>
          <w:rFonts w:ascii="Times New Roman" w:eastAsia="Times New Roman" w:hAnsi="Times New Roman" w:cs="Times New Roman"/>
          <w:bCs/>
          <w:sz w:val="24"/>
          <w:szCs w:val="24"/>
          <w:lang w:eastAsia="sk-SK"/>
        </w:rPr>
        <w:t xml:space="preserve">) </w:t>
      </w:r>
      <w:r w:rsidRPr="00AA7868">
        <w:rPr>
          <w:rFonts w:ascii="Times New Roman" w:eastAsia="Times New Roman" w:hAnsi="Times New Roman" w:cs="Times New Roman"/>
          <w:bCs/>
          <w:sz w:val="24"/>
          <w:szCs w:val="24"/>
          <w:lang w:eastAsia="sk-SK"/>
        </w:rPr>
        <w:tab/>
        <w:t>Zákon č. 18/2018 Z. z. o ochrane osobných údajov a o zmene a doplnení niektorých zákonov.</w:t>
      </w:r>
    </w:p>
    <w:p w14:paraId="6A78A90D" w14:textId="77777777" w:rsidR="00704D1B" w:rsidRPr="00AA7868" w:rsidRDefault="00704D1B" w:rsidP="00704D1B">
      <w:pPr>
        <w:spacing w:after="0" w:line="240" w:lineRule="auto"/>
        <w:ind w:left="851" w:hanging="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ab/>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31FA3FA7" w14:textId="77777777" w:rsidR="00704D1B" w:rsidRPr="00AA7868" w:rsidRDefault="00704D1B" w:rsidP="00704D1B">
      <w:pPr>
        <w:spacing w:after="0" w:line="240" w:lineRule="auto"/>
        <w:jc w:val="both"/>
        <w:rPr>
          <w:rFonts w:ascii="Times New Roman" w:eastAsia="Times New Roman" w:hAnsi="Times New Roman" w:cs="Times New Roman"/>
          <w:bCs/>
          <w:sz w:val="24"/>
          <w:szCs w:val="24"/>
          <w:lang w:eastAsia="sk-SK"/>
        </w:rPr>
      </w:pPr>
    </w:p>
    <w:p w14:paraId="6868A90E" w14:textId="77777777" w:rsidR="00704D1B" w:rsidRPr="00AA7868" w:rsidRDefault="00704D1B" w:rsidP="00704D1B">
      <w:pPr>
        <w:numPr>
          <w:ilvl w:val="0"/>
          <w:numId w:val="1"/>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90 až 93 vrátane nadpisu nad §</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90 znejú:</w:t>
      </w:r>
    </w:p>
    <w:p w14:paraId="122A718E" w14:textId="77777777" w:rsidR="00704D1B" w:rsidRPr="00AA7868" w:rsidRDefault="00704D1B" w:rsidP="00704D1B">
      <w:pPr>
        <w:spacing w:after="0" w:line="240" w:lineRule="auto"/>
        <w:ind w:left="360"/>
        <w:contextualSpacing/>
        <w:rPr>
          <w:rFonts w:ascii="Times New Roman" w:eastAsia="Times New Roman" w:hAnsi="Times New Roman" w:cs="Times New Roman"/>
          <w:bCs/>
          <w:sz w:val="24"/>
          <w:szCs w:val="24"/>
          <w:lang w:eastAsia="sk-SK"/>
        </w:rPr>
      </w:pPr>
    </w:p>
    <w:p w14:paraId="0153048B"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„Riešenie spotrebiteľských sporov prostredníctvom</w:t>
      </w:r>
    </w:p>
    <w:p w14:paraId="68E2058F"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subjektu alternatívneho riešenia sporov</w:t>
      </w:r>
    </w:p>
    <w:p w14:paraId="41FC4094"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bCs/>
          <w:sz w:val="24"/>
          <w:szCs w:val="24"/>
          <w:lang w:eastAsia="sk-SK"/>
        </w:rPr>
        <w:t>90</w:t>
      </w:r>
    </w:p>
    <w:p w14:paraId="054635DA"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(1) Poskytovatelia platobných služieb sú povinní spoločne alebo prostredníctvom svojho záujmového združenia</w:t>
      </w:r>
      <w:r w:rsidRPr="00AA7868">
        <w:rPr>
          <w:rFonts w:ascii="Times New Roman" w:eastAsia="Times New Roman" w:hAnsi="Times New Roman" w:cs="Times New Roman"/>
          <w:bCs/>
          <w:sz w:val="24"/>
          <w:szCs w:val="24"/>
          <w:vertAlign w:val="superscript"/>
          <w:lang w:eastAsia="sk-SK"/>
        </w:rPr>
        <w:t>77</w:t>
      </w:r>
      <w:r w:rsidRPr="00AA7868">
        <w:rPr>
          <w:rFonts w:ascii="Times New Roman" w:eastAsia="Times New Roman" w:hAnsi="Times New Roman" w:cs="Times New Roman"/>
          <w:bCs/>
          <w:sz w:val="24"/>
          <w:szCs w:val="24"/>
          <w:lang w:eastAsia="sk-SK"/>
        </w:rPr>
        <w:t>) zriadiť subjekt alternatívneho riešenia sporov so sídlom v Bratislave a zabezpečiť podmienky pre riadny a včasný výkon činnosti subjektu alternatívneho riešenia sporov podľa tohto zákona a osobitného predpisu,</w:t>
      </w:r>
      <w:r w:rsidRPr="00AA7868">
        <w:rPr>
          <w:rFonts w:ascii="Times New Roman" w:eastAsia="Times New Roman" w:hAnsi="Times New Roman" w:cs="Times New Roman"/>
          <w:bCs/>
          <w:sz w:val="24"/>
          <w:szCs w:val="24"/>
          <w:vertAlign w:val="superscript"/>
          <w:lang w:eastAsia="sk-SK"/>
        </w:rPr>
        <w:t>78</w:t>
      </w:r>
      <w:r w:rsidRPr="00AA7868">
        <w:rPr>
          <w:rFonts w:ascii="Times New Roman" w:eastAsia="Times New Roman" w:hAnsi="Times New Roman" w:cs="Times New Roman"/>
          <w:bCs/>
          <w:sz w:val="24"/>
          <w:szCs w:val="24"/>
          <w:lang w:eastAsia="sk-SK"/>
        </w:rPr>
        <w:t>) a to s rozsahom riešenia sporov vymedzeným v odseku 2 a v osobitnom predpise</w:t>
      </w:r>
      <w:r w:rsidRPr="00AA7868">
        <w:rPr>
          <w:rFonts w:ascii="Times New Roman" w:eastAsia="Times New Roman" w:hAnsi="Times New Roman" w:cs="Times New Roman"/>
          <w:bCs/>
          <w:sz w:val="24"/>
          <w:szCs w:val="24"/>
          <w:vertAlign w:val="superscript"/>
          <w:lang w:eastAsia="sk-SK"/>
        </w:rPr>
        <w:t>79</w:t>
      </w:r>
      <w:r w:rsidRPr="00AA7868">
        <w:rPr>
          <w:rFonts w:ascii="Times New Roman" w:eastAsia="Times New Roman" w:hAnsi="Times New Roman" w:cs="Times New Roman"/>
          <w:bCs/>
          <w:sz w:val="24"/>
          <w:szCs w:val="24"/>
          <w:lang w:eastAsia="sk-SK"/>
        </w:rPr>
        <w:t>) o bankovníctve.</w:t>
      </w:r>
    </w:p>
    <w:p w14:paraId="718C95A1"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bCs/>
          <w:sz w:val="24"/>
          <w:szCs w:val="24"/>
          <w:lang w:eastAsia="sk-SK"/>
        </w:rPr>
      </w:pPr>
    </w:p>
    <w:p w14:paraId="39552C7D"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 xml:space="preserve">(2) Subjekt alternatívneho riešenia sporov podľa odseku 1 je príslušný riešiť spory súvisiace s poskytovaním platobných služieb, ktoré vznikli medzi používateľmi platobných služieb, ktorými sú spotrebitelia, a poskytovateľmi platobných služieb; to sa rovnako vzťahuje na spory súvisiace s presunom platobného účtu podľa § 44d. Subjekt alternatívneho riešenia </w:t>
      </w:r>
      <w:r w:rsidRPr="00AA7868">
        <w:rPr>
          <w:rFonts w:ascii="Times New Roman" w:eastAsia="Times New Roman" w:hAnsi="Times New Roman" w:cs="Times New Roman"/>
          <w:bCs/>
          <w:sz w:val="24"/>
          <w:szCs w:val="24"/>
          <w:lang w:eastAsia="sk-SK"/>
        </w:rPr>
        <w:lastRenderedPageBreak/>
        <w:t>sporov podľa odseku 1 nemôže odmietnuť riešenie sporov súvisiacich s poskytovaním platobných služieb, ak si tento subjekt na riešenie sporu vyberie spotrebiteľ, ktorý je účastníkom predmetného sporu súvisiaceho s poskytovaním platobných služieb.</w:t>
      </w:r>
    </w:p>
    <w:p w14:paraId="13987993"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5B7CBECA"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91</w:t>
      </w:r>
    </w:p>
    <w:p w14:paraId="5BB022AC"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povinný informácie podľa prvej vety uvádzať jednoznačným, zrozumiteľným a ľahko dostupným spôsobom vo svojich obchodných priestoroch, obchodných podmienkach a aj na svojom webovom sídle, ak ho má zriadené.</w:t>
      </w:r>
    </w:p>
    <w:p w14:paraId="0F2F11C7"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1BC9CB59"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(2) Alternatívne riešenie sporov pred subjektmi alternatívneho riešenia sporov, ktoré sú oprávnené riešiť spory súvisiace s poskytovaním platobných služieb, je bezplatné, ak ide o spory medzi používateľmi platobných služieb, ktorými sú spotrebitelia, a poskytovateľmi platobných služieb; to sa rovnako vzťahuje na riešenie sporov podľa osobitného predpisu</w:t>
      </w:r>
      <w:r w:rsidRPr="00AA7868">
        <w:rPr>
          <w:rFonts w:ascii="Times New Roman" w:eastAsia="Times New Roman" w:hAnsi="Times New Roman" w:cs="Times New Roman"/>
          <w:sz w:val="24"/>
          <w:szCs w:val="24"/>
          <w:vertAlign w:val="superscript"/>
          <w:lang w:eastAsia="sk-SK"/>
        </w:rPr>
        <w:t>79)</w:t>
      </w:r>
      <w:r w:rsidRPr="00AA7868">
        <w:rPr>
          <w:rFonts w:ascii="Times New Roman" w:eastAsia="Times New Roman" w:hAnsi="Times New Roman" w:cs="Times New Roman"/>
          <w:sz w:val="24"/>
          <w:szCs w:val="24"/>
          <w:lang w:eastAsia="sk-SK"/>
        </w:rPr>
        <w:t xml:space="preserve"> o bankovníctve, ktorého účastníkom je spotrebiteľ. Používateľ platobných služieb má právo na alternatívne riešenie sporu pred subjektom alternatívneho riešenia sporov podľa § 90 ods. 1 v jazyku, v ktorom obvykle rokoval alebo komunikoval s poskytovateľom platobných služieb.</w:t>
      </w:r>
    </w:p>
    <w:p w14:paraId="278AD6D2"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146006B1"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 92</w:t>
      </w:r>
    </w:p>
    <w:p w14:paraId="42ED63F5"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(1) Subjekt alternatívneho riešenia sporov, ktorý je oprávnený riešiť spory súvisiace s poskytovaním platobných služieb, je povinný pri sporoch </w:t>
      </w:r>
      <w:r w:rsidRPr="00AA7868">
        <w:rPr>
          <w:rFonts w:ascii="Times New Roman" w:eastAsia="Times New Roman" w:hAnsi="Times New Roman" w:cs="Times New Roman"/>
          <w:bCs/>
          <w:sz w:val="24"/>
          <w:szCs w:val="24"/>
          <w:lang w:eastAsia="sk-SK"/>
        </w:rPr>
        <w:t>súvisiacich s poskytovaním p</w:t>
      </w:r>
      <w:r w:rsidRPr="00AA7868">
        <w:rPr>
          <w:rFonts w:ascii="Times New Roman" w:eastAsia="Times New Roman" w:hAnsi="Times New Roman" w:cs="Times New Roman"/>
          <w:sz w:val="24"/>
          <w:szCs w:val="24"/>
          <w:lang w:eastAsia="sk-SK"/>
        </w:rPr>
        <w:t xml:space="preserve">latobných služieb spolupracovať s orgánmi členských štátov, ktoré sú príslušné na mimosúdne riešenie sporov </w:t>
      </w:r>
      <w:r w:rsidRPr="00AA7868">
        <w:rPr>
          <w:rFonts w:ascii="Times New Roman" w:eastAsia="Times New Roman" w:hAnsi="Times New Roman" w:cs="Times New Roman"/>
          <w:bCs/>
          <w:sz w:val="24"/>
          <w:szCs w:val="24"/>
          <w:lang w:eastAsia="sk-SK"/>
        </w:rPr>
        <w:t>súvisiacich s </w:t>
      </w:r>
      <w:r w:rsidRPr="00AA7868">
        <w:rPr>
          <w:rFonts w:ascii="Times New Roman" w:eastAsia="Times New Roman" w:hAnsi="Times New Roman" w:cs="Times New Roman"/>
          <w:sz w:val="24"/>
          <w:szCs w:val="24"/>
          <w:lang w:eastAsia="sk-SK"/>
        </w:rPr>
        <w:t>poskytovan</w:t>
      </w:r>
      <w:r w:rsidRPr="00AA7868">
        <w:rPr>
          <w:rFonts w:ascii="Times New Roman" w:eastAsia="Times New Roman" w:hAnsi="Times New Roman" w:cs="Times New Roman"/>
          <w:bCs/>
          <w:sz w:val="24"/>
          <w:szCs w:val="24"/>
          <w:lang w:eastAsia="sk-SK"/>
        </w:rPr>
        <w:t>ím</w:t>
      </w:r>
      <w:r w:rsidRPr="00AA7868">
        <w:rPr>
          <w:rFonts w:ascii="Times New Roman" w:eastAsia="Times New Roman" w:hAnsi="Times New Roman" w:cs="Times New Roman"/>
          <w:sz w:val="24"/>
          <w:szCs w:val="24"/>
          <w:lang w:eastAsia="sk-SK"/>
        </w:rPr>
        <w:t xml:space="preserve"> platobných služieb.</w:t>
      </w:r>
    </w:p>
    <w:p w14:paraId="28207590"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004ADAB3"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(2) Subjekt alternatívneho riešenia sporov, ktorý je oprávnený riešiť spory súvisiace s poskytovaním platobných služieb, je Národnej banke Slovenska na jej vyžiadanie a v ňou určenej lehote povinný poskytovať ním nadobudnuté alebo jemu známe informácie o skutočnostiach týkajúcich sa sporov a riešenia sporov </w:t>
      </w:r>
      <w:r w:rsidRPr="00AA7868">
        <w:rPr>
          <w:rFonts w:ascii="Times New Roman" w:eastAsia="Times New Roman" w:hAnsi="Times New Roman" w:cs="Times New Roman"/>
          <w:bCs/>
          <w:sz w:val="24"/>
          <w:szCs w:val="24"/>
          <w:lang w:eastAsia="sk-SK"/>
        </w:rPr>
        <w:t>súvisiacich s </w:t>
      </w:r>
      <w:r w:rsidRPr="00AA7868">
        <w:rPr>
          <w:rFonts w:ascii="Times New Roman" w:eastAsia="Times New Roman" w:hAnsi="Times New Roman" w:cs="Times New Roman"/>
          <w:sz w:val="24"/>
          <w:szCs w:val="24"/>
          <w:lang w:eastAsia="sk-SK"/>
        </w:rPr>
        <w:t>poskytovan</w:t>
      </w:r>
      <w:r w:rsidRPr="00AA7868">
        <w:rPr>
          <w:rFonts w:ascii="Times New Roman" w:eastAsia="Times New Roman" w:hAnsi="Times New Roman" w:cs="Times New Roman"/>
          <w:bCs/>
          <w:sz w:val="24"/>
          <w:szCs w:val="24"/>
          <w:lang w:eastAsia="sk-SK"/>
        </w:rPr>
        <w:t>ím</w:t>
      </w:r>
      <w:r w:rsidRPr="00AA7868">
        <w:rPr>
          <w:rFonts w:ascii="Times New Roman" w:eastAsia="Times New Roman" w:hAnsi="Times New Roman" w:cs="Times New Roman"/>
          <w:sz w:val="24"/>
          <w:szCs w:val="24"/>
          <w:lang w:eastAsia="sk-SK"/>
        </w:rPr>
        <w:t xml:space="preserve"> platobných služieb.</w:t>
      </w:r>
    </w:p>
    <w:p w14:paraId="52B4C025"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7B3C3158"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 93</w:t>
      </w:r>
    </w:p>
    <w:p w14:paraId="4F3DE664"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bCs/>
          <w:sz w:val="24"/>
          <w:szCs w:val="24"/>
          <w:lang w:eastAsia="sk-SK"/>
        </w:rPr>
        <w:t>Poskytovateľ platobných služieb je povinný používateľovi platobných služieb, ktorý nie je spotrebiteľom, poskytnúť alebo sprístupniť informáciu o možnosti rozhodcovského riešenia sporov alebo iného mimosúdneho riešenia sporov súvisiacich s poskytovaním platobných služieb a informáciu o osobitných predpisoch upravujúcich rozhodcovské riešenie sporov alebo iné mimosúdne riešenie takýchto sporov.</w:t>
      </w:r>
      <w:r w:rsidRPr="00AA7868">
        <w:rPr>
          <w:rFonts w:ascii="Times New Roman" w:eastAsia="Times New Roman" w:hAnsi="Times New Roman" w:cs="Times New Roman"/>
          <w:bCs/>
          <w:sz w:val="24"/>
          <w:szCs w:val="24"/>
          <w:vertAlign w:val="superscript"/>
          <w:lang w:eastAsia="sk-SK"/>
        </w:rPr>
        <w:t>80</w:t>
      </w:r>
      <w:r w:rsidRPr="00AA7868">
        <w:rPr>
          <w:rFonts w:ascii="Times New Roman" w:eastAsia="Times New Roman" w:hAnsi="Times New Roman" w:cs="Times New Roman"/>
          <w:bCs/>
          <w:sz w:val="24"/>
          <w:szCs w:val="24"/>
          <w:lang w:eastAsia="sk-SK"/>
        </w:rPr>
        <w:t>) Pritom na poskytovanie</w:t>
      </w:r>
      <w:r w:rsidRPr="00AA7868">
        <w:t xml:space="preserve"> </w:t>
      </w:r>
      <w:r w:rsidRPr="00AA7868">
        <w:rPr>
          <w:rFonts w:ascii="Times New Roman" w:eastAsia="Times New Roman" w:hAnsi="Times New Roman" w:cs="Times New Roman"/>
          <w:bCs/>
          <w:sz w:val="24"/>
          <w:szCs w:val="24"/>
          <w:lang w:eastAsia="sk-SK"/>
        </w:rPr>
        <w:t>aj sprístupňovanie informácií podľa prvej vety sa rovnako vzťahuje ustanovenie § 91 ods. 1 druhej vety.“.</w:t>
      </w:r>
    </w:p>
    <w:p w14:paraId="14BC7A0D"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1DA2F188"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78 až 80 znejú:</w:t>
      </w:r>
    </w:p>
    <w:p w14:paraId="0F18B9B6" w14:textId="77777777" w:rsidR="00704D1B" w:rsidRPr="00AA7868" w:rsidRDefault="00704D1B" w:rsidP="00704D1B">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78</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Zákon č. 391/2015 Z. z. o alternatívnom riešení spotrebiteľských sporov a o zmene a doplnení niektorých zákonov v znení neskorších predpisov.</w:t>
      </w:r>
    </w:p>
    <w:p w14:paraId="429943A6" w14:textId="77777777" w:rsidR="00704D1B" w:rsidRPr="00AA7868" w:rsidRDefault="00704D1B" w:rsidP="00704D1B">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vertAlign w:val="superscript"/>
          <w:lang w:eastAsia="sk-SK"/>
        </w:rPr>
        <w:t>79</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 xml:space="preserve">§ 93b ods. 1 zákona č. 483/2001 Z. z. o bankách a o zmene a doplnení niektorých zákonov v znení neskorších predpisov. </w:t>
      </w:r>
    </w:p>
    <w:p w14:paraId="0CC50A8E" w14:textId="77777777" w:rsidR="00704D1B" w:rsidRPr="00AA7868" w:rsidRDefault="00704D1B" w:rsidP="00704D1B">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lastRenderedPageBreak/>
        <w:t xml:space="preserve"> </w:t>
      </w:r>
      <w:r w:rsidRPr="00AA7868">
        <w:rPr>
          <w:rFonts w:ascii="Times New Roman" w:eastAsia="Times New Roman" w:hAnsi="Times New Roman" w:cs="Times New Roman"/>
          <w:sz w:val="24"/>
          <w:szCs w:val="24"/>
          <w:vertAlign w:val="superscript"/>
          <w:lang w:eastAsia="sk-SK"/>
        </w:rPr>
        <w:t>80</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Napríklad zákon č. 244/2002 Z. z. o rozhodcovskom konaní v znení neskorších predpisov.“.</w:t>
      </w:r>
    </w:p>
    <w:p w14:paraId="7E32957E"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759DED8B" w14:textId="77777777" w:rsidR="00704D1B" w:rsidRPr="00AA7868" w:rsidRDefault="00704D1B" w:rsidP="00704D1B">
      <w:pPr>
        <w:numPr>
          <w:ilvl w:val="0"/>
          <w:numId w:val="1"/>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94 a 95 sa vypúšťajú.</w:t>
      </w:r>
    </w:p>
    <w:p w14:paraId="46AEE78E"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3EF60861" w14:textId="77777777"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V § </w:t>
      </w:r>
      <w:r w:rsidRPr="00AA7868">
        <w:rPr>
          <w:rFonts w:ascii="Times New Roman" w:hAnsi="Times New Roman"/>
          <w:sz w:val="24"/>
          <w:szCs w:val="24"/>
        </w:rPr>
        <w:t>97a ods. 6 sa na konci pripája táto veta: „Ak Národná banka Slovenska nevyzve limitovaného poskytovateľa na doplnenie oznámenia, doručené oznámenie sa považuje za úplné.“.</w:t>
      </w:r>
    </w:p>
    <w:p w14:paraId="7FAC4A40" w14:textId="77777777" w:rsidR="00704D1B" w:rsidRPr="00AA7868" w:rsidRDefault="00704D1B" w:rsidP="00704D1B">
      <w:pPr>
        <w:spacing w:after="0" w:line="240" w:lineRule="auto"/>
        <w:ind w:left="360"/>
        <w:jc w:val="both"/>
        <w:rPr>
          <w:rFonts w:ascii="Times New Roman" w:eastAsia="Times New Roman" w:hAnsi="Times New Roman" w:cs="Times New Roman"/>
          <w:sz w:val="24"/>
          <w:szCs w:val="24"/>
          <w:lang w:eastAsia="sk-SK"/>
        </w:rPr>
      </w:pPr>
    </w:p>
    <w:p w14:paraId="0FA9715D" w14:textId="77777777"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hAnsi="Times New Roman"/>
          <w:sz w:val="24"/>
          <w:szCs w:val="24"/>
        </w:rPr>
        <w:t>V § 97a ods. 8 prvej vete sa slová „podľa odsekov 2 až 7“ nahrádzajú slovami „podľa odsekov 2 až 7 a 9“ a slovo „uloží“ sa nahrádza slovami „môže uložiť“.</w:t>
      </w:r>
    </w:p>
    <w:p w14:paraId="726EB6DA" w14:textId="77777777" w:rsidR="00704D1B" w:rsidRPr="00AA7868" w:rsidRDefault="00704D1B" w:rsidP="00704D1B">
      <w:pPr>
        <w:spacing w:after="0" w:line="240" w:lineRule="auto"/>
        <w:ind w:left="720"/>
        <w:contextualSpacing/>
        <w:rPr>
          <w:rFonts w:ascii="Times New Roman" w:eastAsia="Times New Roman" w:hAnsi="Times New Roman" w:cs="Times New Roman"/>
          <w:sz w:val="24"/>
          <w:szCs w:val="24"/>
          <w:lang w:eastAsia="sk-SK"/>
        </w:rPr>
      </w:pPr>
    </w:p>
    <w:p w14:paraId="1C69C0A2" w14:textId="0D520631"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hAnsi="Times New Roman"/>
          <w:sz w:val="24"/>
          <w:szCs w:val="24"/>
        </w:rPr>
        <w:t xml:space="preserve">V § 97a ods. 9 sa </w:t>
      </w:r>
      <w:r w:rsidR="00867DB5" w:rsidRPr="00AA7868">
        <w:rPr>
          <w:rFonts w:ascii="Times New Roman" w:hAnsi="Times New Roman"/>
          <w:sz w:val="24"/>
          <w:szCs w:val="24"/>
        </w:rPr>
        <w:t xml:space="preserve">za </w:t>
      </w:r>
      <w:r w:rsidRPr="00AA7868">
        <w:rPr>
          <w:rFonts w:ascii="Times New Roman" w:hAnsi="Times New Roman"/>
          <w:sz w:val="24"/>
          <w:szCs w:val="24"/>
        </w:rPr>
        <w:t>s</w:t>
      </w:r>
      <w:r w:rsidR="00867DB5" w:rsidRPr="00AA7868">
        <w:rPr>
          <w:rFonts w:ascii="Times New Roman" w:hAnsi="Times New Roman"/>
          <w:sz w:val="24"/>
          <w:szCs w:val="24"/>
        </w:rPr>
        <w:t>lovo „povinný</w:t>
      </w:r>
      <w:r w:rsidRPr="00AA7868">
        <w:rPr>
          <w:rFonts w:ascii="Times New Roman" w:hAnsi="Times New Roman"/>
          <w:sz w:val="24"/>
          <w:szCs w:val="24"/>
        </w:rPr>
        <w:t>“</w:t>
      </w:r>
      <w:r w:rsidR="00867DB5" w:rsidRPr="00AA7868">
        <w:rPr>
          <w:rFonts w:ascii="Times New Roman" w:hAnsi="Times New Roman"/>
          <w:sz w:val="24"/>
          <w:szCs w:val="24"/>
        </w:rPr>
        <w:t xml:space="preserve"> vkladá slovo</w:t>
      </w:r>
      <w:r w:rsidRPr="00AA7868">
        <w:rPr>
          <w:rFonts w:ascii="Times New Roman" w:hAnsi="Times New Roman"/>
          <w:sz w:val="24"/>
          <w:szCs w:val="24"/>
        </w:rPr>
        <w:t xml:space="preserve"> </w:t>
      </w:r>
      <w:r w:rsidR="00867DB5" w:rsidRPr="00AA7868">
        <w:rPr>
          <w:rFonts w:ascii="Times New Roman" w:hAnsi="Times New Roman"/>
          <w:sz w:val="24"/>
          <w:szCs w:val="24"/>
        </w:rPr>
        <w:t>„</w:t>
      </w:r>
      <w:r w:rsidRPr="00AA7868">
        <w:rPr>
          <w:rFonts w:ascii="Times New Roman" w:hAnsi="Times New Roman"/>
          <w:sz w:val="24"/>
          <w:szCs w:val="24"/>
        </w:rPr>
        <w:t>bezodkladne“.</w:t>
      </w:r>
    </w:p>
    <w:p w14:paraId="200FCF03" w14:textId="77777777" w:rsidR="00704D1B" w:rsidRPr="00AA7868" w:rsidRDefault="00704D1B" w:rsidP="00704D1B">
      <w:pPr>
        <w:spacing w:after="0" w:line="240" w:lineRule="auto"/>
        <w:ind w:left="720"/>
        <w:contextualSpacing/>
        <w:rPr>
          <w:rFonts w:ascii="Times New Roman" w:eastAsia="Times New Roman" w:hAnsi="Times New Roman" w:cs="Times New Roman"/>
          <w:sz w:val="24"/>
          <w:szCs w:val="24"/>
          <w:lang w:eastAsia="sk-SK"/>
        </w:rPr>
      </w:pPr>
    </w:p>
    <w:p w14:paraId="1985567F" w14:textId="77777777"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97a odsek 10 znie:</w:t>
      </w:r>
    </w:p>
    <w:p w14:paraId="2B5406A7" w14:textId="7E38D53A" w:rsidR="00704D1B" w:rsidRPr="00AA7868" w:rsidRDefault="00704D1B" w:rsidP="00704D1B">
      <w:pPr>
        <w:spacing w:after="0" w:line="240" w:lineRule="auto"/>
        <w:ind w:left="360"/>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„(10) Národná banka Slovenska po posúdení oznámenia podľa odseku 9 zapíše limitovaného poskytovateľa do zoznamu limitovaných poskytovateľov podľa § 74 ods. 1 písm. f) alebo informuje limitovaného poskytovateľa o tom, že sa na činnosť limitovaného poskytovateľa nevzťa</w:t>
      </w:r>
      <w:r w:rsidR="00302CF5" w:rsidRPr="00AA7868">
        <w:rPr>
          <w:rFonts w:ascii="Times New Roman" w:eastAsia="Times New Roman" w:hAnsi="Times New Roman" w:cs="Times New Roman"/>
          <w:sz w:val="24"/>
          <w:szCs w:val="24"/>
          <w:lang w:eastAsia="sk-SK"/>
        </w:rPr>
        <w:t>huje § 1 ods. 3 písm. k) prvý bod alebo druhý bod.</w:t>
      </w:r>
      <w:r w:rsidRPr="00AA7868">
        <w:rPr>
          <w:rFonts w:ascii="Times New Roman" w:eastAsia="Times New Roman" w:hAnsi="Times New Roman" w:cs="Times New Roman"/>
          <w:sz w:val="24"/>
          <w:szCs w:val="24"/>
          <w:lang w:eastAsia="sk-SK"/>
        </w:rPr>
        <w:t>“.</w:t>
      </w:r>
    </w:p>
    <w:p w14:paraId="518FF734"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1B0B6B1F" w14:textId="77777777"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98 ods. 1 sa za slovo „§ 22“ vkladá čiarka a slová „§ 22a“.</w:t>
      </w:r>
    </w:p>
    <w:p w14:paraId="201946F3"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04C3A515" w14:textId="77777777" w:rsidR="00704D1B" w:rsidRPr="00AA7868" w:rsidRDefault="00704D1B" w:rsidP="00704D1B">
      <w:pPr>
        <w:numPr>
          <w:ilvl w:val="0"/>
          <w:numId w:val="1"/>
        </w:num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bCs/>
          <w:sz w:val="24"/>
          <w:szCs w:val="24"/>
          <w:lang w:eastAsia="sk-SK"/>
        </w:rPr>
        <w:t>V § 98 ods. 9 písm. b) sa na konci bodka nahrádza čiarkou a pripájajú sa tieto slová: „počte žiadostí o presun platobného účtu a o podiele zamietnutých žiadostí o presun platobného účtu.“.</w:t>
      </w:r>
    </w:p>
    <w:p w14:paraId="60A0D112"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14819375" w14:textId="77777777" w:rsidR="00704D1B" w:rsidRPr="00AA7868" w:rsidRDefault="00704D1B" w:rsidP="00704D1B">
      <w:pPr>
        <w:numPr>
          <w:ilvl w:val="0"/>
          <w:numId w:val="1"/>
        </w:numPr>
        <w:spacing w:after="0" w:line="240" w:lineRule="auto"/>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Za § 101h sa vkladá § 101i, ktorý vrátane nadpisu znie:</w:t>
      </w:r>
    </w:p>
    <w:p w14:paraId="4A02A2E8" w14:textId="77777777" w:rsidR="00704D1B" w:rsidRPr="00AA7868" w:rsidRDefault="00704D1B" w:rsidP="00704D1B">
      <w:pPr>
        <w:spacing w:after="0" w:line="240" w:lineRule="auto"/>
        <w:ind w:left="360"/>
        <w:contextualSpacing/>
        <w:jc w:val="both"/>
        <w:rPr>
          <w:rFonts w:ascii="Times New Roman" w:eastAsia="Times New Roman" w:hAnsi="Times New Roman" w:cs="Times New Roman"/>
          <w:sz w:val="24"/>
          <w:szCs w:val="24"/>
          <w:lang w:eastAsia="sk-SK"/>
        </w:rPr>
      </w:pPr>
    </w:p>
    <w:p w14:paraId="623068FC"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101i</w:t>
      </w:r>
    </w:p>
    <w:p w14:paraId="7638690E" w14:textId="77777777" w:rsidR="00704D1B" w:rsidRPr="00AA7868" w:rsidRDefault="00704D1B" w:rsidP="00704D1B">
      <w:pPr>
        <w:spacing w:after="0" w:line="240" w:lineRule="auto"/>
        <w:ind w:left="360"/>
        <w:contextualSpacing/>
        <w:jc w:val="center"/>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Prechodné ustanovenia k úpravám účinným od 1. januára 2019</w:t>
      </w:r>
    </w:p>
    <w:p w14:paraId="6D23324C"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r w:rsidRPr="00AA7868">
        <w:rPr>
          <w:rFonts w:ascii="Times New Roman" w:eastAsia="Times New Roman" w:hAnsi="Times New Roman" w:cs="Times New Roman"/>
          <w:sz w:val="24"/>
          <w:szCs w:val="24"/>
          <w:lang w:eastAsia="cs-CZ"/>
        </w:rPr>
        <w:t>(1) Ustanoveniami tohto zákona v znení účinnom od 1. januára 2019 sa spravujú aj právne vzťahy upravené týmto zákonom, ktoré vznikli pred 1. januárom 2019; vznik týchto právnych vzťahov, ako aj nároky z nich vzniknuté pred 1. januárom 2019 sa však posudzujú podľa zákona v znení účinnom do 31. decembra 2018, ak odseky 2 až 4 neustanovujú inak. Poskytovatelia platobných služieb sú do 28. februára 2019 povinní právne pomery a právne vzťahy, na ktoré sa vzťahuje tento zákon a ktoré vznikli pred 1. januárom 2019 a trvajú aj po 31. decembri 2018, zosúladiť s ustanoveniami tohto zákona v znení účinnom od 1. januára 2019.</w:t>
      </w:r>
      <w:r w:rsidRPr="00AA7868">
        <w:t xml:space="preserve"> </w:t>
      </w:r>
      <w:r w:rsidRPr="00AA7868">
        <w:rPr>
          <w:rFonts w:ascii="Times New Roman" w:eastAsia="Times New Roman" w:hAnsi="Times New Roman" w:cs="Times New Roman"/>
          <w:sz w:val="24"/>
          <w:szCs w:val="24"/>
          <w:lang w:eastAsia="cs-CZ"/>
        </w:rPr>
        <w:t>Poskytovatelia platobných služieb sú do 28. februára 2019 taktiež povinní poskytnúť informácie podľa § 91 ods. 1 takým spotrebiteľom, ktorým právne vzťahy súvisiace s poskytovaním platobných služieb vznikli pred 1. januárom 2019 a trvajú aj po 31. decembri 2018.</w:t>
      </w:r>
    </w:p>
    <w:p w14:paraId="7A4D8352"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p>
    <w:p w14:paraId="0AB3C86B"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r w:rsidRPr="00AA7868">
        <w:rPr>
          <w:rFonts w:ascii="Times New Roman" w:eastAsia="Times New Roman" w:hAnsi="Times New Roman" w:cs="Times New Roman"/>
          <w:sz w:val="24"/>
          <w:szCs w:val="24"/>
          <w:lang w:eastAsia="cs-CZ"/>
        </w:rPr>
        <w:t>(2) Na právne pomery stáleho rozhodcovského súdu, ktorý bol zriadený a vykonával vecnú pôsobnosť a rozhodcovskú činnosť podľa § 90 až 95 v znení účinnom do 31. decembra 2018 a podľa osobitných zákonov</w:t>
      </w:r>
      <w:r w:rsidRPr="00AA7868">
        <w:rPr>
          <w:rFonts w:ascii="Times New Roman" w:eastAsia="Times New Roman" w:hAnsi="Times New Roman" w:cs="Times New Roman"/>
          <w:sz w:val="24"/>
          <w:szCs w:val="24"/>
          <w:vertAlign w:val="superscript"/>
          <w:lang w:eastAsia="cs-CZ"/>
        </w:rPr>
        <w:t>87</w:t>
      </w:r>
      <w:r w:rsidRPr="00AA7868">
        <w:rPr>
          <w:rFonts w:ascii="Times New Roman" w:eastAsia="Times New Roman" w:hAnsi="Times New Roman" w:cs="Times New Roman"/>
          <w:sz w:val="24"/>
          <w:szCs w:val="24"/>
          <w:lang w:eastAsia="cs-CZ"/>
        </w:rPr>
        <w:t>) o rozhodcovskom konaní a o spotrebiteľskom rozhodcovskom konaní, sa od 1. januára 2019 vzťahujú osobitné zákony</w:t>
      </w:r>
      <w:r w:rsidRPr="00AA7868">
        <w:rPr>
          <w:rFonts w:ascii="Times New Roman" w:eastAsia="Times New Roman" w:hAnsi="Times New Roman" w:cs="Times New Roman"/>
          <w:sz w:val="24"/>
          <w:szCs w:val="24"/>
          <w:vertAlign w:val="superscript"/>
          <w:lang w:eastAsia="cs-CZ"/>
        </w:rPr>
        <w:t>87</w:t>
      </w:r>
      <w:r w:rsidRPr="00AA7868">
        <w:rPr>
          <w:rFonts w:ascii="Times New Roman" w:eastAsia="Times New Roman" w:hAnsi="Times New Roman" w:cs="Times New Roman"/>
          <w:sz w:val="24"/>
          <w:szCs w:val="24"/>
          <w:lang w:eastAsia="cs-CZ"/>
        </w:rPr>
        <w:t>) o rozhodcovskom konaní a o spotrebiteľskom rozhodcovskom konaní.</w:t>
      </w:r>
    </w:p>
    <w:p w14:paraId="2E1C6C71"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p>
    <w:p w14:paraId="1378EE0A"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r w:rsidRPr="00AA7868">
        <w:rPr>
          <w:rFonts w:ascii="Times New Roman" w:eastAsia="Times New Roman" w:hAnsi="Times New Roman" w:cs="Times New Roman"/>
          <w:sz w:val="24"/>
          <w:szCs w:val="24"/>
          <w:lang w:eastAsia="cs-CZ"/>
        </w:rPr>
        <w:t>(3) Ak zriaďovateľ stáleho rozhodcovského súdu podľa odseku 2 zruší tento stály rozhodcovský súd,</w:t>
      </w:r>
      <w:r w:rsidRPr="00AA7868">
        <w:rPr>
          <w:rFonts w:ascii="Times New Roman" w:eastAsia="Times New Roman" w:hAnsi="Times New Roman" w:cs="Times New Roman"/>
          <w:sz w:val="24"/>
          <w:szCs w:val="24"/>
          <w:vertAlign w:val="superscript"/>
          <w:lang w:eastAsia="cs-CZ"/>
        </w:rPr>
        <w:t>88</w:t>
      </w:r>
      <w:r w:rsidRPr="00AA7868">
        <w:rPr>
          <w:rFonts w:ascii="Times New Roman" w:eastAsia="Times New Roman" w:hAnsi="Times New Roman" w:cs="Times New Roman"/>
          <w:sz w:val="24"/>
          <w:szCs w:val="24"/>
          <w:lang w:eastAsia="cs-CZ"/>
        </w:rPr>
        <w:t xml:space="preserve">) na ďalší postup vo veciach vedených pred týmto rozhodcovským </w:t>
      </w:r>
      <w:r w:rsidRPr="00AA7868">
        <w:rPr>
          <w:rFonts w:ascii="Times New Roman" w:eastAsia="Times New Roman" w:hAnsi="Times New Roman" w:cs="Times New Roman"/>
          <w:sz w:val="24"/>
          <w:szCs w:val="24"/>
          <w:lang w:eastAsia="cs-CZ"/>
        </w:rPr>
        <w:lastRenderedPageBreak/>
        <w:t>súdom sa vzťahujú ustanovenia osobitných zákonov</w:t>
      </w:r>
      <w:r w:rsidRPr="00AA7868">
        <w:rPr>
          <w:rFonts w:ascii="Times New Roman" w:eastAsia="Times New Roman" w:hAnsi="Times New Roman" w:cs="Times New Roman"/>
          <w:sz w:val="24"/>
          <w:szCs w:val="24"/>
          <w:vertAlign w:val="superscript"/>
          <w:lang w:eastAsia="cs-CZ"/>
        </w:rPr>
        <w:t>89</w:t>
      </w:r>
      <w:r w:rsidRPr="00AA7868">
        <w:rPr>
          <w:rFonts w:ascii="Times New Roman" w:eastAsia="Times New Roman" w:hAnsi="Times New Roman" w:cs="Times New Roman"/>
          <w:sz w:val="24"/>
          <w:szCs w:val="24"/>
          <w:lang w:eastAsia="cs-CZ"/>
        </w:rPr>
        <w:t>) o postupe vo veciach rozhodcovských konaní pri zrušení stáleho rozhodcovského súdu alebo pri zrušení povolenia rozhodovať spotrebiteľské spory zriaďovateľovi stáleho rozhodcovského súdu.</w:t>
      </w:r>
    </w:p>
    <w:p w14:paraId="2150B7F2"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p>
    <w:p w14:paraId="30AD8F3D" w14:textId="2448E6ED"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r w:rsidRPr="00AA7868">
        <w:rPr>
          <w:rFonts w:ascii="Times New Roman" w:eastAsia="Times New Roman" w:hAnsi="Times New Roman" w:cs="Times New Roman"/>
          <w:sz w:val="24"/>
          <w:szCs w:val="24"/>
          <w:lang w:eastAsia="cs-CZ"/>
        </w:rPr>
        <w:t>(4) Ak zriaďovateľ stáleho rozhodcovského súdu podľa odseku 2 zruší tento stály rozhodcovský súd,</w:t>
      </w:r>
      <w:r w:rsidRPr="00AA7868">
        <w:rPr>
          <w:rFonts w:ascii="Times New Roman" w:eastAsia="Times New Roman" w:hAnsi="Times New Roman" w:cs="Times New Roman"/>
          <w:sz w:val="24"/>
          <w:szCs w:val="24"/>
          <w:vertAlign w:val="superscript"/>
          <w:lang w:eastAsia="cs-CZ"/>
        </w:rPr>
        <w:t>88</w:t>
      </w:r>
      <w:r w:rsidRPr="00AA7868">
        <w:rPr>
          <w:rFonts w:ascii="Times New Roman" w:eastAsia="Times New Roman" w:hAnsi="Times New Roman" w:cs="Times New Roman"/>
          <w:sz w:val="24"/>
          <w:szCs w:val="24"/>
          <w:lang w:eastAsia="cs-CZ"/>
        </w:rPr>
        <w:t>) pričom ak zriaďovateľovi zostanú prostriedky nadobudnuté na činnosť stáleho rozhodcovského s</w:t>
      </w:r>
      <w:r w:rsidR="0064273E" w:rsidRPr="00AA7868">
        <w:rPr>
          <w:rFonts w:ascii="Times New Roman" w:eastAsia="Times New Roman" w:hAnsi="Times New Roman" w:cs="Times New Roman"/>
          <w:sz w:val="24"/>
          <w:szCs w:val="24"/>
          <w:lang w:eastAsia="cs-CZ"/>
        </w:rPr>
        <w:t>údu podľa § 91 v znení účinnom do</w:t>
      </w:r>
      <w:r w:rsidRPr="00AA7868">
        <w:rPr>
          <w:rFonts w:ascii="Times New Roman" w:eastAsia="Times New Roman" w:hAnsi="Times New Roman" w:cs="Times New Roman"/>
          <w:color w:val="000000"/>
          <w:sz w:val="24"/>
          <w:szCs w:val="24"/>
          <w:lang w:eastAsia="de-DE"/>
        </w:rPr>
        <w:t> </w:t>
      </w:r>
      <w:r w:rsidR="0064273E" w:rsidRPr="00AA7868">
        <w:rPr>
          <w:rFonts w:ascii="Times New Roman" w:eastAsia="Times New Roman" w:hAnsi="Times New Roman" w:cs="Times New Roman"/>
          <w:sz w:val="24"/>
          <w:szCs w:val="24"/>
          <w:lang w:eastAsia="cs-CZ"/>
        </w:rPr>
        <w:t>31. decembra</w:t>
      </w:r>
      <w:r w:rsidRPr="00AA7868">
        <w:rPr>
          <w:rFonts w:ascii="Times New Roman" w:eastAsia="Times New Roman" w:hAnsi="Times New Roman" w:cs="Times New Roman"/>
          <w:sz w:val="24"/>
          <w:szCs w:val="24"/>
          <w:lang w:eastAsia="cs-CZ"/>
        </w:rPr>
        <w:t xml:space="preserve"> 2018, zriaďovateľ je povinný tieto zostávajúce prostriedky účelovo použiť na činnosť s</w:t>
      </w:r>
      <w:r w:rsidRPr="00AA7868">
        <w:rPr>
          <w:rFonts w:ascii="Times New Roman" w:eastAsia="Times New Roman" w:hAnsi="Times New Roman" w:cs="Times New Roman"/>
          <w:sz w:val="24"/>
          <w:szCs w:val="24"/>
          <w:lang w:eastAsia="sk-SK"/>
        </w:rPr>
        <w:t xml:space="preserve">ubjektu alternatívneho riešenia sporov podľa § 90 ods. 1 </w:t>
      </w:r>
      <w:r w:rsidRPr="00AA7868">
        <w:rPr>
          <w:rFonts w:ascii="Times New Roman" w:eastAsia="Times New Roman" w:hAnsi="Times New Roman" w:cs="Times New Roman"/>
          <w:sz w:val="24"/>
          <w:szCs w:val="24"/>
          <w:lang w:eastAsia="cs-CZ"/>
        </w:rPr>
        <w:t>v znení účinnom od 1. januára 2019.</w:t>
      </w:r>
    </w:p>
    <w:p w14:paraId="0D5CE637"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cs-CZ"/>
        </w:rPr>
      </w:pPr>
    </w:p>
    <w:p w14:paraId="3FF8714C" w14:textId="77777777" w:rsidR="00704D1B" w:rsidRPr="00AA7868" w:rsidRDefault="00704D1B" w:rsidP="00704D1B">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cs-CZ"/>
        </w:rPr>
        <w:t xml:space="preserve">(5) </w:t>
      </w:r>
      <w:r w:rsidRPr="00AA7868">
        <w:rPr>
          <w:rFonts w:ascii="Times New Roman" w:eastAsia="Times New Roman" w:hAnsi="Times New Roman" w:cs="Times New Roman"/>
          <w:sz w:val="24"/>
          <w:szCs w:val="24"/>
          <w:lang w:eastAsia="sk-SK"/>
        </w:rPr>
        <w:t>Národná banka Slovenska informuje Európsku komisiu o počte žiadostí o presun platobného účtu a o podiele zamietnutých žiadostí o presun platobného účtu podľa § 98 ods. 9 písm. b) v znení účinnom od 1. januára 2019 prvýkrát 18. septembra 2020.“.</w:t>
      </w:r>
    </w:p>
    <w:p w14:paraId="391F359E" w14:textId="77777777" w:rsidR="00704D1B" w:rsidRPr="00AA7868" w:rsidRDefault="00704D1B" w:rsidP="00704D1B">
      <w:pPr>
        <w:spacing w:after="0" w:line="240" w:lineRule="auto"/>
        <w:jc w:val="both"/>
        <w:rPr>
          <w:rFonts w:ascii="Times New Roman" w:eastAsia="Times New Roman" w:hAnsi="Times New Roman" w:cs="Times New Roman"/>
          <w:sz w:val="24"/>
          <w:szCs w:val="24"/>
          <w:lang w:eastAsia="sk-SK"/>
        </w:rPr>
      </w:pPr>
    </w:p>
    <w:p w14:paraId="7D58D366" w14:textId="77777777" w:rsidR="00704D1B" w:rsidRPr="00AA7868" w:rsidRDefault="00704D1B" w:rsidP="00704D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Poznámky pod čiarou k odkazom 87 až 89 znejú:</w:t>
      </w:r>
    </w:p>
    <w:p w14:paraId="53B2EA90" w14:textId="77777777" w:rsidR="00704D1B" w:rsidRPr="00AA7868" w:rsidRDefault="00704D1B" w:rsidP="00704D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87</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Zákon č. 244/2002 Z. z. v znení neskorších predpisov.</w:t>
      </w:r>
    </w:p>
    <w:p w14:paraId="11DD6F8E" w14:textId="77777777" w:rsidR="00704D1B" w:rsidRPr="00AA7868" w:rsidRDefault="00704D1B" w:rsidP="00704D1B">
      <w:pPr>
        <w:spacing w:after="0" w:line="240" w:lineRule="auto"/>
        <w:ind w:left="85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335/2014 Z. z. o spotrebiteľskom rozhodcovskom konaní a o zmene a doplnení niektorých zákonov v znení neskorších predpisov.</w:t>
      </w:r>
    </w:p>
    <w:p w14:paraId="770D5ADF" w14:textId="77777777" w:rsidR="00704D1B" w:rsidRPr="00AA7868" w:rsidRDefault="00704D1B" w:rsidP="00704D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88</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 12 ods. 2 písm. b) zákona č. 244/2002 Z. z. v znení neskorších predpisov</w:t>
      </w:r>
    </w:p>
    <w:p w14:paraId="5664175E" w14:textId="77777777" w:rsidR="00704D1B" w:rsidRPr="00AA7868" w:rsidRDefault="00704D1B" w:rsidP="00704D1B">
      <w:pPr>
        <w:spacing w:after="0" w:line="240" w:lineRule="auto"/>
        <w:ind w:left="85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13 ods. 1 písm. b) zákona č. 335/2014 Z. z. v znení zákona č. .../2018 Z. z.</w:t>
      </w:r>
    </w:p>
    <w:p w14:paraId="58E162D0" w14:textId="77777777" w:rsidR="00704D1B" w:rsidRPr="00AA7868" w:rsidRDefault="00704D1B" w:rsidP="00704D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vertAlign w:val="superscript"/>
          <w:lang w:eastAsia="sk-SK"/>
        </w:rPr>
        <w:t>89</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 51 ods. 4 až 6 zákona č. 244/2002 Z. z. v znení zákona č. .../2018 Z. z.</w:t>
      </w:r>
    </w:p>
    <w:p w14:paraId="5998B475" w14:textId="77777777" w:rsidR="00704D1B" w:rsidRPr="00AA7868" w:rsidRDefault="00704D1B" w:rsidP="00704D1B">
      <w:pPr>
        <w:spacing w:after="0" w:line="240" w:lineRule="auto"/>
        <w:ind w:left="851"/>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28 ods. 11 a § 71 ods. 3 až 5 zákona č. 335/2014 Z. z. v znení zákona č. .../2018 Z. z.“.</w:t>
      </w:r>
    </w:p>
    <w:p w14:paraId="524FBFC0" w14:textId="77777777" w:rsidR="00704D1B" w:rsidRPr="00AA7868" w:rsidRDefault="00704D1B" w:rsidP="00704D1B">
      <w:pPr>
        <w:spacing w:after="0" w:line="240" w:lineRule="auto"/>
        <w:ind w:left="851"/>
        <w:jc w:val="both"/>
        <w:rPr>
          <w:rFonts w:ascii="Times New Roman" w:eastAsia="Times New Roman" w:hAnsi="Times New Roman" w:cs="Times New Roman"/>
          <w:sz w:val="24"/>
          <w:szCs w:val="24"/>
          <w:lang w:eastAsia="sk-SK"/>
        </w:rPr>
      </w:pPr>
    </w:p>
    <w:p w14:paraId="45501FC5" w14:textId="77777777" w:rsidR="007339B5" w:rsidRPr="00AA7868" w:rsidRDefault="007339B5" w:rsidP="009F08CD">
      <w:pPr>
        <w:spacing w:line="240" w:lineRule="auto"/>
        <w:jc w:val="center"/>
        <w:rPr>
          <w:rFonts w:ascii="Times New Roman" w:hAnsi="Times New Roman" w:cs="Times New Roman"/>
          <w:b/>
          <w:sz w:val="24"/>
          <w:szCs w:val="24"/>
        </w:rPr>
      </w:pPr>
    </w:p>
    <w:p w14:paraId="752A3B30" w14:textId="77777777" w:rsidR="007339B5" w:rsidRPr="00AA7868" w:rsidRDefault="00032F6F" w:rsidP="007339B5">
      <w:pPr>
        <w:spacing w:after="0" w:line="240" w:lineRule="auto"/>
        <w:jc w:val="center"/>
        <w:rPr>
          <w:rFonts w:ascii="Times New Roman" w:hAnsi="Times New Roman" w:cs="Times New Roman"/>
          <w:b/>
          <w:sz w:val="24"/>
          <w:szCs w:val="24"/>
        </w:rPr>
      </w:pPr>
      <w:r w:rsidRPr="00AA7868">
        <w:rPr>
          <w:rFonts w:ascii="Times New Roman" w:hAnsi="Times New Roman" w:cs="Times New Roman"/>
          <w:b/>
          <w:sz w:val="24"/>
          <w:szCs w:val="24"/>
        </w:rPr>
        <w:t>Čl. XI</w:t>
      </w:r>
      <w:r w:rsidR="008A723F" w:rsidRPr="00AA7868">
        <w:rPr>
          <w:rFonts w:ascii="Times New Roman" w:hAnsi="Times New Roman" w:cs="Times New Roman"/>
          <w:b/>
          <w:sz w:val="24"/>
          <w:szCs w:val="24"/>
        </w:rPr>
        <w:t>I</w:t>
      </w:r>
    </w:p>
    <w:p w14:paraId="0475B2FB" w14:textId="510AB995" w:rsidR="00EB59D5" w:rsidRPr="00AA7868" w:rsidRDefault="00032F6F" w:rsidP="007339B5">
      <w:pPr>
        <w:spacing w:after="0" w:line="240" w:lineRule="auto"/>
        <w:jc w:val="both"/>
        <w:rPr>
          <w:rFonts w:ascii="Times New Roman" w:hAnsi="Times New Roman" w:cs="Times New Roman"/>
          <w:b/>
          <w:sz w:val="24"/>
          <w:szCs w:val="24"/>
        </w:rPr>
      </w:pPr>
      <w:r w:rsidRPr="00AA7868">
        <w:rPr>
          <w:rFonts w:ascii="Times New Roman" w:hAnsi="Times New Roman" w:cs="Times New Roman"/>
          <w:sz w:val="24"/>
          <w:szCs w:val="24"/>
        </w:rPr>
        <w:t>Zákon č. 129/2010 Z. z. o spotrebiteľských úveroch a o iných úveroch a pôžičkách pre</w:t>
      </w:r>
      <w:r w:rsidR="007339B5" w:rsidRPr="00AA7868">
        <w:rPr>
          <w:rFonts w:ascii="Times New Roman" w:hAnsi="Times New Roman" w:cs="Times New Roman"/>
          <w:b/>
          <w:sz w:val="24"/>
          <w:szCs w:val="24"/>
        </w:rPr>
        <w:t xml:space="preserve"> </w:t>
      </w:r>
      <w:r w:rsidR="00EB59D5" w:rsidRPr="00AA7868">
        <w:rPr>
          <w:rFonts w:ascii="Times New Roman" w:hAnsi="Times New Roman" w:cs="Times New Roman"/>
          <w:sz w:val="24"/>
          <w:szCs w:val="24"/>
        </w:rPr>
        <w:t>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279/2017 Z. z.,  zákona č. 18/2018 Z. z., zákona č. 177/2018 Z. z. a zákona 214/2018 Z. z. sa mení a dopĺňa takto:</w:t>
      </w:r>
    </w:p>
    <w:p w14:paraId="325FFB2F" w14:textId="77777777" w:rsidR="00EB59D5" w:rsidRPr="00AA7868" w:rsidRDefault="00EB59D5" w:rsidP="007339B5">
      <w:pPr>
        <w:spacing w:after="0" w:line="240" w:lineRule="auto"/>
        <w:jc w:val="both"/>
        <w:rPr>
          <w:rFonts w:ascii="Times New Roman" w:hAnsi="Times New Roman" w:cs="Times New Roman"/>
          <w:sz w:val="24"/>
          <w:szCs w:val="24"/>
        </w:rPr>
      </w:pPr>
    </w:p>
    <w:p w14:paraId="2734162A" w14:textId="77777777" w:rsidR="00EB59D5" w:rsidRPr="00AA7868" w:rsidRDefault="00EB59D5" w:rsidP="002B270D">
      <w:pPr>
        <w:pStyle w:val="Odsekzoznamu"/>
        <w:numPr>
          <w:ilvl w:val="0"/>
          <w:numId w:val="17"/>
        </w:numPr>
        <w:spacing w:after="0" w:line="240" w:lineRule="auto"/>
        <w:rPr>
          <w:rFonts w:ascii="Times New Roman" w:hAnsi="Times New Roman" w:cs="Times New Roman"/>
          <w:sz w:val="24"/>
          <w:szCs w:val="24"/>
        </w:rPr>
      </w:pPr>
      <w:r w:rsidRPr="00AA7868">
        <w:rPr>
          <w:rFonts w:ascii="Times New Roman" w:hAnsi="Times New Roman" w:cs="Times New Roman"/>
          <w:sz w:val="24"/>
          <w:szCs w:val="24"/>
        </w:rPr>
        <w:t>V § 4 ods. 1 písm. h) sa slová „termínoch splátok istiny, úrokov a iných poplatkov,“ nahrádzajú slovami „frekvencii splátok“.</w:t>
      </w:r>
    </w:p>
    <w:p w14:paraId="144305CE" w14:textId="77777777" w:rsidR="00EB59D5" w:rsidRPr="00AA7868" w:rsidRDefault="00EB59D5" w:rsidP="00EB59D5">
      <w:pPr>
        <w:pStyle w:val="Odsekzoznamu"/>
        <w:spacing w:after="0" w:line="240" w:lineRule="auto"/>
        <w:rPr>
          <w:rFonts w:ascii="Times New Roman" w:hAnsi="Times New Roman" w:cs="Times New Roman"/>
          <w:sz w:val="24"/>
          <w:szCs w:val="24"/>
        </w:rPr>
      </w:pPr>
    </w:p>
    <w:p w14:paraId="6A425A51"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 § 7 ods. 24 sa vypúšťa písmeno b).</w:t>
      </w:r>
    </w:p>
    <w:p w14:paraId="0E8FD542"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Doterajšie písmeno c) sa označuje ako písmeno b).</w:t>
      </w:r>
    </w:p>
    <w:p w14:paraId="3EF4F3CF"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p>
    <w:p w14:paraId="563A13D4"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 § 7 ods. 25 sa slová „písm. c)“ nahrádzajú slovami „písm. b)“.</w:t>
      </w:r>
    </w:p>
    <w:p w14:paraId="0D179EBC"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p>
    <w:p w14:paraId="5E31494B"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 § 7 ods. 27 sa za slová „a na účely podľa odseku 19“ vkladá čiarka a slová „ak odsek 43 neustanovuje inak“.</w:t>
      </w:r>
    </w:p>
    <w:p w14:paraId="23D5A886"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p>
    <w:p w14:paraId="56AEF432"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 § 7 sa odsek 35 dopĺňa písmenom c), ktoré znie:</w:t>
      </w:r>
    </w:p>
    <w:p w14:paraId="10DB0200"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„c) spotrebiteľský úver, ktorého účelom je nadobudnutie vlastníckeho práva k hnuteľnej veci, ktorá slúži ako zabezpečenie tohto spotrebiteľského úveru,  pri ktorom spotrebiteľ splatil platbu aspoň vo výške 10% kúpnej ceny pred odovzdaním hnuteľnej veci  a </w:t>
      </w:r>
      <w:r w:rsidRPr="00AA7868">
        <w:rPr>
          <w:rFonts w:ascii="Times New Roman" w:hAnsi="Times New Roman" w:cs="Times New Roman"/>
          <w:sz w:val="24"/>
          <w:szCs w:val="24"/>
        </w:rPr>
        <w:lastRenderedPageBreak/>
        <w:t>zostatková hodnota istiny úveru po tejto platbe neprevyšuje 90% kúpnej ceny, pri ktorom je spotrebiteľ povinný každý rok splatiť aspoň 10% z celkovej výšky poskytnutého spotrebiteľského úveru a pri ktorom si spotrebiteľ môže zvoliť splatenie poslednej splátky ktorýmkoľvek z týchto spôsobov:</w:t>
      </w:r>
    </w:p>
    <w:p w14:paraId="3CE879B1" w14:textId="77777777" w:rsidR="00EB59D5" w:rsidRPr="00AA7868" w:rsidRDefault="00EB59D5" w:rsidP="002B270D">
      <w:pPr>
        <w:pStyle w:val="Odsekzoznamu"/>
        <w:numPr>
          <w:ilvl w:val="0"/>
          <w:numId w:val="18"/>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zaplatením poslednej splátky spotrebiteľského úveru; ak je pri  poskytnutí spotrebiteľského úveru dohodnuté zaplatenie poslednej splátky vo viacerých častiach, veriteľ si nemôže uplatniť,</w:t>
      </w:r>
      <w:r w:rsidRPr="00AA7868">
        <w:t xml:space="preserve"> </w:t>
      </w:r>
      <w:r w:rsidRPr="00AA7868">
        <w:rPr>
          <w:rFonts w:ascii="Times New Roman" w:hAnsi="Times New Roman" w:cs="Times New Roman"/>
          <w:sz w:val="24"/>
          <w:szCs w:val="24"/>
        </w:rPr>
        <w:t>okrem úrokov a poplatkov dohodnutých pri poskytnutí spotrebiteľského úveru, ďalšie úroky a poplatky,</w:t>
      </w:r>
    </w:p>
    <w:p w14:paraId="3D913DEA" w14:textId="77777777" w:rsidR="00EB59D5" w:rsidRPr="00AA7868" w:rsidRDefault="00EB59D5" w:rsidP="002B270D">
      <w:pPr>
        <w:pStyle w:val="Odsekzoznamu"/>
        <w:numPr>
          <w:ilvl w:val="0"/>
          <w:numId w:val="18"/>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iným spotrebiteľským úverom od toho istého veriteľa podľa § 20 ods. 1 písm. a), banky, zahraničnej banky alebo pobočky zahraničnej banky,</w:t>
      </w:r>
    </w:p>
    <w:p w14:paraId="0800FFD8" w14:textId="1BCFCE58" w:rsidR="00EB59D5" w:rsidRPr="00AA7868" w:rsidRDefault="00EB59D5" w:rsidP="002B270D">
      <w:pPr>
        <w:pStyle w:val="Odsekzoznamu"/>
        <w:numPr>
          <w:ilvl w:val="0"/>
          <w:numId w:val="18"/>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vrátením hnuteľnej veci veriteľovi alebo zmluvne určenej osobe bez povinnosti ďalšej úhrady poslednej splátky spotrebiteľského úveru</w:t>
      </w:r>
      <w:r w:rsidR="0064273E" w:rsidRPr="00AA7868">
        <w:rPr>
          <w:rFonts w:ascii="Times New Roman" w:hAnsi="Times New Roman" w:cs="Times New Roman"/>
          <w:sz w:val="24"/>
          <w:szCs w:val="24"/>
        </w:rPr>
        <w:t>,</w:t>
      </w:r>
      <w:r w:rsidRPr="00AA7868">
        <w:rPr>
          <w:rFonts w:ascii="Times New Roman" w:hAnsi="Times New Roman" w:cs="Times New Roman"/>
          <w:sz w:val="24"/>
          <w:szCs w:val="24"/>
        </w:rPr>
        <w:t xml:space="preserve"> ak spotrebiteľ nemá k  hnuteľnej veci vlastnícke právo, alebo </w:t>
      </w:r>
    </w:p>
    <w:p w14:paraId="2963C009" w14:textId="77777777" w:rsidR="00EB59D5" w:rsidRPr="00AA7868" w:rsidRDefault="00EB59D5" w:rsidP="002B270D">
      <w:pPr>
        <w:pStyle w:val="Odsekzoznamu"/>
        <w:numPr>
          <w:ilvl w:val="0"/>
          <w:numId w:val="18"/>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zaplatením poslednej splátky spotrebiteľského úveru peňažnými prostriedkami získanými predajom hnuteľnej veci  spotrebiteľom veriteľovi alebo zmluvne určenej osobe, ak spotrebiteľ má k hnuteľnej veci vlastnícke právo.“.</w:t>
      </w:r>
    </w:p>
    <w:p w14:paraId="72CAE671" w14:textId="77777777" w:rsidR="00EB59D5" w:rsidRPr="00AA7868" w:rsidRDefault="00EB59D5" w:rsidP="00EB59D5">
      <w:pPr>
        <w:pStyle w:val="Odsekzoznamu"/>
        <w:spacing w:after="0" w:line="240" w:lineRule="auto"/>
        <w:ind w:left="1440"/>
        <w:jc w:val="both"/>
        <w:rPr>
          <w:rFonts w:ascii="Times New Roman" w:hAnsi="Times New Roman" w:cs="Times New Roman"/>
          <w:sz w:val="24"/>
          <w:szCs w:val="24"/>
        </w:rPr>
      </w:pPr>
    </w:p>
    <w:p w14:paraId="6CF780B3"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7 sa dopĺňa odsekom 43, ktorý znie:</w:t>
      </w:r>
    </w:p>
    <w:p w14:paraId="6E113269"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„(43) 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w:t>
      </w:r>
      <w:r w:rsidRPr="00AA7868">
        <w:rPr>
          <w:rFonts w:ascii="Times New Roman" w:hAnsi="Times New Roman" w:cs="Times New Roman"/>
          <w:sz w:val="24"/>
          <w:szCs w:val="24"/>
          <w:vertAlign w:val="superscript"/>
        </w:rPr>
        <w:t>17a</w:t>
      </w:r>
      <w:r w:rsidRPr="00AA7868">
        <w:rPr>
          <w:rFonts w:ascii="Times New Roman" w:hAnsi="Times New Roman" w:cs="Times New Roman"/>
          <w:sz w:val="24"/>
          <w:szCs w:val="24"/>
        </w:rPr>
        <w:t>) nemajú povinnosť overovať informácie súvisiace s príjmom spotrebiteľa v Sociálnej poisťovni,</w:t>
      </w:r>
      <w:r w:rsidRPr="00AA7868">
        <w:rPr>
          <w:rFonts w:ascii="Times New Roman" w:hAnsi="Times New Roman" w:cs="Times New Roman"/>
          <w:sz w:val="24"/>
          <w:szCs w:val="24"/>
          <w:vertAlign w:val="superscript"/>
        </w:rPr>
        <w:t>17ab</w:t>
      </w:r>
      <w:r w:rsidRPr="00AA7868">
        <w:rPr>
          <w:rFonts w:ascii="Times New Roman" w:hAnsi="Times New Roman" w:cs="Times New Roman"/>
          <w:sz w:val="24"/>
          <w:szCs w:val="24"/>
        </w:rPr>
        <w:t>) ak</w:t>
      </w:r>
    </w:p>
    <w:p w14:paraId="24C7C8D4" w14:textId="77777777" w:rsidR="00EB59D5" w:rsidRPr="00AA7868" w:rsidRDefault="00EB59D5" w:rsidP="002B270D">
      <w:pPr>
        <w:pStyle w:val="Odsekzoznamu"/>
        <w:numPr>
          <w:ilvl w:val="0"/>
          <w:numId w:val="19"/>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spotrebiteľ je ich klientom</w:t>
      </w:r>
      <w:r w:rsidRPr="00AA7868">
        <w:rPr>
          <w:rFonts w:ascii="Times New Roman" w:hAnsi="Times New Roman" w:cs="Times New Roman"/>
          <w:sz w:val="24"/>
          <w:szCs w:val="24"/>
          <w:vertAlign w:val="superscript"/>
        </w:rPr>
        <w:t>17th</w:t>
      </w:r>
      <w:r w:rsidRPr="00AA7868">
        <w:rPr>
          <w:rFonts w:ascii="Times New Roman" w:hAnsi="Times New Roman" w:cs="Times New Roman"/>
          <w:sz w:val="24"/>
          <w:szCs w:val="24"/>
        </w:rPr>
        <w:t>) viac ako šesť mesiacov,</w:t>
      </w:r>
    </w:p>
    <w:p w14:paraId="1F702909" w14:textId="77777777" w:rsidR="00EB59D5" w:rsidRPr="00AA7868" w:rsidRDefault="00EB59D5" w:rsidP="002B270D">
      <w:pPr>
        <w:pStyle w:val="Odsekzoznamu"/>
        <w:numPr>
          <w:ilvl w:val="0"/>
          <w:numId w:val="19"/>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 banka, zahraničná banka a pobočka zahraničnej banky</w:t>
      </w:r>
      <w:r w:rsidRPr="00AA7868">
        <w:rPr>
          <w:rFonts w:ascii="Times New Roman" w:hAnsi="Times New Roman" w:cs="Times New Roman"/>
          <w:sz w:val="24"/>
          <w:szCs w:val="24"/>
          <w:vertAlign w:val="superscript"/>
        </w:rPr>
        <w:t>17a</w:t>
      </w:r>
      <w:r w:rsidRPr="00AA7868">
        <w:rPr>
          <w:rFonts w:ascii="Times New Roman" w:hAnsi="Times New Roman" w:cs="Times New Roman"/>
          <w:sz w:val="24"/>
          <w:szCs w:val="24"/>
        </w:rPr>
        <w:t>) vedia preukázateľne zistiť informácie  o platobných operáciách, ktoré možno objektívne považovať za príjem spotrebiteľa.“.</w:t>
      </w:r>
    </w:p>
    <w:p w14:paraId="2CE304B4" w14:textId="77777777" w:rsidR="00EB59D5" w:rsidRPr="00AA7868" w:rsidRDefault="00EB59D5" w:rsidP="00EB59D5">
      <w:pPr>
        <w:pStyle w:val="Odsekzoznamu"/>
        <w:spacing w:after="0" w:line="240" w:lineRule="auto"/>
        <w:ind w:left="1440"/>
        <w:jc w:val="both"/>
        <w:rPr>
          <w:rFonts w:ascii="Times New Roman" w:hAnsi="Times New Roman" w:cs="Times New Roman"/>
          <w:sz w:val="24"/>
          <w:szCs w:val="24"/>
        </w:rPr>
      </w:pPr>
    </w:p>
    <w:p w14:paraId="1C383D57" w14:textId="77777777" w:rsidR="00EB59D5" w:rsidRPr="00AA7868" w:rsidRDefault="00EB59D5" w:rsidP="00EB59D5">
      <w:pPr>
        <w:spacing w:after="0" w:line="240" w:lineRule="auto"/>
        <w:ind w:left="709"/>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17th znie:</w:t>
      </w:r>
    </w:p>
    <w:p w14:paraId="3496052D" w14:textId="77777777" w:rsidR="00EB59D5" w:rsidRPr="00AA7868" w:rsidRDefault="00EB59D5" w:rsidP="00EB59D5">
      <w:pPr>
        <w:spacing w:after="0" w:line="240" w:lineRule="auto"/>
        <w:ind w:left="709"/>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17th</w:t>
      </w:r>
      <w:r w:rsidRPr="00AA7868">
        <w:rPr>
          <w:rFonts w:ascii="Times New Roman" w:hAnsi="Times New Roman" w:cs="Times New Roman"/>
          <w:sz w:val="24"/>
          <w:szCs w:val="24"/>
        </w:rPr>
        <w:t>) § 5 písm. h) zákona č. 483/2001 Z. z. v znení zákona č. 603/2003 Z. z.“.</w:t>
      </w:r>
    </w:p>
    <w:p w14:paraId="7A516FA1" w14:textId="77777777" w:rsidR="00EB59D5" w:rsidRPr="00AA7868" w:rsidRDefault="00EB59D5" w:rsidP="00EB59D5">
      <w:pPr>
        <w:spacing w:after="0" w:line="240" w:lineRule="auto"/>
        <w:ind w:left="709"/>
        <w:jc w:val="both"/>
        <w:rPr>
          <w:rFonts w:ascii="Times New Roman" w:hAnsi="Times New Roman" w:cs="Times New Roman"/>
          <w:sz w:val="24"/>
          <w:szCs w:val="24"/>
        </w:rPr>
      </w:pPr>
    </w:p>
    <w:p w14:paraId="21345CFD"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 19 sa dopĺňa odsekom 6, ktorý znie: </w:t>
      </w:r>
    </w:p>
    <w:p w14:paraId="70E02628" w14:textId="0C2EDC4A" w:rsidR="00EB59D5" w:rsidRPr="00AA7868" w:rsidRDefault="00EB59D5" w:rsidP="00EB59D5">
      <w:pPr>
        <w:spacing w:after="0" w:line="240" w:lineRule="auto"/>
        <w:ind w:left="709"/>
        <w:jc w:val="both"/>
        <w:rPr>
          <w:rFonts w:ascii="Times New Roman" w:hAnsi="Times New Roman" w:cs="Times New Roman"/>
          <w:sz w:val="24"/>
          <w:szCs w:val="24"/>
        </w:rPr>
      </w:pPr>
      <w:r w:rsidRPr="00AA7868">
        <w:rPr>
          <w:rFonts w:ascii="Times New Roman" w:hAnsi="Times New Roman" w:cs="Times New Roman"/>
          <w:sz w:val="24"/>
          <w:szCs w:val="24"/>
        </w:rPr>
        <w:t>„(6) Národná banka Slovenska opatrením</w:t>
      </w:r>
      <w:r w:rsidRPr="00AA7868">
        <w:rPr>
          <w:rFonts w:ascii="Times New Roman" w:hAnsi="Times New Roman" w:cs="Times New Roman"/>
          <w:sz w:val="24"/>
          <w:szCs w:val="24"/>
          <w:vertAlign w:val="superscript"/>
        </w:rPr>
        <w:t>22i</w:t>
      </w:r>
      <w:r w:rsidRPr="00AA7868">
        <w:rPr>
          <w:rFonts w:ascii="Times New Roman" w:hAnsi="Times New Roman" w:cs="Times New Roman"/>
          <w:sz w:val="24"/>
          <w:szCs w:val="24"/>
        </w:rPr>
        <w:t xml:space="preserve">) </w:t>
      </w:r>
      <w:r w:rsidR="00730E0D" w:rsidRPr="00AA7868">
        <w:rPr>
          <w:rFonts w:ascii="Times New Roman" w:hAnsi="Times New Roman" w:cs="Times New Roman"/>
          <w:sz w:val="24"/>
          <w:szCs w:val="24"/>
        </w:rPr>
        <w:t xml:space="preserve">môže ustanoviť </w:t>
      </w:r>
      <w:r w:rsidRPr="00AA7868">
        <w:rPr>
          <w:rFonts w:ascii="Times New Roman" w:hAnsi="Times New Roman" w:cs="Times New Roman"/>
          <w:sz w:val="24"/>
          <w:szCs w:val="24"/>
        </w:rPr>
        <w:t>podrobnosti o výpočte ročnej percentuálnej miery nákladov.“.</w:t>
      </w:r>
    </w:p>
    <w:p w14:paraId="6224BAF9" w14:textId="77777777" w:rsidR="00EB59D5" w:rsidRPr="00AA7868" w:rsidRDefault="00EB59D5" w:rsidP="00EB59D5">
      <w:pPr>
        <w:pStyle w:val="Odsekzoznamu"/>
        <w:spacing w:after="0" w:line="240" w:lineRule="auto"/>
        <w:jc w:val="both"/>
        <w:rPr>
          <w:rFonts w:ascii="Times New Roman" w:hAnsi="Times New Roman" w:cs="Times New Roman"/>
          <w:sz w:val="24"/>
          <w:szCs w:val="24"/>
        </w:rPr>
      </w:pPr>
    </w:p>
    <w:p w14:paraId="3625D8C5" w14:textId="77777777" w:rsidR="00EB59D5" w:rsidRPr="00AA7868" w:rsidRDefault="00EB59D5" w:rsidP="00EB59D5">
      <w:pPr>
        <w:pStyle w:val="Odsekzoznamu"/>
        <w:spacing w:after="0" w:line="240" w:lineRule="auto"/>
        <w:ind w:left="709"/>
        <w:jc w:val="both"/>
        <w:rPr>
          <w:rFonts w:ascii="Times New Roman" w:hAnsi="Times New Roman" w:cs="Times New Roman"/>
          <w:sz w:val="24"/>
          <w:szCs w:val="24"/>
        </w:rPr>
      </w:pPr>
      <w:r w:rsidRPr="00AA7868">
        <w:rPr>
          <w:rFonts w:ascii="Times New Roman" w:hAnsi="Times New Roman" w:cs="Times New Roman"/>
          <w:sz w:val="24"/>
          <w:szCs w:val="24"/>
        </w:rPr>
        <w:t xml:space="preserve">Poznámka pod čiarou k odkazu 22i znie: </w:t>
      </w:r>
    </w:p>
    <w:p w14:paraId="64F9D023" w14:textId="30E96F64" w:rsidR="00EB59D5" w:rsidRPr="00AA7868" w:rsidRDefault="00EB59D5" w:rsidP="00EB59D5">
      <w:pPr>
        <w:pStyle w:val="Odsekzoznamu"/>
        <w:spacing w:after="0" w:line="240" w:lineRule="auto"/>
        <w:ind w:left="709"/>
        <w:jc w:val="both"/>
        <w:rPr>
          <w:rFonts w:ascii="Times New Roman" w:hAnsi="Times New Roman" w:cs="Times New Roman"/>
          <w:sz w:val="24"/>
          <w:szCs w:val="24"/>
        </w:rPr>
      </w:pPr>
      <w:r w:rsidRPr="00AA7868">
        <w:rPr>
          <w:rFonts w:ascii="Times New Roman" w:hAnsi="Times New Roman" w:cs="Times New Roman"/>
          <w:sz w:val="24"/>
          <w:szCs w:val="24"/>
        </w:rPr>
        <w:t>„</w:t>
      </w:r>
      <w:r w:rsidR="00F3216E" w:rsidRPr="00AA7868">
        <w:rPr>
          <w:rFonts w:ascii="Times New Roman" w:hAnsi="Times New Roman" w:cs="Times New Roman"/>
          <w:sz w:val="24"/>
          <w:szCs w:val="24"/>
          <w:vertAlign w:val="superscript"/>
        </w:rPr>
        <w:t>22</w:t>
      </w:r>
      <w:r w:rsidRPr="00AA7868">
        <w:rPr>
          <w:rFonts w:ascii="Times New Roman" w:hAnsi="Times New Roman" w:cs="Times New Roman"/>
          <w:sz w:val="24"/>
          <w:szCs w:val="24"/>
          <w:vertAlign w:val="superscript"/>
        </w:rPr>
        <w:t>i</w:t>
      </w:r>
      <w:r w:rsidRPr="00AA7868">
        <w:rPr>
          <w:rFonts w:ascii="Times New Roman" w:hAnsi="Times New Roman" w:cs="Times New Roman"/>
          <w:sz w:val="24"/>
          <w:szCs w:val="24"/>
        </w:rPr>
        <w:t>) § 18 ods. 1 zákona č. 400/2015 Z. z. o tvorbe právnych predpisov a o Zbierke zákonov Slovenskej republiky a o zmene a doplnení niektorých zákonov.“.</w:t>
      </w:r>
    </w:p>
    <w:p w14:paraId="5EB2AEFF" w14:textId="77777777" w:rsidR="00EB59D5" w:rsidRPr="00AA7868" w:rsidRDefault="00EB59D5" w:rsidP="00EB59D5">
      <w:pPr>
        <w:spacing w:after="0" w:line="240" w:lineRule="auto"/>
        <w:ind w:left="709"/>
        <w:jc w:val="both"/>
        <w:rPr>
          <w:rFonts w:ascii="Times New Roman" w:hAnsi="Times New Roman" w:cs="Times New Roman"/>
          <w:sz w:val="24"/>
          <w:szCs w:val="24"/>
        </w:rPr>
      </w:pPr>
    </w:p>
    <w:p w14:paraId="07F05624" w14:textId="77777777" w:rsidR="00EB59D5" w:rsidRPr="00AA7868" w:rsidRDefault="00EB59D5" w:rsidP="002B270D">
      <w:pPr>
        <w:pStyle w:val="Odsekzoznamu"/>
        <w:numPr>
          <w:ilvl w:val="0"/>
          <w:numId w:val="17"/>
        </w:num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V § 20a ods. 3 písm. d) sa za slová „a úradne osvedčená kópia“ vkladajú slová „alebo originál“.</w:t>
      </w:r>
    </w:p>
    <w:p w14:paraId="221365C7" w14:textId="3B8471CD" w:rsidR="007E2172" w:rsidRPr="00AA7868" w:rsidRDefault="00EB59D5" w:rsidP="00934B89">
      <w:pPr>
        <w:jc w:val="center"/>
        <w:rPr>
          <w:rFonts w:ascii="Times New Roman" w:eastAsia="Times New Roman" w:hAnsi="Times New Roman" w:cs="Times New Roman"/>
          <w:b/>
          <w:sz w:val="24"/>
          <w:szCs w:val="24"/>
          <w:lang w:eastAsia="sk-SK"/>
        </w:rPr>
      </w:pPr>
      <w:r w:rsidRPr="00AA7868" w:rsidDel="00EB59D5">
        <w:rPr>
          <w:rFonts w:ascii="Times New Roman" w:hAnsi="Times New Roman" w:cs="Times New Roman"/>
          <w:sz w:val="24"/>
          <w:szCs w:val="24"/>
        </w:rPr>
        <w:t xml:space="preserve"> </w:t>
      </w:r>
    </w:p>
    <w:p w14:paraId="5D344288" w14:textId="77777777" w:rsidR="000448D9" w:rsidRPr="00AA7868" w:rsidRDefault="000448D9" w:rsidP="00934B89">
      <w:pPr>
        <w:jc w:val="center"/>
        <w:rPr>
          <w:rFonts w:ascii="Times New Roman" w:eastAsia="Times New Roman" w:hAnsi="Times New Roman" w:cs="Times New Roman"/>
          <w:b/>
          <w:sz w:val="24"/>
          <w:szCs w:val="24"/>
          <w:lang w:eastAsia="sk-SK"/>
        </w:rPr>
      </w:pPr>
    </w:p>
    <w:p w14:paraId="38E940EF" w14:textId="77777777" w:rsidR="001142BC" w:rsidRDefault="00643687" w:rsidP="007339B5">
      <w:pPr>
        <w:spacing w:after="0"/>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w:t>
      </w:r>
      <w:r w:rsidR="00934B89" w:rsidRPr="00AA7868">
        <w:rPr>
          <w:rFonts w:ascii="Times New Roman" w:eastAsia="Times New Roman" w:hAnsi="Times New Roman" w:cs="Times New Roman"/>
          <w:b/>
          <w:sz w:val="24"/>
          <w:szCs w:val="24"/>
          <w:lang w:eastAsia="sk-SK"/>
        </w:rPr>
        <w:t xml:space="preserve"> </w:t>
      </w:r>
      <w:r w:rsidRPr="00AA7868">
        <w:rPr>
          <w:rFonts w:ascii="Times New Roman" w:eastAsia="Times New Roman" w:hAnsi="Times New Roman" w:cs="Times New Roman"/>
          <w:b/>
          <w:sz w:val="24"/>
          <w:szCs w:val="24"/>
          <w:lang w:eastAsia="sk-SK"/>
        </w:rPr>
        <w:t>XII</w:t>
      </w:r>
      <w:r w:rsidR="008A723F" w:rsidRPr="00AA7868">
        <w:rPr>
          <w:rFonts w:ascii="Times New Roman" w:eastAsia="Times New Roman" w:hAnsi="Times New Roman" w:cs="Times New Roman"/>
          <w:b/>
          <w:sz w:val="24"/>
          <w:szCs w:val="24"/>
          <w:lang w:eastAsia="sk-SK"/>
        </w:rPr>
        <w:t>I</w:t>
      </w:r>
    </w:p>
    <w:p w14:paraId="3BB25B8A" w14:textId="77777777" w:rsidR="003C4417" w:rsidRPr="003C4417" w:rsidRDefault="003C4417" w:rsidP="003C4417">
      <w:pPr>
        <w:spacing w:line="240" w:lineRule="auto"/>
        <w:jc w:val="both"/>
        <w:rPr>
          <w:rFonts w:ascii="Times New Roman" w:hAnsi="Times New Roman" w:cs="Times New Roman"/>
          <w:color w:val="000000" w:themeColor="text1"/>
          <w:sz w:val="24"/>
          <w:szCs w:val="24"/>
        </w:rPr>
      </w:pPr>
      <w:r w:rsidRPr="003C4417">
        <w:rPr>
          <w:rFonts w:ascii="Times New Roman" w:hAnsi="Times New Roman" w:cs="Times New Roman"/>
          <w:color w:val="000000" w:themeColor="text1"/>
          <w:sz w:val="24"/>
          <w:szCs w:val="24"/>
        </w:rPr>
        <w:t>Zákon č. 45/2011 Z. z. o kritickej infraštruktúre v znení zákona č. 69/2018 Z. z. a zákona č. 177/2018 Z. z. sa mení a dopĺňa takto:</w:t>
      </w:r>
    </w:p>
    <w:p w14:paraId="446E9B05" w14:textId="77777777" w:rsidR="003C4417" w:rsidRPr="003C4417" w:rsidRDefault="003C4417" w:rsidP="003C4417">
      <w:pPr>
        <w:numPr>
          <w:ilvl w:val="0"/>
          <w:numId w:val="7"/>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sk-SK"/>
        </w:rPr>
      </w:pPr>
      <w:r w:rsidRPr="003C4417">
        <w:rPr>
          <w:rFonts w:ascii="Times New Roman" w:eastAsia="Times New Roman" w:hAnsi="Times New Roman" w:cs="Times New Roman"/>
          <w:color w:val="000000" w:themeColor="text1"/>
          <w:sz w:val="24"/>
          <w:szCs w:val="24"/>
          <w:lang w:eastAsia="sk-SK"/>
        </w:rPr>
        <w:lastRenderedPageBreak/>
        <w:t>V § 3 písm. c) sa za slová „Ministerstvo hospodárstva Slovenskej republiky“ vkladajú slová „Ministerstvo financií Slovenskej republiky,“.</w:t>
      </w:r>
    </w:p>
    <w:p w14:paraId="623DD925" w14:textId="77777777" w:rsidR="003C4417" w:rsidRPr="003C4417" w:rsidRDefault="003C4417" w:rsidP="003C4417">
      <w:pPr>
        <w:spacing w:line="240" w:lineRule="auto"/>
        <w:jc w:val="both"/>
        <w:rPr>
          <w:rFonts w:ascii="Times New Roman" w:hAnsi="Times New Roman" w:cs="Times New Roman"/>
          <w:color w:val="000000" w:themeColor="text1"/>
          <w:sz w:val="24"/>
          <w:szCs w:val="24"/>
        </w:rPr>
      </w:pPr>
    </w:p>
    <w:p w14:paraId="79C04178" w14:textId="77777777" w:rsidR="003C4417" w:rsidRPr="003C4417" w:rsidRDefault="003C4417" w:rsidP="003C4417">
      <w:pPr>
        <w:spacing w:line="240" w:lineRule="auto"/>
        <w:jc w:val="both"/>
        <w:rPr>
          <w:rFonts w:ascii="Times New Roman" w:hAnsi="Times New Roman" w:cs="Times New Roman"/>
          <w:bCs/>
          <w:sz w:val="24"/>
          <w:szCs w:val="24"/>
        </w:rPr>
      </w:pPr>
      <w:r w:rsidRPr="003C4417">
        <w:rPr>
          <w:rFonts w:ascii="Times New Roman" w:hAnsi="Times New Roman" w:cs="Times New Roman"/>
          <w:color w:val="000000" w:themeColor="text1"/>
          <w:sz w:val="24"/>
          <w:szCs w:val="24"/>
        </w:rPr>
        <w:t>2.</w:t>
      </w:r>
      <w:r w:rsidRPr="003C4417">
        <w:rPr>
          <w:rFonts w:ascii="Times New Roman" w:hAnsi="Times New Roman" w:cs="Times New Roman"/>
          <w:bCs/>
          <w:sz w:val="24"/>
          <w:szCs w:val="24"/>
        </w:rPr>
        <w:t xml:space="preserve">     § 16 sa dopĺňa odsekmi 6 a 7, ktoré znejú: </w:t>
      </w:r>
    </w:p>
    <w:p w14:paraId="5F9CA169" w14:textId="2170DBD5" w:rsidR="003C4417" w:rsidRPr="003C4417" w:rsidRDefault="003C4417" w:rsidP="003C4417">
      <w:pPr>
        <w:autoSpaceDE w:val="0"/>
        <w:autoSpaceDN w:val="0"/>
        <w:adjustRightInd w:val="0"/>
        <w:spacing w:after="0" w:line="240" w:lineRule="auto"/>
        <w:jc w:val="both"/>
        <w:rPr>
          <w:rFonts w:ascii="Times New Roman" w:hAnsi="Times New Roman" w:cs="Times New Roman"/>
          <w:bCs/>
          <w:sz w:val="24"/>
          <w:szCs w:val="24"/>
        </w:rPr>
      </w:pPr>
      <w:r w:rsidRPr="003C4417">
        <w:rPr>
          <w:rFonts w:ascii="Times New Roman" w:hAnsi="Times New Roman" w:cs="Times New Roman"/>
          <w:bCs/>
          <w:sz w:val="24"/>
          <w:szCs w:val="24"/>
        </w:rPr>
        <w:t>„(6) Ustanoveniami tohto zákona nie sú dotknuté výnimky podľa osobitného predpisu o kybernetickej bezpečnosti</w:t>
      </w:r>
      <w:r w:rsidRPr="003C4417">
        <w:rPr>
          <w:rFonts w:ascii="Times New Roman" w:hAnsi="Times New Roman" w:cs="Times New Roman"/>
          <w:bCs/>
          <w:sz w:val="24"/>
          <w:szCs w:val="24"/>
          <w:vertAlign w:val="superscript"/>
        </w:rPr>
        <w:t>10</w:t>
      </w:r>
      <w:r w:rsidRPr="003C4417">
        <w:rPr>
          <w:rFonts w:ascii="Times New Roman" w:hAnsi="Times New Roman" w:cs="Times New Roman"/>
          <w:bCs/>
          <w:sz w:val="24"/>
          <w:szCs w:val="24"/>
        </w:rPr>
        <w:t xml:space="preserve">) </w:t>
      </w:r>
      <w:r w:rsidRPr="003C4417">
        <w:rPr>
          <w:rFonts w:ascii="Times New Roman" w:hAnsi="Times New Roman" w:cs="Times New Roman"/>
          <w:sz w:val="24"/>
          <w:szCs w:val="24"/>
        </w:rPr>
        <w:t>z požiadaviek týkajúcich sa bezpečnosti sietí, infraštruktúr a informačných systémov a oznamovania kybernetických bezpečnostných incidentov v sektore bankovníctva, financií alebo finančného systému podľa osobitného predpisu,</w:t>
      </w:r>
      <w:r w:rsidRPr="003C4417">
        <w:rPr>
          <w:rFonts w:ascii="Times New Roman" w:hAnsi="Times New Roman" w:cs="Times New Roman"/>
          <w:sz w:val="24"/>
          <w:szCs w:val="24"/>
          <w:vertAlign w:val="superscript"/>
        </w:rPr>
        <w:t>11</w:t>
      </w:r>
      <w:r w:rsidRPr="003C4417">
        <w:rPr>
          <w:rFonts w:ascii="Times New Roman" w:hAnsi="Times New Roman" w:cs="Times New Roman"/>
          <w:bCs/>
          <w:sz w:val="24"/>
          <w:szCs w:val="24"/>
        </w:rPr>
        <w:t>)</w:t>
      </w:r>
      <w:r w:rsidRPr="003C4417">
        <w:rPr>
          <w:rFonts w:ascii="Times New Roman" w:hAnsi="Times New Roman" w:cs="Times New Roman"/>
          <w:sz w:val="24"/>
          <w:szCs w:val="24"/>
        </w:rPr>
        <w:t xml:space="preserve"> vrátane štandardov a zásad vydaných alebo prijatých Európskou centrálnou bankou, Európskym systémom centrálnych bánk, Eurosystémom alebo európskymi orgánmi dohľadu,</w:t>
      </w:r>
      <w:r w:rsidRPr="003C4417">
        <w:rPr>
          <w:rFonts w:ascii="Times New Roman" w:hAnsi="Times New Roman" w:cs="Times New Roman"/>
          <w:sz w:val="24"/>
          <w:szCs w:val="24"/>
          <w:vertAlign w:val="superscript"/>
        </w:rPr>
        <w:t>12</w:t>
      </w:r>
      <w:r w:rsidRPr="003C4417">
        <w:rPr>
          <w:rFonts w:ascii="Times New Roman" w:hAnsi="Times New Roman" w:cs="Times New Roman"/>
          <w:bCs/>
          <w:sz w:val="24"/>
          <w:szCs w:val="24"/>
        </w:rPr>
        <w:t>)</w:t>
      </w:r>
      <w:r w:rsidRPr="003C4417">
        <w:rPr>
          <w:rFonts w:ascii="Times New Roman" w:hAnsi="Times New Roman" w:cs="Times New Roman"/>
          <w:sz w:val="24"/>
          <w:szCs w:val="24"/>
        </w:rPr>
        <w:t xml:space="preserve"> ak ich účinok je aspoň rovnocenný s účinkom povinností podľa tohto zákona, vrátane rozhodnutí, štandardov a zásad vydaných alebo prijatých Národnou bankou Slovenska, ak ich cieľom je </w:t>
      </w:r>
      <w:r w:rsidRPr="00457CFB">
        <w:rPr>
          <w:rFonts w:ascii="Times New Roman" w:hAnsi="Times New Roman" w:cs="Times New Roman"/>
          <w:sz w:val="24"/>
          <w:szCs w:val="24"/>
        </w:rPr>
        <w:t>dosiahnuť</w:t>
      </w:r>
      <w:r w:rsidR="00457CFB" w:rsidRPr="00457CFB">
        <w:rPr>
          <w:rFonts w:ascii="Times New Roman" w:hAnsi="Times New Roman" w:cs="Times New Roman"/>
          <w:sz w:val="24"/>
          <w:szCs w:val="24"/>
        </w:rPr>
        <w:t xml:space="preserve"> rovnocennú alebo</w:t>
      </w:r>
      <w:r w:rsidRPr="00457CFB">
        <w:rPr>
          <w:rFonts w:ascii="Times New Roman" w:hAnsi="Times New Roman" w:cs="Times New Roman"/>
          <w:sz w:val="24"/>
          <w:szCs w:val="24"/>
        </w:rPr>
        <w:t xml:space="preserve"> vyššiu</w:t>
      </w:r>
      <w:r w:rsidRPr="003C4417">
        <w:rPr>
          <w:rFonts w:ascii="Times New Roman" w:hAnsi="Times New Roman" w:cs="Times New Roman"/>
          <w:sz w:val="24"/>
          <w:szCs w:val="24"/>
        </w:rPr>
        <w:t xml:space="preserve"> úroveň bezpečnosti sietí, infraštruktúr a informačných systémov ako podľa tohto zákona, a ani na platobné systémy a na systémy zúčtovania a vyrovnania cenných papierov a ich infraštruktúry dohliadané alebo prevádzkované Európskou centrálnou bankou alebo Eurosystémom podľa osobitných predpisov.</w:t>
      </w:r>
      <w:r w:rsidRPr="003C4417">
        <w:rPr>
          <w:rFonts w:ascii="Times New Roman" w:hAnsi="Times New Roman" w:cs="Times New Roman"/>
          <w:sz w:val="24"/>
          <w:szCs w:val="24"/>
          <w:vertAlign w:val="superscript"/>
        </w:rPr>
        <w:t>13</w:t>
      </w:r>
      <w:r w:rsidRPr="003C4417">
        <w:rPr>
          <w:rFonts w:ascii="Times New Roman" w:hAnsi="Times New Roman" w:cs="Times New Roman"/>
          <w:bCs/>
          <w:sz w:val="24"/>
          <w:szCs w:val="24"/>
        </w:rPr>
        <w:t>)</w:t>
      </w:r>
    </w:p>
    <w:p w14:paraId="16E92D10" w14:textId="77777777" w:rsidR="003C4417" w:rsidRPr="003C4417" w:rsidRDefault="003C4417" w:rsidP="003C4417">
      <w:pPr>
        <w:autoSpaceDE w:val="0"/>
        <w:autoSpaceDN w:val="0"/>
        <w:adjustRightInd w:val="0"/>
        <w:spacing w:after="0" w:line="240" w:lineRule="auto"/>
        <w:jc w:val="both"/>
        <w:rPr>
          <w:rFonts w:ascii="Times New Roman" w:hAnsi="Times New Roman" w:cs="Times New Roman"/>
          <w:i/>
          <w:color w:val="C00000"/>
          <w:sz w:val="24"/>
          <w:szCs w:val="24"/>
        </w:rPr>
      </w:pPr>
    </w:p>
    <w:p w14:paraId="0A727238" w14:textId="77777777" w:rsidR="003C4417" w:rsidRPr="003C4417" w:rsidRDefault="003C4417" w:rsidP="003C4417">
      <w:pPr>
        <w:spacing w:line="240" w:lineRule="auto"/>
        <w:jc w:val="both"/>
        <w:rPr>
          <w:rFonts w:ascii="Times New Roman" w:hAnsi="Times New Roman" w:cs="Times New Roman"/>
          <w:bCs/>
          <w:sz w:val="24"/>
          <w:szCs w:val="24"/>
        </w:rPr>
      </w:pPr>
      <w:r w:rsidRPr="003C4417" w:rsidDel="0005659C">
        <w:rPr>
          <w:rFonts w:ascii="Times New Roman" w:hAnsi="Times New Roman" w:cs="Times New Roman"/>
          <w:bCs/>
          <w:sz w:val="24"/>
          <w:szCs w:val="24"/>
        </w:rPr>
        <w:t xml:space="preserve"> </w:t>
      </w:r>
      <w:r w:rsidRPr="003C4417">
        <w:rPr>
          <w:rFonts w:ascii="Times New Roman" w:hAnsi="Times New Roman" w:cs="Times New Roman"/>
          <w:bCs/>
          <w:sz w:val="24"/>
          <w:szCs w:val="24"/>
        </w:rPr>
        <w:t>(7) Ústredný orgán si vyžiada vyjadrenie Národnej banky Slovenska alebo Európskej centrálnej banky, ak plní úlohy podľa tohto zákona týkajúce sa dohliadaných subjektov finančného trhu podľa osobitných predpisov.</w:t>
      </w:r>
      <w:r w:rsidRPr="003C4417">
        <w:rPr>
          <w:rFonts w:ascii="Times New Roman" w:hAnsi="Times New Roman" w:cs="Times New Roman"/>
          <w:bCs/>
          <w:sz w:val="24"/>
          <w:szCs w:val="24"/>
          <w:vertAlign w:val="superscript"/>
        </w:rPr>
        <w:t>14</w:t>
      </w:r>
      <w:r w:rsidRPr="003C4417">
        <w:rPr>
          <w:rFonts w:ascii="Times New Roman" w:hAnsi="Times New Roman" w:cs="Times New Roman"/>
          <w:bCs/>
          <w:sz w:val="24"/>
          <w:szCs w:val="24"/>
        </w:rPr>
        <w:t xml:space="preserve">)“. </w:t>
      </w:r>
    </w:p>
    <w:p w14:paraId="639472AF" w14:textId="77777777" w:rsidR="003C4417" w:rsidRPr="003C4417" w:rsidRDefault="003C4417" w:rsidP="003C4417">
      <w:pPr>
        <w:spacing w:line="240" w:lineRule="auto"/>
        <w:jc w:val="both"/>
        <w:rPr>
          <w:rFonts w:ascii="Times New Roman" w:hAnsi="Times New Roman" w:cs="Times New Roman"/>
          <w:bCs/>
          <w:sz w:val="24"/>
          <w:szCs w:val="24"/>
        </w:rPr>
      </w:pPr>
      <w:r w:rsidRPr="003C4417">
        <w:rPr>
          <w:rFonts w:ascii="Times New Roman" w:hAnsi="Times New Roman" w:cs="Times New Roman"/>
          <w:bCs/>
          <w:sz w:val="24"/>
          <w:szCs w:val="24"/>
        </w:rPr>
        <w:t xml:space="preserve">Poznámky pod čiarou k odkazom 10 až 14 znejú: </w:t>
      </w:r>
    </w:p>
    <w:p w14:paraId="51008116" w14:textId="77777777" w:rsidR="003C4417" w:rsidRPr="003C4417" w:rsidRDefault="003C4417" w:rsidP="003C4417">
      <w:pPr>
        <w:spacing w:after="0" w:line="240" w:lineRule="auto"/>
        <w:jc w:val="both"/>
        <w:rPr>
          <w:rFonts w:ascii="Times New Roman" w:hAnsi="Times New Roman" w:cs="Times New Roman"/>
          <w:i/>
          <w:color w:val="C00000"/>
          <w:sz w:val="24"/>
          <w:szCs w:val="24"/>
        </w:rPr>
      </w:pPr>
      <w:r w:rsidRPr="003C4417">
        <w:rPr>
          <w:rFonts w:ascii="Times New Roman" w:hAnsi="Times New Roman" w:cs="Times New Roman"/>
          <w:bCs/>
          <w:sz w:val="24"/>
          <w:szCs w:val="24"/>
        </w:rPr>
        <w:t>„</w:t>
      </w:r>
      <w:r w:rsidRPr="003C4417">
        <w:rPr>
          <w:rFonts w:ascii="Times New Roman" w:hAnsi="Times New Roman" w:cs="Times New Roman"/>
          <w:bCs/>
          <w:sz w:val="24"/>
          <w:szCs w:val="24"/>
          <w:vertAlign w:val="superscript"/>
        </w:rPr>
        <w:t>10</w:t>
      </w:r>
      <w:r w:rsidRPr="003C4417">
        <w:rPr>
          <w:rFonts w:ascii="Times New Roman" w:hAnsi="Times New Roman" w:cs="Times New Roman"/>
          <w:bCs/>
          <w:sz w:val="24"/>
          <w:szCs w:val="24"/>
        </w:rPr>
        <w:t xml:space="preserve">) </w:t>
      </w:r>
      <w:r w:rsidRPr="003C4417">
        <w:rPr>
          <w:rFonts w:ascii="Times New Roman" w:hAnsi="Times New Roman" w:cs="Times New Roman"/>
          <w:sz w:val="24"/>
          <w:szCs w:val="24"/>
        </w:rPr>
        <w:t>§ 2 ods. 2 písm. d) zákona č. 69/2018 Z. z.</w:t>
      </w:r>
    </w:p>
    <w:p w14:paraId="1B64F6D8" w14:textId="77777777" w:rsidR="003C4417" w:rsidRPr="003C4417" w:rsidRDefault="003C4417" w:rsidP="003C4417">
      <w:pPr>
        <w:spacing w:after="0" w:line="240" w:lineRule="auto"/>
        <w:jc w:val="both"/>
        <w:rPr>
          <w:rFonts w:ascii="Times New Roman" w:eastAsia="Times New Roman" w:hAnsi="Times New Roman" w:cs="Times New Roman"/>
          <w:bCs/>
          <w:color w:val="000000"/>
          <w:sz w:val="24"/>
          <w:szCs w:val="24"/>
          <w:vertAlign w:val="superscript"/>
          <w:lang w:eastAsia="sk-SK"/>
        </w:rPr>
      </w:pPr>
    </w:p>
    <w:p w14:paraId="0B5E8BBF" w14:textId="77777777" w:rsidR="003C4417" w:rsidRPr="003C4417" w:rsidRDefault="003C4417" w:rsidP="003C4417">
      <w:pPr>
        <w:spacing w:after="0" w:line="240" w:lineRule="auto"/>
        <w:jc w:val="both"/>
        <w:rPr>
          <w:rFonts w:ascii="Times New Roman" w:eastAsia="Times New Roman" w:hAnsi="Times New Roman" w:cs="Times New Roman"/>
          <w:color w:val="000000"/>
          <w:sz w:val="24"/>
          <w:szCs w:val="24"/>
          <w:lang w:eastAsia="sk-SK"/>
        </w:rPr>
      </w:pPr>
      <w:r w:rsidRPr="003C4417">
        <w:rPr>
          <w:rFonts w:ascii="Times New Roman" w:eastAsia="Times New Roman" w:hAnsi="Times New Roman" w:cs="Times New Roman"/>
          <w:bCs/>
          <w:color w:val="000000"/>
          <w:sz w:val="24"/>
          <w:szCs w:val="24"/>
          <w:vertAlign w:val="superscript"/>
          <w:lang w:eastAsia="sk-SK"/>
        </w:rPr>
        <w:t>11</w:t>
      </w:r>
      <w:r w:rsidRPr="003C4417">
        <w:rPr>
          <w:rFonts w:ascii="Times New Roman" w:eastAsia="Times New Roman" w:hAnsi="Times New Roman" w:cs="Times New Roman"/>
          <w:bCs/>
          <w:color w:val="000000"/>
          <w:sz w:val="24"/>
          <w:szCs w:val="24"/>
          <w:lang w:eastAsia="sk-SK"/>
        </w:rPr>
        <w:t>)</w:t>
      </w:r>
      <w:r w:rsidRPr="003C4417">
        <w:rPr>
          <w:rFonts w:ascii="Times New Roman" w:eastAsia="Times New Roman" w:hAnsi="Times New Roman" w:cs="Times New Roman"/>
          <w:color w:val="000000"/>
          <w:sz w:val="24"/>
          <w:szCs w:val="24"/>
          <w:lang w:eastAsia="sk-SK"/>
        </w:rPr>
        <w:t xml:space="preserve"> </w:t>
      </w:r>
      <w:r w:rsidRPr="003C4417">
        <w:rPr>
          <w:rFonts w:ascii="Times New Roman" w:hAnsi="Times New Roman"/>
          <w:iCs/>
          <w:sz w:val="24"/>
          <w:szCs w:val="24"/>
        </w:rPr>
        <w:t>Napríklad § 28c, § 28d, § 45 ods. 8 a § 64 ods. 4 zákona č. 492/2009 Z. z. o platobných službách a o zmene a doplnení niektorých zákonov, nariadenie Európskeho parlamentu a Rady (EÚ) č. 648/2012 zo 4. júla 2012 o mimoburzových derivátoch, centrálnych protistranách a archívoch obchodných údajov (Ú. v. EÚ L 201, 27.7.2012)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28.8.2014)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p w14:paraId="4523D89B" w14:textId="77777777" w:rsidR="003C4417" w:rsidRPr="003C4417" w:rsidRDefault="003C4417" w:rsidP="003C4417">
      <w:pPr>
        <w:spacing w:after="0" w:line="240" w:lineRule="auto"/>
        <w:jc w:val="both"/>
        <w:rPr>
          <w:rFonts w:ascii="Times New Roman" w:eastAsia="Times New Roman" w:hAnsi="Times New Roman" w:cs="Times New Roman"/>
          <w:bCs/>
          <w:color w:val="000000"/>
          <w:sz w:val="24"/>
          <w:szCs w:val="24"/>
          <w:vertAlign w:val="superscript"/>
          <w:lang w:eastAsia="sk-SK"/>
        </w:rPr>
      </w:pPr>
    </w:p>
    <w:p w14:paraId="0B399152" w14:textId="77777777" w:rsidR="003C4417" w:rsidRPr="003C4417" w:rsidRDefault="003C4417" w:rsidP="003C4417">
      <w:pPr>
        <w:spacing w:after="0" w:line="240" w:lineRule="auto"/>
        <w:jc w:val="both"/>
        <w:rPr>
          <w:rFonts w:ascii="Times New Roman" w:eastAsia="Times New Roman" w:hAnsi="Times New Roman" w:cs="Times New Roman"/>
          <w:color w:val="000000"/>
          <w:sz w:val="24"/>
          <w:szCs w:val="24"/>
          <w:lang w:eastAsia="sk-SK"/>
        </w:rPr>
      </w:pPr>
      <w:r w:rsidRPr="003C4417">
        <w:rPr>
          <w:rFonts w:ascii="Times New Roman" w:eastAsia="Times New Roman" w:hAnsi="Times New Roman" w:cs="Times New Roman"/>
          <w:bCs/>
          <w:color w:val="000000"/>
          <w:sz w:val="24"/>
          <w:szCs w:val="24"/>
          <w:vertAlign w:val="superscript"/>
          <w:lang w:eastAsia="sk-SK"/>
        </w:rPr>
        <w:t>12</w:t>
      </w:r>
      <w:r w:rsidRPr="003C4417">
        <w:rPr>
          <w:rFonts w:ascii="Times New Roman" w:eastAsia="Times New Roman" w:hAnsi="Times New Roman" w:cs="Times New Roman"/>
          <w:bCs/>
          <w:color w:val="000000"/>
          <w:sz w:val="24"/>
          <w:szCs w:val="24"/>
          <w:lang w:eastAsia="sk-SK"/>
        </w:rPr>
        <w:t xml:space="preserve">) </w:t>
      </w:r>
      <w:r w:rsidRPr="003C4417">
        <w:rPr>
          <w:rFonts w:ascii="Times New Roman" w:hAnsi="Times New Roman"/>
          <w:iCs/>
          <w:sz w:val="24"/>
          <w:szCs w:val="24"/>
        </w:rPr>
        <w:t xml:space="preserve">Napríklad čl. 127 ods. 2 Zmluvy o fungovaní Európskej únie v platnom znení (Ú. v. EÚ C 202, 7.6.2016), čl. 12 ods. 12.1, čl. 22 Protokolu (č. 4) o Štatúte Európskeho systému centrálnych bánk a Európskej centrálnej banky v platnom znení (Ú. v. EÚ C 202, 7.6.2016), § 2 zákona Národnej rady Slovenskej republiky č. 566/1992 Zb. o Národnej banke Slovenska v znení 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w:t>
      </w:r>
      <w:proofErr w:type="spellStart"/>
      <w:r w:rsidRPr="003C4417">
        <w:rPr>
          <w:rFonts w:ascii="Times New Roman" w:hAnsi="Times New Roman"/>
          <w:iCs/>
          <w:sz w:val="24"/>
          <w:szCs w:val="24"/>
        </w:rPr>
        <w:t>prudenciálneho</w:t>
      </w:r>
      <w:proofErr w:type="spellEnd"/>
      <w:r w:rsidRPr="003C4417">
        <w:rPr>
          <w:rFonts w:ascii="Times New Roman" w:hAnsi="Times New Roman"/>
          <w:iCs/>
          <w:sz w:val="24"/>
          <w:szCs w:val="24"/>
        </w:rPr>
        <w:t xml:space="preserve"> dohľadu nad úverovými inštitúciami (Ú. v. EÚ L 287, 29.10.2013).</w:t>
      </w:r>
    </w:p>
    <w:p w14:paraId="3A88B68E" w14:textId="77777777" w:rsidR="003C4417" w:rsidRPr="003C4417" w:rsidRDefault="003C4417" w:rsidP="003C4417">
      <w:pPr>
        <w:spacing w:after="0" w:line="240" w:lineRule="auto"/>
        <w:jc w:val="both"/>
        <w:rPr>
          <w:rFonts w:ascii="Times New Roman" w:eastAsia="Times New Roman" w:hAnsi="Times New Roman" w:cs="Times New Roman"/>
          <w:bCs/>
          <w:color w:val="000000"/>
          <w:sz w:val="24"/>
          <w:szCs w:val="24"/>
          <w:vertAlign w:val="superscript"/>
          <w:lang w:eastAsia="sk-SK"/>
        </w:rPr>
      </w:pPr>
    </w:p>
    <w:p w14:paraId="29D02F2B" w14:textId="77777777" w:rsidR="003C4417" w:rsidRPr="003C4417" w:rsidRDefault="003C4417" w:rsidP="003C4417">
      <w:pPr>
        <w:spacing w:after="0" w:line="240" w:lineRule="auto"/>
        <w:jc w:val="both"/>
        <w:rPr>
          <w:rFonts w:ascii="Times New Roman" w:eastAsia="Times New Roman" w:hAnsi="Times New Roman" w:cs="Times New Roman"/>
          <w:color w:val="000000"/>
          <w:sz w:val="24"/>
          <w:szCs w:val="24"/>
          <w:lang w:eastAsia="sk-SK"/>
        </w:rPr>
      </w:pPr>
      <w:r w:rsidRPr="003C4417">
        <w:rPr>
          <w:rFonts w:ascii="Times New Roman" w:eastAsia="Times New Roman" w:hAnsi="Times New Roman" w:cs="Times New Roman"/>
          <w:bCs/>
          <w:color w:val="000000"/>
          <w:sz w:val="24"/>
          <w:szCs w:val="24"/>
          <w:vertAlign w:val="superscript"/>
          <w:lang w:eastAsia="sk-SK"/>
        </w:rPr>
        <w:t>13</w:t>
      </w:r>
      <w:r w:rsidRPr="003C4417">
        <w:rPr>
          <w:rFonts w:ascii="Times New Roman" w:eastAsia="Times New Roman" w:hAnsi="Times New Roman" w:cs="Times New Roman"/>
          <w:bCs/>
          <w:color w:val="000000"/>
          <w:sz w:val="24"/>
          <w:szCs w:val="24"/>
          <w:lang w:eastAsia="sk-SK"/>
        </w:rPr>
        <w:t>)</w:t>
      </w:r>
      <w:r w:rsidRPr="003C4417">
        <w:rPr>
          <w:rFonts w:ascii="Times New Roman" w:eastAsia="Times New Roman" w:hAnsi="Times New Roman" w:cs="Times New Roman"/>
          <w:color w:val="000000"/>
          <w:sz w:val="24"/>
          <w:szCs w:val="24"/>
          <w:lang w:eastAsia="sk-SK"/>
        </w:rPr>
        <w:t xml:space="preserve"> Napríklad čl. 3 ods. 3.1, čl. 22 Protokolu (č. 4) o Štatúte Európskeho systému centrálnych bánk a Európskej centrálnej banky v platnom znení (Ú. v. EÚ C 202, 7. 6. 2016), nariadenie </w:t>
      </w:r>
      <w:r w:rsidRPr="003C4417">
        <w:rPr>
          <w:rFonts w:ascii="Times New Roman" w:eastAsia="Times New Roman" w:hAnsi="Times New Roman" w:cs="Times New Roman"/>
          <w:color w:val="000000"/>
          <w:sz w:val="24"/>
          <w:szCs w:val="24"/>
          <w:lang w:eastAsia="sk-SK"/>
        </w:rPr>
        <w:lastRenderedPageBreak/>
        <w:t xml:space="preserve">Európskej centrálnej banky (EÚ) č. </w:t>
      </w:r>
      <w:hyperlink r:id="rId8" w:tooltip="Nariadenie Európskej centrálnej banky (EÚ) č. 795/2014 z  3. júla 2014 o požiadavkách v oblasti dohľadu nad systémovo dôležitými platobnými systémami (ECB/2014/28)" w:history="1">
        <w:r w:rsidRPr="003C4417">
          <w:rPr>
            <w:rFonts w:ascii="Times New Roman" w:eastAsia="Times New Roman" w:hAnsi="Times New Roman" w:cs="Times New Roman"/>
            <w:sz w:val="24"/>
            <w:szCs w:val="24"/>
            <w:lang w:eastAsia="sk-SK"/>
          </w:rPr>
          <w:t>795/2014</w:t>
        </w:r>
      </w:hyperlink>
      <w:r w:rsidRPr="003C4417">
        <w:rPr>
          <w:rFonts w:ascii="Times New Roman" w:eastAsia="Times New Roman" w:hAnsi="Times New Roman" w:cs="Times New Roman"/>
          <w:color w:val="000000"/>
          <w:sz w:val="24"/>
          <w:szCs w:val="24"/>
          <w:lang w:eastAsia="sk-SK"/>
        </w:rPr>
        <w:t xml:space="preserve"> z 3. júla 2014 o požiadavkách v oblasti dohľadu nad systémovo dôležitými platobnými systémami (Ú. v. EÚ L 217, 23. 7. 2014).</w:t>
      </w:r>
    </w:p>
    <w:p w14:paraId="32AE4656" w14:textId="77777777" w:rsidR="003C4417" w:rsidRPr="003C4417" w:rsidRDefault="003C4417" w:rsidP="003C4417">
      <w:pPr>
        <w:spacing w:after="0" w:line="240" w:lineRule="auto"/>
        <w:jc w:val="both"/>
        <w:rPr>
          <w:rFonts w:ascii="Times New Roman" w:hAnsi="Times New Roman" w:cs="Times New Roman"/>
          <w:i/>
          <w:color w:val="C00000"/>
          <w:sz w:val="24"/>
          <w:szCs w:val="24"/>
        </w:rPr>
      </w:pPr>
    </w:p>
    <w:p w14:paraId="62CD102E" w14:textId="77777777" w:rsidR="003C4417" w:rsidRPr="003C4417" w:rsidRDefault="003C4417" w:rsidP="003C4417">
      <w:pPr>
        <w:autoSpaceDE w:val="0"/>
        <w:autoSpaceDN w:val="0"/>
        <w:adjustRightInd w:val="0"/>
        <w:spacing w:after="0" w:line="240" w:lineRule="auto"/>
        <w:jc w:val="both"/>
        <w:rPr>
          <w:rFonts w:ascii="EUAlbertina" w:hAnsi="EUAlbertina" w:cs="EUAlbertina"/>
          <w:color w:val="000000"/>
          <w:sz w:val="24"/>
          <w:szCs w:val="24"/>
        </w:rPr>
      </w:pPr>
      <w:r w:rsidRPr="003C4417">
        <w:rPr>
          <w:rFonts w:ascii="Times New Roman" w:hAnsi="Times New Roman" w:cs="Times New Roman"/>
          <w:bCs/>
          <w:color w:val="000000"/>
          <w:sz w:val="24"/>
          <w:szCs w:val="24"/>
          <w:vertAlign w:val="superscript"/>
        </w:rPr>
        <w:t>14</w:t>
      </w:r>
      <w:r w:rsidRPr="003C4417">
        <w:rPr>
          <w:rFonts w:ascii="Times New Roman" w:hAnsi="Times New Roman" w:cs="Times New Roman"/>
          <w:bCs/>
          <w:color w:val="000000"/>
          <w:sz w:val="24"/>
          <w:szCs w:val="24"/>
        </w:rPr>
        <w:t>) Napríklad zákon č. 483/2001 Z. z. o bankách a o zmene a doplnení niektorých zákonov v znení neskorších predpisov, zákon č. 566/2001 Z. z. o cenných papieroch a investičných službách a o zmene a doplnení niektorých zákonov v znení neskorších predpisov, zákon č. 429/2002 Z. z. v znení neskorších predpisov, § 1 ods. 3 písm. a), d) a h) zákona č. 747/2004 Z. z. v znení neskorších predpisov, zákon č. 492/2009 Z. z.</w:t>
      </w:r>
      <w:r w:rsidRPr="003C4417">
        <w:rPr>
          <w:rFonts w:ascii="Times New Roman" w:hAnsi="Times New Roman" w:cs="Times New Roman"/>
          <w:color w:val="000000"/>
          <w:sz w:val="24"/>
          <w:szCs w:val="24"/>
        </w:rPr>
        <w:t xml:space="preserve"> </w:t>
      </w:r>
      <w:r w:rsidRPr="003C4417">
        <w:rPr>
          <w:rFonts w:ascii="Times New Roman" w:hAnsi="Times New Roman" w:cs="Times New Roman"/>
          <w:bCs/>
          <w:color w:val="000000"/>
          <w:sz w:val="24"/>
          <w:szCs w:val="24"/>
        </w:rPr>
        <w:t>v znení neskorších predpisov, nariadenie (EÚ) č. 1024/2013, nariadenie (EÚ) č. 468/2014 (ECB/2014/17) zo 16. apríla 2014 o rámci pre spoluprácu v rámci jednotného mechanizmu dohľadu medzi Európskou centrálnou bankou, príslušnými vnútroštátnymi orgánmi a určenými vnútroštátnymi orgánmi (nariadenie o rámci JMD) (Ú. v. EÚ L 141, 14.5.2014).“.</w:t>
      </w:r>
    </w:p>
    <w:p w14:paraId="6FF2A4BA" w14:textId="77777777" w:rsidR="003C4417" w:rsidRPr="003C4417" w:rsidRDefault="003C4417" w:rsidP="003C4417">
      <w:pPr>
        <w:spacing w:line="240" w:lineRule="auto"/>
        <w:jc w:val="both"/>
        <w:rPr>
          <w:rFonts w:ascii="Times New Roman" w:hAnsi="Times New Roman" w:cs="Times New Roman"/>
          <w:color w:val="000000" w:themeColor="text1"/>
          <w:sz w:val="24"/>
          <w:szCs w:val="24"/>
        </w:rPr>
      </w:pPr>
    </w:p>
    <w:p w14:paraId="4AA6629D" w14:textId="77777777" w:rsidR="003C4417" w:rsidRPr="003C4417" w:rsidRDefault="003C4417" w:rsidP="003C4417">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3C4417">
        <w:rPr>
          <w:rFonts w:ascii="Times New Roman" w:eastAsia="Times New Roman" w:hAnsi="Times New Roman" w:cs="Times New Roman"/>
          <w:color w:val="000000" w:themeColor="text1"/>
          <w:sz w:val="24"/>
          <w:szCs w:val="24"/>
          <w:lang w:eastAsia="sk-SK"/>
        </w:rPr>
        <w:t>3. Príloha č. 3 sa dopĺňa deviatym bodom, ktorý znie:</w:t>
      </w:r>
    </w:p>
    <w:p w14:paraId="6C22025D" w14:textId="77777777" w:rsidR="003C4417" w:rsidRPr="003C4417" w:rsidRDefault="003C4417" w:rsidP="003C4417">
      <w:pPr>
        <w:spacing w:line="240" w:lineRule="auto"/>
        <w:jc w:val="both"/>
        <w:rPr>
          <w:rFonts w:ascii="Times New Roman" w:hAnsi="Times New Roman" w:cs="Times New Roman"/>
          <w:color w:val="000000" w:themeColor="text1"/>
          <w:sz w:val="24"/>
          <w:szCs w:val="24"/>
        </w:rPr>
      </w:pPr>
      <w:r w:rsidRPr="003C4417">
        <w:rPr>
          <w:rFonts w:ascii="Times New Roman" w:hAnsi="Times New Roman" w:cs="Times New Roman"/>
          <w:color w:val="000000" w:themeColor="text1"/>
          <w:sz w:val="24"/>
          <w:szCs w:val="24"/>
        </w:rPr>
        <w:t>„</w:t>
      </w:r>
    </w:p>
    <w:tbl>
      <w:tblPr>
        <w:tblW w:w="4922" w:type="pct"/>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850"/>
        <w:gridCol w:w="3863"/>
        <w:gridCol w:w="3217"/>
      </w:tblGrid>
      <w:tr w:rsidR="003C4417" w:rsidRPr="003C4417" w14:paraId="67A8DF79" w14:textId="77777777" w:rsidTr="002555B0">
        <w:trPr>
          <w:trHeight w:val="1783"/>
        </w:trPr>
        <w:tc>
          <w:tcPr>
            <w:tcW w:w="1036" w:type="pct"/>
            <w:tcBorders>
              <w:top w:val="single" w:sz="0" w:space="0" w:color="auto"/>
              <w:left w:val="single" w:sz="0" w:space="0" w:color="auto"/>
              <w:right w:val="single" w:sz="0" w:space="0" w:color="auto"/>
            </w:tcBorders>
          </w:tcPr>
          <w:p w14:paraId="6FC1A81D" w14:textId="77777777" w:rsidR="003C4417" w:rsidRPr="003C4417" w:rsidRDefault="003C4417" w:rsidP="003C4417">
            <w:pPr>
              <w:spacing w:line="240" w:lineRule="auto"/>
              <w:jc w:val="both"/>
              <w:rPr>
                <w:rFonts w:ascii="Times New Roman" w:hAnsi="Times New Roman" w:cs="Times New Roman"/>
                <w:b/>
                <w:color w:val="000000" w:themeColor="text1"/>
                <w:sz w:val="24"/>
                <w:szCs w:val="24"/>
                <w:lang w:bidi="sk-SK"/>
              </w:rPr>
            </w:pPr>
          </w:p>
          <w:p w14:paraId="735B43F6" w14:textId="77777777" w:rsidR="003C4417" w:rsidRPr="003C4417" w:rsidRDefault="003C4417" w:rsidP="003C4417">
            <w:pPr>
              <w:spacing w:line="240" w:lineRule="auto"/>
              <w:jc w:val="both"/>
              <w:rPr>
                <w:rFonts w:ascii="Times New Roman" w:hAnsi="Times New Roman" w:cs="Times New Roman"/>
                <w:b/>
                <w:color w:val="000000" w:themeColor="text1"/>
                <w:sz w:val="24"/>
                <w:szCs w:val="24"/>
                <w:lang w:bidi="sk-SK"/>
              </w:rPr>
            </w:pPr>
            <w:r w:rsidRPr="003C4417">
              <w:rPr>
                <w:rFonts w:ascii="Times New Roman" w:hAnsi="Times New Roman" w:cs="Times New Roman"/>
                <w:color w:val="000000" w:themeColor="text1"/>
                <w:sz w:val="24"/>
                <w:szCs w:val="24"/>
                <w:lang w:bidi="sk-SK"/>
              </w:rPr>
              <w:t>9. Financie</w:t>
            </w:r>
          </w:p>
        </w:tc>
        <w:tc>
          <w:tcPr>
            <w:tcW w:w="2163" w:type="pct"/>
            <w:tcBorders>
              <w:top w:val="single" w:sz="0" w:space="0" w:color="auto"/>
              <w:left w:val="single" w:sz="0" w:space="0" w:color="auto"/>
              <w:right w:val="single" w:sz="0" w:space="0" w:color="auto"/>
            </w:tcBorders>
          </w:tcPr>
          <w:p w14:paraId="0F4B3612" w14:textId="77777777" w:rsidR="003C4417" w:rsidRPr="003C4417" w:rsidRDefault="003C4417" w:rsidP="003C4417">
            <w:pPr>
              <w:spacing w:line="240" w:lineRule="auto"/>
              <w:jc w:val="both"/>
              <w:rPr>
                <w:rFonts w:ascii="Times New Roman" w:hAnsi="Times New Roman" w:cs="Times New Roman"/>
                <w:b/>
                <w:sz w:val="24"/>
                <w:szCs w:val="24"/>
                <w:lang w:bidi="sk-SK"/>
              </w:rPr>
            </w:pPr>
          </w:p>
          <w:p w14:paraId="53661433" w14:textId="77777777" w:rsidR="003C4417" w:rsidRPr="003C4417" w:rsidRDefault="003C4417" w:rsidP="003C4417">
            <w:pPr>
              <w:spacing w:after="0" w:line="240" w:lineRule="auto"/>
              <w:jc w:val="both"/>
              <w:rPr>
                <w:rFonts w:ascii="Times New Roman" w:hAnsi="Times New Roman" w:cs="Times New Roman"/>
                <w:sz w:val="24"/>
                <w:szCs w:val="24"/>
              </w:rPr>
            </w:pPr>
            <w:r w:rsidRPr="003C4417">
              <w:rPr>
                <w:rFonts w:ascii="Times New Roman" w:hAnsi="Times New Roman" w:cs="Times New Roman"/>
                <w:sz w:val="24"/>
                <w:szCs w:val="24"/>
              </w:rPr>
              <w:t>Bankovníctvo; týmto nie sú dotknuté výnimky podľa osobitného predpisu o kybernetickej bezpečnosti.</w:t>
            </w:r>
            <w:r w:rsidRPr="003C4417">
              <w:rPr>
                <w:rFonts w:ascii="Times New Roman" w:hAnsi="Times New Roman" w:cs="Times New Roman"/>
                <w:sz w:val="24"/>
                <w:szCs w:val="24"/>
                <w:vertAlign w:val="superscript"/>
              </w:rPr>
              <w:t>10</w:t>
            </w:r>
            <w:r w:rsidRPr="003C4417">
              <w:rPr>
                <w:rFonts w:ascii="Times New Roman" w:hAnsi="Times New Roman" w:cs="Times New Roman"/>
                <w:sz w:val="24"/>
                <w:szCs w:val="24"/>
              </w:rPr>
              <w:t>)</w:t>
            </w:r>
          </w:p>
          <w:p w14:paraId="0E21C332" w14:textId="77777777" w:rsidR="003C4417" w:rsidRPr="003C4417" w:rsidRDefault="003C4417" w:rsidP="003C4417">
            <w:pPr>
              <w:spacing w:after="0" w:line="240" w:lineRule="auto"/>
              <w:jc w:val="both"/>
              <w:rPr>
                <w:rFonts w:ascii="Times New Roman" w:hAnsi="Times New Roman" w:cs="Times New Roman"/>
                <w:sz w:val="24"/>
                <w:szCs w:val="24"/>
              </w:rPr>
            </w:pPr>
          </w:p>
          <w:p w14:paraId="404A0066" w14:textId="77777777" w:rsidR="003C4417" w:rsidRPr="003C4417" w:rsidRDefault="003C4417" w:rsidP="003C4417">
            <w:pPr>
              <w:spacing w:after="0" w:line="240" w:lineRule="auto"/>
              <w:jc w:val="both"/>
              <w:rPr>
                <w:rFonts w:ascii="Times New Roman" w:hAnsi="Times New Roman" w:cs="Times New Roman"/>
                <w:sz w:val="24"/>
                <w:szCs w:val="24"/>
              </w:rPr>
            </w:pPr>
            <w:r w:rsidRPr="003C4417">
              <w:rPr>
                <w:rFonts w:ascii="Times New Roman" w:hAnsi="Times New Roman" w:cs="Times New Roman"/>
                <w:sz w:val="24"/>
                <w:szCs w:val="24"/>
              </w:rPr>
              <w:t>Finančné trhy; týmto nie sú dotknuté výnimky podľa osobitného predpisu o kybernetickej bezpečnosti.</w:t>
            </w:r>
            <w:r w:rsidRPr="003C4417">
              <w:rPr>
                <w:rFonts w:ascii="Times New Roman" w:hAnsi="Times New Roman" w:cs="Times New Roman"/>
                <w:sz w:val="24"/>
                <w:szCs w:val="24"/>
                <w:vertAlign w:val="superscript"/>
              </w:rPr>
              <w:t>10</w:t>
            </w:r>
            <w:r w:rsidRPr="003C4417">
              <w:rPr>
                <w:rFonts w:ascii="Times New Roman" w:hAnsi="Times New Roman" w:cs="Times New Roman"/>
                <w:sz w:val="24"/>
                <w:szCs w:val="24"/>
              </w:rPr>
              <w:t>)</w:t>
            </w:r>
          </w:p>
          <w:p w14:paraId="71FE1B79" w14:textId="77777777" w:rsidR="003C4417" w:rsidRPr="003C4417" w:rsidRDefault="003C4417" w:rsidP="003C4417">
            <w:pPr>
              <w:spacing w:after="0" w:line="240" w:lineRule="auto"/>
              <w:jc w:val="both"/>
              <w:rPr>
                <w:rFonts w:ascii="Times New Roman" w:hAnsi="Times New Roman" w:cs="Times New Roman"/>
                <w:sz w:val="24"/>
                <w:szCs w:val="24"/>
              </w:rPr>
            </w:pPr>
          </w:p>
          <w:p w14:paraId="3C70E9AB" w14:textId="77777777" w:rsidR="003C4417" w:rsidRPr="003C4417" w:rsidRDefault="003C4417" w:rsidP="003C4417">
            <w:pPr>
              <w:spacing w:after="0" w:line="240" w:lineRule="auto"/>
              <w:jc w:val="both"/>
              <w:rPr>
                <w:rFonts w:ascii="Times New Roman" w:hAnsi="Times New Roman" w:cs="Times New Roman"/>
                <w:sz w:val="24"/>
                <w:szCs w:val="24"/>
              </w:rPr>
            </w:pPr>
            <w:r w:rsidRPr="003C4417">
              <w:rPr>
                <w:rFonts w:ascii="Times New Roman" w:hAnsi="Times New Roman" w:cs="Times New Roman"/>
                <w:sz w:val="24"/>
                <w:szCs w:val="24"/>
              </w:rPr>
              <w:t>Systémy riadenia verejných financií.</w:t>
            </w:r>
          </w:p>
          <w:p w14:paraId="52C11093" w14:textId="77777777" w:rsidR="003C4417" w:rsidRPr="003C4417" w:rsidRDefault="003C4417" w:rsidP="003C4417">
            <w:pPr>
              <w:spacing w:line="240" w:lineRule="auto"/>
              <w:jc w:val="both"/>
              <w:rPr>
                <w:rFonts w:ascii="Times New Roman" w:hAnsi="Times New Roman" w:cs="Times New Roman"/>
                <w:b/>
                <w:sz w:val="24"/>
                <w:szCs w:val="24"/>
                <w:lang w:bidi="sk-SK"/>
              </w:rPr>
            </w:pPr>
          </w:p>
        </w:tc>
        <w:tc>
          <w:tcPr>
            <w:tcW w:w="1801" w:type="pct"/>
            <w:tcBorders>
              <w:top w:val="single" w:sz="0" w:space="0" w:color="auto"/>
              <w:left w:val="single" w:sz="0" w:space="0" w:color="auto"/>
              <w:right w:val="single" w:sz="0" w:space="0" w:color="auto"/>
            </w:tcBorders>
          </w:tcPr>
          <w:p w14:paraId="53A5ADDE" w14:textId="77777777" w:rsidR="003C4417" w:rsidRPr="003C4417" w:rsidRDefault="003C4417" w:rsidP="003C4417">
            <w:pPr>
              <w:spacing w:line="240" w:lineRule="auto"/>
              <w:jc w:val="both"/>
              <w:rPr>
                <w:rFonts w:ascii="Times New Roman" w:hAnsi="Times New Roman" w:cs="Times New Roman"/>
                <w:b/>
                <w:sz w:val="24"/>
                <w:szCs w:val="24"/>
              </w:rPr>
            </w:pPr>
          </w:p>
          <w:p w14:paraId="160C0F05" w14:textId="77777777" w:rsidR="003C4417" w:rsidRPr="003C4417" w:rsidRDefault="003C4417" w:rsidP="003C4417">
            <w:pPr>
              <w:spacing w:line="240" w:lineRule="auto"/>
              <w:jc w:val="both"/>
              <w:rPr>
                <w:rFonts w:ascii="Times New Roman" w:hAnsi="Times New Roman" w:cs="Times New Roman"/>
                <w:b/>
                <w:sz w:val="24"/>
                <w:szCs w:val="24"/>
              </w:rPr>
            </w:pPr>
            <w:r w:rsidRPr="003C4417">
              <w:rPr>
                <w:rFonts w:ascii="Times New Roman" w:hAnsi="Times New Roman" w:cs="Times New Roman"/>
                <w:sz w:val="24"/>
                <w:szCs w:val="24"/>
              </w:rPr>
              <w:t>Ministerstvo financií Slovenskej republiky</w:t>
            </w:r>
          </w:p>
        </w:tc>
      </w:tr>
    </w:tbl>
    <w:p w14:paraId="7B6E0016" w14:textId="3D13CA58" w:rsidR="002236AE" w:rsidRPr="003C4417" w:rsidRDefault="003C4417" w:rsidP="003C4417">
      <w:pPr>
        <w:spacing w:line="240" w:lineRule="auto"/>
        <w:ind w:left="8496"/>
        <w:jc w:val="both"/>
        <w:rPr>
          <w:rFonts w:ascii="Times New Roman" w:hAnsi="Times New Roman" w:cs="Times New Roman"/>
          <w:color w:val="000000" w:themeColor="text1"/>
          <w:sz w:val="24"/>
          <w:szCs w:val="24"/>
        </w:rPr>
      </w:pPr>
      <w:r w:rsidRPr="003C4417">
        <w:rPr>
          <w:rFonts w:ascii="Times New Roman" w:hAnsi="Times New Roman" w:cs="Times New Roman"/>
          <w:color w:val="000000" w:themeColor="text1"/>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4BCF7F" w14:textId="77777777" w:rsidR="008F1E2A" w:rsidRDefault="008F1E2A" w:rsidP="00704D1B">
      <w:pPr>
        <w:spacing w:after="0" w:line="240" w:lineRule="auto"/>
        <w:jc w:val="center"/>
        <w:rPr>
          <w:rFonts w:ascii="Times New Roman" w:eastAsia="Times New Roman" w:hAnsi="Times New Roman" w:cs="Times New Roman"/>
          <w:b/>
          <w:sz w:val="24"/>
          <w:szCs w:val="24"/>
          <w:lang w:eastAsia="sk-SK"/>
        </w:rPr>
      </w:pPr>
    </w:p>
    <w:p w14:paraId="73641114" w14:textId="77777777" w:rsidR="008F1E2A" w:rsidRDefault="008F1E2A" w:rsidP="00704D1B">
      <w:pPr>
        <w:spacing w:after="0" w:line="240" w:lineRule="auto"/>
        <w:jc w:val="center"/>
        <w:rPr>
          <w:rFonts w:ascii="Times New Roman" w:eastAsia="Times New Roman" w:hAnsi="Times New Roman" w:cs="Times New Roman"/>
          <w:b/>
          <w:sz w:val="24"/>
          <w:szCs w:val="24"/>
          <w:lang w:eastAsia="sk-SK"/>
        </w:rPr>
      </w:pPr>
    </w:p>
    <w:p w14:paraId="575FECD1" w14:textId="06A32FDF" w:rsidR="006C0402" w:rsidRPr="00AA7868" w:rsidRDefault="008A723F" w:rsidP="00704D1B">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XIV</w:t>
      </w:r>
    </w:p>
    <w:p w14:paraId="0D755663" w14:textId="77777777" w:rsidR="00491B23" w:rsidRPr="00AA7868" w:rsidRDefault="00491B23" w:rsidP="00491B23">
      <w:pPr>
        <w:jc w:val="both"/>
        <w:rPr>
          <w:rFonts w:ascii="Times New Roman" w:hAnsi="Times New Roman" w:cs="Times New Roman"/>
          <w:sz w:val="24"/>
          <w:szCs w:val="24"/>
        </w:rPr>
      </w:pPr>
      <w:r w:rsidRPr="00AA7868">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a zákona č. 177/2018 Z. z. sa mení a dopĺňa takto:</w:t>
      </w:r>
    </w:p>
    <w:p w14:paraId="697FBBF9"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 ods. 4 písm. f) sa na konci pripájajú tieto slová: „alebo inou obdobnou zahraničnou inštitúciou spravujúcou systémy účasti zamestnancov za účelom sociálneho a dôchodkového zabezpečenia“.</w:t>
      </w:r>
    </w:p>
    <w:p w14:paraId="645B3F82" w14:textId="77777777" w:rsidR="00491B23" w:rsidRPr="00AA7868" w:rsidRDefault="00491B23" w:rsidP="00491B23">
      <w:pPr>
        <w:ind w:left="426" w:hanging="426"/>
        <w:contextualSpacing/>
        <w:jc w:val="both"/>
        <w:rPr>
          <w:rFonts w:ascii="Times New Roman" w:hAnsi="Times New Roman" w:cs="Times New Roman"/>
          <w:sz w:val="24"/>
          <w:szCs w:val="24"/>
        </w:rPr>
      </w:pPr>
    </w:p>
    <w:p w14:paraId="1BA04854" w14:textId="77777777" w:rsidR="00491B23" w:rsidRPr="00AA7868" w:rsidRDefault="00491B23" w:rsidP="00491B23">
      <w:pPr>
        <w:numPr>
          <w:ilvl w:val="0"/>
          <w:numId w:val="35"/>
        </w:numPr>
        <w:contextualSpacing/>
        <w:jc w:val="both"/>
        <w:rPr>
          <w:rFonts w:ascii="Times New Roman" w:hAnsi="Times New Roman" w:cs="Times New Roman"/>
          <w:sz w:val="24"/>
          <w:szCs w:val="24"/>
        </w:rPr>
      </w:pPr>
      <w:r w:rsidRPr="00AA7868">
        <w:rPr>
          <w:rFonts w:ascii="Times New Roman" w:hAnsi="Times New Roman" w:cs="Times New Roman"/>
          <w:sz w:val="24"/>
          <w:szCs w:val="24"/>
        </w:rPr>
        <w:t>V § 3 písm. d) a e), § 9 ods. 1, § 71 ods. 13, § 72 ods. 1 písm. h), § 114 ods. 2 , § 121 ods. 12, § 137 ods. 13, nadpise siedmej časti druhej hlavy, nadpise nad § 140, § 161 ods. 1 písm. b) a c) sa slová „podielových listov“ nahrádzajú slovami „cenných papierov“.</w:t>
      </w:r>
    </w:p>
    <w:p w14:paraId="6F0379C8" w14:textId="77777777" w:rsidR="00491B23" w:rsidRPr="00AA7868" w:rsidRDefault="00491B23" w:rsidP="00491B23">
      <w:pPr>
        <w:ind w:left="426" w:hanging="426"/>
        <w:jc w:val="both"/>
        <w:rPr>
          <w:rFonts w:ascii="Times New Roman" w:hAnsi="Times New Roman" w:cs="Times New Roman"/>
          <w:sz w:val="24"/>
          <w:szCs w:val="24"/>
        </w:rPr>
      </w:pPr>
    </w:p>
    <w:p w14:paraId="7363E17E"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 xml:space="preserve">V § 3 písm. n) sa slová „v podielovom“ nahrádzajú slovom „vo“ a slová „podielových listov“ sa nahrádzajú slovami „cenných papierov fondu“. </w:t>
      </w:r>
    </w:p>
    <w:p w14:paraId="59CE9815" w14:textId="77777777" w:rsidR="00491B23" w:rsidRPr="00AA7868" w:rsidRDefault="00491B23" w:rsidP="00491B23">
      <w:pPr>
        <w:ind w:left="426" w:hanging="426"/>
        <w:contextualSpacing/>
        <w:jc w:val="both"/>
        <w:rPr>
          <w:rFonts w:ascii="Times New Roman" w:hAnsi="Times New Roman" w:cs="Times New Roman"/>
          <w:sz w:val="24"/>
          <w:szCs w:val="24"/>
        </w:rPr>
      </w:pPr>
    </w:p>
    <w:p w14:paraId="65AD3A7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 písm. v) sa slová „ods. 2 až 6“ nahrádzajú slovami „ods. 3 a 6“.</w:t>
      </w:r>
    </w:p>
    <w:p w14:paraId="41A8C318" w14:textId="77777777" w:rsidR="00491B23" w:rsidRPr="00AA7868" w:rsidRDefault="00491B23" w:rsidP="00491B23">
      <w:pPr>
        <w:ind w:left="426" w:hanging="426"/>
        <w:jc w:val="both"/>
        <w:rPr>
          <w:rFonts w:ascii="Times New Roman" w:hAnsi="Times New Roman" w:cs="Times New Roman"/>
          <w:sz w:val="24"/>
          <w:szCs w:val="24"/>
        </w:rPr>
      </w:pPr>
    </w:p>
    <w:p w14:paraId="02513DB9"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3 sa dopĺňa písmenom </w:t>
      </w:r>
      <w:proofErr w:type="spellStart"/>
      <w:r w:rsidRPr="00AA7868">
        <w:rPr>
          <w:rFonts w:ascii="Times New Roman" w:hAnsi="Times New Roman" w:cs="Times New Roman"/>
          <w:sz w:val="24"/>
          <w:szCs w:val="24"/>
        </w:rPr>
        <w:t>al</w:t>
      </w:r>
      <w:proofErr w:type="spellEnd"/>
      <w:r w:rsidRPr="00AA7868">
        <w:rPr>
          <w:rFonts w:ascii="Times New Roman" w:hAnsi="Times New Roman" w:cs="Times New Roman"/>
          <w:sz w:val="24"/>
          <w:szCs w:val="24"/>
        </w:rPr>
        <w:t>), ktoré znie:</w:t>
      </w:r>
    </w:p>
    <w:p w14:paraId="01B9990F"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proofErr w:type="spellStart"/>
      <w:r w:rsidRPr="00AA7868">
        <w:rPr>
          <w:rFonts w:ascii="Times New Roman" w:hAnsi="Times New Roman" w:cs="Times New Roman"/>
          <w:sz w:val="24"/>
          <w:szCs w:val="24"/>
        </w:rPr>
        <w:t>al</w:t>
      </w:r>
      <w:proofErr w:type="spellEnd"/>
      <w:r w:rsidRPr="00AA7868">
        <w:rPr>
          <w:rFonts w:ascii="Times New Roman" w:hAnsi="Times New Roman" w:cs="Times New Roman"/>
          <w:sz w:val="24"/>
          <w:szCs w:val="24"/>
        </w:rPr>
        <w:t>) účtovným rokom tuzemského subjektu kolektívneho investovania účtovné obdobie, ktorým je kalendárny rok alebo hospodársky rok.</w:t>
      </w:r>
      <w:r w:rsidRPr="00AA7868">
        <w:rPr>
          <w:rFonts w:ascii="Times New Roman" w:hAnsi="Times New Roman" w:cs="Times New Roman"/>
          <w:sz w:val="24"/>
          <w:szCs w:val="24"/>
          <w:vertAlign w:val="superscript"/>
        </w:rPr>
        <w:t>3ba</w:t>
      </w:r>
      <w:r w:rsidRPr="00AA7868">
        <w:rPr>
          <w:rFonts w:ascii="Times New Roman" w:hAnsi="Times New Roman" w:cs="Times New Roman"/>
          <w:sz w:val="24"/>
          <w:szCs w:val="24"/>
        </w:rPr>
        <w:t>)“.</w:t>
      </w:r>
    </w:p>
    <w:p w14:paraId="4831866E" w14:textId="77777777" w:rsidR="00491B23" w:rsidRPr="00AA7868" w:rsidRDefault="00491B23" w:rsidP="00491B23">
      <w:pPr>
        <w:ind w:left="426"/>
        <w:contextualSpacing/>
        <w:jc w:val="both"/>
        <w:rPr>
          <w:rFonts w:ascii="Times New Roman" w:hAnsi="Times New Roman" w:cs="Times New Roman"/>
          <w:sz w:val="24"/>
          <w:szCs w:val="24"/>
        </w:rPr>
      </w:pPr>
    </w:p>
    <w:p w14:paraId="2EFEFA5B"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3ba znie:</w:t>
      </w:r>
    </w:p>
    <w:p w14:paraId="06D74370"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3ba</w:t>
      </w:r>
      <w:r w:rsidRPr="00AA7868">
        <w:rPr>
          <w:rFonts w:ascii="Times New Roman" w:hAnsi="Times New Roman" w:cs="Times New Roman"/>
          <w:sz w:val="24"/>
          <w:szCs w:val="24"/>
        </w:rPr>
        <w:t>) § 3 ods. 4 zákona č. 431/2002 Z. z. o účtovníctve.“.</w:t>
      </w:r>
    </w:p>
    <w:p w14:paraId="0B42D304" w14:textId="77777777" w:rsidR="00491B23" w:rsidRPr="00AA7868" w:rsidRDefault="00491B23" w:rsidP="00491B23">
      <w:pPr>
        <w:ind w:left="426"/>
        <w:contextualSpacing/>
        <w:jc w:val="both"/>
        <w:rPr>
          <w:rFonts w:ascii="Times New Roman" w:hAnsi="Times New Roman" w:cs="Times New Roman"/>
          <w:sz w:val="24"/>
          <w:szCs w:val="24"/>
        </w:rPr>
      </w:pPr>
    </w:p>
    <w:p w14:paraId="1DA60431"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4 vrátane nadpisu znie:</w:t>
      </w:r>
    </w:p>
    <w:p w14:paraId="04FB8713" w14:textId="77777777" w:rsidR="00491B23" w:rsidRPr="00AA7868" w:rsidRDefault="00491B23" w:rsidP="00491B23">
      <w:pPr>
        <w:ind w:left="720"/>
        <w:contextualSpacing/>
        <w:jc w:val="center"/>
        <w:rPr>
          <w:rFonts w:ascii="Times New Roman" w:hAnsi="Times New Roman" w:cs="Times New Roman"/>
          <w:sz w:val="24"/>
          <w:szCs w:val="24"/>
        </w:rPr>
      </w:pPr>
      <w:r w:rsidRPr="00AA7868">
        <w:rPr>
          <w:rFonts w:ascii="Times New Roman" w:hAnsi="Times New Roman" w:cs="Times New Roman"/>
          <w:sz w:val="24"/>
          <w:szCs w:val="24"/>
        </w:rPr>
        <w:t>„§ 4</w:t>
      </w:r>
    </w:p>
    <w:p w14:paraId="40798B04" w14:textId="77777777" w:rsidR="00491B23" w:rsidRPr="00AA7868" w:rsidRDefault="00491B23" w:rsidP="00491B23">
      <w:pPr>
        <w:ind w:left="720"/>
        <w:contextualSpacing/>
        <w:jc w:val="center"/>
        <w:rPr>
          <w:rFonts w:ascii="Times New Roman" w:hAnsi="Times New Roman" w:cs="Times New Roman"/>
          <w:sz w:val="24"/>
          <w:szCs w:val="24"/>
        </w:rPr>
      </w:pPr>
      <w:r w:rsidRPr="00AA7868">
        <w:rPr>
          <w:rFonts w:ascii="Times New Roman" w:hAnsi="Times New Roman" w:cs="Times New Roman"/>
          <w:sz w:val="24"/>
          <w:szCs w:val="24"/>
        </w:rPr>
        <w:t>Fondy a ich členenie</w:t>
      </w:r>
    </w:p>
    <w:p w14:paraId="11D6EB41" w14:textId="77777777" w:rsidR="00491B23" w:rsidRPr="00AA7868" w:rsidRDefault="00491B23" w:rsidP="00491B23">
      <w:pPr>
        <w:numPr>
          <w:ilvl w:val="0"/>
          <w:numId w:val="38"/>
        </w:numPr>
        <w:spacing w:after="0" w:line="240" w:lineRule="auto"/>
        <w:ind w:left="709" w:hanging="283"/>
        <w:contextualSpacing/>
        <w:jc w:val="both"/>
        <w:rPr>
          <w:rFonts w:ascii="Times New Roman" w:hAnsi="Times New Roman" w:cs="Times New Roman"/>
          <w:sz w:val="24"/>
          <w:szCs w:val="24"/>
        </w:rPr>
      </w:pPr>
      <w:r w:rsidRPr="00AA7868">
        <w:rPr>
          <w:rFonts w:ascii="Times New Roman" w:hAnsi="Times New Roman" w:cs="Times New Roman"/>
          <w:sz w:val="24"/>
          <w:szCs w:val="24"/>
        </w:rPr>
        <w:t>Fondy sa členia na tuzemské subjekty kolektívneho investovania a zahraničné subjekty kolektívneho investovania.</w:t>
      </w:r>
    </w:p>
    <w:p w14:paraId="7D0BC512" w14:textId="77777777" w:rsidR="00491B23" w:rsidRPr="00AA7868" w:rsidRDefault="00491B23" w:rsidP="00491B23">
      <w:pPr>
        <w:ind w:left="1069"/>
        <w:contextualSpacing/>
        <w:jc w:val="both"/>
        <w:rPr>
          <w:rFonts w:ascii="Times New Roman" w:hAnsi="Times New Roman" w:cs="Times New Roman"/>
          <w:sz w:val="24"/>
          <w:szCs w:val="24"/>
        </w:rPr>
      </w:pPr>
    </w:p>
    <w:p w14:paraId="4794470A"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(2) Tuzemským subjektom kolektívneho investovania je </w:t>
      </w:r>
    </w:p>
    <w:p w14:paraId="1E761C15"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a) podielový fond alebo investičný fond s premenlivým základným imaním, </w:t>
      </w:r>
    </w:p>
    <w:p w14:paraId="3420161D"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b) tuzemský 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w:t>
      </w:r>
    </w:p>
    <w:p w14:paraId="4DFD311F" w14:textId="77777777" w:rsidR="00491B23" w:rsidRPr="00AA7868" w:rsidRDefault="00491B23" w:rsidP="00491B23">
      <w:pPr>
        <w:ind w:left="720"/>
        <w:contextualSpacing/>
        <w:jc w:val="both"/>
        <w:rPr>
          <w:rFonts w:ascii="Times New Roman" w:hAnsi="Times New Roman" w:cs="Times New Roman"/>
          <w:sz w:val="24"/>
          <w:szCs w:val="24"/>
        </w:rPr>
      </w:pPr>
    </w:p>
    <w:p w14:paraId="05526342"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(3) Tuzemský subjekt kolektívneho investovania podľa odseku 2 písm. a) môže byť vytvorený ako štandardný fond alebo špeciálny fond. </w:t>
      </w:r>
    </w:p>
    <w:p w14:paraId="44B68B28"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p>
    <w:p w14:paraId="2A054F81"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(4) Na vytvorenie tuzemského subjektu kolektívneho investovania podľa odseku 2 písm. b) sa nevyžaduje povolenie podľa tohto zákona, ak § 26a neustanovuje inak. Distribúciu cenných papierov alebo majetkových účastí subjektov kolektívneho investovania podľa odseku 2 písm. b) možno vykonávať len pre profesionálnych investorov </w:t>
      </w:r>
      <w:r w:rsidRPr="00AA7868">
        <w:rPr>
          <w:rFonts w:ascii="Times New Roman" w:hAnsi="Times New Roman" w:cs="Times New Roman"/>
          <w:color w:val="000000" w:themeColor="text1"/>
          <w:sz w:val="24"/>
          <w:szCs w:val="24"/>
          <w:vertAlign w:val="superscript"/>
        </w:rPr>
        <w:t>3c</w:t>
      </w:r>
      <w:r w:rsidRPr="00AA7868">
        <w:rPr>
          <w:rFonts w:ascii="Times New Roman" w:hAnsi="Times New Roman" w:cs="Times New Roman"/>
          <w:sz w:val="24"/>
          <w:szCs w:val="24"/>
        </w:rPr>
        <w:t>).</w:t>
      </w:r>
    </w:p>
    <w:p w14:paraId="28C7D6C4"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(5) Štandardným fondom je fond, do ktorého sa peňažné prostriedky zhromažďujú prostredníctvom verejnej ponuky s cieľom investovať takto zhromaždené peňažné prostriedky do prevoditeľných cenných papierov a iných likvidných finančných aktív podľa § 88 na princípe obmedzenia a rozloženia rizika. Princíp obmedzenia a rozloženia rizika sa nevzťahuje na štandardný fond alebo jeho </w:t>
      </w:r>
      <w:proofErr w:type="spellStart"/>
      <w:r w:rsidRPr="00AA7868">
        <w:rPr>
          <w:rFonts w:ascii="Times New Roman" w:hAnsi="Times New Roman" w:cs="Times New Roman"/>
          <w:color w:val="000000"/>
          <w:sz w:val="24"/>
          <w:szCs w:val="24"/>
        </w:rPr>
        <w:t>podfond</w:t>
      </w:r>
      <w:proofErr w:type="spellEnd"/>
      <w:r w:rsidRPr="00AA7868">
        <w:rPr>
          <w:rFonts w:ascii="Times New Roman" w:hAnsi="Times New Roman" w:cs="Times New Roman"/>
          <w:color w:val="000000"/>
          <w:sz w:val="24"/>
          <w:szCs w:val="24"/>
        </w:rPr>
        <w:t xml:space="preserve">, ktorý je zberným fondom. Ak štandardný fond spĺňa podmienky ustanovené týmto zákonom, považuje sa za fond, ktorý spĺňa podmienky právne záväzného aktu Európskej únie upravujúceho podniky kolektívneho investovania do prevoditeľných cenných papierov. Štandardný fond sa nesmie zmeniť na alternatívny investičný fond. </w:t>
      </w:r>
    </w:p>
    <w:p w14:paraId="1586DAF2" w14:textId="77777777" w:rsidR="00491B23" w:rsidRPr="00AA7868" w:rsidRDefault="00491B23" w:rsidP="00491B23">
      <w:pPr>
        <w:autoSpaceDE w:val="0"/>
        <w:autoSpaceDN w:val="0"/>
        <w:adjustRightInd w:val="0"/>
        <w:spacing w:after="0" w:line="240" w:lineRule="auto"/>
        <w:ind w:left="709"/>
        <w:jc w:val="both"/>
        <w:rPr>
          <w:rFonts w:ascii="Times New Roman" w:hAnsi="Times New Roman" w:cs="Times New Roman"/>
          <w:color w:val="000000"/>
          <w:sz w:val="24"/>
          <w:szCs w:val="24"/>
        </w:rPr>
      </w:pPr>
    </w:p>
    <w:p w14:paraId="718A432A"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(6) Alternatívnym investičným fondom je subjekt kolektívneho investovania, ktorý nie je štandardným fondom a do ktorého sa peňažné prostriedky zhromažďujú prostredníctvom verejnej ponuky alebo privátnej ponuky s cieľom investovať takto zhromaždené peňažné prostriedky do majetku ustanoveného týmto zákonom alebo vymedzeného štatútom alternatívneho investičného fondu. Alternatívny investičný fond sa považuje za subjekt kolektívneho investovania, ktorý nie je upravený právne záväzným aktom Európskej únie </w:t>
      </w:r>
      <w:r w:rsidRPr="00AA7868">
        <w:rPr>
          <w:rFonts w:ascii="Times New Roman" w:hAnsi="Times New Roman" w:cs="Times New Roman"/>
          <w:color w:val="000000"/>
          <w:sz w:val="24"/>
          <w:szCs w:val="24"/>
        </w:rPr>
        <w:lastRenderedPageBreak/>
        <w:t xml:space="preserve">upravujúcim podniky kolektívneho investovania do prevoditeľných cenných papierov. Alternatívnym investičným fondom je špeciálny fond a tuzemský subjekt kolektívneho investovania podľa odseku 2 písm. b). </w:t>
      </w:r>
    </w:p>
    <w:p w14:paraId="603F8683"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p>
    <w:p w14:paraId="00182AEF"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(7) Špeciálnym fondom je verejný špeciálny fond a špeciálny fond kvalifikovaných investorov. Verejným špeciálnym fondom je</w:t>
      </w:r>
    </w:p>
    <w:p w14:paraId="3A33B00C"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a) špeciálny fond cenných papierov, </w:t>
      </w:r>
    </w:p>
    <w:p w14:paraId="6BF5900E"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b) špeciálny fond alternatívnych investícií, </w:t>
      </w:r>
    </w:p>
    <w:p w14:paraId="46A44C71" w14:textId="77777777" w:rsidR="00491B23" w:rsidRPr="00AA7868" w:rsidRDefault="00491B23" w:rsidP="00491B23">
      <w:pPr>
        <w:autoSpaceDE w:val="0"/>
        <w:autoSpaceDN w:val="0"/>
        <w:adjustRightInd w:val="0"/>
        <w:spacing w:after="0" w:line="240" w:lineRule="auto"/>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c) špeciálny fond nehnuteľností. </w:t>
      </w:r>
    </w:p>
    <w:p w14:paraId="28155F7F" w14:textId="77777777" w:rsidR="00491B23" w:rsidRPr="00AA7868" w:rsidRDefault="00491B23" w:rsidP="00491B23">
      <w:pPr>
        <w:ind w:left="426"/>
        <w:contextualSpacing/>
        <w:jc w:val="both"/>
        <w:rPr>
          <w:rFonts w:ascii="Times New Roman" w:hAnsi="Times New Roman" w:cs="Times New Roman"/>
          <w:sz w:val="24"/>
          <w:szCs w:val="24"/>
        </w:rPr>
      </w:pPr>
    </w:p>
    <w:p w14:paraId="56FD59CF"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(8) Zahraničným subjektom kolektívneho investovania je</w:t>
      </w:r>
    </w:p>
    <w:p w14:paraId="506B4FC3"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a) zahraničný podielový fond,</w:t>
      </w:r>
    </w:p>
    <w:p w14:paraId="3FDFC574"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b) zahraničný investičný fond,</w:t>
      </w:r>
    </w:p>
    <w:p w14:paraId="06A6D646"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c) iný zahraničný subjekt kolektívneho investovania, ako je uvedený v písmenách a) a b), ktorého predmetom činnosti je kolektívne investovanie.</w:t>
      </w:r>
    </w:p>
    <w:p w14:paraId="4976FAD2" w14:textId="77777777" w:rsidR="00491B23" w:rsidRPr="00AA7868" w:rsidRDefault="00491B23" w:rsidP="00491B23">
      <w:pPr>
        <w:ind w:left="426"/>
        <w:contextualSpacing/>
        <w:jc w:val="both"/>
        <w:rPr>
          <w:rFonts w:ascii="Times New Roman" w:hAnsi="Times New Roman" w:cs="Times New Roman"/>
          <w:sz w:val="24"/>
          <w:szCs w:val="24"/>
        </w:rPr>
      </w:pPr>
    </w:p>
    <w:p w14:paraId="74811763"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(9) 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14:paraId="176B2DA6" w14:textId="77777777" w:rsidR="00491B23" w:rsidRPr="00AA7868" w:rsidRDefault="00491B23" w:rsidP="00491B23">
      <w:pPr>
        <w:ind w:left="426"/>
        <w:contextualSpacing/>
        <w:jc w:val="both"/>
        <w:rPr>
          <w:rFonts w:ascii="Times New Roman" w:hAnsi="Times New Roman" w:cs="Times New Roman"/>
          <w:sz w:val="24"/>
          <w:szCs w:val="24"/>
        </w:rPr>
      </w:pPr>
    </w:p>
    <w:p w14:paraId="05C2F660"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(10) 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14:paraId="237275C7" w14:textId="77777777" w:rsidR="00491B23" w:rsidRPr="00AA7868" w:rsidRDefault="00491B23" w:rsidP="00491B23">
      <w:pPr>
        <w:ind w:left="709"/>
        <w:contextualSpacing/>
        <w:jc w:val="both"/>
        <w:rPr>
          <w:rFonts w:ascii="Times New Roman" w:hAnsi="Times New Roman" w:cs="Times New Roman"/>
          <w:sz w:val="24"/>
          <w:szCs w:val="24"/>
        </w:rPr>
      </w:pPr>
    </w:p>
    <w:p w14:paraId="791D0FE8"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(11) 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14:paraId="6AF83575" w14:textId="77777777" w:rsidR="00491B23" w:rsidRPr="00AA7868" w:rsidRDefault="00491B23" w:rsidP="00491B23">
      <w:pPr>
        <w:ind w:left="709"/>
        <w:contextualSpacing/>
        <w:jc w:val="both"/>
        <w:rPr>
          <w:rFonts w:ascii="Times New Roman" w:hAnsi="Times New Roman" w:cs="Times New Roman"/>
          <w:sz w:val="24"/>
          <w:szCs w:val="24"/>
        </w:rPr>
      </w:pPr>
    </w:p>
    <w:p w14:paraId="4F27C536"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(12) Ak zahraničný subjekt kolektívneho investovania spĺňa podmienky právne záväzného aktu Európskej únie upravujúceho podniky kolektívneho investovania do prevoditeľných cenných papierov, považuje sa za európsky štandardný fond.</w:t>
      </w:r>
    </w:p>
    <w:p w14:paraId="43C57E43" w14:textId="77777777" w:rsidR="00491B23" w:rsidRPr="00AA7868" w:rsidRDefault="00491B23" w:rsidP="00491B23">
      <w:pPr>
        <w:ind w:left="426"/>
        <w:contextualSpacing/>
        <w:jc w:val="both"/>
        <w:rPr>
          <w:rFonts w:ascii="Times New Roman" w:hAnsi="Times New Roman" w:cs="Times New Roman"/>
          <w:sz w:val="24"/>
          <w:szCs w:val="24"/>
        </w:rPr>
      </w:pPr>
    </w:p>
    <w:p w14:paraId="0A899B6C" w14:textId="520975FD"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(13) 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w:t>
      </w:r>
      <w:r w:rsidR="00F71DF6" w:rsidRPr="00AA7868">
        <w:rPr>
          <w:rFonts w:ascii="Times New Roman" w:hAnsi="Times New Roman" w:cs="Times New Roman"/>
          <w:sz w:val="24"/>
          <w:szCs w:val="24"/>
        </w:rPr>
        <w:t xml:space="preserve"> podmienky podľa druhej</w:t>
      </w:r>
      <w:r w:rsidRPr="00AA7868">
        <w:rPr>
          <w:rFonts w:ascii="Times New Roman" w:hAnsi="Times New Roman" w:cs="Times New Roman"/>
          <w:sz w:val="24"/>
          <w:szCs w:val="24"/>
        </w:rPr>
        <w:t xml:space="preserve"> vety.“.</w:t>
      </w:r>
    </w:p>
    <w:p w14:paraId="5C1C31DC" w14:textId="77777777" w:rsidR="00491B23" w:rsidRPr="00AA7868" w:rsidRDefault="00491B23" w:rsidP="00491B23">
      <w:pPr>
        <w:ind w:left="709"/>
        <w:contextualSpacing/>
        <w:jc w:val="both"/>
        <w:rPr>
          <w:rFonts w:ascii="Times New Roman" w:hAnsi="Times New Roman" w:cs="Times New Roman"/>
          <w:sz w:val="24"/>
          <w:szCs w:val="24"/>
        </w:rPr>
      </w:pPr>
    </w:p>
    <w:p w14:paraId="40B1A488" w14:textId="77777777" w:rsidR="00491B23" w:rsidRPr="00AA7868" w:rsidRDefault="00491B23" w:rsidP="00491B23">
      <w:pPr>
        <w:ind w:firstLine="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3c znie:</w:t>
      </w:r>
    </w:p>
    <w:p w14:paraId="7A01C68D" w14:textId="2895E80F"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color w:val="000000" w:themeColor="text1"/>
          <w:sz w:val="24"/>
          <w:szCs w:val="24"/>
        </w:rPr>
        <w:lastRenderedPageBreak/>
        <w:t>„</w:t>
      </w:r>
      <w:r w:rsidRPr="00AA7868">
        <w:rPr>
          <w:rFonts w:ascii="Times New Roman" w:hAnsi="Times New Roman" w:cs="Times New Roman"/>
          <w:color w:val="000000" w:themeColor="text1"/>
          <w:sz w:val="24"/>
          <w:szCs w:val="24"/>
          <w:vertAlign w:val="superscript"/>
        </w:rPr>
        <w:t>3c</w:t>
      </w:r>
      <w:r w:rsidR="00704D1B" w:rsidRPr="00AA7868">
        <w:rPr>
          <w:rFonts w:ascii="Times New Roman" w:hAnsi="Times New Roman" w:cs="Times New Roman"/>
          <w:color w:val="000000" w:themeColor="text1"/>
          <w:sz w:val="24"/>
          <w:szCs w:val="24"/>
        </w:rPr>
        <w:t>)</w:t>
      </w:r>
      <w:hyperlink r:id="rId9" w:anchor="paragraf-120.odsek-6" w:tooltip="Odkaz na predpis alebo ustanovenie" w:history="1">
        <w:r w:rsidRPr="00AA7868">
          <w:rPr>
            <w:rFonts w:ascii="Times New Roman" w:hAnsi="Times New Roman" w:cs="Times New Roman"/>
            <w:iCs/>
            <w:color w:val="000000" w:themeColor="text1"/>
            <w:sz w:val="24"/>
            <w:szCs w:val="24"/>
          </w:rPr>
          <w:t>zákona</w:t>
        </w:r>
      </w:hyperlink>
      <w:r w:rsidRPr="00AA7868">
        <w:rPr>
          <w:rFonts w:ascii="Times New Roman" w:hAnsi="Times New Roman" w:cs="Times New Roman"/>
          <w:color w:val="000000" w:themeColor="text1"/>
          <w:sz w:val="24"/>
          <w:szCs w:val="24"/>
        </w:rPr>
        <w:t xml:space="preserve"> č. 566/2001 Z. z. v znení neskorších predpisov.“.</w:t>
      </w:r>
    </w:p>
    <w:p w14:paraId="312B0490" w14:textId="77777777" w:rsidR="00491B23" w:rsidRPr="00AA7868" w:rsidRDefault="00491B23" w:rsidP="00491B23">
      <w:pPr>
        <w:ind w:left="426" w:hanging="426"/>
        <w:contextualSpacing/>
        <w:jc w:val="both"/>
        <w:rPr>
          <w:rFonts w:ascii="Times New Roman" w:hAnsi="Times New Roman" w:cs="Times New Roman"/>
          <w:sz w:val="24"/>
          <w:szCs w:val="24"/>
        </w:rPr>
      </w:pPr>
    </w:p>
    <w:p w14:paraId="5A5ACD2C" w14:textId="77777777" w:rsidR="00491B23" w:rsidRPr="00AA7868" w:rsidRDefault="00491B23" w:rsidP="00491B23">
      <w:pPr>
        <w:ind w:left="426"/>
        <w:contextualSpacing/>
        <w:jc w:val="both"/>
        <w:rPr>
          <w:rFonts w:ascii="Times New Roman" w:hAnsi="Times New Roman" w:cs="Times New Roman"/>
          <w:sz w:val="24"/>
          <w:szCs w:val="24"/>
        </w:rPr>
      </w:pPr>
    </w:p>
    <w:p w14:paraId="687DE80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 ods. 5 písm. g), § 40 ods. 2, § 88 ods. 1 písm. e) treťom bode, § 160 ods. 7, § 187 ods. 1 písm. d) a ods. 4 sa slovo „kalendárny“ vo všetkých tvaroch nahrádza slovom „účtovný“ v príslušnom tvare.</w:t>
      </w:r>
    </w:p>
    <w:p w14:paraId="413C171C" w14:textId="77777777" w:rsidR="00491B23" w:rsidRPr="00AA7868" w:rsidRDefault="00491B23" w:rsidP="00491B23">
      <w:pPr>
        <w:ind w:left="426"/>
        <w:contextualSpacing/>
        <w:jc w:val="both"/>
        <w:rPr>
          <w:rFonts w:ascii="Times New Roman" w:hAnsi="Times New Roman" w:cs="Times New Roman"/>
          <w:sz w:val="24"/>
          <w:szCs w:val="24"/>
        </w:rPr>
      </w:pPr>
    </w:p>
    <w:p w14:paraId="394F659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9 sa vypúšťajú odseky 5 až 7.</w:t>
      </w:r>
    </w:p>
    <w:p w14:paraId="35F91238" w14:textId="77777777" w:rsidR="00491B23" w:rsidRPr="00AA7868" w:rsidRDefault="00491B23" w:rsidP="00491B23">
      <w:pPr>
        <w:ind w:left="426" w:hanging="426"/>
        <w:jc w:val="both"/>
        <w:rPr>
          <w:rFonts w:ascii="Times New Roman" w:hAnsi="Times New Roman" w:cs="Times New Roman"/>
          <w:sz w:val="24"/>
          <w:szCs w:val="24"/>
        </w:rPr>
      </w:pPr>
    </w:p>
    <w:p w14:paraId="2F3CC94F"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11 ods. 3 sa slová „zmenou depozitára“ nahrádzajú slovami „ zmenou obchodného mena, zmenou sídla depozitára“.</w:t>
      </w:r>
    </w:p>
    <w:p w14:paraId="4A03A2CE" w14:textId="77777777" w:rsidR="00491B23" w:rsidRPr="00AA7868" w:rsidRDefault="00491B23" w:rsidP="00491B23">
      <w:pPr>
        <w:ind w:left="426" w:hanging="426"/>
        <w:contextualSpacing/>
        <w:jc w:val="both"/>
        <w:rPr>
          <w:rFonts w:ascii="Times New Roman" w:hAnsi="Times New Roman" w:cs="Times New Roman"/>
          <w:sz w:val="24"/>
          <w:szCs w:val="24"/>
        </w:rPr>
      </w:pPr>
    </w:p>
    <w:p w14:paraId="0889A12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13 ods. 11 sa za slová „žiadosti o vyplatenie“ vkladá čiarka a slová „ak § 110 neustanovuje inak“. </w:t>
      </w:r>
    </w:p>
    <w:p w14:paraId="22F78F90" w14:textId="77777777" w:rsidR="00491B23" w:rsidRPr="00AA7868" w:rsidRDefault="00491B23" w:rsidP="00491B23">
      <w:pPr>
        <w:contextualSpacing/>
        <w:jc w:val="both"/>
        <w:rPr>
          <w:rFonts w:ascii="Times New Roman" w:hAnsi="Times New Roman" w:cs="Times New Roman"/>
          <w:sz w:val="24"/>
          <w:szCs w:val="24"/>
        </w:rPr>
      </w:pPr>
    </w:p>
    <w:p w14:paraId="0E4B449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11 znie:</w:t>
      </w:r>
    </w:p>
    <w:p w14:paraId="7893B81C"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11</w:t>
      </w:r>
      <w:r w:rsidRPr="00AA7868">
        <w:rPr>
          <w:rFonts w:ascii="Times New Roman" w:hAnsi="Times New Roman" w:cs="Times New Roman"/>
          <w:sz w:val="24"/>
          <w:szCs w:val="24"/>
        </w:rPr>
        <w:t>) 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31.3.2017) v platnom znení.“.</w:t>
      </w:r>
    </w:p>
    <w:p w14:paraId="560B0727" w14:textId="77777777" w:rsidR="00491B23" w:rsidRPr="00AA7868" w:rsidRDefault="00491B23" w:rsidP="00491B23">
      <w:pPr>
        <w:ind w:left="426"/>
        <w:contextualSpacing/>
        <w:jc w:val="both"/>
        <w:rPr>
          <w:rFonts w:ascii="Times New Roman" w:hAnsi="Times New Roman" w:cs="Times New Roman"/>
          <w:sz w:val="24"/>
          <w:szCs w:val="24"/>
        </w:rPr>
      </w:pPr>
    </w:p>
    <w:p w14:paraId="001E3C1D" w14:textId="77777777" w:rsidR="00491B23" w:rsidRPr="00AA7868" w:rsidRDefault="00491B23" w:rsidP="00491B23">
      <w:pPr>
        <w:numPr>
          <w:ilvl w:val="0"/>
          <w:numId w:val="35"/>
        </w:numPr>
        <w:spacing w:after="0" w:line="240" w:lineRule="auto"/>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15a ods. 2, § 57a  a § 160a sa slová „fond kvalifikovaných investorov“ vo všetkých tvaroch nahrádzajú slovami „subjekt podľa § 4 ods. 2 písm. b)“ v príslušnom tvare. </w:t>
      </w:r>
    </w:p>
    <w:p w14:paraId="22F4C8F4" w14:textId="77777777" w:rsidR="00491B23" w:rsidRPr="00AA7868" w:rsidRDefault="00491B23" w:rsidP="00491B23">
      <w:pPr>
        <w:ind w:left="426" w:hanging="426"/>
        <w:jc w:val="both"/>
        <w:rPr>
          <w:rFonts w:ascii="Times New Roman" w:hAnsi="Times New Roman" w:cs="Times New Roman"/>
          <w:sz w:val="24"/>
          <w:szCs w:val="24"/>
        </w:rPr>
      </w:pPr>
    </w:p>
    <w:p w14:paraId="23CDF6C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18 sa vypúšťa odsek 5.</w:t>
      </w:r>
    </w:p>
    <w:p w14:paraId="2F804898" w14:textId="77777777" w:rsidR="00491B23" w:rsidRPr="00AA7868" w:rsidRDefault="00491B23" w:rsidP="00491B23">
      <w:pPr>
        <w:rPr>
          <w:rFonts w:ascii="Times New Roman" w:hAnsi="Times New Roman" w:cs="Times New Roman"/>
          <w:sz w:val="24"/>
          <w:szCs w:val="24"/>
        </w:rPr>
      </w:pPr>
    </w:p>
    <w:p w14:paraId="676DBA1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20 ods. 4 písm. i) sa slová „verejného špeciálneho“ nahrádzajú slovom „štandardného“.</w:t>
      </w:r>
    </w:p>
    <w:p w14:paraId="77882FFC" w14:textId="77777777" w:rsidR="00491B23" w:rsidRPr="00AA7868" w:rsidRDefault="00491B23" w:rsidP="00491B23">
      <w:pPr>
        <w:rPr>
          <w:rFonts w:ascii="Times New Roman" w:hAnsi="Times New Roman" w:cs="Times New Roman"/>
          <w:sz w:val="24"/>
          <w:szCs w:val="24"/>
        </w:rPr>
      </w:pPr>
    </w:p>
    <w:p w14:paraId="3EA5C285"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20 ods. 4 písm. i) a j) sa slová „v zanikajúcom fonde kvalifikovaných investorov“ nahrádzajú slovami „v zanikajúcom špeciálnom fonde kvalifikovaných investorov“ a za slovo „jeden“ sa vkladá slovo „špeciálny“.</w:t>
      </w:r>
    </w:p>
    <w:p w14:paraId="78243869" w14:textId="77777777" w:rsidR="00491B23" w:rsidRPr="00AA7868" w:rsidRDefault="00491B23" w:rsidP="00491B23">
      <w:pPr>
        <w:ind w:left="426" w:hanging="426"/>
        <w:jc w:val="both"/>
        <w:rPr>
          <w:rFonts w:ascii="Times New Roman" w:hAnsi="Times New Roman" w:cs="Times New Roman"/>
          <w:sz w:val="24"/>
          <w:szCs w:val="24"/>
        </w:rPr>
      </w:pPr>
    </w:p>
    <w:p w14:paraId="20951B05"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26 ods. 1 sa za slová „povolenia na vytvorenie podielového fondu“ vkladajú slová „alebo na spravovanie podielového fondu“. </w:t>
      </w:r>
    </w:p>
    <w:p w14:paraId="133A407F" w14:textId="77777777" w:rsidR="00491B23" w:rsidRPr="00AA7868" w:rsidRDefault="00491B23" w:rsidP="00491B23">
      <w:pPr>
        <w:ind w:left="426" w:hanging="426"/>
        <w:contextualSpacing/>
        <w:jc w:val="both"/>
        <w:rPr>
          <w:rFonts w:ascii="Times New Roman" w:hAnsi="Times New Roman" w:cs="Times New Roman"/>
          <w:sz w:val="24"/>
          <w:szCs w:val="24"/>
        </w:rPr>
      </w:pPr>
    </w:p>
    <w:p w14:paraId="3CC90C0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26 ods. 10 sa na konci pripája táto veta: „Likvidátorom investičného fondu s premenlivým základným imaním a jeho </w:t>
      </w:r>
      <w:proofErr w:type="spellStart"/>
      <w:r w:rsidRPr="00AA7868">
        <w:rPr>
          <w:rFonts w:ascii="Times New Roman" w:hAnsi="Times New Roman" w:cs="Times New Roman"/>
          <w:sz w:val="24"/>
          <w:szCs w:val="24"/>
        </w:rPr>
        <w:t>podfondov</w:t>
      </w:r>
      <w:proofErr w:type="spellEnd"/>
      <w:r w:rsidRPr="00AA7868">
        <w:rPr>
          <w:rFonts w:ascii="Times New Roman" w:hAnsi="Times New Roman" w:cs="Times New Roman"/>
          <w:sz w:val="24"/>
          <w:szCs w:val="24"/>
        </w:rPr>
        <w:t xml:space="preserve"> je správcovská spoločnosť, ktorá tento fond spravuje.“. </w:t>
      </w:r>
    </w:p>
    <w:p w14:paraId="07DF0B63" w14:textId="77777777" w:rsidR="00491B23" w:rsidRPr="00AA7868" w:rsidRDefault="00491B23" w:rsidP="00491B23">
      <w:pPr>
        <w:contextualSpacing/>
        <w:jc w:val="both"/>
        <w:rPr>
          <w:rFonts w:ascii="Times New Roman" w:hAnsi="Times New Roman" w:cs="Times New Roman"/>
          <w:sz w:val="24"/>
          <w:szCs w:val="24"/>
        </w:rPr>
      </w:pPr>
    </w:p>
    <w:p w14:paraId="12C49A3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26i sa vypúšťa.</w:t>
      </w:r>
    </w:p>
    <w:p w14:paraId="1B5C6A13" w14:textId="77777777" w:rsidR="00491B23" w:rsidRPr="00AA7868" w:rsidRDefault="00491B23" w:rsidP="00491B23">
      <w:pPr>
        <w:ind w:left="426" w:hanging="426"/>
        <w:contextualSpacing/>
        <w:jc w:val="both"/>
        <w:rPr>
          <w:rFonts w:ascii="Times New Roman" w:hAnsi="Times New Roman" w:cs="Times New Roman"/>
          <w:sz w:val="24"/>
          <w:szCs w:val="24"/>
        </w:rPr>
      </w:pPr>
    </w:p>
    <w:p w14:paraId="435E22AF"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 ods. 1 sa za slovo „udelenie“ vkladá slovo „tohto“ a vypúšťajú sa slová „na činnosť správcovskej spoločnosti“.</w:t>
      </w:r>
    </w:p>
    <w:p w14:paraId="0D656DDE" w14:textId="77777777" w:rsidR="00491B23" w:rsidRPr="00AA7868" w:rsidRDefault="00491B23" w:rsidP="00491B23">
      <w:pPr>
        <w:rPr>
          <w:rFonts w:ascii="Times New Roman" w:hAnsi="Times New Roman" w:cs="Times New Roman"/>
          <w:sz w:val="24"/>
          <w:szCs w:val="24"/>
        </w:rPr>
      </w:pPr>
    </w:p>
    <w:p w14:paraId="07348C68"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20 znie:</w:t>
      </w:r>
    </w:p>
    <w:p w14:paraId="05FB3273"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20</w:t>
      </w:r>
      <w:r w:rsidRPr="00AA7868">
        <w:rPr>
          <w:rFonts w:ascii="Times New Roman" w:hAnsi="Times New Roman" w:cs="Times New Roman"/>
          <w:sz w:val="24"/>
          <w:szCs w:val="24"/>
        </w:rPr>
        <w:t>) Napríklad § 73 až 73u a 75 zákona č. 566/2001 Z. z.  v znení neskorších predpisov.“.</w:t>
      </w:r>
    </w:p>
    <w:p w14:paraId="10CB0FE4" w14:textId="77777777" w:rsidR="00491B23" w:rsidRPr="00AA7868" w:rsidRDefault="00491B23" w:rsidP="00491B23">
      <w:pPr>
        <w:ind w:left="426" w:hanging="426"/>
        <w:contextualSpacing/>
        <w:jc w:val="both"/>
        <w:rPr>
          <w:rFonts w:ascii="Times New Roman" w:hAnsi="Times New Roman" w:cs="Times New Roman"/>
          <w:sz w:val="24"/>
          <w:szCs w:val="24"/>
        </w:rPr>
      </w:pPr>
    </w:p>
    <w:p w14:paraId="592D5473"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 ods. 8 sa slová „riadenie rizík“ nahrádzajú slovami „výkon funkcie riadenia rizík“ a na konci sa pripája táto veta: „Pri členoch štatutárneho orgánu finančnej holdingovej spoločnosti alebo zmiešanej finančnej holdingovej spoločnosti sa za odborne spôsobilú osobu považuje fyzická osoba, ktorá má primerané znalosti a skúsenosti vo finančnej oblasti.“.</w:t>
      </w:r>
    </w:p>
    <w:p w14:paraId="3B0DA994" w14:textId="77777777" w:rsidR="00491B23" w:rsidRPr="00AA7868" w:rsidRDefault="00491B23" w:rsidP="00491B23">
      <w:pPr>
        <w:jc w:val="both"/>
        <w:rPr>
          <w:rFonts w:ascii="Times New Roman" w:hAnsi="Times New Roman" w:cs="Times New Roman"/>
          <w:sz w:val="24"/>
          <w:szCs w:val="24"/>
        </w:rPr>
      </w:pPr>
    </w:p>
    <w:p w14:paraId="162F588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 ods. 9 sa vypúšťa posledná veta.</w:t>
      </w:r>
    </w:p>
    <w:p w14:paraId="3163EAA4" w14:textId="77777777" w:rsidR="00491B23" w:rsidRPr="00AA7868" w:rsidRDefault="00491B23" w:rsidP="00491B23">
      <w:pPr>
        <w:jc w:val="both"/>
        <w:rPr>
          <w:rFonts w:ascii="Times New Roman" w:hAnsi="Times New Roman" w:cs="Times New Roman"/>
          <w:sz w:val="24"/>
          <w:szCs w:val="24"/>
        </w:rPr>
      </w:pPr>
    </w:p>
    <w:p w14:paraId="612D66E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28a ods. 1 sa za slová „udelenie“ vkladá slovo „tohto“ a vypúšťajú sa slová „na spravovanie alternatívnych investičných fondov a zahraničných alternatívnych investičných fondov“.</w:t>
      </w:r>
    </w:p>
    <w:p w14:paraId="25D07C4A" w14:textId="77777777" w:rsidR="00491B23" w:rsidRPr="00AA7868" w:rsidRDefault="00491B23" w:rsidP="00491B23">
      <w:pPr>
        <w:ind w:left="426" w:hanging="426"/>
        <w:jc w:val="both"/>
        <w:rPr>
          <w:rFonts w:ascii="Times New Roman" w:hAnsi="Times New Roman" w:cs="Times New Roman"/>
          <w:sz w:val="24"/>
          <w:szCs w:val="24"/>
        </w:rPr>
      </w:pPr>
    </w:p>
    <w:p w14:paraId="4A3CDF5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28a sa odsek 2 dopĺňa písmenom n), ktoré znie:</w:t>
      </w:r>
    </w:p>
    <w:p w14:paraId="1C514994"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„n) stanovy budúcej správcovskej spoločnosti sú v súlade s týmto zákonom a inými všeobecne záväznými právnymi predpismi.“.</w:t>
      </w:r>
    </w:p>
    <w:p w14:paraId="758069FC" w14:textId="77777777" w:rsidR="00491B23" w:rsidRPr="00AA7868" w:rsidRDefault="00491B23" w:rsidP="00491B23">
      <w:pPr>
        <w:ind w:left="426" w:hanging="426"/>
        <w:contextualSpacing/>
        <w:jc w:val="both"/>
        <w:rPr>
          <w:rFonts w:ascii="Times New Roman" w:hAnsi="Times New Roman" w:cs="Times New Roman"/>
          <w:sz w:val="24"/>
          <w:szCs w:val="24"/>
        </w:rPr>
      </w:pPr>
    </w:p>
    <w:p w14:paraId="5A6EE3B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28a ods. 5 sa za slovo „predĺžiť“ vkladá slovo „najviac“.</w:t>
      </w:r>
    </w:p>
    <w:p w14:paraId="6B234816" w14:textId="77777777" w:rsidR="00491B23" w:rsidRPr="00AA7868" w:rsidRDefault="00491B23" w:rsidP="00491B23">
      <w:pPr>
        <w:ind w:left="426" w:hanging="426"/>
        <w:contextualSpacing/>
        <w:jc w:val="both"/>
        <w:rPr>
          <w:rFonts w:ascii="Times New Roman" w:hAnsi="Times New Roman" w:cs="Times New Roman"/>
          <w:sz w:val="24"/>
          <w:szCs w:val="24"/>
        </w:rPr>
      </w:pPr>
    </w:p>
    <w:p w14:paraId="439154F3"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30 ods. 9 sa slová „§ 28a ods. 4 písm. l)“ nahrádzajú slovami „§28a ods. 4 písm. j)“ a slová  „§ 28a ods. 4 písm. h) a písm. l)“ sa nahrádzajú slovami „§ 28a ods. 3 písm. f) a § 28a ods. 4 písm. j)“.</w:t>
      </w:r>
    </w:p>
    <w:p w14:paraId="3974C9EA" w14:textId="77777777" w:rsidR="00491B23" w:rsidRPr="00AA7868" w:rsidRDefault="00491B23" w:rsidP="00491B23">
      <w:pPr>
        <w:ind w:left="426" w:hanging="426"/>
        <w:jc w:val="both"/>
        <w:rPr>
          <w:rFonts w:ascii="Times New Roman" w:hAnsi="Times New Roman" w:cs="Times New Roman"/>
          <w:sz w:val="24"/>
          <w:szCs w:val="24"/>
        </w:rPr>
      </w:pPr>
    </w:p>
    <w:p w14:paraId="5072F57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31 ods. 4 sa za slovo „podľa“ vkladajú slová „§ 28 alebo povolenia podľa“. </w:t>
      </w:r>
    </w:p>
    <w:p w14:paraId="653FBFCD" w14:textId="77777777" w:rsidR="00491B23" w:rsidRPr="00AA7868" w:rsidRDefault="00491B23" w:rsidP="00491B23">
      <w:pPr>
        <w:rPr>
          <w:rFonts w:ascii="Times New Roman" w:hAnsi="Times New Roman" w:cs="Times New Roman"/>
          <w:sz w:val="24"/>
          <w:szCs w:val="24"/>
        </w:rPr>
      </w:pPr>
    </w:p>
    <w:p w14:paraId="59AE190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31a ods. 6 sa slová „písm. c)“ nahrádzajú slovami „písm. b)“ a slová „fondy kvalifikovaných investorov“ sa nahrádzajú slovami „alternatívne investičné fondy podľa § 4 ods. 2 písm. b)“.</w:t>
      </w:r>
    </w:p>
    <w:p w14:paraId="0703F20D" w14:textId="77777777" w:rsidR="00491B23" w:rsidRPr="00AA7868" w:rsidRDefault="00491B23" w:rsidP="00491B23">
      <w:pPr>
        <w:ind w:left="426" w:hanging="426"/>
        <w:contextualSpacing/>
        <w:jc w:val="both"/>
        <w:rPr>
          <w:rFonts w:ascii="Times New Roman" w:hAnsi="Times New Roman" w:cs="Times New Roman"/>
          <w:sz w:val="24"/>
          <w:szCs w:val="24"/>
        </w:rPr>
      </w:pPr>
    </w:p>
    <w:p w14:paraId="3D698688"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31b sa dopĺňa odsekom 13, ktorý znie:</w:t>
      </w:r>
    </w:p>
    <w:p w14:paraId="145AF6E3" w14:textId="758926FF"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„(13) Register správcov zahŕňa aj register Európskych fondov rizikového kapitálu a Európskych fondov sociálneho podnikania podľa osobitných predpisov</w:t>
      </w:r>
      <w:r w:rsidR="000C68A0"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22d</w:t>
      </w:r>
      <w:r w:rsidR="000C68A0" w:rsidRPr="00AA7868">
        <w:rPr>
          <w:rFonts w:ascii="Times New Roman" w:hAnsi="Times New Roman" w:cs="Times New Roman"/>
          <w:sz w:val="24"/>
          <w:szCs w:val="24"/>
        </w:rPr>
        <w:t xml:space="preserve">) </w:t>
      </w:r>
      <w:r w:rsidRPr="00AA7868">
        <w:rPr>
          <w:rFonts w:ascii="Times New Roman" w:hAnsi="Times New Roman" w:cs="Times New Roman"/>
          <w:sz w:val="24"/>
          <w:szCs w:val="24"/>
        </w:rPr>
        <w:t>Na zápis, zmenu zápisu a zrušenie zápisu Európskych fondov rizikového kapitálu a Európskych fondov sociálneho podnikania sa použijú primerane ustanovenia odsekov 1 až 12.“.</w:t>
      </w:r>
    </w:p>
    <w:p w14:paraId="00BE1007" w14:textId="77777777" w:rsidR="00491B23" w:rsidRPr="00AA7868" w:rsidRDefault="00491B23" w:rsidP="00491B23">
      <w:pPr>
        <w:ind w:left="426" w:hanging="426"/>
        <w:contextualSpacing/>
        <w:jc w:val="both"/>
        <w:rPr>
          <w:rFonts w:ascii="Times New Roman" w:hAnsi="Times New Roman" w:cs="Times New Roman"/>
          <w:sz w:val="24"/>
          <w:szCs w:val="24"/>
        </w:rPr>
      </w:pPr>
    </w:p>
    <w:p w14:paraId="16797A71"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22d znie:</w:t>
      </w:r>
    </w:p>
    <w:p w14:paraId="4D5B06BC"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22d</w:t>
      </w:r>
      <w:r w:rsidRPr="00AA7868">
        <w:rPr>
          <w:rFonts w:ascii="Times New Roman" w:hAnsi="Times New Roman" w:cs="Times New Roman"/>
          <w:sz w:val="24"/>
          <w:szCs w:val="24"/>
        </w:rPr>
        <w:t>) Nariadenie Európskeho parlamentu a Rady (EÚ) č. 345/2013 o európskych fondoch rizikového kapitálu (Ú. v. EÚ L 115, 25.4.2013) v platnom znení.</w:t>
      </w:r>
    </w:p>
    <w:p w14:paraId="381E3CCA"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Nariadenie Európskeho parlamentu a Rady (EÚ) č. 346/2013 o európskych fondoch sociálneho podnikania (Ú. v. EÚ L 115, 25.4.2013) v platnom znení.“.</w:t>
      </w:r>
    </w:p>
    <w:p w14:paraId="7B0EF57C" w14:textId="77777777" w:rsidR="00491B23" w:rsidRPr="00AA7868" w:rsidRDefault="00491B23" w:rsidP="00491B23">
      <w:pPr>
        <w:numPr>
          <w:ilvl w:val="0"/>
          <w:numId w:val="35"/>
        </w:numPr>
        <w:spacing w:after="0"/>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Poznámka pod čiarou k odkazu 25 znie:</w:t>
      </w:r>
    </w:p>
    <w:p w14:paraId="07EC89AA"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25</w:t>
      </w:r>
      <w:r w:rsidRPr="00AA7868">
        <w:rPr>
          <w:rFonts w:ascii="Times New Roman" w:hAnsi="Times New Roman" w:cs="Times New Roman"/>
          <w:sz w:val="24"/>
          <w:szCs w:val="24"/>
        </w:rPr>
        <w:t>) Napríklad § 71 až 71n, 73 až 73u a 75 zákona č. 566/2001 Z. z.  v znení neskorších predpisov.“.</w:t>
      </w:r>
    </w:p>
    <w:p w14:paraId="1869FCBA" w14:textId="77777777" w:rsidR="00491B23" w:rsidRPr="00AA7868" w:rsidRDefault="00491B23" w:rsidP="00491B23">
      <w:pPr>
        <w:contextualSpacing/>
        <w:jc w:val="both"/>
        <w:rPr>
          <w:rFonts w:ascii="Times New Roman" w:hAnsi="Times New Roman" w:cs="Times New Roman"/>
          <w:sz w:val="24"/>
          <w:szCs w:val="24"/>
        </w:rPr>
      </w:pPr>
    </w:p>
    <w:p w14:paraId="3511275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33 ods. 19 a 20,  § 37 ods. 7, § 37a vrátane nadpisu, § 37b vrátane nadpisu, § 37c, § 43, § 45a a § 159a sa slová „fond kvalifikovaných investorov“ vo všetkých tvaroch nahrádzajú slovami „alternatívny investičný fond“ v príslušnom tvare.</w:t>
      </w:r>
    </w:p>
    <w:p w14:paraId="6E1FF2AC" w14:textId="77777777" w:rsidR="00491B23" w:rsidRPr="00AA7868" w:rsidRDefault="00491B23" w:rsidP="00491B23">
      <w:pPr>
        <w:ind w:left="426" w:hanging="426"/>
        <w:contextualSpacing/>
        <w:jc w:val="both"/>
        <w:rPr>
          <w:rFonts w:ascii="Times New Roman" w:hAnsi="Times New Roman" w:cs="Times New Roman"/>
          <w:sz w:val="24"/>
          <w:szCs w:val="24"/>
        </w:rPr>
      </w:pPr>
    </w:p>
    <w:p w14:paraId="5AADB328"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34 ods. 4 sa slová „výkon funkcie riadenia“ nahrádzajú slovom „riadenie“.</w:t>
      </w:r>
    </w:p>
    <w:p w14:paraId="54BEFD57" w14:textId="77777777" w:rsidR="00491B23" w:rsidRPr="00AA7868" w:rsidRDefault="00491B23" w:rsidP="00491B23">
      <w:pPr>
        <w:ind w:left="426" w:hanging="426"/>
        <w:jc w:val="both"/>
        <w:rPr>
          <w:rFonts w:ascii="Times New Roman" w:hAnsi="Times New Roman" w:cs="Times New Roman"/>
          <w:sz w:val="24"/>
          <w:szCs w:val="24"/>
        </w:rPr>
      </w:pPr>
    </w:p>
    <w:p w14:paraId="3E09DD7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37 ods. 5 sa slová „odseku 3“ nahrádzajú slovami „odseku 4“.</w:t>
      </w:r>
    </w:p>
    <w:p w14:paraId="1B8185BB" w14:textId="77777777" w:rsidR="00491B23" w:rsidRPr="00AA7868" w:rsidRDefault="00491B23" w:rsidP="00491B23">
      <w:pPr>
        <w:ind w:left="426" w:hanging="426"/>
        <w:jc w:val="both"/>
        <w:rPr>
          <w:rFonts w:ascii="Times New Roman" w:hAnsi="Times New Roman" w:cs="Times New Roman"/>
          <w:sz w:val="24"/>
          <w:szCs w:val="24"/>
        </w:rPr>
      </w:pPr>
    </w:p>
    <w:p w14:paraId="52F4219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Poznámky pod čiarou k odkazom 26 až 28 znejú:</w:t>
      </w:r>
    </w:p>
    <w:p w14:paraId="7AB867DA"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26</w:t>
      </w:r>
      <w:r w:rsidRPr="00AA7868">
        <w:rPr>
          <w:rFonts w:ascii="Times New Roman" w:hAnsi="Times New Roman" w:cs="Times New Roman"/>
          <w:sz w:val="24"/>
          <w:szCs w:val="24"/>
        </w:rPr>
        <w:t>) Čl. 29 delegovaného nariadenia (EÚ) č. 2017/565 v platnom znení.</w:t>
      </w:r>
    </w:p>
    <w:p w14:paraId="0F750E89"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Nariadenie Európskeho parlamentu a Rady (EÚ) č. 596/2014 zo 16. apríla 2014 o zneužívaní trhu (nariadenie o zneužívaní trhu) a o zrušení smernice Európskeho parlamentu a Rady 2003/6/ES a smerníc Komisie 2003/124/ES, 2003/125/ES a 2004/72/ES (Ú. v. EÚ L 173, 12.6.2014) v platnom znení. </w:t>
      </w:r>
    </w:p>
    <w:p w14:paraId="18BB4675"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vertAlign w:val="superscript"/>
        </w:rPr>
        <w:t>27</w:t>
      </w:r>
      <w:r w:rsidRPr="00AA7868">
        <w:rPr>
          <w:rFonts w:ascii="Times New Roman" w:hAnsi="Times New Roman" w:cs="Times New Roman"/>
          <w:sz w:val="24"/>
          <w:szCs w:val="24"/>
        </w:rPr>
        <w:t>) Čl. 29 delegovaného nariadenia (EÚ) 2017/565 v platnom znení.</w:t>
      </w:r>
    </w:p>
    <w:p w14:paraId="638AC22E"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vertAlign w:val="superscript"/>
        </w:rPr>
        <w:t>28</w:t>
      </w:r>
      <w:r w:rsidRPr="00AA7868">
        <w:rPr>
          <w:rFonts w:ascii="Times New Roman" w:hAnsi="Times New Roman" w:cs="Times New Roman"/>
          <w:sz w:val="24"/>
          <w:szCs w:val="24"/>
        </w:rPr>
        <w:t>) Čl. 37 delegovaného nariadenia (EÚ) 2017/565 v platnom znení.“.</w:t>
      </w:r>
    </w:p>
    <w:p w14:paraId="5D484A15" w14:textId="77777777" w:rsidR="00491B23" w:rsidRPr="00AA7868" w:rsidRDefault="00491B23" w:rsidP="00491B23">
      <w:pPr>
        <w:ind w:left="426" w:hanging="426"/>
        <w:jc w:val="both"/>
        <w:rPr>
          <w:rFonts w:ascii="Times New Roman" w:hAnsi="Times New Roman" w:cs="Times New Roman"/>
          <w:sz w:val="24"/>
          <w:szCs w:val="24"/>
        </w:rPr>
      </w:pPr>
    </w:p>
    <w:p w14:paraId="394EECA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39 ods. 6 sa slová „až 6“ nahrádzajú slovami „až 5“.</w:t>
      </w:r>
    </w:p>
    <w:p w14:paraId="23D8D700" w14:textId="77777777" w:rsidR="00491B23" w:rsidRPr="00AA7868" w:rsidRDefault="00491B23" w:rsidP="00491B23">
      <w:pPr>
        <w:ind w:left="426" w:hanging="426"/>
        <w:jc w:val="both"/>
        <w:rPr>
          <w:rFonts w:ascii="Times New Roman" w:hAnsi="Times New Roman" w:cs="Times New Roman"/>
          <w:sz w:val="24"/>
          <w:szCs w:val="24"/>
        </w:rPr>
      </w:pPr>
    </w:p>
    <w:p w14:paraId="50BCCDC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40 ods. 9 sa slová „v podielovom“ nahrádzajú slovom „vo“, slová „podielové listy“ vo všetkých tvaroch sa nahrádzajú slovami „cenné papiere“ v príslušnom tvare a vypúšťa sa slovo „podielového.“.</w:t>
      </w:r>
    </w:p>
    <w:p w14:paraId="76301127" w14:textId="77777777" w:rsidR="00491B23" w:rsidRPr="00AA7868" w:rsidRDefault="00491B23" w:rsidP="00491B23">
      <w:pPr>
        <w:numPr>
          <w:ilvl w:val="0"/>
          <w:numId w:val="35"/>
        </w:numPr>
        <w:spacing w:after="0" w:line="240" w:lineRule="auto"/>
        <w:ind w:left="426"/>
        <w:contextualSpacing/>
        <w:rPr>
          <w:rFonts w:ascii="Times New Roman" w:hAnsi="Times New Roman" w:cs="Times New Roman"/>
          <w:sz w:val="24"/>
          <w:szCs w:val="24"/>
        </w:rPr>
      </w:pPr>
      <w:r w:rsidRPr="00AA7868">
        <w:rPr>
          <w:rFonts w:ascii="Times New Roman" w:hAnsi="Times New Roman" w:cs="Times New Roman"/>
          <w:sz w:val="24"/>
          <w:szCs w:val="24"/>
        </w:rPr>
        <w:t>V § 40 ods. 10, § 43 až 45, § 46 ods. 1, § 48 až 52, § 57, § 71 ods. 1, 3 a 10, § 119 ods. 2, § 137 ods. 4 písm. g), § 138 ods. 3, § 155 ods. 2 a § 163 ods. 1 písm. m) sa vypúšťa slovo „podielový“ vo všetkých tvaroch.</w:t>
      </w:r>
    </w:p>
    <w:p w14:paraId="2D0F03A6" w14:textId="77777777" w:rsidR="00491B23" w:rsidRPr="00AA7868" w:rsidRDefault="00491B23" w:rsidP="00491B23">
      <w:pPr>
        <w:ind w:left="426"/>
        <w:contextualSpacing/>
        <w:rPr>
          <w:rFonts w:ascii="Times New Roman" w:hAnsi="Times New Roman" w:cs="Times New Roman"/>
          <w:sz w:val="24"/>
          <w:szCs w:val="24"/>
        </w:rPr>
      </w:pPr>
    </w:p>
    <w:p w14:paraId="340BC229" w14:textId="77777777" w:rsidR="00491B23" w:rsidRPr="00AA7868" w:rsidRDefault="00491B23" w:rsidP="00491B23">
      <w:pPr>
        <w:numPr>
          <w:ilvl w:val="0"/>
          <w:numId w:val="35"/>
        </w:numPr>
        <w:spacing w:after="0" w:line="240" w:lineRule="auto"/>
        <w:ind w:left="426"/>
        <w:contextualSpacing/>
        <w:rPr>
          <w:rFonts w:ascii="Times New Roman" w:hAnsi="Times New Roman" w:cs="Times New Roman"/>
          <w:sz w:val="24"/>
          <w:szCs w:val="24"/>
        </w:rPr>
      </w:pPr>
      <w:r w:rsidRPr="00AA7868">
        <w:rPr>
          <w:rFonts w:ascii="Times New Roman" w:hAnsi="Times New Roman" w:cs="Times New Roman"/>
          <w:sz w:val="24"/>
          <w:szCs w:val="24"/>
        </w:rPr>
        <w:t>Poznámka pod čiarou k odkazu 32 znie:</w:t>
      </w:r>
    </w:p>
    <w:p w14:paraId="422463FB" w14:textId="77777777" w:rsidR="00491B23" w:rsidRPr="00AA7868" w:rsidRDefault="00491B23" w:rsidP="00491B23">
      <w:pPr>
        <w:ind w:left="426"/>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32</w:t>
      </w:r>
      <w:r w:rsidRPr="00AA7868">
        <w:rPr>
          <w:rFonts w:ascii="Times New Roman" w:hAnsi="Times New Roman" w:cs="Times New Roman"/>
          <w:sz w:val="24"/>
          <w:szCs w:val="24"/>
        </w:rPr>
        <w:t>) Čl. 64 až 66 delegovaného nariadenia (EÚ) 2017/565 v platnom znení.“.</w:t>
      </w:r>
    </w:p>
    <w:p w14:paraId="091C59CC" w14:textId="77777777" w:rsidR="00491B23" w:rsidRPr="00AA7868" w:rsidRDefault="00491B23" w:rsidP="00491B23">
      <w:pPr>
        <w:contextualSpacing/>
        <w:jc w:val="both"/>
        <w:rPr>
          <w:rFonts w:ascii="Times New Roman" w:hAnsi="Times New Roman" w:cs="Times New Roman"/>
          <w:sz w:val="24"/>
          <w:szCs w:val="24"/>
        </w:rPr>
      </w:pPr>
    </w:p>
    <w:p w14:paraId="1FAD90C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43 ods. 2 sa za slovami „a podielnikmi podielového fondu“ vypúšťajú slová „alebo podielnikmi“.</w:t>
      </w:r>
    </w:p>
    <w:p w14:paraId="6097AF1B" w14:textId="77777777" w:rsidR="00491B23" w:rsidRPr="00AA7868" w:rsidRDefault="00491B23" w:rsidP="00491B23">
      <w:pPr>
        <w:contextualSpacing/>
        <w:jc w:val="both"/>
        <w:rPr>
          <w:rFonts w:ascii="Times New Roman" w:hAnsi="Times New Roman" w:cs="Times New Roman"/>
          <w:sz w:val="24"/>
          <w:szCs w:val="24"/>
        </w:rPr>
      </w:pPr>
    </w:p>
    <w:p w14:paraId="36257AF9"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45b sa vypúšťa.</w:t>
      </w:r>
    </w:p>
    <w:p w14:paraId="56EB65F7" w14:textId="77777777" w:rsidR="00491B23" w:rsidRPr="00AA7868" w:rsidRDefault="00491B23" w:rsidP="00491B23">
      <w:pPr>
        <w:ind w:left="426" w:hanging="426"/>
        <w:jc w:val="both"/>
        <w:rPr>
          <w:rFonts w:ascii="Times New Roman" w:hAnsi="Times New Roman" w:cs="Times New Roman"/>
          <w:sz w:val="24"/>
          <w:szCs w:val="24"/>
        </w:rPr>
      </w:pPr>
    </w:p>
    <w:p w14:paraId="1FB3A7D3"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46 ods. 2 písm. b) sa slová „príslušného podielového“ nahrádzajú slovom „spravovaného“.</w:t>
      </w:r>
    </w:p>
    <w:p w14:paraId="4A39FD21" w14:textId="77777777" w:rsidR="00491B23" w:rsidRPr="00AA7868" w:rsidRDefault="00491B23" w:rsidP="00491B23">
      <w:pPr>
        <w:ind w:left="426" w:hanging="426"/>
        <w:jc w:val="both"/>
        <w:rPr>
          <w:rFonts w:ascii="Times New Roman" w:hAnsi="Times New Roman" w:cs="Times New Roman"/>
          <w:sz w:val="24"/>
          <w:szCs w:val="24"/>
        </w:rPr>
      </w:pPr>
    </w:p>
    <w:p w14:paraId="2DB0ACA9"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47 ods. 2 písmeno a) znie:</w:t>
      </w:r>
    </w:p>
    <w:p w14:paraId="6DDCA8C8"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„a) súčet 125 000 eur a 0,02% z hodnoty spravovaného majetku prevyšujúcej 250 000 000 eur; táto suma sa ďalej nezvyšuje, ak dosiahne 10 000 000 eur, ak ide o správcovskú spoločnosť s povolením podľa § 28,“.</w:t>
      </w:r>
    </w:p>
    <w:p w14:paraId="4543F53F" w14:textId="77777777" w:rsidR="00491B23" w:rsidRPr="00AA7868" w:rsidRDefault="00491B23" w:rsidP="00491B23">
      <w:pPr>
        <w:ind w:left="426" w:hanging="426"/>
        <w:contextualSpacing/>
        <w:jc w:val="both"/>
        <w:rPr>
          <w:rFonts w:ascii="Times New Roman" w:hAnsi="Times New Roman" w:cs="Times New Roman"/>
          <w:sz w:val="24"/>
          <w:szCs w:val="24"/>
        </w:rPr>
      </w:pPr>
    </w:p>
    <w:p w14:paraId="5B243DA3"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47 ods. 2 písm. b) sa na konci pripájajú tieto slová: „ak ide o správcovskú spoločnosť s povolením podľa § 28a,“.</w:t>
      </w:r>
    </w:p>
    <w:p w14:paraId="185D888F" w14:textId="77777777" w:rsidR="00491B23" w:rsidRPr="00AA7868" w:rsidRDefault="00491B23" w:rsidP="00491B23">
      <w:pPr>
        <w:ind w:left="426" w:hanging="426"/>
        <w:contextualSpacing/>
        <w:jc w:val="both"/>
        <w:rPr>
          <w:rFonts w:ascii="Times New Roman" w:hAnsi="Times New Roman" w:cs="Times New Roman"/>
          <w:sz w:val="24"/>
          <w:szCs w:val="24"/>
        </w:rPr>
      </w:pPr>
    </w:p>
    <w:p w14:paraId="574C9078"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47 odsek 3 znie:</w:t>
      </w:r>
    </w:p>
    <w:p w14:paraId="2F4F201D"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„(3) Do výpočtu sumy podľa odseku 2 písm. a) sa zahŕňa majetok v spravovaných fondoch vrátane fondov, pri ktorých zverila niektoré činnosti alebo funkcie podľa § 27 ods. 2 inej osobe podľa § 57. Do výpočtu sumy podľa odseku 2 písm. a) sa nezahŕňa majetok vo fondoch, pre ktoré správcovská spoločnosť vykonáva len činnosti alebo funkcie, ktoré jej boli zverené.“.</w:t>
      </w:r>
    </w:p>
    <w:p w14:paraId="098FCE2F" w14:textId="77777777" w:rsidR="00491B23" w:rsidRPr="00AA7868" w:rsidRDefault="00491B23" w:rsidP="00491B23">
      <w:pPr>
        <w:numPr>
          <w:ilvl w:val="0"/>
          <w:numId w:val="35"/>
        </w:numPr>
        <w:ind w:left="426" w:hanging="284"/>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48 ods. 10, § 79 ods. 7, § 119 ods. 3 písm. b) druhom bode a § 180 ods. 7 písm. c) sa slová „fond kvalifikovaných investorov“ vo všetkých tvaroch nahrádzajú slovami „špeciálny fond kvalifikovaných investorov a subjekt podľa § 4 ods. 2 písm. b)“ v príslušnom tvare. </w:t>
      </w:r>
    </w:p>
    <w:p w14:paraId="6CE585C9"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53 sa vypúšťa slovo „tuzemského“ vo všetkých tvaroch. </w:t>
      </w:r>
    </w:p>
    <w:p w14:paraId="3C4A705F" w14:textId="77777777" w:rsidR="00491B23" w:rsidRPr="00AA7868" w:rsidRDefault="00491B23" w:rsidP="00491B23">
      <w:pPr>
        <w:ind w:left="426" w:hanging="426"/>
        <w:jc w:val="both"/>
        <w:rPr>
          <w:rFonts w:ascii="Times New Roman" w:hAnsi="Times New Roman" w:cs="Times New Roman"/>
          <w:sz w:val="24"/>
          <w:szCs w:val="24"/>
        </w:rPr>
      </w:pPr>
    </w:p>
    <w:p w14:paraId="0EC5CC33"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54 ods. 2 sa slová „fondov kvalifikovaných investorov“ nahrádzajú slovami „alternatívnych investičných fondov a zahraničných alternatívnych investičných fondov“.</w:t>
      </w:r>
    </w:p>
    <w:p w14:paraId="55377247" w14:textId="77777777" w:rsidR="00491B23" w:rsidRPr="00AA7868" w:rsidRDefault="00491B23" w:rsidP="00491B23">
      <w:pPr>
        <w:contextualSpacing/>
        <w:jc w:val="both"/>
        <w:rPr>
          <w:rFonts w:ascii="Times New Roman" w:hAnsi="Times New Roman" w:cs="Times New Roman"/>
          <w:sz w:val="24"/>
          <w:szCs w:val="24"/>
        </w:rPr>
      </w:pPr>
    </w:p>
    <w:p w14:paraId="4B27FF02"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54 sa vypúšťajú odseky 3 a 4.</w:t>
      </w:r>
    </w:p>
    <w:p w14:paraId="586EDB2C" w14:textId="77777777" w:rsidR="00491B23" w:rsidRPr="00AA7868" w:rsidRDefault="00491B23" w:rsidP="00491B23">
      <w:pPr>
        <w:ind w:left="426" w:hanging="426"/>
        <w:contextualSpacing/>
        <w:jc w:val="both"/>
        <w:rPr>
          <w:rFonts w:ascii="Times New Roman" w:hAnsi="Times New Roman" w:cs="Times New Roman"/>
          <w:sz w:val="24"/>
          <w:szCs w:val="24"/>
        </w:rPr>
      </w:pPr>
    </w:p>
    <w:p w14:paraId="2FDB12F5"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59 ods. 2 sa slová „odseku 2“ nahrádzajú slovami „odseku 1“.</w:t>
      </w:r>
    </w:p>
    <w:p w14:paraId="02731108" w14:textId="77777777" w:rsidR="00491B23" w:rsidRPr="00AA7868" w:rsidRDefault="00491B23" w:rsidP="00491B23">
      <w:pPr>
        <w:ind w:left="426" w:hanging="426"/>
        <w:jc w:val="both"/>
        <w:rPr>
          <w:rFonts w:ascii="Times New Roman" w:hAnsi="Times New Roman" w:cs="Times New Roman"/>
          <w:sz w:val="24"/>
          <w:szCs w:val="24"/>
        </w:rPr>
      </w:pPr>
    </w:p>
    <w:p w14:paraId="13611316"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67 ods. 1 sa za slovo „spoločnosťou“ vkladajú slová „alebo so zahraničnou správcovskou spoločnosťou“.</w:t>
      </w:r>
    </w:p>
    <w:p w14:paraId="0E25E8CC" w14:textId="77777777" w:rsidR="00491B23" w:rsidRPr="00AA7868" w:rsidRDefault="00491B23" w:rsidP="00491B23">
      <w:pPr>
        <w:contextualSpacing/>
        <w:jc w:val="both"/>
        <w:rPr>
          <w:rFonts w:ascii="Times New Roman" w:hAnsi="Times New Roman" w:cs="Times New Roman"/>
          <w:sz w:val="24"/>
          <w:szCs w:val="24"/>
        </w:rPr>
      </w:pPr>
    </w:p>
    <w:p w14:paraId="5F608E42" w14:textId="77777777" w:rsidR="00491B23" w:rsidRPr="00AA7868" w:rsidRDefault="00491B23" w:rsidP="00491B23">
      <w:pPr>
        <w:numPr>
          <w:ilvl w:val="0"/>
          <w:numId w:val="35"/>
        </w:numPr>
        <w:spacing w:after="0"/>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67 odsek 2 znie:</w:t>
      </w:r>
    </w:p>
    <w:p w14:paraId="163E6401" w14:textId="77777777" w:rsidR="00491B23" w:rsidRPr="00AA7868" w:rsidRDefault="00491B23" w:rsidP="00491B23">
      <w:pPr>
        <w:ind w:left="426"/>
        <w:jc w:val="both"/>
        <w:rPr>
          <w:rFonts w:ascii="Times New Roman" w:hAnsi="Times New Roman" w:cs="Times New Roman"/>
          <w:sz w:val="24"/>
          <w:szCs w:val="24"/>
        </w:rPr>
      </w:pPr>
      <w:r w:rsidRPr="00AA7868">
        <w:rPr>
          <w:rFonts w:ascii="Times New Roman" w:hAnsi="Times New Roman" w:cs="Times New Roman"/>
          <w:sz w:val="24"/>
          <w:szCs w:val="24"/>
        </w:rPr>
        <w:t>„(2) Správcovská spoločnosť sa nesmie zlúčiť s inou právnickou osobou, ako je správcovská spoločnosť alebo zahraničná správcovská spoločnosť. Zlúčením správcovských spoločností môže vzniknúť iba správcovská spoločnosť podľa tohto zákona a zlúčením správcovskej spoločnosti so zahraničnou správcovskou spoločnosťou iba zahraničná správcovská spoločnosť podľa práva členského štátu, v ktorom má zahraničná správcovská spoločnosť sídlo.“.</w:t>
      </w:r>
    </w:p>
    <w:p w14:paraId="728F2EA9"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69a ods. 1 sa slová „písm. d)“ nahrádzajú slovami „písm. q)“.</w:t>
      </w:r>
    </w:p>
    <w:p w14:paraId="79FE015A" w14:textId="77777777" w:rsidR="00491B23" w:rsidRPr="00AA7868" w:rsidRDefault="00491B23" w:rsidP="00491B23">
      <w:pPr>
        <w:ind w:left="426" w:hanging="426"/>
        <w:contextualSpacing/>
        <w:jc w:val="both"/>
        <w:rPr>
          <w:rFonts w:ascii="Times New Roman" w:hAnsi="Times New Roman" w:cs="Times New Roman"/>
          <w:sz w:val="24"/>
          <w:szCs w:val="24"/>
        </w:rPr>
      </w:pPr>
    </w:p>
    <w:p w14:paraId="2086D28F"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69a odsek 2 znie:</w:t>
      </w:r>
    </w:p>
    <w:p w14:paraId="6F486AF9"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„(2) Na zlučovanie samosprávnych investičných fondov sa primerane použijú ustanovenia tohto zákona o zlučovaní fondov a ustanovenia Obchodného zákonníka.“.</w:t>
      </w:r>
    </w:p>
    <w:p w14:paraId="483CC70C" w14:textId="77777777" w:rsidR="00491B23" w:rsidRPr="00AA7868" w:rsidRDefault="00491B23" w:rsidP="00491B23">
      <w:pPr>
        <w:ind w:left="426" w:hanging="426"/>
        <w:contextualSpacing/>
        <w:jc w:val="both"/>
        <w:rPr>
          <w:rFonts w:ascii="Times New Roman" w:hAnsi="Times New Roman" w:cs="Times New Roman"/>
          <w:sz w:val="24"/>
          <w:szCs w:val="24"/>
        </w:rPr>
      </w:pPr>
    </w:p>
    <w:p w14:paraId="5EACE31C"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69a ods. 3 sa za slovo „podľa“ vkladajú slová „§ 28 alebo povolenie podľa“. </w:t>
      </w:r>
    </w:p>
    <w:p w14:paraId="29919B84" w14:textId="77777777" w:rsidR="00491B23" w:rsidRPr="00AA7868" w:rsidRDefault="00491B23" w:rsidP="00491B23">
      <w:pPr>
        <w:ind w:left="426" w:hanging="426"/>
        <w:contextualSpacing/>
        <w:jc w:val="both"/>
        <w:rPr>
          <w:rFonts w:ascii="Times New Roman" w:hAnsi="Times New Roman" w:cs="Times New Roman"/>
          <w:sz w:val="24"/>
          <w:szCs w:val="24"/>
        </w:rPr>
      </w:pPr>
    </w:p>
    <w:p w14:paraId="5207D179"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69b vrátane nadpisu znie:</w:t>
      </w:r>
    </w:p>
    <w:p w14:paraId="10FBE37B" w14:textId="77777777" w:rsidR="00491B23" w:rsidRPr="00AA7868" w:rsidRDefault="00491B23" w:rsidP="00491B23">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lastRenderedPageBreak/>
        <w:t>„§ 69b</w:t>
      </w:r>
    </w:p>
    <w:p w14:paraId="2A5294F7" w14:textId="77777777" w:rsidR="00491B23" w:rsidRPr="00AA7868" w:rsidRDefault="00491B23" w:rsidP="00491B23">
      <w:pPr>
        <w:ind w:left="426" w:hanging="426"/>
        <w:contextualSpacing/>
        <w:jc w:val="center"/>
        <w:rPr>
          <w:rFonts w:ascii="Times New Roman" w:hAnsi="Times New Roman" w:cs="Times New Roman"/>
          <w:sz w:val="24"/>
          <w:szCs w:val="24"/>
        </w:rPr>
      </w:pPr>
      <w:r w:rsidRPr="00AA7868">
        <w:rPr>
          <w:rFonts w:ascii="Times New Roman" w:hAnsi="Times New Roman" w:cs="Times New Roman"/>
          <w:sz w:val="24"/>
          <w:szCs w:val="24"/>
        </w:rPr>
        <w:t>Zrušenie samosprávneho investičného fondu s likvidáciou</w:t>
      </w:r>
    </w:p>
    <w:p w14:paraId="3D2992CF" w14:textId="77777777" w:rsidR="00491B23" w:rsidRPr="00AA7868" w:rsidRDefault="00491B23" w:rsidP="00491B23">
      <w:pPr>
        <w:numPr>
          <w:ilvl w:val="0"/>
          <w:numId w:val="36"/>
        </w:numPr>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K zrušeniu samosprávneho investičného fondu s likvidáciou môže dôjsť na základe rozhodnutia Národnej banky Slovenska o odobratí povolenia na vytvorenie samosprávneho investičného fondu alebo rozhodnutia Národnej banky Slovenska o odobratí povolenia na spravovanie samosprávneho investičného fondu, na základe predchádzajúceho súhlasu podľa § 163 ods. 1 písm. l) alebo ak povolenie na vytvorenie samosprávneho investičného fondu zaniklo vrátane zániku povolenia uplynutím doby, na ktorú bol fond vytvorený. K zrušeniu samosprávneho investičného fondu podľa § 4 ods. 2 písm. b) s povolením podľa § 28a môže dôjsť na základe rozhodnutia valného zhromaždenia tohto fondu.</w:t>
      </w:r>
    </w:p>
    <w:p w14:paraId="7EF1E92F" w14:textId="77777777" w:rsidR="00491B23" w:rsidRPr="00AA7868" w:rsidRDefault="00491B23" w:rsidP="00491B23">
      <w:pPr>
        <w:ind w:left="426"/>
        <w:contextualSpacing/>
        <w:jc w:val="both"/>
        <w:rPr>
          <w:rFonts w:ascii="Times New Roman" w:hAnsi="Times New Roman" w:cs="Times New Roman"/>
          <w:sz w:val="24"/>
          <w:szCs w:val="24"/>
        </w:rPr>
      </w:pPr>
    </w:p>
    <w:p w14:paraId="218BB60C" w14:textId="77777777" w:rsidR="00491B23" w:rsidRPr="00AA7868" w:rsidRDefault="00491B23" w:rsidP="00491B23">
      <w:pPr>
        <w:numPr>
          <w:ilvl w:val="0"/>
          <w:numId w:val="36"/>
        </w:numPr>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Na likvidáciu samosprávneho investičného fondu sa použijú ustanovenia Obchodného zákonníka.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 26 primerane.</w:t>
      </w:r>
    </w:p>
    <w:p w14:paraId="07D3BB83" w14:textId="77777777" w:rsidR="00491B23" w:rsidRPr="00AA7868" w:rsidRDefault="00491B23" w:rsidP="00491B23">
      <w:pPr>
        <w:ind w:left="426"/>
        <w:contextualSpacing/>
        <w:jc w:val="both"/>
        <w:rPr>
          <w:rFonts w:ascii="Times New Roman" w:hAnsi="Times New Roman" w:cs="Times New Roman"/>
          <w:sz w:val="24"/>
          <w:szCs w:val="24"/>
        </w:rPr>
      </w:pPr>
    </w:p>
    <w:p w14:paraId="60CD3933" w14:textId="77777777" w:rsidR="00491B23" w:rsidRPr="00AA7868" w:rsidRDefault="00491B23" w:rsidP="00491B23">
      <w:pPr>
        <w:numPr>
          <w:ilvl w:val="0"/>
          <w:numId w:val="36"/>
        </w:numPr>
        <w:ind w:left="426" w:firstLine="0"/>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Povolenie podľa § 28 alebo povolenie podľa § 28a udelené samosprávnemu investičnému fondu, ktorý sa ruší likvidáciou, zaniká dňom jeho výmazu z obchodného registra.“.</w:t>
      </w:r>
    </w:p>
    <w:p w14:paraId="3C18449A" w14:textId="77777777" w:rsidR="00491B23" w:rsidRPr="00AA7868" w:rsidRDefault="00491B23" w:rsidP="00491B23">
      <w:pPr>
        <w:ind w:left="426" w:hanging="426"/>
        <w:contextualSpacing/>
        <w:rPr>
          <w:rFonts w:ascii="Times New Roman" w:hAnsi="Times New Roman" w:cs="Times New Roman"/>
          <w:sz w:val="24"/>
          <w:szCs w:val="24"/>
        </w:rPr>
      </w:pPr>
    </w:p>
    <w:p w14:paraId="0A0C9114"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70 ods. 1 druhá veta znie: „Strešný fond a jeho </w:t>
      </w:r>
      <w:proofErr w:type="spellStart"/>
      <w:r w:rsidRPr="00AA7868">
        <w:rPr>
          <w:rFonts w:ascii="Times New Roman" w:hAnsi="Times New Roman" w:cs="Times New Roman"/>
          <w:sz w:val="24"/>
          <w:szCs w:val="24"/>
        </w:rPr>
        <w:t>podfondy</w:t>
      </w:r>
      <w:proofErr w:type="spellEnd"/>
      <w:r w:rsidRPr="00AA7868">
        <w:rPr>
          <w:rFonts w:ascii="Times New Roman" w:hAnsi="Times New Roman" w:cs="Times New Roman"/>
          <w:sz w:val="24"/>
          <w:szCs w:val="24"/>
        </w:rPr>
        <w:t xml:space="preserve"> musia mať jedného depozitára.“.</w:t>
      </w:r>
    </w:p>
    <w:p w14:paraId="1F266A89" w14:textId="77777777" w:rsidR="00491B23" w:rsidRPr="00AA7868" w:rsidRDefault="00491B23" w:rsidP="00491B23">
      <w:pPr>
        <w:ind w:left="426"/>
        <w:contextualSpacing/>
        <w:jc w:val="both"/>
        <w:rPr>
          <w:rFonts w:ascii="Times New Roman" w:hAnsi="Times New Roman" w:cs="Times New Roman"/>
          <w:sz w:val="24"/>
          <w:szCs w:val="24"/>
        </w:rPr>
      </w:pPr>
    </w:p>
    <w:p w14:paraId="1FD1BB13"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70 ods. 2 sa za slovo „depozitárom“ vkladajú slová „štandardného fondu a špeciálneho fondu“.</w:t>
      </w:r>
    </w:p>
    <w:p w14:paraId="4C028F4F" w14:textId="77777777" w:rsidR="00491B23" w:rsidRPr="00AA7868" w:rsidRDefault="00491B23" w:rsidP="00491B23">
      <w:pPr>
        <w:rPr>
          <w:rFonts w:ascii="Times New Roman" w:hAnsi="Times New Roman" w:cs="Times New Roman"/>
          <w:sz w:val="24"/>
          <w:szCs w:val="24"/>
        </w:rPr>
      </w:pPr>
    </w:p>
    <w:p w14:paraId="1940A783"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70 ods. 3 sa slová „fond kvalifikovaných investorov“ vo všetkých tvaroch nahrádzajú slovami „subjekt podľa § 4 ods. 2 písm. b)“ v príslušnom tvare.</w:t>
      </w:r>
    </w:p>
    <w:p w14:paraId="60670FF3" w14:textId="77777777" w:rsidR="00491B23" w:rsidRPr="00AA7868" w:rsidRDefault="00491B23" w:rsidP="00491B23">
      <w:pPr>
        <w:contextualSpacing/>
        <w:jc w:val="both"/>
        <w:rPr>
          <w:rFonts w:ascii="Times New Roman" w:hAnsi="Times New Roman" w:cs="Times New Roman"/>
          <w:sz w:val="24"/>
          <w:szCs w:val="24"/>
        </w:rPr>
      </w:pPr>
    </w:p>
    <w:p w14:paraId="6CDBC26E"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70 ods. 5 druhej vete sa slová „tuzemského subjektu kolektívneho investovania“ a slová „alternatívneho investičného fondu“ nahrádzajú slovami „subjektu podľa § 4 ods. 2 písm. b)“ .</w:t>
      </w:r>
    </w:p>
    <w:p w14:paraId="45BED80B" w14:textId="77777777" w:rsidR="00491B23" w:rsidRPr="00AA7868" w:rsidRDefault="00491B23" w:rsidP="00491B23">
      <w:pPr>
        <w:rPr>
          <w:rFonts w:ascii="Times New Roman" w:hAnsi="Times New Roman" w:cs="Times New Roman"/>
          <w:sz w:val="24"/>
          <w:szCs w:val="24"/>
        </w:rPr>
      </w:pPr>
    </w:p>
    <w:p w14:paraId="4572EEFE"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71 ods.15 sa za slová „odseku 14,“ vkladajú slová „Národná banka Slovenska“.</w:t>
      </w:r>
    </w:p>
    <w:p w14:paraId="65476DAC" w14:textId="77777777" w:rsidR="00491B23" w:rsidRPr="00AA7868" w:rsidRDefault="00491B23" w:rsidP="00491B23">
      <w:pPr>
        <w:rPr>
          <w:rFonts w:ascii="Times New Roman" w:hAnsi="Times New Roman" w:cs="Times New Roman"/>
          <w:sz w:val="24"/>
          <w:szCs w:val="24"/>
        </w:rPr>
      </w:pPr>
    </w:p>
    <w:p w14:paraId="004752CE"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72 odsek 2 znie:</w:t>
      </w:r>
    </w:p>
    <w:p w14:paraId="4B404ADA" w14:textId="77777777" w:rsidR="00491B23" w:rsidRPr="00AA7868" w:rsidRDefault="00491B23" w:rsidP="00491B23">
      <w:pPr>
        <w:ind w:left="426"/>
        <w:jc w:val="both"/>
        <w:rPr>
          <w:rFonts w:ascii="Times New Roman" w:hAnsi="Times New Roman" w:cs="Times New Roman"/>
          <w:sz w:val="24"/>
          <w:szCs w:val="24"/>
        </w:rPr>
      </w:pPr>
      <w:r w:rsidRPr="00AA7868">
        <w:rPr>
          <w:rFonts w:ascii="Times New Roman" w:hAnsi="Times New Roman" w:cs="Times New Roman"/>
          <w:sz w:val="24"/>
          <w:szCs w:val="24"/>
        </w:rPr>
        <w:t xml:space="preserve"> „(2) Na činnosť a kontrolné úlohy depozitára alternatívneho investičného fondu sa vzťahujú ustanovenia osobitného predpisu.</w:t>
      </w:r>
      <w:r w:rsidRPr="00AA7868">
        <w:rPr>
          <w:rFonts w:ascii="Times New Roman" w:hAnsi="Times New Roman" w:cs="Times New Roman"/>
          <w:sz w:val="24"/>
          <w:szCs w:val="24"/>
          <w:vertAlign w:val="superscript"/>
        </w:rPr>
        <w:t>47b</w:t>
      </w:r>
      <w:r w:rsidRPr="00AA7868">
        <w:rPr>
          <w:rFonts w:ascii="Times New Roman" w:hAnsi="Times New Roman" w:cs="Times New Roman"/>
          <w:sz w:val="24"/>
          <w:szCs w:val="24"/>
        </w:rPr>
        <w:t>) Na činnosť a kontrolné úlohy depozitára štandardného fondu sa vzťahujú ustanovenia osobitného predpisu.</w:t>
      </w:r>
      <w:r w:rsidRPr="00AA7868">
        <w:rPr>
          <w:rFonts w:ascii="Times New Roman" w:hAnsi="Times New Roman" w:cs="Times New Roman"/>
          <w:sz w:val="24"/>
          <w:szCs w:val="24"/>
          <w:vertAlign w:val="superscript"/>
        </w:rPr>
        <w:t>47c</w:t>
      </w:r>
      <w:r w:rsidRPr="00AA7868">
        <w:rPr>
          <w:rFonts w:ascii="Times New Roman" w:hAnsi="Times New Roman" w:cs="Times New Roman"/>
          <w:sz w:val="24"/>
          <w:szCs w:val="24"/>
        </w:rPr>
        <w:t>)“.</w:t>
      </w:r>
    </w:p>
    <w:p w14:paraId="7C8478DE" w14:textId="77777777" w:rsidR="00491B23" w:rsidRPr="00AA7868" w:rsidRDefault="00491B23" w:rsidP="00491B23">
      <w:pPr>
        <w:ind w:left="426"/>
        <w:jc w:val="both"/>
        <w:rPr>
          <w:rFonts w:ascii="Times New Roman" w:hAnsi="Times New Roman" w:cs="Times New Roman"/>
          <w:sz w:val="24"/>
          <w:szCs w:val="24"/>
        </w:rPr>
      </w:pPr>
      <w:r w:rsidRPr="00AA7868">
        <w:rPr>
          <w:rFonts w:ascii="Times New Roman" w:hAnsi="Times New Roman" w:cs="Times New Roman"/>
          <w:sz w:val="24"/>
          <w:szCs w:val="24"/>
        </w:rPr>
        <w:t>Poznámka pod čiarou k odkazu 47c znie:</w:t>
      </w:r>
    </w:p>
    <w:p w14:paraId="011DC58D" w14:textId="77777777" w:rsidR="00491B23" w:rsidRPr="00AA7868" w:rsidRDefault="00491B23" w:rsidP="00491B23">
      <w:pPr>
        <w:ind w:left="426"/>
        <w:jc w:val="both"/>
        <w:rPr>
          <w:rFonts w:ascii="Times New Roman" w:hAnsi="Times New Roman" w:cs="Times New Roman"/>
          <w:sz w:val="24"/>
          <w:szCs w:val="24"/>
        </w:rPr>
      </w:pPr>
      <w:r w:rsidRPr="00AA7868">
        <w:rPr>
          <w:rFonts w:ascii="Times New Roman" w:hAnsi="Times New Roman" w:cs="Times New Roman"/>
          <w:sz w:val="24"/>
          <w:szCs w:val="24"/>
        </w:rPr>
        <w:lastRenderedPageBreak/>
        <w:t>„</w:t>
      </w:r>
      <w:r w:rsidRPr="00AA7868">
        <w:rPr>
          <w:rFonts w:ascii="Times New Roman" w:hAnsi="Times New Roman" w:cs="Times New Roman"/>
          <w:sz w:val="24"/>
          <w:szCs w:val="24"/>
          <w:vertAlign w:val="superscript"/>
        </w:rPr>
        <w:t>47c</w:t>
      </w:r>
      <w:r w:rsidRPr="00AA7868">
        <w:rPr>
          <w:rFonts w:ascii="Times New Roman" w:hAnsi="Times New Roman" w:cs="Times New Roman"/>
          <w:sz w:val="24"/>
          <w:szCs w:val="24"/>
        </w:rPr>
        <w:t>) Delegované nariadenie Komisie (EÚ) 2016/438 zo 17 decembra 2015, ktorým sa dopĺňa smernica Európskeho parlamentu a Rady 2009/65/ES, pokiaľ ide o povinnosti depozitárov (Ú. v. EÚ L 78 24.3.2016).“.</w:t>
      </w:r>
    </w:p>
    <w:p w14:paraId="6E30711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76a sa vypúšťajú slová „ktorý nie je fondom kvalifikovaných investorov,“.</w:t>
      </w:r>
    </w:p>
    <w:p w14:paraId="536F420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77 ods. 1 sa vypúšťajú tretia až piata veta. </w:t>
      </w:r>
    </w:p>
    <w:p w14:paraId="6E457856" w14:textId="77777777" w:rsidR="00491B23" w:rsidRPr="00AA7868" w:rsidRDefault="00491B23" w:rsidP="00491B23">
      <w:pPr>
        <w:ind w:left="426" w:hanging="426"/>
        <w:contextualSpacing/>
        <w:jc w:val="both"/>
        <w:rPr>
          <w:rFonts w:ascii="Times New Roman" w:hAnsi="Times New Roman" w:cs="Times New Roman"/>
          <w:sz w:val="24"/>
          <w:szCs w:val="24"/>
        </w:rPr>
      </w:pPr>
    </w:p>
    <w:p w14:paraId="7A265AFF"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77 sa dopĺňa odsekom 5, ktorý znie:</w:t>
      </w:r>
    </w:p>
    <w:p w14:paraId="2C7DEE3C" w14:textId="1E0000FA" w:rsidR="00491B23" w:rsidRPr="00AA7868" w:rsidRDefault="00491B23" w:rsidP="00491B23">
      <w:pPr>
        <w:ind w:left="426"/>
        <w:jc w:val="both"/>
        <w:rPr>
          <w:rFonts w:ascii="Times New Roman" w:hAnsi="Times New Roman" w:cs="Times New Roman"/>
          <w:sz w:val="24"/>
          <w:szCs w:val="24"/>
        </w:rPr>
      </w:pPr>
      <w:r w:rsidRPr="00AA7868">
        <w:rPr>
          <w:rFonts w:ascii="Times New Roman" w:hAnsi="Times New Roman" w:cs="Times New Roman"/>
          <w:sz w:val="24"/>
          <w:szCs w:val="24"/>
        </w:rPr>
        <w:t>„(5) Ustanovenia odseku 4 sa nevzťahujú na špeciálny fond kvalifikovaných investorov a subjekt podľa § 4 ods. 2 písm. b). Majetok špeciálneho fondu kvalifikovaných investorov a subjektu podľa § 4 ods. 2 písm. b) možno znovu použiť len s predchádzajúcim súhlasom správcovskej spoločnosti, ktorá takýto fond spravuje alebo tohto fondu, ak je samosprávny.“.</w:t>
      </w:r>
    </w:p>
    <w:p w14:paraId="7629488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78 ods. 1 sa slová „podielový fond“ nahrádzajú slovami „tuzemský subjekt kolektívneho investovania“.</w:t>
      </w:r>
    </w:p>
    <w:p w14:paraId="28D0C0AF" w14:textId="77777777" w:rsidR="00491B23" w:rsidRPr="00AA7868" w:rsidRDefault="00491B23" w:rsidP="00491B23">
      <w:pPr>
        <w:ind w:left="426" w:hanging="426"/>
        <w:contextualSpacing/>
        <w:jc w:val="both"/>
        <w:rPr>
          <w:rFonts w:ascii="Times New Roman" w:hAnsi="Times New Roman" w:cs="Times New Roman"/>
          <w:sz w:val="24"/>
          <w:szCs w:val="24"/>
        </w:rPr>
      </w:pPr>
    </w:p>
    <w:p w14:paraId="6B7CB87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80a ods. 1 sa vypúšťa slovo „fondu“. </w:t>
      </w:r>
    </w:p>
    <w:p w14:paraId="2ABC89BD" w14:textId="77777777" w:rsidR="00491B23" w:rsidRPr="00AA7868" w:rsidRDefault="00491B23" w:rsidP="00491B23">
      <w:pPr>
        <w:contextualSpacing/>
        <w:jc w:val="both"/>
        <w:rPr>
          <w:rFonts w:ascii="Times New Roman" w:hAnsi="Times New Roman" w:cs="Times New Roman"/>
          <w:sz w:val="24"/>
          <w:szCs w:val="24"/>
        </w:rPr>
      </w:pPr>
    </w:p>
    <w:p w14:paraId="1DFCE49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Poznámky pod čiarou k odkazom 49f a 49g znejú:</w:t>
      </w:r>
    </w:p>
    <w:p w14:paraId="09DB236B"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49f</w:t>
      </w:r>
      <w:r w:rsidRPr="00AA7868">
        <w:rPr>
          <w:rFonts w:ascii="Times New Roman" w:hAnsi="Times New Roman" w:cs="Times New Roman"/>
          <w:sz w:val="24"/>
          <w:szCs w:val="24"/>
        </w:rPr>
        <w:t>) Čl. 100 delegovaného nariadenia (EÚ) č. 231/2013 a čl. 18 delegovaného nariadenia Komisie (EÚ) 2016/438 zo 17. decembra 2015, ktorým sa dopĺňa smernica Európskeho parlamentu a Rady 2009/65/ES, pokiaľ ide o povinnosti depozitárov (Ú. v. EÚ L 78, 24.3.2016).</w:t>
      </w:r>
    </w:p>
    <w:p w14:paraId="36EA852E"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vertAlign w:val="superscript"/>
        </w:rPr>
        <w:t>49g</w:t>
      </w:r>
      <w:r w:rsidRPr="00AA7868">
        <w:rPr>
          <w:rFonts w:ascii="Times New Roman" w:hAnsi="Times New Roman" w:cs="Times New Roman"/>
          <w:sz w:val="24"/>
          <w:szCs w:val="24"/>
        </w:rPr>
        <w:t>) Čl. 101 delegovaného nariadenia (EÚ) č. 231/2013 a čl. 19 delegovaného nariadenia (EÚ) č. 2016/438.“.</w:t>
      </w:r>
    </w:p>
    <w:p w14:paraId="5E041039" w14:textId="77777777" w:rsidR="00491B23" w:rsidRPr="00AA7868" w:rsidRDefault="00491B23" w:rsidP="00491B23">
      <w:pPr>
        <w:ind w:left="426" w:hanging="426"/>
        <w:contextualSpacing/>
        <w:jc w:val="both"/>
        <w:rPr>
          <w:rFonts w:ascii="Times New Roman" w:hAnsi="Times New Roman" w:cs="Times New Roman"/>
          <w:sz w:val="24"/>
          <w:szCs w:val="24"/>
        </w:rPr>
      </w:pPr>
    </w:p>
    <w:p w14:paraId="5CEF44B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82 ods. 8 písm. b) a c) sa slová „tuzemský subjekt kolektívneho investovania“ nahrádzajú slovami „alternatívny investičný fond“. </w:t>
      </w:r>
    </w:p>
    <w:p w14:paraId="622C9498" w14:textId="77777777" w:rsidR="00491B23" w:rsidRPr="00AA7868" w:rsidRDefault="00491B23" w:rsidP="00491B23">
      <w:pPr>
        <w:ind w:left="426" w:hanging="426"/>
        <w:contextualSpacing/>
        <w:jc w:val="both"/>
        <w:rPr>
          <w:rFonts w:ascii="Times New Roman" w:hAnsi="Times New Roman" w:cs="Times New Roman"/>
          <w:sz w:val="24"/>
          <w:szCs w:val="24"/>
        </w:rPr>
      </w:pPr>
    </w:p>
    <w:p w14:paraId="634D832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82 ods. 9 písm. a) sa vypúšťa slovo „príslušného“. </w:t>
      </w:r>
    </w:p>
    <w:p w14:paraId="2FAE4E22" w14:textId="77777777" w:rsidR="00491B23" w:rsidRPr="00AA7868" w:rsidRDefault="00491B23" w:rsidP="00491B23">
      <w:pPr>
        <w:ind w:left="426" w:hanging="426"/>
        <w:jc w:val="both"/>
        <w:rPr>
          <w:rFonts w:ascii="Times New Roman" w:hAnsi="Times New Roman" w:cs="Times New Roman"/>
          <w:sz w:val="24"/>
          <w:szCs w:val="24"/>
        </w:rPr>
      </w:pPr>
    </w:p>
    <w:p w14:paraId="4CF840B3"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83 ods. 1 sa slová „podielového fondu alebo investičného fondu s premenlivým základným imaním“ nahrádzajú slovom „fondu“. </w:t>
      </w:r>
    </w:p>
    <w:p w14:paraId="6AD6DE67" w14:textId="77777777" w:rsidR="00491B23" w:rsidRPr="00AA7868" w:rsidRDefault="00491B23" w:rsidP="00491B23">
      <w:pPr>
        <w:jc w:val="both"/>
        <w:rPr>
          <w:rFonts w:ascii="Times New Roman" w:hAnsi="Times New Roman" w:cs="Times New Roman"/>
          <w:sz w:val="24"/>
          <w:szCs w:val="24"/>
        </w:rPr>
      </w:pPr>
    </w:p>
    <w:p w14:paraId="501F0B48" w14:textId="048764D7" w:rsidR="00491B23" w:rsidRPr="00AA7868" w:rsidRDefault="00317DA8"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86 ods.</w:t>
      </w:r>
      <w:r w:rsidR="00491B23" w:rsidRPr="00AA7868">
        <w:rPr>
          <w:rFonts w:ascii="Times New Roman" w:hAnsi="Times New Roman" w:cs="Times New Roman"/>
          <w:sz w:val="24"/>
          <w:szCs w:val="24"/>
        </w:rPr>
        <w:t xml:space="preserve"> 2 sa slová „udelenia povolenia na vznik“ nahrádzajú slovami „nadobudnutia právoplatnosti povolenia na vytvorenie“ a za slovo „fondu“ sa vkladá čiarka a slová „ktorý je investičným fondom s premenlivým základným imaním“.</w:t>
      </w:r>
    </w:p>
    <w:p w14:paraId="5200985B" w14:textId="77777777" w:rsidR="00491B23" w:rsidRPr="00AA7868" w:rsidRDefault="00491B23" w:rsidP="00491B23">
      <w:pPr>
        <w:ind w:left="426" w:hanging="426"/>
        <w:contextualSpacing/>
        <w:jc w:val="both"/>
        <w:rPr>
          <w:rFonts w:ascii="Times New Roman" w:hAnsi="Times New Roman" w:cs="Times New Roman"/>
          <w:sz w:val="24"/>
          <w:szCs w:val="24"/>
        </w:rPr>
      </w:pPr>
    </w:p>
    <w:p w14:paraId="7BE1B4A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88 ods. 2 sa slovo „podielového“ nahrádza slovom „štandardného“.</w:t>
      </w:r>
    </w:p>
    <w:p w14:paraId="1CDD0D9E" w14:textId="77777777" w:rsidR="00491B23" w:rsidRPr="00AA7868" w:rsidRDefault="00491B23" w:rsidP="00491B23">
      <w:pPr>
        <w:ind w:left="426" w:hanging="426"/>
        <w:jc w:val="both"/>
        <w:rPr>
          <w:rFonts w:ascii="Times New Roman" w:hAnsi="Times New Roman" w:cs="Times New Roman"/>
          <w:sz w:val="24"/>
          <w:szCs w:val="24"/>
        </w:rPr>
      </w:pPr>
    </w:p>
    <w:p w14:paraId="676025DC"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88 ods. 4 písm. a) druhom bode sa slová „písm. f)“ nahrádzajú slovami „písm. h)“.</w:t>
      </w:r>
    </w:p>
    <w:p w14:paraId="6E99635A" w14:textId="77777777" w:rsidR="00491B23" w:rsidRPr="00AA7868" w:rsidRDefault="00491B23" w:rsidP="00491B23">
      <w:pPr>
        <w:ind w:left="426" w:hanging="426"/>
        <w:jc w:val="both"/>
        <w:rPr>
          <w:rFonts w:ascii="Times New Roman" w:hAnsi="Times New Roman" w:cs="Times New Roman"/>
          <w:sz w:val="24"/>
          <w:szCs w:val="24"/>
        </w:rPr>
      </w:pPr>
    </w:p>
    <w:p w14:paraId="0D856C4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88 ods. 4 písm. b) prvom bode sa slová „ods. 6“ nahrádzajú slovami „ods. 7“.</w:t>
      </w:r>
    </w:p>
    <w:p w14:paraId="5296DD7E" w14:textId="77777777" w:rsidR="00491B23" w:rsidRPr="00AA7868" w:rsidRDefault="00491B23" w:rsidP="00491B23">
      <w:pPr>
        <w:ind w:left="426" w:hanging="426"/>
        <w:jc w:val="both"/>
        <w:rPr>
          <w:rFonts w:ascii="Times New Roman" w:hAnsi="Times New Roman" w:cs="Times New Roman"/>
          <w:sz w:val="24"/>
          <w:szCs w:val="24"/>
        </w:rPr>
      </w:pPr>
    </w:p>
    <w:p w14:paraId="00BC097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V § 91 ods. 3 sa slová „podielového fondu“ nahrádzajú slovami „štandardného fondu“ a za slovami „(ďalej len „reklamné dokumenty“)“ sa vypúšťajú slová „štandardného fondu“.</w:t>
      </w:r>
    </w:p>
    <w:p w14:paraId="48C4A44D" w14:textId="77777777" w:rsidR="00491B23" w:rsidRPr="00AA7868" w:rsidRDefault="00491B23" w:rsidP="00491B23">
      <w:pPr>
        <w:ind w:left="426" w:hanging="426"/>
        <w:jc w:val="both"/>
        <w:rPr>
          <w:rFonts w:ascii="Times New Roman" w:hAnsi="Times New Roman" w:cs="Times New Roman"/>
          <w:sz w:val="24"/>
          <w:szCs w:val="24"/>
        </w:rPr>
      </w:pPr>
    </w:p>
    <w:p w14:paraId="3ADFF80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96 sa na konci pripájajú tieto vety: „</w:t>
      </w:r>
      <w:r w:rsidRPr="00AA7868">
        <w:rPr>
          <w:rFonts w:ascii="Times New Roman" w:hAnsi="Times New Roman" w:cs="Times New Roman"/>
          <w:color w:val="000000"/>
          <w:sz w:val="24"/>
          <w:szCs w:val="24"/>
        </w:rPr>
        <w:t xml:space="preserve">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 </w:t>
      </w:r>
    </w:p>
    <w:p w14:paraId="3D3B6350"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a) predaj majetku z fondu na základe zmluvy o spätnom odkúpení uzatvorenou medzi správcovskou spoločnosťou a protistranou, v ktorej sa jedna strana zaviazala predať druhej strane cenný papier za dohodnutú cenu, pričom druhá strana sa zaviazala spätne predať tento cenný papier k neskoršiemu dátumu za inú dohodnutú cenu, </w:t>
      </w:r>
    </w:p>
    <w:p w14:paraId="2A5DB913"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b) prevod cenných papierov na základe zmluvy o pôžičke cenných papierov alebo </w:t>
      </w:r>
    </w:p>
    <w:p w14:paraId="6891CC8A"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c) uzavretie derivátovej zmluvy, na základe ktorej sa majú predať cenné papiere za dohodnutú cenu k istému dátumu v budúcnosti len vo forme finančného vyrovnania.“.</w:t>
      </w:r>
    </w:p>
    <w:p w14:paraId="3C60C4A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100 ods. 9 sa slová „odseku 7“ nahrádzajú slovami „odseku 8“.</w:t>
      </w:r>
    </w:p>
    <w:p w14:paraId="6764A0BE" w14:textId="77777777" w:rsidR="00491B23" w:rsidRPr="00AA7868" w:rsidRDefault="00491B23" w:rsidP="00491B23">
      <w:pPr>
        <w:ind w:left="426" w:hanging="426"/>
        <w:contextualSpacing/>
        <w:jc w:val="both"/>
        <w:rPr>
          <w:rFonts w:ascii="Times New Roman" w:hAnsi="Times New Roman" w:cs="Times New Roman"/>
          <w:sz w:val="24"/>
          <w:szCs w:val="24"/>
        </w:rPr>
      </w:pPr>
    </w:p>
    <w:p w14:paraId="1A7778B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108 ods. 4 sa za slová „do hlavného fondu“ vkladá čiarka a slová „ktorý je štandardným fondom alebo </w:t>
      </w:r>
      <w:proofErr w:type="spellStart"/>
      <w:r w:rsidRPr="00AA7868">
        <w:rPr>
          <w:rFonts w:ascii="Times New Roman" w:hAnsi="Times New Roman" w:cs="Times New Roman"/>
          <w:sz w:val="24"/>
          <w:szCs w:val="24"/>
        </w:rPr>
        <w:t>podfondom</w:t>
      </w:r>
      <w:proofErr w:type="spellEnd"/>
      <w:r w:rsidRPr="00AA7868">
        <w:rPr>
          <w:rFonts w:ascii="Times New Roman" w:hAnsi="Times New Roman" w:cs="Times New Roman"/>
          <w:sz w:val="24"/>
          <w:szCs w:val="24"/>
        </w:rPr>
        <w:t xml:space="preserve"> štandardného fondu“ a slová „§ 83 ods. 1“ sa nahrádzajú slovami „§ 4 ods. 3“.</w:t>
      </w:r>
    </w:p>
    <w:p w14:paraId="745E8FDE" w14:textId="77777777" w:rsidR="00491B23" w:rsidRPr="00AA7868" w:rsidRDefault="00491B23" w:rsidP="00491B23">
      <w:pPr>
        <w:ind w:left="426" w:hanging="426"/>
        <w:contextualSpacing/>
        <w:jc w:val="both"/>
        <w:rPr>
          <w:rFonts w:ascii="Times New Roman" w:hAnsi="Times New Roman" w:cs="Times New Roman"/>
          <w:sz w:val="24"/>
          <w:szCs w:val="24"/>
        </w:rPr>
      </w:pPr>
    </w:p>
    <w:p w14:paraId="6AC228D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110 ods. 1 sa na konci pripája táto veta: „Na tento účel je správcovská spoločnosť oprávnená určiť v štatúte fondu rozhodujúci deň na určenie hodnoty podielu na deň, ktorý je skorší ako deň, ktorý nasleduje po treťom pracovnom dni od doručenia žiadosti o vyplatenie podielového listu.“.</w:t>
      </w:r>
    </w:p>
    <w:p w14:paraId="35A691CF" w14:textId="77777777" w:rsidR="00491B23" w:rsidRPr="00AA7868" w:rsidRDefault="00491B23" w:rsidP="00491B23">
      <w:pPr>
        <w:ind w:left="426" w:hanging="426"/>
        <w:contextualSpacing/>
        <w:jc w:val="both"/>
        <w:rPr>
          <w:rFonts w:ascii="Times New Roman" w:hAnsi="Times New Roman" w:cs="Times New Roman"/>
          <w:sz w:val="24"/>
          <w:szCs w:val="24"/>
        </w:rPr>
      </w:pPr>
    </w:p>
    <w:p w14:paraId="52347EC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110 ods. 4 sa slovo „podielovým“ nahrádza slovom „štandardným“.</w:t>
      </w:r>
    </w:p>
    <w:p w14:paraId="42F06432" w14:textId="77777777" w:rsidR="00491B23" w:rsidRPr="00AA7868" w:rsidRDefault="00491B23" w:rsidP="00491B23">
      <w:pPr>
        <w:ind w:left="426" w:hanging="426"/>
        <w:jc w:val="both"/>
        <w:rPr>
          <w:rFonts w:ascii="Times New Roman" w:hAnsi="Times New Roman" w:cs="Times New Roman"/>
          <w:sz w:val="24"/>
          <w:szCs w:val="24"/>
        </w:rPr>
      </w:pPr>
    </w:p>
    <w:p w14:paraId="1B40AC15"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119  ods. 3 písm. b) tretí a štvrtý bod znejú:</w:t>
      </w:r>
    </w:p>
    <w:p w14:paraId="1B1653E9"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„3. je zanikajúcim fondom aspoň  jeden špeciálny fond kvalifikovaných investorov alebo subjekt podľa § 4 ods. 2 písm. b) a nástupníckym fondom štandardný fond; to neplatí, ak zanikajúcim fondom je aspoň jeden špeciálny fond kvalifikovaných investorov a zloženie majetku v zanikajúcom špeciálnom fonde kvalifikovaných investorov je v súlade s ustanoveniami § 88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p>
    <w:p w14:paraId="429DC08D"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4. je zanikajúcim fondom aspoň  jeden špeciálny fond kvalifikovaných investorov alebo subjekt podľa § 4 ods. 2 písm. b) a nástupníckym fondom verejný špeciálny fond; to neplatí, ak zanikajúcim fondom je aspoň jeden špeciálny fond kvalifikovaných investorov a zloženie majetku v zanikajúcom špeciálnom fonde kvalifikovaných investorov je v súlade </w:t>
      </w:r>
      <w:r w:rsidRPr="00AA7868">
        <w:rPr>
          <w:rFonts w:ascii="Times New Roman" w:hAnsi="Times New Roman" w:cs="Times New Roman"/>
          <w:sz w:val="24"/>
          <w:szCs w:val="24"/>
        </w:rPr>
        <w:lastRenderedPageBreak/>
        <w:t xml:space="preserve">s ustanoveniami § 124 alebo § 125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p>
    <w:p w14:paraId="38F0AFD3" w14:textId="77777777" w:rsidR="00491B23" w:rsidRPr="00AA7868" w:rsidRDefault="00491B23" w:rsidP="00491B23">
      <w:pPr>
        <w:ind w:left="426"/>
        <w:contextualSpacing/>
        <w:jc w:val="both"/>
        <w:rPr>
          <w:rFonts w:ascii="Times New Roman" w:hAnsi="Times New Roman" w:cs="Times New Roman"/>
          <w:sz w:val="24"/>
          <w:szCs w:val="24"/>
        </w:rPr>
      </w:pPr>
    </w:p>
    <w:p w14:paraId="0495F9E3"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119a ods. 1 sa za slovo „fondom“ vkladá slovo „je“.</w:t>
      </w:r>
    </w:p>
    <w:p w14:paraId="08A030D7" w14:textId="77777777" w:rsidR="00491B23" w:rsidRPr="00AA7868" w:rsidRDefault="00491B23" w:rsidP="00491B23">
      <w:pPr>
        <w:ind w:left="426" w:hanging="426"/>
        <w:jc w:val="both"/>
        <w:rPr>
          <w:rFonts w:ascii="Times New Roman" w:hAnsi="Times New Roman" w:cs="Times New Roman"/>
          <w:sz w:val="24"/>
          <w:szCs w:val="24"/>
        </w:rPr>
      </w:pPr>
    </w:p>
    <w:p w14:paraId="047E648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120 ods. 4 sa vypúšťa prvá veta, slová „tohto fondu“ sa nahrádzajú slovami „špeciálneho fondu nehnuteľností“ a slová „špeciálneho fondu nehnuteľností“ sa nahrádzajú slovami „tohto fondu“.</w:t>
      </w:r>
    </w:p>
    <w:p w14:paraId="7FE24568" w14:textId="77777777" w:rsidR="00491B23" w:rsidRPr="00AA7868" w:rsidRDefault="00491B23" w:rsidP="00491B23">
      <w:pPr>
        <w:contextualSpacing/>
        <w:jc w:val="both"/>
        <w:rPr>
          <w:rFonts w:ascii="Times New Roman" w:hAnsi="Times New Roman" w:cs="Times New Roman"/>
          <w:sz w:val="24"/>
          <w:szCs w:val="24"/>
        </w:rPr>
      </w:pPr>
    </w:p>
    <w:p w14:paraId="268DAED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V § 122 ods. 2 sa slovo „udelenia“ nahrádza slovami „nadobudnutia právoplatnosti“ a za slovo „fondu“ sa vkladá čiarka a slová „ktorý je investičným fondom s premenlivým základným imaním“. </w:t>
      </w:r>
    </w:p>
    <w:p w14:paraId="2479B5A4" w14:textId="77777777" w:rsidR="00491B23" w:rsidRPr="00AA7868" w:rsidRDefault="00491B23" w:rsidP="00491B23">
      <w:pPr>
        <w:ind w:left="426" w:hanging="426"/>
        <w:contextualSpacing/>
        <w:jc w:val="both"/>
        <w:rPr>
          <w:rFonts w:ascii="Times New Roman" w:hAnsi="Times New Roman" w:cs="Times New Roman"/>
          <w:sz w:val="24"/>
          <w:szCs w:val="24"/>
        </w:rPr>
      </w:pPr>
    </w:p>
    <w:p w14:paraId="6C3A234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123 ods. 2 sa vypúšťajú slová „príslušný podielový“.</w:t>
      </w:r>
    </w:p>
    <w:p w14:paraId="0D6743D1" w14:textId="77777777" w:rsidR="00491B23" w:rsidRPr="00AA7868" w:rsidRDefault="00491B23" w:rsidP="00491B23">
      <w:pPr>
        <w:ind w:left="426" w:hanging="426"/>
        <w:contextualSpacing/>
        <w:jc w:val="both"/>
        <w:rPr>
          <w:rFonts w:ascii="Times New Roman" w:hAnsi="Times New Roman" w:cs="Times New Roman"/>
          <w:sz w:val="24"/>
          <w:szCs w:val="24"/>
        </w:rPr>
      </w:pPr>
    </w:p>
    <w:p w14:paraId="4DA15C4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124 ods. 2 písm. b) sa vypúšťa slovo „podielovom“ a slová „cenných papierov“ sa nahrádzajú slovami „alternatívnych investícií“.</w:t>
      </w:r>
    </w:p>
    <w:p w14:paraId="425CED59" w14:textId="77777777" w:rsidR="00491B23" w:rsidRPr="00AA7868" w:rsidRDefault="00491B23" w:rsidP="00491B23">
      <w:pPr>
        <w:ind w:left="426" w:hanging="426"/>
        <w:jc w:val="both"/>
        <w:rPr>
          <w:rFonts w:ascii="Times New Roman" w:hAnsi="Times New Roman" w:cs="Times New Roman"/>
          <w:sz w:val="24"/>
          <w:szCs w:val="24"/>
        </w:rPr>
      </w:pPr>
    </w:p>
    <w:p w14:paraId="020A50F8"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125 ods. 5 sa za slovo „fondu“ vkladá slovo „nehnuteľností“.</w:t>
      </w:r>
    </w:p>
    <w:p w14:paraId="60D0E134" w14:textId="77777777" w:rsidR="00491B23" w:rsidRPr="00AA7868" w:rsidRDefault="00491B23" w:rsidP="00491B23">
      <w:pPr>
        <w:ind w:left="426" w:hanging="426"/>
        <w:jc w:val="both"/>
        <w:rPr>
          <w:rFonts w:ascii="Times New Roman" w:hAnsi="Times New Roman" w:cs="Times New Roman"/>
          <w:sz w:val="24"/>
          <w:szCs w:val="24"/>
        </w:rPr>
      </w:pPr>
    </w:p>
    <w:p w14:paraId="485C810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126 ods. 3 a  § 135 ods. 6 a 7 sa za slovo „spravujúca“ vo všetkých tvaroch vkladá slovo „verejný“ v príslušnom tvare.</w:t>
      </w:r>
    </w:p>
    <w:p w14:paraId="1FCFB58D" w14:textId="77777777" w:rsidR="00491B23" w:rsidRPr="00AA7868" w:rsidRDefault="00491B23" w:rsidP="00491B23">
      <w:pPr>
        <w:contextualSpacing/>
        <w:jc w:val="both"/>
        <w:rPr>
          <w:rFonts w:ascii="Times New Roman" w:hAnsi="Times New Roman" w:cs="Times New Roman"/>
          <w:sz w:val="24"/>
          <w:szCs w:val="24"/>
        </w:rPr>
      </w:pPr>
    </w:p>
    <w:p w14:paraId="7E74B64A"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129 ods. 2 sa za slová „ak sa do majetku“ vkladá slovo „verejného“.</w:t>
      </w:r>
    </w:p>
    <w:p w14:paraId="5E822D71" w14:textId="77777777" w:rsidR="00491B23" w:rsidRPr="00AA7868" w:rsidRDefault="00491B23" w:rsidP="00491B23">
      <w:pPr>
        <w:ind w:left="426" w:hanging="426"/>
        <w:contextualSpacing/>
        <w:jc w:val="both"/>
        <w:rPr>
          <w:rFonts w:ascii="Times New Roman" w:hAnsi="Times New Roman" w:cs="Times New Roman"/>
          <w:sz w:val="24"/>
          <w:szCs w:val="24"/>
        </w:rPr>
      </w:pPr>
    </w:p>
    <w:p w14:paraId="43162BEE"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130 ods. 5 sa slová „v štandardnom“ nahrádzajú slovami „vo verejnom špeciálnom“.</w:t>
      </w:r>
    </w:p>
    <w:p w14:paraId="44A0282C" w14:textId="77777777" w:rsidR="00491B23" w:rsidRPr="00AA7868" w:rsidRDefault="00491B23" w:rsidP="00491B23">
      <w:pPr>
        <w:ind w:left="426" w:hanging="426"/>
        <w:contextualSpacing/>
        <w:jc w:val="both"/>
        <w:rPr>
          <w:rFonts w:ascii="Times New Roman" w:hAnsi="Times New Roman" w:cs="Times New Roman"/>
          <w:sz w:val="24"/>
          <w:szCs w:val="24"/>
        </w:rPr>
      </w:pPr>
    </w:p>
    <w:p w14:paraId="4F31EA3D"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135 ods. 3 sa na konci pripája táto veta: „Nad limit podľa prvej vety možno z verejného špeciálneho fondu nehnuteľností poskytnúť pôžičky realitným spoločnostiam v celkovej sume predstavujúcej najviac 30 % hodnoty majetku vo verejnom špeciálnom fonde nehnuteľností, ak</w:t>
      </w:r>
    </w:p>
    <w:p w14:paraId="48F40039" w14:textId="77777777" w:rsidR="00491B23" w:rsidRPr="00AA7868" w:rsidRDefault="00491B23" w:rsidP="00491B23">
      <w:pPr>
        <w:numPr>
          <w:ilvl w:val="0"/>
          <w:numId w:val="39"/>
        </w:numPr>
        <w:contextualSpacing/>
        <w:jc w:val="both"/>
        <w:rPr>
          <w:rFonts w:ascii="Times New Roman" w:hAnsi="Times New Roman" w:cs="Times New Roman"/>
          <w:sz w:val="24"/>
          <w:szCs w:val="24"/>
        </w:rPr>
      </w:pPr>
      <w:r w:rsidRPr="00AA7868">
        <w:rPr>
          <w:rFonts w:ascii="Times New Roman" w:hAnsi="Times New Roman" w:cs="Times New Roman"/>
          <w:sz w:val="24"/>
          <w:szCs w:val="24"/>
        </w:rPr>
        <w:t>verejný špeciálny fond nehnuteľností je jediným akcionárom realitnej spoločnosti,</w:t>
      </w:r>
    </w:p>
    <w:p w14:paraId="53B97148" w14:textId="77777777" w:rsidR="00491B23" w:rsidRPr="00AA7868" w:rsidRDefault="00491B23" w:rsidP="00491B23">
      <w:pPr>
        <w:numPr>
          <w:ilvl w:val="0"/>
          <w:numId w:val="39"/>
        </w:numPr>
        <w:contextualSpacing/>
        <w:jc w:val="both"/>
        <w:rPr>
          <w:rFonts w:ascii="Times New Roman" w:hAnsi="Times New Roman" w:cs="Times New Roman"/>
          <w:sz w:val="24"/>
          <w:szCs w:val="24"/>
        </w:rPr>
      </w:pPr>
      <w:r w:rsidRPr="00AA7868">
        <w:rPr>
          <w:rFonts w:ascii="Times New Roman" w:hAnsi="Times New Roman" w:cs="Times New Roman"/>
          <w:sz w:val="24"/>
          <w:szCs w:val="24"/>
        </w:rPr>
        <w:t>verejný špeciálny fond nehnuteľností je jediným veriteľom realitnej spoločnosti v súvislosti s poskytovaním finančných pôžičiek,</w:t>
      </w:r>
    </w:p>
    <w:p w14:paraId="0C3BCA8D" w14:textId="77777777" w:rsidR="00491B23" w:rsidRPr="00AA7868" w:rsidRDefault="00491B23" w:rsidP="00491B23">
      <w:pPr>
        <w:numPr>
          <w:ilvl w:val="0"/>
          <w:numId w:val="39"/>
        </w:numPr>
        <w:contextualSpacing/>
        <w:jc w:val="both"/>
        <w:rPr>
          <w:rFonts w:ascii="Times New Roman" w:hAnsi="Times New Roman" w:cs="Times New Roman"/>
          <w:sz w:val="24"/>
          <w:szCs w:val="24"/>
        </w:rPr>
      </w:pPr>
      <w:r w:rsidRPr="00AA7868">
        <w:rPr>
          <w:rFonts w:ascii="Times New Roman" w:hAnsi="Times New Roman" w:cs="Times New Roman"/>
          <w:sz w:val="24"/>
          <w:szCs w:val="24"/>
        </w:rPr>
        <w:t>ročná účtovná závierka realitnej spoločnosti je overená audítorom,</w:t>
      </w:r>
    </w:p>
    <w:p w14:paraId="6CD62C35" w14:textId="77777777" w:rsidR="00491B23" w:rsidRPr="00AA7868" w:rsidRDefault="00491B23" w:rsidP="00491B23">
      <w:pPr>
        <w:numPr>
          <w:ilvl w:val="0"/>
          <w:numId w:val="39"/>
        </w:numPr>
        <w:contextualSpacing/>
        <w:jc w:val="both"/>
        <w:rPr>
          <w:rFonts w:ascii="Times New Roman" w:hAnsi="Times New Roman" w:cs="Times New Roman"/>
          <w:sz w:val="24"/>
          <w:szCs w:val="24"/>
        </w:rPr>
      </w:pPr>
      <w:r w:rsidRPr="00AA7868">
        <w:rPr>
          <w:rFonts w:ascii="Times New Roman" w:hAnsi="Times New Roman" w:cs="Times New Roman"/>
          <w:sz w:val="24"/>
          <w:szCs w:val="24"/>
        </w:rPr>
        <w:t>všetky pôžičky poskytnuté realitnej spoločnosti z majetku vo verejnom špeciálnom fonde nehnuteľností sú splatné ku dňu zániku majetkovej účasti verejného špeciálneho fondu nehnuteľností v tejto realitnej spoločnosti.“.</w:t>
      </w:r>
    </w:p>
    <w:p w14:paraId="6F6AD4CD" w14:textId="77777777" w:rsidR="00491B23" w:rsidRPr="00AA7868" w:rsidRDefault="00491B23" w:rsidP="00491B23">
      <w:pPr>
        <w:ind w:left="720"/>
        <w:contextualSpacing/>
        <w:jc w:val="both"/>
        <w:rPr>
          <w:rFonts w:ascii="Times New Roman" w:hAnsi="Times New Roman" w:cs="Times New Roman"/>
          <w:sz w:val="24"/>
          <w:szCs w:val="24"/>
        </w:rPr>
      </w:pPr>
    </w:p>
    <w:p w14:paraId="7072BDDF" w14:textId="77777777" w:rsidR="00491B23" w:rsidRPr="00AA7868" w:rsidRDefault="00491B23" w:rsidP="00491B23">
      <w:pPr>
        <w:numPr>
          <w:ilvl w:val="0"/>
          <w:numId w:val="35"/>
        </w:num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V § 135 ods. 5 sa za slová „v ktorej má“ vkladá slovo „verejný“.</w:t>
      </w:r>
    </w:p>
    <w:p w14:paraId="7CEB088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136 ods. 1 písmeno a) znie:</w:t>
      </w:r>
    </w:p>
    <w:p w14:paraId="5FB2E7E7"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„a) profesionálnemu investorovi, ktorý spĺňa požiadavky na profesionálneho klienta,</w:t>
      </w:r>
      <w:r w:rsidRPr="00AA7868">
        <w:rPr>
          <w:rFonts w:ascii="Times New Roman" w:hAnsi="Times New Roman" w:cs="Times New Roman"/>
          <w:sz w:val="24"/>
          <w:szCs w:val="24"/>
          <w:vertAlign w:val="superscript"/>
        </w:rPr>
        <w:t>3c</w:t>
      </w:r>
      <w:r w:rsidRPr="00AA7868">
        <w:rPr>
          <w:rFonts w:ascii="Times New Roman" w:hAnsi="Times New Roman" w:cs="Times New Roman"/>
          <w:sz w:val="24"/>
          <w:szCs w:val="24"/>
        </w:rPr>
        <w:t>) alebo“.</w:t>
      </w:r>
    </w:p>
    <w:p w14:paraId="6D77600F" w14:textId="77777777" w:rsidR="00491B23" w:rsidRPr="00AA7868" w:rsidRDefault="00491B23" w:rsidP="00491B23">
      <w:pPr>
        <w:ind w:left="426" w:hanging="426"/>
        <w:contextualSpacing/>
        <w:rPr>
          <w:rFonts w:ascii="Times New Roman" w:hAnsi="Times New Roman" w:cs="Times New Roman"/>
          <w:sz w:val="24"/>
          <w:szCs w:val="24"/>
        </w:rPr>
      </w:pPr>
    </w:p>
    <w:p w14:paraId="17AD02CF"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136 sa vypúšťa odsek 4.</w:t>
      </w:r>
    </w:p>
    <w:p w14:paraId="63516D47" w14:textId="77777777" w:rsidR="00491B23" w:rsidRPr="00AA7868" w:rsidRDefault="00491B23" w:rsidP="00491B23">
      <w:pPr>
        <w:ind w:left="426" w:hanging="426"/>
        <w:contextualSpacing/>
        <w:jc w:val="both"/>
        <w:rPr>
          <w:rFonts w:ascii="Times New Roman" w:hAnsi="Times New Roman" w:cs="Times New Roman"/>
          <w:sz w:val="24"/>
          <w:szCs w:val="24"/>
        </w:rPr>
      </w:pPr>
    </w:p>
    <w:p w14:paraId="45DA31D5"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Doterajší odsek 5 sa označuje ako odsek 4.</w:t>
      </w:r>
    </w:p>
    <w:p w14:paraId="5EB68794" w14:textId="77777777" w:rsidR="00491B23" w:rsidRPr="00AA7868" w:rsidRDefault="00491B23" w:rsidP="00491B23">
      <w:pPr>
        <w:ind w:left="426" w:hanging="426"/>
        <w:contextualSpacing/>
        <w:jc w:val="both"/>
        <w:rPr>
          <w:rFonts w:ascii="Times New Roman" w:hAnsi="Times New Roman" w:cs="Times New Roman"/>
          <w:sz w:val="24"/>
          <w:szCs w:val="24"/>
        </w:rPr>
      </w:pPr>
    </w:p>
    <w:p w14:paraId="1B7C126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137 ods. 1 sa na konci pripája táto veta: „Ak ide o nesamosprávny špeciálny fond kvalifikovaných investorov, ktorý je investičným fondom s premenlivým základným imaním, za jeho vytvorenie sa považuje jeho vznik. Ak ide o samosprávny špeciálny fond kvalifikovaných investorov, ktorý je investičným fondom s premenlivým základným imaním, na jeho vznik a činnosť je potrebné, okrem povolenia podľa prvej vety, aj povolenie podľa § 28a.“.</w:t>
      </w:r>
    </w:p>
    <w:p w14:paraId="01D9F65F" w14:textId="77777777" w:rsidR="00491B23" w:rsidRPr="00AA7868" w:rsidRDefault="00491B23" w:rsidP="00491B23">
      <w:pPr>
        <w:ind w:left="426" w:hanging="426"/>
        <w:contextualSpacing/>
        <w:jc w:val="both"/>
        <w:rPr>
          <w:rFonts w:ascii="Times New Roman" w:hAnsi="Times New Roman" w:cs="Times New Roman"/>
          <w:sz w:val="24"/>
          <w:szCs w:val="24"/>
        </w:rPr>
      </w:pPr>
    </w:p>
    <w:p w14:paraId="21CD59E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137 ods. 2 sa vypúšťa posledná veta.</w:t>
      </w:r>
    </w:p>
    <w:p w14:paraId="5DFEC005" w14:textId="77777777" w:rsidR="00491B23" w:rsidRPr="00AA7868" w:rsidRDefault="00491B23" w:rsidP="00491B23">
      <w:pPr>
        <w:ind w:left="426" w:hanging="426"/>
        <w:jc w:val="both"/>
        <w:rPr>
          <w:rFonts w:ascii="Times New Roman" w:hAnsi="Times New Roman" w:cs="Times New Roman"/>
          <w:sz w:val="24"/>
          <w:szCs w:val="24"/>
        </w:rPr>
      </w:pPr>
    </w:p>
    <w:p w14:paraId="11196D2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137 ods. 3 sa za slovo „splnené“ vkladá čiarka a slová „okrem podmienok podľa odseku 2, aj“.</w:t>
      </w:r>
    </w:p>
    <w:p w14:paraId="177CB215" w14:textId="77777777" w:rsidR="00491B23" w:rsidRPr="00AA7868" w:rsidRDefault="00491B23" w:rsidP="00491B23">
      <w:pPr>
        <w:contextualSpacing/>
        <w:jc w:val="both"/>
        <w:rPr>
          <w:rFonts w:ascii="Times New Roman" w:hAnsi="Times New Roman" w:cs="Times New Roman"/>
          <w:sz w:val="24"/>
          <w:szCs w:val="24"/>
        </w:rPr>
      </w:pPr>
    </w:p>
    <w:p w14:paraId="25C8855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137 odsek 9 znie:</w:t>
      </w:r>
    </w:p>
    <w:p w14:paraId="18B0B09A"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„(9) Ak Národná banka Slovenska zamietla žiadosť o udelenie povolenia podľa odseku 1, ktorá bola podaná po vytvorení špeciálneho fondu kvalifikovaných investorov, správcovská spoločnosť alebo zahraničná správcovská spoločnosť je povinná bezodkladne pozastaviť vydávanie cenných papierov tohto špeciálneho fondu kvalifikovaných investorov a zrušiť ho postupom podľa § 26. Tým nie sú dotknuté možné sankčné opatrenia voči správcovskej spoločnosti alebo zahraničnej správcovskej spoločnosti za porušenie ustanovenia odseku 3.“.</w:t>
      </w:r>
    </w:p>
    <w:p w14:paraId="4D73D4CB" w14:textId="77777777" w:rsidR="00491B23" w:rsidRPr="00AA7868" w:rsidRDefault="00491B23" w:rsidP="00491B23">
      <w:pPr>
        <w:ind w:left="426" w:hanging="426"/>
        <w:contextualSpacing/>
        <w:jc w:val="both"/>
        <w:rPr>
          <w:rFonts w:ascii="Times New Roman" w:hAnsi="Times New Roman" w:cs="Times New Roman"/>
          <w:sz w:val="24"/>
          <w:szCs w:val="24"/>
        </w:rPr>
      </w:pPr>
    </w:p>
    <w:p w14:paraId="6FB74935"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V § 137 ods. 18 sa za slovo „žiadosť“ vkladajú slová „o udelenie povolenia“.</w:t>
      </w:r>
    </w:p>
    <w:p w14:paraId="658071CF" w14:textId="77777777" w:rsidR="00491B23" w:rsidRPr="00AA7868" w:rsidRDefault="00491B23" w:rsidP="00491B23">
      <w:pPr>
        <w:ind w:left="426" w:hanging="426"/>
        <w:jc w:val="both"/>
        <w:rPr>
          <w:rFonts w:ascii="Times New Roman" w:hAnsi="Times New Roman" w:cs="Times New Roman"/>
          <w:sz w:val="24"/>
          <w:szCs w:val="24"/>
        </w:rPr>
      </w:pPr>
    </w:p>
    <w:p w14:paraId="0B9B0046"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139 ods. 2 písm. a) sa vypúšťajú slová „štandardného fondu“.</w:t>
      </w:r>
    </w:p>
    <w:p w14:paraId="54662A63" w14:textId="77777777" w:rsidR="00491B23" w:rsidRPr="00AA7868" w:rsidRDefault="00491B23" w:rsidP="00491B23">
      <w:pPr>
        <w:ind w:left="426" w:hanging="426"/>
        <w:jc w:val="both"/>
        <w:rPr>
          <w:rFonts w:ascii="Times New Roman" w:hAnsi="Times New Roman" w:cs="Times New Roman"/>
          <w:sz w:val="24"/>
          <w:szCs w:val="24"/>
        </w:rPr>
      </w:pPr>
    </w:p>
    <w:p w14:paraId="6E74F13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147 ods. 1 sa vypúšťajú slová „len privátnou ponukou a“.</w:t>
      </w:r>
    </w:p>
    <w:p w14:paraId="17563E8C" w14:textId="77777777" w:rsidR="00491B23" w:rsidRPr="00AA7868" w:rsidRDefault="00491B23" w:rsidP="00491B23">
      <w:pPr>
        <w:ind w:left="426" w:hanging="426"/>
        <w:contextualSpacing/>
        <w:jc w:val="both"/>
        <w:rPr>
          <w:rFonts w:ascii="Times New Roman" w:hAnsi="Times New Roman" w:cs="Times New Roman"/>
          <w:sz w:val="24"/>
          <w:szCs w:val="24"/>
        </w:rPr>
      </w:pPr>
    </w:p>
    <w:p w14:paraId="62AA2EA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148 ods. 1 sa vypúšťajú slová „aj verejnou ponukou“.</w:t>
      </w:r>
    </w:p>
    <w:p w14:paraId="35CC22BE" w14:textId="77777777" w:rsidR="00491B23" w:rsidRPr="00AA7868" w:rsidRDefault="00491B23" w:rsidP="00491B23">
      <w:pPr>
        <w:ind w:left="426" w:hanging="426"/>
        <w:jc w:val="both"/>
        <w:rPr>
          <w:rFonts w:ascii="Times New Roman" w:hAnsi="Times New Roman" w:cs="Times New Roman"/>
          <w:sz w:val="24"/>
          <w:szCs w:val="24"/>
        </w:rPr>
      </w:pPr>
    </w:p>
    <w:p w14:paraId="735DB2B4"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150a odsek 3 znie:</w:t>
      </w:r>
    </w:p>
    <w:p w14:paraId="6C9DA1DE" w14:textId="77777777" w:rsidR="00491B23" w:rsidRPr="00AA7868" w:rsidRDefault="00491B23" w:rsidP="00491B23">
      <w:pPr>
        <w:ind w:left="426"/>
        <w:contextualSpacing/>
        <w:jc w:val="both"/>
        <w:rPr>
          <w:rFonts w:ascii="Times New Roman" w:hAnsi="Times New Roman" w:cs="Times New Roman"/>
          <w:sz w:val="24"/>
          <w:szCs w:val="24"/>
        </w:rPr>
      </w:pPr>
      <w:r w:rsidRPr="00AA7868">
        <w:rPr>
          <w:rFonts w:ascii="Times New Roman" w:hAnsi="Times New Roman" w:cs="Times New Roman"/>
          <w:sz w:val="24"/>
          <w:szCs w:val="24"/>
        </w:rPr>
        <w:t>„(3) Právo na distribúciu cenných papierov alebo majetkových účastí zahraničných alternatívnych investičných fondov podľa § 150b až 150h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 148.“.</w:t>
      </w:r>
    </w:p>
    <w:p w14:paraId="7657B2DD" w14:textId="77777777" w:rsidR="00491B23" w:rsidRPr="00AA7868" w:rsidRDefault="00491B23" w:rsidP="00491B23">
      <w:pPr>
        <w:ind w:left="426"/>
        <w:contextualSpacing/>
        <w:jc w:val="both"/>
        <w:rPr>
          <w:rFonts w:ascii="Times New Roman" w:hAnsi="Times New Roman" w:cs="Times New Roman"/>
          <w:sz w:val="24"/>
          <w:szCs w:val="24"/>
        </w:rPr>
      </w:pPr>
    </w:p>
    <w:p w14:paraId="1D75B3CF"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lastRenderedPageBreak/>
        <w:t xml:space="preserve"> V § 150b ods. 1 písm. b) prvom bode sa slová „fond kvalifikovaných investorov“ nahrádzajú slovami „subjekt kolektívneho investovania podľa § 4 ods. 2 písm. b)“.</w:t>
      </w:r>
    </w:p>
    <w:p w14:paraId="477FD8DA" w14:textId="77777777" w:rsidR="00491B23" w:rsidRPr="00AA7868" w:rsidRDefault="00491B23" w:rsidP="00491B23">
      <w:pPr>
        <w:ind w:left="426" w:hanging="426"/>
        <w:contextualSpacing/>
        <w:jc w:val="both"/>
        <w:rPr>
          <w:rFonts w:ascii="Times New Roman" w:hAnsi="Times New Roman" w:cs="Times New Roman"/>
          <w:sz w:val="24"/>
          <w:szCs w:val="24"/>
        </w:rPr>
      </w:pPr>
    </w:p>
    <w:p w14:paraId="0EAEF612"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150b ods. 7 sa na konci pripájajú tieto slová: „a špeciálne fondy kvalifikovaných investorov podľa § 137“.</w:t>
      </w:r>
    </w:p>
    <w:p w14:paraId="6922BFF7" w14:textId="77777777" w:rsidR="00491B23" w:rsidRPr="00AA7868" w:rsidRDefault="00491B23" w:rsidP="00491B23">
      <w:pPr>
        <w:ind w:left="426" w:hanging="426"/>
        <w:contextualSpacing/>
        <w:jc w:val="both"/>
        <w:rPr>
          <w:rFonts w:ascii="Times New Roman" w:hAnsi="Times New Roman" w:cs="Times New Roman"/>
          <w:sz w:val="24"/>
          <w:szCs w:val="24"/>
        </w:rPr>
      </w:pPr>
    </w:p>
    <w:p w14:paraId="752B661B"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150d ods. 2 sa vypúšťajú slová „prostredníctvom privátnej ponuky“.</w:t>
      </w:r>
    </w:p>
    <w:p w14:paraId="1CF911EC" w14:textId="77777777" w:rsidR="00491B23" w:rsidRPr="00AA7868" w:rsidRDefault="00491B23" w:rsidP="00491B23">
      <w:pPr>
        <w:rPr>
          <w:rFonts w:ascii="Times New Roman" w:hAnsi="Times New Roman" w:cs="Times New Roman"/>
          <w:sz w:val="24"/>
          <w:szCs w:val="24"/>
        </w:rPr>
      </w:pPr>
    </w:p>
    <w:p w14:paraId="1A3144CE"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151 ods. 1 sa slová „Správcovská spoločnosť, fond“ nahrádzajú slovami „Subjekt kolektívneho investovania“, za slovo „pri“ sa vkladá slovo „jeho“, vypúšťa sa slovo „fondu“ a slová „podielových fondov“ sa nahrádzajú slovami „subjektu kolektívneho investovania“.</w:t>
      </w:r>
    </w:p>
    <w:p w14:paraId="6F2963E8" w14:textId="77777777" w:rsidR="00491B23" w:rsidRPr="00AA7868" w:rsidRDefault="00491B23" w:rsidP="00491B23">
      <w:pPr>
        <w:rPr>
          <w:rFonts w:ascii="Times New Roman" w:hAnsi="Times New Roman" w:cs="Times New Roman"/>
          <w:sz w:val="24"/>
          <w:szCs w:val="24"/>
        </w:rPr>
      </w:pPr>
    </w:p>
    <w:p w14:paraId="21EAA9A7"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151 ods. 2, 6 a 8 sa slovo „fondu“ vo všetkých tvaroch nahrádza slovami „subjektu kolektívneho investovania“ v príslušnom tvare.</w:t>
      </w:r>
    </w:p>
    <w:p w14:paraId="427B3493" w14:textId="77777777" w:rsidR="00491B23" w:rsidRPr="00AA7868" w:rsidRDefault="00491B23" w:rsidP="00491B23">
      <w:pPr>
        <w:rPr>
          <w:rFonts w:ascii="Times New Roman" w:hAnsi="Times New Roman" w:cs="Times New Roman"/>
          <w:sz w:val="24"/>
          <w:szCs w:val="24"/>
        </w:rPr>
      </w:pPr>
    </w:p>
    <w:p w14:paraId="0B9CBB21"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151 ods. 3, 4 a 6 sa vypúšťajú slová „podielových listov alebo“ vo všetkých tvaroch.</w:t>
      </w:r>
    </w:p>
    <w:p w14:paraId="16C39EA8" w14:textId="77777777" w:rsidR="00491B23" w:rsidRPr="00AA7868" w:rsidRDefault="00491B23" w:rsidP="00491B23">
      <w:pPr>
        <w:rPr>
          <w:rFonts w:ascii="Times New Roman" w:hAnsi="Times New Roman" w:cs="Times New Roman"/>
          <w:sz w:val="24"/>
          <w:szCs w:val="24"/>
        </w:rPr>
      </w:pPr>
    </w:p>
    <w:p w14:paraId="69AA5950" w14:textId="77777777" w:rsidR="00491B23" w:rsidRPr="00AA7868" w:rsidRDefault="00491B23" w:rsidP="00491B23">
      <w:pPr>
        <w:numPr>
          <w:ilvl w:val="0"/>
          <w:numId w:val="35"/>
        </w:numPr>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151 ods. 4 sa vypúšťa slovo „podielového“ vo všetkých tvaroch. </w:t>
      </w:r>
    </w:p>
    <w:p w14:paraId="47313A70" w14:textId="77777777" w:rsidR="00491B23" w:rsidRPr="00AA7868" w:rsidRDefault="00491B23" w:rsidP="00491B23">
      <w:pPr>
        <w:contextualSpacing/>
        <w:jc w:val="both"/>
        <w:rPr>
          <w:rFonts w:ascii="Times New Roman" w:hAnsi="Times New Roman" w:cs="Times New Roman"/>
          <w:sz w:val="24"/>
          <w:szCs w:val="24"/>
        </w:rPr>
      </w:pPr>
    </w:p>
    <w:p w14:paraId="469BB580" w14:textId="77777777" w:rsidR="00491B23" w:rsidRPr="00AA7868" w:rsidRDefault="00491B23" w:rsidP="00491B23">
      <w:pPr>
        <w:numPr>
          <w:ilvl w:val="0"/>
          <w:numId w:val="35"/>
        </w:numPr>
        <w:spacing w:after="0"/>
        <w:ind w:left="426" w:hanging="426"/>
        <w:contextualSpacing/>
        <w:jc w:val="both"/>
        <w:rPr>
          <w:rFonts w:ascii="Times New Roman" w:hAnsi="Times New Roman" w:cs="Times New Roman"/>
          <w:sz w:val="24"/>
          <w:szCs w:val="24"/>
        </w:rPr>
      </w:pPr>
      <w:r w:rsidRPr="00AA7868">
        <w:rPr>
          <w:rFonts w:ascii="Times New Roman" w:hAnsi="Times New Roman" w:cs="Times New Roman"/>
          <w:sz w:val="24"/>
          <w:szCs w:val="24"/>
        </w:rPr>
        <w:t xml:space="preserve"> V § 151 sa vypúšťa odsek 5.</w:t>
      </w:r>
    </w:p>
    <w:p w14:paraId="5E8ECF08" w14:textId="77777777" w:rsidR="00491B23" w:rsidRPr="00AA7868" w:rsidRDefault="00491B23" w:rsidP="00491B23">
      <w:pPr>
        <w:ind w:left="720"/>
        <w:contextualSpacing/>
        <w:rPr>
          <w:rFonts w:ascii="Times New Roman" w:hAnsi="Times New Roman" w:cs="Times New Roman"/>
          <w:sz w:val="24"/>
          <w:szCs w:val="24"/>
        </w:rPr>
      </w:pPr>
    </w:p>
    <w:p w14:paraId="27A95673" w14:textId="77777777" w:rsidR="00491B23" w:rsidRPr="00AA7868" w:rsidRDefault="00491B23" w:rsidP="00491B23">
      <w:pPr>
        <w:ind w:left="567" w:hanging="141"/>
        <w:contextualSpacing/>
        <w:jc w:val="both"/>
        <w:rPr>
          <w:rFonts w:ascii="Times New Roman" w:hAnsi="Times New Roman" w:cs="Times New Roman"/>
          <w:sz w:val="24"/>
          <w:szCs w:val="24"/>
        </w:rPr>
      </w:pPr>
      <w:r w:rsidRPr="00AA7868">
        <w:rPr>
          <w:rFonts w:ascii="Times New Roman" w:hAnsi="Times New Roman" w:cs="Times New Roman"/>
          <w:sz w:val="24"/>
          <w:szCs w:val="24"/>
        </w:rPr>
        <w:t>Doterajšie odseky 6 až 10 sa označujú ako odseky 5 až 9.</w:t>
      </w:r>
    </w:p>
    <w:p w14:paraId="26664CE0" w14:textId="77777777" w:rsidR="00491B23" w:rsidRPr="00AA7868" w:rsidRDefault="00491B23" w:rsidP="00491B23">
      <w:pPr>
        <w:ind w:left="426" w:hanging="426"/>
        <w:jc w:val="both"/>
        <w:rPr>
          <w:rFonts w:ascii="Times New Roman" w:hAnsi="Times New Roman" w:cs="Times New Roman"/>
          <w:sz w:val="24"/>
          <w:szCs w:val="24"/>
        </w:rPr>
      </w:pPr>
    </w:p>
    <w:p w14:paraId="3D9FF1B6"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152 odseky 2 a 3 znejú:</w:t>
      </w:r>
    </w:p>
    <w:p w14:paraId="3C089FC5"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„(2) Povinnosť zverejniť kľúčové informácie pre investorov a predajný prospekt podľa odseku 1 písm. a) a b) sa nevzťahuje na špeciálny fond kvalifikovaných investorov a subjekt podľa § 4 ods. 2 písm. b); tým nie je dotknutá povinnosť špeciálneho fondu kvalifikovaných investorov podľa odseku 1 zostaviť kľúčové informácie pre investorov a predajný prospekt.</w:t>
      </w:r>
    </w:p>
    <w:p w14:paraId="31E61B70" w14:textId="77777777" w:rsidR="00491B23" w:rsidRPr="00AA7868" w:rsidRDefault="00491B23" w:rsidP="00491B23">
      <w:pPr>
        <w:autoSpaceDE w:val="0"/>
        <w:autoSpaceDN w:val="0"/>
        <w:adjustRightInd w:val="0"/>
        <w:ind w:left="426" w:hanging="426"/>
        <w:contextualSpacing/>
        <w:jc w:val="both"/>
        <w:rPr>
          <w:rFonts w:ascii="Times New Roman" w:hAnsi="Times New Roman" w:cs="Times New Roman"/>
          <w:color w:val="000000"/>
          <w:sz w:val="24"/>
          <w:szCs w:val="24"/>
        </w:rPr>
      </w:pPr>
    </w:p>
    <w:p w14:paraId="63B76D7B"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(3) Ustanovenia odseku 1 písm. c) a d) a § 160 sa nevzťahujú na subjekt podľa § 4 ods. 2 písm. b), tým nie je dotknuté ustanovenie § 160a. Ustanovenia odseku 1 písm. c) a d) a § 160 sa nevzťahujú na špeciálny fond kvalifikovaných investorov, ak je štatútom špeciálneho fondu kvalifikovaných investorov zabezpečené poskytovanie porovnateľných informácií na ročnej báze a polročnej báze.“.</w:t>
      </w:r>
    </w:p>
    <w:p w14:paraId="0EEFE0B4" w14:textId="77777777" w:rsidR="00491B23" w:rsidRPr="00AA7868" w:rsidRDefault="00491B23" w:rsidP="00491B23">
      <w:pPr>
        <w:autoSpaceDE w:val="0"/>
        <w:autoSpaceDN w:val="0"/>
        <w:adjustRightInd w:val="0"/>
        <w:ind w:left="426" w:hanging="426"/>
        <w:contextualSpacing/>
        <w:jc w:val="both"/>
        <w:rPr>
          <w:rFonts w:ascii="Times New Roman" w:hAnsi="Times New Roman" w:cs="Times New Roman"/>
          <w:color w:val="000000"/>
          <w:sz w:val="24"/>
          <w:szCs w:val="24"/>
        </w:rPr>
      </w:pPr>
    </w:p>
    <w:p w14:paraId="238C04C7"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157 sa vypúšťa odsek 9.</w:t>
      </w:r>
    </w:p>
    <w:p w14:paraId="4DA00049" w14:textId="77777777" w:rsidR="00491B23" w:rsidRPr="00AA7868" w:rsidRDefault="00491B23" w:rsidP="00491B23">
      <w:pPr>
        <w:autoSpaceDE w:val="0"/>
        <w:autoSpaceDN w:val="0"/>
        <w:adjustRightInd w:val="0"/>
        <w:ind w:left="426" w:hanging="426"/>
        <w:contextualSpacing/>
        <w:jc w:val="both"/>
        <w:rPr>
          <w:rFonts w:ascii="Times New Roman" w:hAnsi="Times New Roman" w:cs="Times New Roman"/>
          <w:color w:val="000000"/>
          <w:sz w:val="24"/>
          <w:szCs w:val="24"/>
        </w:rPr>
      </w:pPr>
    </w:p>
    <w:p w14:paraId="0E37E0FE"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Doterajšie odseky 10 až 15 sa označujú ako odseky 9 až 14.</w:t>
      </w:r>
    </w:p>
    <w:p w14:paraId="10BF160A" w14:textId="77777777" w:rsidR="00491B23" w:rsidRPr="00AA7868" w:rsidRDefault="00491B23" w:rsidP="00491B23">
      <w:pPr>
        <w:autoSpaceDE w:val="0"/>
        <w:autoSpaceDN w:val="0"/>
        <w:adjustRightInd w:val="0"/>
        <w:ind w:left="426" w:hanging="426"/>
        <w:contextualSpacing/>
        <w:jc w:val="both"/>
        <w:rPr>
          <w:rFonts w:ascii="Times New Roman" w:hAnsi="Times New Roman" w:cs="Times New Roman"/>
          <w:color w:val="000000"/>
          <w:sz w:val="24"/>
          <w:szCs w:val="24"/>
        </w:rPr>
      </w:pPr>
    </w:p>
    <w:p w14:paraId="0DBD4618"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159a ods. 1 písm. k) sa za slovo „podľa“ vkladajú slová „§ 160 alebo pri subjekte podľa § 4 ods. 2 písm. b) podľa“.</w:t>
      </w:r>
    </w:p>
    <w:p w14:paraId="3136ACA2" w14:textId="77777777" w:rsidR="00491B23" w:rsidRPr="00AA7868" w:rsidRDefault="00491B23" w:rsidP="00491B23">
      <w:pPr>
        <w:autoSpaceDE w:val="0"/>
        <w:autoSpaceDN w:val="0"/>
        <w:adjustRightInd w:val="0"/>
        <w:contextualSpacing/>
        <w:jc w:val="both"/>
        <w:rPr>
          <w:rFonts w:ascii="Times New Roman" w:hAnsi="Times New Roman" w:cs="Times New Roman"/>
          <w:color w:val="000000"/>
          <w:sz w:val="24"/>
          <w:szCs w:val="24"/>
        </w:rPr>
      </w:pPr>
    </w:p>
    <w:p w14:paraId="1989993F"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lastRenderedPageBreak/>
        <w:t xml:space="preserve"> V § 160a ods. 1 sa za slovami „európsky alternatívny investičný fond“ vypúšťajú slová „a za každý fond kvalifikovaných investorov“ a slovo „účtovného“ sa nahrádza slovom „hospodárskeho“.</w:t>
      </w:r>
    </w:p>
    <w:p w14:paraId="4EC8C9EC" w14:textId="77777777" w:rsidR="00491B23" w:rsidRPr="00AA7868" w:rsidRDefault="00491B23" w:rsidP="00491B23">
      <w:pPr>
        <w:rPr>
          <w:rFonts w:ascii="Times New Roman" w:hAnsi="Times New Roman" w:cs="Times New Roman"/>
          <w:color w:val="000000"/>
          <w:sz w:val="24"/>
          <w:szCs w:val="24"/>
        </w:rPr>
      </w:pPr>
    </w:p>
    <w:p w14:paraId="07F739E1"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161 ods. 1 písm. a) sa slová „podielovým fondom alebo investičným fondom s premenlivým základným imaním“ nahrádzajú slovom „fondom“.</w:t>
      </w:r>
    </w:p>
    <w:p w14:paraId="327429BB" w14:textId="77777777" w:rsidR="00491B23" w:rsidRPr="00AA7868" w:rsidRDefault="00491B23" w:rsidP="00491B23">
      <w:pPr>
        <w:rPr>
          <w:rFonts w:ascii="Times New Roman" w:hAnsi="Times New Roman" w:cs="Times New Roman"/>
          <w:color w:val="000000"/>
          <w:sz w:val="24"/>
          <w:szCs w:val="24"/>
        </w:rPr>
      </w:pPr>
    </w:p>
    <w:p w14:paraId="2D71BF3B"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161 ods. 1 písm. c) sa vypúšťa slovo „podielových“ vo všetkých tvaroch. </w:t>
      </w:r>
    </w:p>
    <w:p w14:paraId="7FC1FB2B" w14:textId="77777777" w:rsidR="00491B23" w:rsidRPr="00AA7868" w:rsidRDefault="00491B23" w:rsidP="00491B23">
      <w:pPr>
        <w:rPr>
          <w:rFonts w:ascii="Times New Roman" w:hAnsi="Times New Roman" w:cs="Times New Roman"/>
          <w:color w:val="000000"/>
          <w:sz w:val="24"/>
          <w:szCs w:val="24"/>
        </w:rPr>
      </w:pPr>
    </w:p>
    <w:p w14:paraId="4FCD9E6D" w14:textId="77777777" w:rsidR="00491B23" w:rsidRPr="00AA7868" w:rsidRDefault="00491B23" w:rsidP="00491B23">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161 ods. 2 sa slová „podielové listy“ nahrádzajú slovami „cenné papiere“ a slová „podielových listov“ sa nahrádzajú slovami „cenných papierov fondu“. </w:t>
      </w:r>
    </w:p>
    <w:p w14:paraId="1E43948A" w14:textId="77777777" w:rsidR="00491B23" w:rsidRPr="00AA7868" w:rsidRDefault="00491B23" w:rsidP="00491B23">
      <w:pPr>
        <w:rPr>
          <w:rFonts w:ascii="Times New Roman" w:hAnsi="Times New Roman" w:cs="Times New Roman"/>
          <w:color w:val="000000"/>
          <w:sz w:val="24"/>
          <w:szCs w:val="24"/>
        </w:rPr>
      </w:pPr>
    </w:p>
    <w:p w14:paraId="25772F72" w14:textId="77777777" w:rsidR="00CA4B9A" w:rsidRDefault="00491B23" w:rsidP="00CA4B9A">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161 ods. 3 sa slová „vo fonde“ nahrádzajú slovami „v spravovanom subjekte kolektívneho investovania“. </w:t>
      </w:r>
    </w:p>
    <w:p w14:paraId="5F80ABBE" w14:textId="77777777" w:rsidR="00CA4B9A" w:rsidRDefault="00CA4B9A" w:rsidP="00CA4B9A">
      <w:pPr>
        <w:pStyle w:val="Odsekzoznamu"/>
        <w:rPr>
          <w:rFonts w:ascii="Times New Roman" w:hAnsi="Times New Roman" w:cs="Times New Roman"/>
          <w:color w:val="000000"/>
          <w:sz w:val="24"/>
          <w:szCs w:val="24"/>
          <w:highlight w:val="cyan"/>
        </w:rPr>
      </w:pPr>
    </w:p>
    <w:p w14:paraId="765BA29E" w14:textId="09009C2F" w:rsidR="00CA4B9A" w:rsidRPr="00CA4B9A" w:rsidRDefault="004342A1" w:rsidP="00CA4B9A">
      <w:pPr>
        <w:numPr>
          <w:ilvl w:val="0"/>
          <w:numId w:val="35"/>
        </w:numPr>
        <w:autoSpaceDE w:val="0"/>
        <w:autoSpaceDN w:val="0"/>
        <w:adjustRightInd w:val="0"/>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 § 161 ods.</w:t>
      </w:r>
      <w:r w:rsidR="00491B23" w:rsidRPr="00CA4B9A">
        <w:rPr>
          <w:rFonts w:ascii="Times New Roman" w:hAnsi="Times New Roman" w:cs="Times New Roman"/>
          <w:color w:val="000000"/>
          <w:sz w:val="24"/>
          <w:szCs w:val="24"/>
        </w:rPr>
        <w:t xml:space="preserve"> 4 </w:t>
      </w:r>
      <w:r w:rsidR="00CA4B9A" w:rsidRPr="00CA4B9A">
        <w:rPr>
          <w:rFonts w:ascii="Times New Roman" w:hAnsi="Times New Roman" w:cs="Times New Roman"/>
          <w:color w:val="000000"/>
          <w:sz w:val="24"/>
          <w:szCs w:val="24"/>
        </w:rPr>
        <w:t>sa v celom texte slová „podielové listy“ vo všetkých tvaroch nahrádzajú slovami „cenné papiere“ v príslušnom tvare a vypúšťajú sa slová „alebo hodnotu emisie akcií investičného fondu s premenlivým základným imaním, ktorý vydáva akcie viacerých emisií“.</w:t>
      </w:r>
    </w:p>
    <w:p w14:paraId="2100766E" w14:textId="77777777" w:rsidR="00491B23" w:rsidRPr="00AA7868" w:rsidRDefault="00491B23" w:rsidP="00491B23">
      <w:pPr>
        <w:contextualSpacing/>
        <w:rPr>
          <w:rFonts w:ascii="Times New Roman" w:hAnsi="Times New Roman" w:cs="Times New Roman"/>
          <w:sz w:val="24"/>
          <w:szCs w:val="24"/>
        </w:rPr>
      </w:pPr>
    </w:p>
    <w:p w14:paraId="29CC2A49" w14:textId="77777777" w:rsidR="00491B23" w:rsidRPr="00AA7868" w:rsidRDefault="00491B23" w:rsidP="00491B23">
      <w:pPr>
        <w:numPr>
          <w:ilvl w:val="0"/>
          <w:numId w:val="35"/>
        </w:numPr>
        <w:tabs>
          <w:tab w:val="left" w:pos="1134"/>
          <w:tab w:val="left" w:pos="1276"/>
        </w:tabs>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163 ods. 1 písmeno d) znie:</w:t>
      </w:r>
    </w:p>
    <w:p w14:paraId="187F0192" w14:textId="77777777" w:rsidR="00491B23" w:rsidRPr="00AA7868" w:rsidRDefault="00491B23" w:rsidP="00491B23">
      <w:pPr>
        <w:tabs>
          <w:tab w:val="left" w:pos="1134"/>
          <w:tab w:val="left" w:pos="1276"/>
        </w:tabs>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„d) zlúčenie správcovskej spoločnosti s inou správcovskou spoločnosťou alebo so zahraničnou správcovskou spoločnosťou,“.</w:t>
      </w:r>
    </w:p>
    <w:p w14:paraId="5B6C09B7" w14:textId="77777777" w:rsidR="00491B23" w:rsidRPr="00AA7868" w:rsidRDefault="00491B23" w:rsidP="00491B23">
      <w:pPr>
        <w:ind w:left="426" w:hanging="426"/>
        <w:contextualSpacing/>
        <w:rPr>
          <w:rFonts w:ascii="Times New Roman" w:hAnsi="Times New Roman" w:cs="Times New Roman"/>
          <w:sz w:val="24"/>
          <w:szCs w:val="24"/>
        </w:rPr>
      </w:pPr>
    </w:p>
    <w:p w14:paraId="5ABD9CDA" w14:textId="77777777" w:rsidR="00491B23" w:rsidRPr="00AA7868" w:rsidRDefault="00491B23" w:rsidP="00491B23">
      <w:pPr>
        <w:numPr>
          <w:ilvl w:val="0"/>
          <w:numId w:val="35"/>
        </w:numPr>
        <w:tabs>
          <w:tab w:val="left" w:pos="1134"/>
        </w:tabs>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163 ods. 1 písm. k) sa slová „ods. 5“ nahrádzajú slovami „ods. 6“.</w:t>
      </w:r>
    </w:p>
    <w:p w14:paraId="37373C33" w14:textId="77777777" w:rsidR="00491B23" w:rsidRPr="00AA7868" w:rsidRDefault="00491B23" w:rsidP="00491B23">
      <w:pPr>
        <w:ind w:left="426" w:hanging="426"/>
        <w:contextualSpacing/>
        <w:rPr>
          <w:rFonts w:ascii="Times New Roman" w:hAnsi="Times New Roman" w:cs="Times New Roman"/>
          <w:sz w:val="24"/>
          <w:szCs w:val="24"/>
        </w:rPr>
      </w:pPr>
    </w:p>
    <w:p w14:paraId="5D0D44AC" w14:textId="77777777" w:rsidR="00491B23" w:rsidRPr="00AA7868" w:rsidRDefault="00491B23" w:rsidP="00491B23">
      <w:pPr>
        <w:numPr>
          <w:ilvl w:val="0"/>
          <w:numId w:val="35"/>
        </w:numPr>
        <w:tabs>
          <w:tab w:val="left" w:pos="1134"/>
        </w:tabs>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163 ods. 1 písm. l) sa za slovo „vytvorenie“ vkladá slovo „fondu“.</w:t>
      </w:r>
    </w:p>
    <w:p w14:paraId="611053A6" w14:textId="77777777" w:rsidR="00491B23" w:rsidRPr="00AA7868" w:rsidRDefault="00491B23" w:rsidP="00491B23">
      <w:pPr>
        <w:ind w:left="426" w:hanging="426"/>
        <w:contextualSpacing/>
        <w:rPr>
          <w:rFonts w:ascii="Times New Roman" w:hAnsi="Times New Roman" w:cs="Times New Roman"/>
          <w:sz w:val="24"/>
          <w:szCs w:val="24"/>
        </w:rPr>
      </w:pPr>
    </w:p>
    <w:p w14:paraId="4A65E6FD" w14:textId="77777777" w:rsidR="00491B23" w:rsidRPr="00AA7868" w:rsidRDefault="00491B23" w:rsidP="00491B23">
      <w:pPr>
        <w:numPr>
          <w:ilvl w:val="0"/>
          <w:numId w:val="35"/>
        </w:numPr>
        <w:tabs>
          <w:tab w:val="left" w:pos="1134"/>
        </w:tabs>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163 ods. 1 písm. q) sa na konci pripájajú tieto slová: „alebo na zlúčenie samosprávneho investičného fondu s iným samosprávnym investičným fondom alebo so zahraničným samosprávnym investičným fondom“.</w:t>
      </w:r>
    </w:p>
    <w:p w14:paraId="425B5007" w14:textId="77777777" w:rsidR="00491B23" w:rsidRPr="00AA7868" w:rsidRDefault="00491B23" w:rsidP="00491B23">
      <w:pPr>
        <w:ind w:left="426" w:hanging="426"/>
        <w:contextualSpacing/>
        <w:rPr>
          <w:rFonts w:ascii="Times New Roman" w:hAnsi="Times New Roman" w:cs="Times New Roman"/>
          <w:sz w:val="24"/>
          <w:szCs w:val="24"/>
        </w:rPr>
      </w:pPr>
    </w:p>
    <w:p w14:paraId="4419E765" w14:textId="77777777" w:rsidR="00491B23" w:rsidRPr="00AA7868" w:rsidRDefault="00491B23" w:rsidP="00491B23">
      <w:pPr>
        <w:numPr>
          <w:ilvl w:val="0"/>
          <w:numId w:val="35"/>
        </w:numPr>
        <w:tabs>
          <w:tab w:val="left" w:pos="1134"/>
        </w:tabs>
        <w:autoSpaceDE w:val="0"/>
        <w:autoSpaceDN w:val="0"/>
        <w:adjustRightInd w:val="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 167 znie:</w:t>
      </w:r>
    </w:p>
    <w:p w14:paraId="30CEF924" w14:textId="77777777" w:rsidR="00491B23" w:rsidRPr="00AA7868" w:rsidRDefault="00491B23" w:rsidP="00491B23">
      <w:pPr>
        <w:tabs>
          <w:tab w:val="left" w:pos="1134"/>
        </w:tabs>
        <w:autoSpaceDE w:val="0"/>
        <w:autoSpaceDN w:val="0"/>
        <w:adjustRightInd w:val="0"/>
        <w:ind w:left="426" w:hanging="426"/>
        <w:jc w:val="center"/>
        <w:rPr>
          <w:rFonts w:ascii="Times New Roman" w:hAnsi="Times New Roman" w:cs="Times New Roman"/>
          <w:color w:val="000000"/>
          <w:sz w:val="24"/>
          <w:szCs w:val="24"/>
        </w:rPr>
      </w:pPr>
      <w:r w:rsidRPr="00AA7868">
        <w:rPr>
          <w:rFonts w:ascii="Times New Roman" w:hAnsi="Times New Roman" w:cs="Times New Roman"/>
          <w:color w:val="000000"/>
          <w:sz w:val="24"/>
          <w:szCs w:val="24"/>
        </w:rPr>
        <w:t>„§ 167</w:t>
      </w:r>
    </w:p>
    <w:p w14:paraId="0F389FB1" w14:textId="77777777" w:rsidR="00491B23" w:rsidRPr="00AA7868" w:rsidRDefault="00491B23" w:rsidP="00491B23">
      <w:pPr>
        <w:numPr>
          <w:ilvl w:val="0"/>
          <w:numId w:val="37"/>
        </w:numPr>
        <w:autoSpaceDE w:val="0"/>
        <w:autoSpaceDN w:val="0"/>
        <w:adjustRightInd w:val="0"/>
        <w:spacing w:after="0"/>
        <w:ind w:left="426" w:firstLine="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Žiadosť o udelenie predchádzajúceho súhlasu podľa § 163 ods. 1 písm. d) podávajú spoločne správcovské spoločnosti, ktoré sa majú zlúčiť alebo ak sa zlučuje správcovská spoločnosť so zahraničnou správcovskou spoločnosťou, žiadosť podáva správcovská spoločnosť. </w:t>
      </w:r>
    </w:p>
    <w:p w14:paraId="0A52F2F7"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p>
    <w:p w14:paraId="2B3FA0E8" w14:textId="77777777" w:rsidR="00491B23" w:rsidRPr="00AA7868" w:rsidRDefault="00491B23" w:rsidP="00491B23">
      <w:pPr>
        <w:numPr>
          <w:ilvl w:val="0"/>
          <w:numId w:val="37"/>
        </w:numPr>
        <w:autoSpaceDE w:val="0"/>
        <w:autoSpaceDN w:val="0"/>
        <w:adjustRightInd w:val="0"/>
        <w:spacing w:after="0"/>
        <w:ind w:left="426" w:firstLine="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Na udelenie predchádzajúceho súhlasu podľa § 163 ods. 1 písm. d) musí byť preukázané splnenie podmienok podľa § 28 ods. 2 alebo § 28a ods. 2 správcovskou spoločnosťou, s </w:t>
      </w:r>
      <w:r w:rsidRPr="00AA7868">
        <w:rPr>
          <w:rFonts w:ascii="Times New Roman" w:hAnsi="Times New Roman" w:cs="Times New Roman"/>
          <w:color w:val="000000"/>
          <w:sz w:val="24"/>
          <w:szCs w:val="24"/>
        </w:rPr>
        <w:lastRenderedPageBreak/>
        <w:t xml:space="preserve">ktorou sa správcovská spoločnosť zlučuje. Ak sa zlučuje správcovská spoločnosť so zahraničnou správcovskou spoločnosťou na udelenie predchádzajúceho súhlasu podľa § 163 ods. 1 písm. d) musí byť preukázané, že zahraničná správcovská spoločnosť má udelené orgánom dohľadu v domovskom členskom štáte povolenie vydané v súlade s právne záväzným aktom Európskej únie upravujúcim podniky kolektívneho investovania do prevoditeľných cenných papierov alebo v súlade s právne záväzným aktom Európskej únie upravujúcim správcov alternatívnych investičných fondov. </w:t>
      </w:r>
    </w:p>
    <w:p w14:paraId="430CC071" w14:textId="77777777" w:rsidR="00491B23" w:rsidRPr="00AA7868" w:rsidRDefault="00491B23" w:rsidP="00491B23">
      <w:pPr>
        <w:ind w:left="426"/>
        <w:contextualSpacing/>
        <w:rPr>
          <w:rFonts w:ascii="Times New Roman" w:hAnsi="Times New Roman" w:cs="Times New Roman"/>
          <w:sz w:val="24"/>
          <w:szCs w:val="24"/>
        </w:rPr>
      </w:pPr>
    </w:p>
    <w:p w14:paraId="5B3F98EC" w14:textId="77777777" w:rsidR="00491B23" w:rsidRPr="00AA7868" w:rsidRDefault="00491B23" w:rsidP="00491B23">
      <w:pPr>
        <w:numPr>
          <w:ilvl w:val="0"/>
          <w:numId w:val="37"/>
        </w:numPr>
        <w:autoSpaceDE w:val="0"/>
        <w:autoSpaceDN w:val="0"/>
        <w:adjustRightInd w:val="0"/>
        <w:spacing w:after="0"/>
        <w:ind w:left="426" w:firstLine="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Na udelenie predchádzajúceho súhlasu podľa § 163 ods. 1 písm. d)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p>
    <w:p w14:paraId="31DA88D3" w14:textId="77777777" w:rsidR="00491B23" w:rsidRPr="00AA7868" w:rsidRDefault="00491B23" w:rsidP="00491B23">
      <w:pPr>
        <w:ind w:left="426"/>
        <w:contextualSpacing/>
        <w:rPr>
          <w:rFonts w:ascii="Times New Roman" w:hAnsi="Times New Roman" w:cs="Times New Roman"/>
          <w:sz w:val="24"/>
          <w:szCs w:val="24"/>
        </w:rPr>
      </w:pPr>
    </w:p>
    <w:p w14:paraId="27BFE07E" w14:textId="77777777" w:rsidR="00491B23" w:rsidRPr="00AA7868" w:rsidRDefault="00491B23" w:rsidP="00491B23">
      <w:pPr>
        <w:numPr>
          <w:ilvl w:val="0"/>
          <w:numId w:val="37"/>
        </w:numPr>
        <w:autoSpaceDE w:val="0"/>
        <w:autoSpaceDN w:val="0"/>
        <w:adjustRightInd w:val="0"/>
        <w:spacing w:after="0"/>
        <w:ind w:left="426" w:firstLine="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Ak správcovská spoločnosť, ktorá sa zruší bez likvidácie zlúčením, vykonáva aj činnosti podľa § 27 ods. 3 alebo ods. 6, na udelenie predchádzajúceho súhlasu podľa § 163 ods. 1 písm. d) musí byť okrem podmienok podľa odsekov 2 a 3 tiež preukázané aj vyrovnanie všetkých záväzkov voči klientom, pre ktorých boli tieto ďalšie činnosti vykonávané. </w:t>
      </w:r>
    </w:p>
    <w:p w14:paraId="07141373" w14:textId="77777777" w:rsidR="00491B23" w:rsidRPr="00AA7868" w:rsidRDefault="00491B23" w:rsidP="00491B23">
      <w:pPr>
        <w:ind w:left="426"/>
        <w:contextualSpacing/>
        <w:rPr>
          <w:rFonts w:ascii="Times New Roman" w:hAnsi="Times New Roman" w:cs="Times New Roman"/>
          <w:sz w:val="24"/>
          <w:szCs w:val="24"/>
        </w:rPr>
      </w:pPr>
    </w:p>
    <w:p w14:paraId="283AD5CE" w14:textId="77777777" w:rsidR="00491B23" w:rsidRPr="00AA7868" w:rsidRDefault="00491B23" w:rsidP="00491B23">
      <w:pPr>
        <w:numPr>
          <w:ilvl w:val="0"/>
          <w:numId w:val="37"/>
        </w:numPr>
        <w:autoSpaceDE w:val="0"/>
        <w:autoSpaceDN w:val="0"/>
        <w:adjustRightInd w:val="0"/>
        <w:spacing w:after="0"/>
        <w:ind w:left="426" w:firstLine="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Národná banka Slovenska žiadosť o udelenie predchádzajúceho súhlasu podľa § 163 ods. 1 písm. d) zamietne, ak žiadateľ nesplní alebo nepreukáže splnenie podmienok podľa odseku 2, odseku 3 alebo odseku 4.“.</w:t>
      </w:r>
    </w:p>
    <w:p w14:paraId="74290E0F" w14:textId="77777777" w:rsidR="00491B23" w:rsidRPr="00AA7868" w:rsidRDefault="00491B23" w:rsidP="00491B23">
      <w:pPr>
        <w:ind w:left="426" w:hanging="426"/>
        <w:contextualSpacing/>
        <w:rPr>
          <w:rFonts w:ascii="Times New Roman" w:hAnsi="Times New Roman" w:cs="Times New Roman"/>
          <w:sz w:val="24"/>
          <w:szCs w:val="24"/>
        </w:rPr>
      </w:pPr>
    </w:p>
    <w:p w14:paraId="660D4790"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171 ods. 4 sa na konci pripájajú tieto slová: „alebo má vyrovnané všetky záväzky voči svojim podielnikom“.</w:t>
      </w:r>
    </w:p>
    <w:p w14:paraId="267F51BB" w14:textId="77777777" w:rsidR="00491B23" w:rsidRPr="00AA7868" w:rsidRDefault="00491B23" w:rsidP="00491B23">
      <w:pPr>
        <w:autoSpaceDE w:val="0"/>
        <w:autoSpaceDN w:val="0"/>
        <w:adjustRightInd w:val="0"/>
        <w:ind w:left="426" w:hanging="426"/>
        <w:jc w:val="both"/>
        <w:rPr>
          <w:rFonts w:ascii="Times New Roman" w:hAnsi="Times New Roman" w:cs="Times New Roman"/>
          <w:color w:val="000000"/>
          <w:sz w:val="24"/>
          <w:szCs w:val="24"/>
        </w:rPr>
      </w:pPr>
    </w:p>
    <w:p w14:paraId="7D6F346B"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178 ods. 2 sa slová „udelené aj povolenie v súlade s právne záväzným aktom Európskej únie upravujúcim podniky kolektívneho investovania do prevoditeľných cenných papierov“ nahrádzajú slovami „oprávnenie vykonávať činnosť prostredníctvom pobočky podľa § 64 alebo na základe práva slobodného poskytovania služieb podľa § 65“.</w:t>
      </w:r>
    </w:p>
    <w:p w14:paraId="2E3AE3A2" w14:textId="77777777" w:rsidR="00491B23" w:rsidRPr="00AA7868" w:rsidRDefault="00491B23" w:rsidP="00491B23">
      <w:pPr>
        <w:autoSpaceDE w:val="0"/>
        <w:autoSpaceDN w:val="0"/>
        <w:adjustRightInd w:val="0"/>
        <w:ind w:left="426" w:hanging="426"/>
        <w:jc w:val="both"/>
        <w:rPr>
          <w:rFonts w:ascii="Times New Roman" w:hAnsi="Times New Roman" w:cs="Times New Roman"/>
          <w:color w:val="000000"/>
          <w:sz w:val="24"/>
          <w:szCs w:val="24"/>
        </w:rPr>
      </w:pPr>
    </w:p>
    <w:p w14:paraId="243B93F2"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180 ods. 1 sa na konci pripája táto veta: „Pri zlučovaní samosprávnych investičných fondov žiadosť o udelenie predchádzajúceho súhlasu podľa § 163 ods. 1 písm. q) podáva zanikajúci samosprávny investičný fond.“.</w:t>
      </w:r>
    </w:p>
    <w:p w14:paraId="1CA77971" w14:textId="77777777" w:rsidR="00491B23" w:rsidRPr="00AA7868" w:rsidRDefault="00491B23" w:rsidP="00491B23">
      <w:pPr>
        <w:autoSpaceDE w:val="0"/>
        <w:autoSpaceDN w:val="0"/>
        <w:adjustRightInd w:val="0"/>
        <w:spacing w:after="0"/>
        <w:jc w:val="both"/>
        <w:rPr>
          <w:rFonts w:ascii="Times New Roman" w:hAnsi="Times New Roman" w:cs="Times New Roman"/>
          <w:color w:val="000000"/>
          <w:sz w:val="24"/>
          <w:szCs w:val="24"/>
        </w:rPr>
      </w:pPr>
    </w:p>
    <w:p w14:paraId="5FEAA550"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180 ods. 7 písmená d) a e) znejú:</w:t>
      </w:r>
    </w:p>
    <w:p w14:paraId="47D4CFEB"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„d) je zanikajúcim fondom aspoň  jeden špeciálny fond kvalifikovaných investorov alebo subjekt podľa § 4 ods. 2 písm. b) a nástupníckym fondom štandardný fond; to neplatí, ak zanikajúcim fondom je aspoň jeden špeciálny fond kvalifikovaných investorov a zloženie majetku v zanikajúcom špeciálnom fonde kvalifikovaných investorov je v súlade s ustanoveniami § 88 a s ustanoveniami štatútu alebo stanov nástupníckeho štandardného fondu a majetok v zanikajúcom špeciálnom fonde kvalifikovaných investorov nepodlieha akýmkoľvek zmluvám, dojednaniam alebo úkonom, ktoré sú v rozpore s požiadavkami </w:t>
      </w:r>
      <w:r w:rsidRPr="00AA7868">
        <w:rPr>
          <w:rFonts w:ascii="Times New Roman" w:hAnsi="Times New Roman" w:cs="Times New Roman"/>
          <w:color w:val="000000"/>
          <w:sz w:val="24"/>
          <w:szCs w:val="24"/>
        </w:rPr>
        <w:lastRenderedPageBreak/>
        <w:t xml:space="preserve">tohto zákona pre štandardné fondy, štatútom alebo stanovami nástupníckeho štandardného fondu, </w:t>
      </w:r>
    </w:p>
    <w:p w14:paraId="4A394CC0"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e) je zanikajúcim fondom aspoň  jeden špeciálny fond kvalifikovaných investorov alebo subjekt podľa § 4 ods. 2 písm. b) a nástupníckym fondom verejný špeciálny fond; to neplatí, ak zanikajúcim fondom je aspoň jeden špeciálny fond kvalifikovaných investorov a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14:paraId="13424E8D" w14:textId="77777777" w:rsidR="00491B23" w:rsidRPr="00AA7868" w:rsidRDefault="00491B23" w:rsidP="00491B23">
      <w:pPr>
        <w:numPr>
          <w:ilvl w:val="0"/>
          <w:numId w:val="35"/>
        </w:numPr>
        <w:autoSpaceDE w:val="0"/>
        <w:autoSpaceDN w:val="0"/>
        <w:adjustRightInd w:val="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 180 sa dopĺňa odsekom 11, ktorý znie:</w:t>
      </w:r>
    </w:p>
    <w:p w14:paraId="71CC20CE"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„(11) Ustanovenia odsekov 1 až 10 sa vzťahujú na zlučovanie samosprávnych investičných fondov primerane, pričom ak žiadosť o udelenie predchádzajúceho súhlasu podľa § 163 ods. 1 písm. q) podávajú samosprávne investičné fondy, na jeho udelenie musí byť preukázané, že</w:t>
      </w:r>
    </w:p>
    <w:p w14:paraId="3F1377C5"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a) samosprávny investičný fond, s ktorým sa zanikajúci samosprávny investičný fond zlučuje, má udelené príslušné povolenie podľa § 28 alebo povolenie podľa § 28a,</w:t>
      </w:r>
    </w:p>
    <w:p w14:paraId="68E6A0FF"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b) zahraničný samosprávny investičný fond, s ktorým sa zanikajúci samosprávny investičný fond zlučuje, má udelené povolenie vydané v súlade s právne záväzným aktom Európskej únie upravujúcim podniky kolektívneho investovania do prevoditeľných cenných papierov alebo povolenie vydané v súlade s právne záväzným aktom Európskej únie upravujúcim správcov alternatívnych investičných fondov.“.</w:t>
      </w:r>
    </w:p>
    <w:p w14:paraId="72BB4E12"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184 ods. 4 a 8 sa za slovo „fond“ vkladá čiarka a slová „ktorý nie je zberným fondom,“.</w:t>
      </w:r>
    </w:p>
    <w:p w14:paraId="16AEF6E9" w14:textId="77777777" w:rsidR="00491B23" w:rsidRPr="00AA7868" w:rsidRDefault="00491B23" w:rsidP="00491B23">
      <w:pPr>
        <w:autoSpaceDE w:val="0"/>
        <w:autoSpaceDN w:val="0"/>
        <w:adjustRightInd w:val="0"/>
        <w:jc w:val="both"/>
        <w:rPr>
          <w:rFonts w:ascii="Times New Roman" w:hAnsi="Times New Roman" w:cs="Times New Roman"/>
          <w:color w:val="000000"/>
          <w:sz w:val="24"/>
          <w:szCs w:val="24"/>
        </w:rPr>
      </w:pPr>
    </w:p>
    <w:p w14:paraId="5143118D" w14:textId="77777777" w:rsidR="00491B23" w:rsidRPr="00AA7868" w:rsidRDefault="00491B23" w:rsidP="00491B23">
      <w:pPr>
        <w:numPr>
          <w:ilvl w:val="0"/>
          <w:numId w:val="35"/>
        </w:numPr>
        <w:autoSpaceDE w:val="0"/>
        <w:autoSpaceDN w:val="0"/>
        <w:adjustRightInd w:val="0"/>
        <w:spacing w:after="0"/>
        <w:ind w:left="426" w:hanging="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V § 184 ods. 7 písm. d, e) a f) sa na konci pripájajú tieto slová: „ktorý nie je zberným fondom,“.</w:t>
      </w:r>
    </w:p>
    <w:p w14:paraId="15051DF3" w14:textId="77777777" w:rsidR="00491B23" w:rsidRPr="00AA7868" w:rsidRDefault="00491B23" w:rsidP="00491B23">
      <w:pPr>
        <w:autoSpaceDE w:val="0"/>
        <w:autoSpaceDN w:val="0"/>
        <w:adjustRightInd w:val="0"/>
        <w:spacing w:after="0"/>
        <w:jc w:val="both"/>
        <w:rPr>
          <w:rFonts w:ascii="Times New Roman" w:hAnsi="Times New Roman" w:cs="Times New Roman"/>
          <w:color w:val="000000"/>
          <w:sz w:val="24"/>
          <w:szCs w:val="24"/>
        </w:rPr>
      </w:pPr>
    </w:p>
    <w:p w14:paraId="005AB0F3"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Poznámka pod čiarou k odkazu 77 znie:</w:t>
      </w:r>
    </w:p>
    <w:p w14:paraId="3242FA33" w14:textId="77777777" w:rsidR="00491B23" w:rsidRPr="00AA7868" w:rsidRDefault="00491B23" w:rsidP="00491B23">
      <w:pPr>
        <w:autoSpaceDE w:val="0"/>
        <w:autoSpaceDN w:val="0"/>
        <w:adjustRightInd w:val="0"/>
        <w:ind w:left="426"/>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w:t>
      </w:r>
      <w:r w:rsidRPr="00AA7868">
        <w:rPr>
          <w:rFonts w:ascii="Times New Roman" w:hAnsi="Times New Roman" w:cs="Times New Roman"/>
          <w:color w:val="000000"/>
          <w:sz w:val="24"/>
          <w:szCs w:val="24"/>
          <w:vertAlign w:val="superscript"/>
        </w:rPr>
        <w:t>77</w:t>
      </w:r>
      <w:r w:rsidRPr="00AA7868">
        <w:rPr>
          <w:rFonts w:ascii="Times New Roman" w:hAnsi="Times New Roman" w:cs="Times New Roman"/>
          <w:color w:val="000000"/>
          <w:sz w:val="24"/>
          <w:szCs w:val="24"/>
        </w:rPr>
        <w:t>) Čl. 20, 21 a 26 nariadenia Európskeho parlamentu a Rady (EÚ) č. 600/2014 z 15. mája 2014 o trhoch s finančnými nástrojmi, ktorým sa mení nariadenie (EÚ) č. 648/2012 (Ú. v. EÚ L 173, 12.6.2014) v platnom znení.“.</w:t>
      </w:r>
    </w:p>
    <w:p w14:paraId="4E85388A"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nadpise § 189 sa slovo „podielový“ nahrádza slovom „spravovaný“.</w:t>
      </w:r>
    </w:p>
    <w:p w14:paraId="67D6EF54" w14:textId="77777777" w:rsidR="00491B23" w:rsidRPr="00AA7868" w:rsidRDefault="00491B23" w:rsidP="00491B23">
      <w:pPr>
        <w:autoSpaceDE w:val="0"/>
        <w:autoSpaceDN w:val="0"/>
        <w:adjustRightInd w:val="0"/>
        <w:ind w:left="426" w:hanging="426"/>
        <w:jc w:val="both"/>
        <w:rPr>
          <w:rFonts w:ascii="Times New Roman" w:hAnsi="Times New Roman" w:cs="Times New Roman"/>
          <w:color w:val="000000"/>
          <w:sz w:val="24"/>
          <w:szCs w:val="24"/>
        </w:rPr>
      </w:pPr>
    </w:p>
    <w:p w14:paraId="3BA86A9E"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189 ods. 1 písm. a) sa slovo „príslušného“ nahrádza slovom „spravovaného“.</w:t>
      </w:r>
    </w:p>
    <w:p w14:paraId="470F07F7" w14:textId="77777777" w:rsidR="00491B23" w:rsidRPr="00AA7868" w:rsidRDefault="00491B23" w:rsidP="00491B23">
      <w:pPr>
        <w:ind w:left="720"/>
        <w:contextualSpacing/>
        <w:rPr>
          <w:rFonts w:ascii="Times New Roman" w:hAnsi="Times New Roman" w:cs="Times New Roman"/>
          <w:color w:val="000000"/>
          <w:sz w:val="24"/>
          <w:szCs w:val="24"/>
        </w:rPr>
      </w:pPr>
    </w:p>
    <w:p w14:paraId="26B15D08"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189 ods. 1 písm. b) sa slovo „príslušný“ nahrádza slovom „spravovaný“.</w:t>
      </w:r>
    </w:p>
    <w:p w14:paraId="7D4ACEA0" w14:textId="77777777" w:rsidR="00491B23" w:rsidRPr="00AA7868" w:rsidRDefault="00491B23" w:rsidP="00491B23">
      <w:pPr>
        <w:ind w:left="720"/>
        <w:contextualSpacing/>
        <w:rPr>
          <w:rFonts w:ascii="Times New Roman" w:hAnsi="Times New Roman" w:cs="Times New Roman"/>
          <w:color w:val="000000"/>
          <w:sz w:val="24"/>
          <w:szCs w:val="24"/>
        </w:rPr>
      </w:pPr>
    </w:p>
    <w:p w14:paraId="39E5BE58"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 189 sa dopĺňa odsekom 4, ktorý znie:</w:t>
      </w:r>
    </w:p>
    <w:p w14:paraId="3DC4174D"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lastRenderedPageBreak/>
        <w:t>„(4) Na špeciálne fondy kvalifikovaných investorov sa ustanovenie odseku 1 písm. b) nevzťahuje. Na subjekty podľa § 4 ods. 2 písm. b) sa ustanovenia odsekov 1 až 3 nevzťahujú.“.</w:t>
      </w:r>
    </w:p>
    <w:p w14:paraId="26BEBCF1"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p>
    <w:p w14:paraId="7E632677"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193 ods. 1 písm. k) sa na konci pripájajú tieto slová: „alebo § 57a“.</w:t>
      </w:r>
    </w:p>
    <w:p w14:paraId="3CC796EC"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p>
    <w:p w14:paraId="4FF5A098"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193 ods. 2 písm. a) sa na konci pripájajú tieto slová: „a osobitných predpisov</w:t>
      </w:r>
      <w:r w:rsidRPr="00AA7868">
        <w:rPr>
          <w:rFonts w:ascii="Times New Roman" w:hAnsi="Times New Roman" w:cs="Times New Roman"/>
          <w:color w:val="000000"/>
          <w:sz w:val="24"/>
          <w:szCs w:val="24"/>
          <w:vertAlign w:val="superscript"/>
        </w:rPr>
        <w:t>77f</w:t>
      </w:r>
      <w:r w:rsidRPr="00AA7868">
        <w:rPr>
          <w:rFonts w:ascii="Times New Roman" w:hAnsi="Times New Roman" w:cs="Times New Roman"/>
          <w:color w:val="000000"/>
          <w:sz w:val="24"/>
          <w:szCs w:val="24"/>
        </w:rPr>
        <w:t>)“.</w:t>
      </w:r>
    </w:p>
    <w:p w14:paraId="1D1EBE4A" w14:textId="77777777" w:rsidR="00491B23" w:rsidRPr="00AA7868" w:rsidRDefault="00491B23" w:rsidP="00491B23">
      <w:pPr>
        <w:ind w:left="426" w:hanging="426"/>
        <w:rPr>
          <w:rFonts w:ascii="Times New Roman" w:hAnsi="Times New Roman" w:cs="Times New Roman"/>
          <w:sz w:val="24"/>
          <w:szCs w:val="24"/>
        </w:rPr>
      </w:pPr>
    </w:p>
    <w:p w14:paraId="3F76D2E8" w14:textId="77777777" w:rsidR="00491B23" w:rsidRPr="00AA7868" w:rsidRDefault="00491B23" w:rsidP="00491B23">
      <w:pPr>
        <w:ind w:left="426"/>
        <w:rPr>
          <w:rFonts w:ascii="Times New Roman" w:hAnsi="Times New Roman" w:cs="Times New Roman"/>
          <w:sz w:val="24"/>
          <w:szCs w:val="24"/>
        </w:rPr>
      </w:pPr>
      <w:r w:rsidRPr="00AA7868">
        <w:rPr>
          <w:rFonts w:ascii="Times New Roman" w:hAnsi="Times New Roman" w:cs="Times New Roman"/>
          <w:sz w:val="24"/>
          <w:szCs w:val="24"/>
        </w:rPr>
        <w:t>Poznámka pod čiarou k odkazu 77f znie:</w:t>
      </w:r>
    </w:p>
    <w:p w14:paraId="4C85E6B2" w14:textId="77777777" w:rsidR="00491B23" w:rsidRPr="00AA7868" w:rsidRDefault="00491B23" w:rsidP="00491B23">
      <w:pPr>
        <w:ind w:left="426"/>
        <w:jc w:val="both"/>
        <w:rPr>
          <w:rFonts w:ascii="Times New Roman" w:hAnsi="Times New Roman" w:cs="Times New Roman"/>
          <w:iCs/>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77f</w:t>
      </w:r>
      <w:r w:rsidRPr="00AA7868">
        <w:rPr>
          <w:rFonts w:ascii="Times New Roman" w:hAnsi="Times New Roman" w:cs="Times New Roman"/>
          <w:sz w:val="24"/>
          <w:szCs w:val="24"/>
        </w:rPr>
        <w:t>) Napríklad nariadenie (EÚ) č. 345/2013 v platnom znení a nariadenie (EÚ)</w:t>
      </w:r>
      <w:r w:rsidRPr="00AA7868">
        <w:rPr>
          <w:rFonts w:ascii="Times New Roman" w:hAnsi="Times New Roman" w:cs="Times New Roman"/>
          <w:iCs/>
          <w:sz w:val="24"/>
          <w:szCs w:val="24"/>
        </w:rPr>
        <w:t xml:space="preserve"> č. 346/2013 v platnom znení, nariadenie Európskeho parlamentu a Rady (EÚ) 2017/1131 zo 14. júna 2017 o fondoch peňažného trhu (Ú. v. EÚ L 169, 30.6.2017), nariadenie Európskeho parlamentu a Rady (EÚ) 2015/760 o európskych dlhodobých investičných fondoch (Ú. v. EÚ L 123, 19.5.2015).“.</w:t>
      </w:r>
    </w:p>
    <w:p w14:paraId="47F02164" w14:textId="77777777" w:rsidR="00491B23" w:rsidRPr="00AA7868" w:rsidRDefault="00491B23" w:rsidP="00491B23">
      <w:pPr>
        <w:numPr>
          <w:ilvl w:val="0"/>
          <w:numId w:val="35"/>
        </w:numPr>
        <w:spacing w:after="0"/>
        <w:ind w:left="426" w:hanging="426"/>
        <w:contextualSpacing/>
        <w:jc w:val="both"/>
        <w:rPr>
          <w:rFonts w:ascii="Times New Roman" w:hAnsi="Times New Roman" w:cs="Times New Roman"/>
          <w:iCs/>
          <w:sz w:val="24"/>
          <w:szCs w:val="24"/>
        </w:rPr>
      </w:pPr>
      <w:r w:rsidRPr="00AA7868">
        <w:rPr>
          <w:rFonts w:ascii="Times New Roman" w:hAnsi="Times New Roman" w:cs="Times New Roman"/>
          <w:iCs/>
          <w:sz w:val="24"/>
          <w:szCs w:val="24"/>
        </w:rPr>
        <w:t xml:space="preserve"> Poznámka pod čiarou k odkazu 79 znie:</w:t>
      </w:r>
    </w:p>
    <w:p w14:paraId="623DD44A" w14:textId="77777777" w:rsidR="00491B23" w:rsidRPr="00AA7868" w:rsidRDefault="00491B23" w:rsidP="00491B23">
      <w:pPr>
        <w:jc w:val="both"/>
        <w:rPr>
          <w:rFonts w:ascii="Times New Roman" w:hAnsi="Times New Roman" w:cs="Times New Roman"/>
          <w:iCs/>
          <w:sz w:val="24"/>
          <w:szCs w:val="24"/>
        </w:rPr>
      </w:pPr>
      <w:r w:rsidRPr="00AA7868">
        <w:rPr>
          <w:rFonts w:ascii="Times New Roman" w:hAnsi="Times New Roman" w:cs="Times New Roman"/>
          <w:iCs/>
          <w:sz w:val="24"/>
          <w:szCs w:val="24"/>
        </w:rPr>
        <w:t xml:space="preserve">        „</w:t>
      </w:r>
      <w:r w:rsidRPr="00AA7868">
        <w:rPr>
          <w:rFonts w:ascii="Times New Roman" w:hAnsi="Times New Roman" w:cs="Times New Roman"/>
          <w:iCs/>
          <w:sz w:val="24"/>
          <w:szCs w:val="24"/>
          <w:vertAlign w:val="superscript"/>
        </w:rPr>
        <w:t>79</w:t>
      </w:r>
      <w:r w:rsidRPr="00AA7868">
        <w:rPr>
          <w:rFonts w:ascii="Times New Roman" w:hAnsi="Times New Roman" w:cs="Times New Roman"/>
          <w:iCs/>
          <w:sz w:val="24"/>
          <w:szCs w:val="24"/>
        </w:rPr>
        <w:t>) § 138 až 141 a § 145 zákona č. 566/2001 Z. z. v znení neskorších predpisov.“.</w:t>
      </w:r>
    </w:p>
    <w:p w14:paraId="7906085A"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 202 ods. 2 sa slovo „najmenej“ nahrádza slovom „najviac“.</w:t>
      </w:r>
    </w:p>
    <w:p w14:paraId="777B4CFE" w14:textId="77777777" w:rsidR="00491B23" w:rsidRPr="00AA7868" w:rsidRDefault="00491B23" w:rsidP="00491B23">
      <w:pPr>
        <w:autoSpaceDE w:val="0"/>
        <w:autoSpaceDN w:val="0"/>
        <w:adjustRightInd w:val="0"/>
        <w:ind w:left="426"/>
        <w:contextualSpacing/>
        <w:jc w:val="both"/>
        <w:rPr>
          <w:rFonts w:ascii="Times New Roman" w:hAnsi="Times New Roman" w:cs="Times New Roman"/>
          <w:color w:val="000000"/>
          <w:sz w:val="24"/>
          <w:szCs w:val="24"/>
        </w:rPr>
      </w:pPr>
    </w:p>
    <w:p w14:paraId="5045A67B"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 202 sa dopĺňa odsekom 19, ktorý znie:</w:t>
      </w:r>
    </w:p>
    <w:p w14:paraId="1B10A06A" w14:textId="77777777" w:rsidR="00491B23" w:rsidRPr="00AA7868" w:rsidRDefault="00491B23" w:rsidP="00491B23">
      <w:pPr>
        <w:autoSpaceDE w:val="0"/>
        <w:autoSpaceDN w:val="0"/>
        <w:adjustRightInd w:val="0"/>
        <w:ind w:left="360"/>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„(19) Ak Národná banka Slovenska zistí nedostatky v činnosti osôb, na ktoré sa vzťahujú povinnosti a zákazy podľa osobitných predpisov</w:t>
      </w:r>
      <w:r w:rsidRPr="00AA7868">
        <w:rPr>
          <w:rFonts w:ascii="Times New Roman" w:hAnsi="Times New Roman" w:cs="Times New Roman"/>
          <w:color w:val="000000"/>
          <w:sz w:val="24"/>
          <w:szCs w:val="24"/>
          <w:vertAlign w:val="superscript"/>
        </w:rPr>
        <w:t>77f</w:t>
      </w:r>
      <w:r w:rsidRPr="00AA7868">
        <w:rPr>
          <w:rFonts w:ascii="Times New Roman" w:hAnsi="Times New Roman" w:cs="Times New Roman"/>
          <w:color w:val="000000"/>
          <w:sz w:val="24"/>
          <w:szCs w:val="24"/>
        </w:rPr>
        <w:t>) spočívajúce v porušení ustanovení osobitných predpisov,</w:t>
      </w:r>
      <w:r w:rsidRPr="00AA7868">
        <w:rPr>
          <w:rFonts w:ascii="Times New Roman" w:hAnsi="Times New Roman" w:cs="Times New Roman"/>
          <w:color w:val="000000"/>
          <w:sz w:val="24"/>
          <w:szCs w:val="24"/>
          <w:vertAlign w:val="superscript"/>
        </w:rPr>
        <w:t>77f</w:t>
      </w:r>
      <w:r w:rsidRPr="00AA7868">
        <w:rPr>
          <w:rFonts w:ascii="Times New Roman" w:hAnsi="Times New Roman" w:cs="Times New Roman"/>
          <w:color w:val="000000"/>
          <w:sz w:val="24"/>
          <w:szCs w:val="24"/>
        </w:rPr>
        <w:t>) môže uložiť sankcie v rozsahu a za podmienok podľa tohto zákona alebo podľa osobitných predpisov.</w:t>
      </w:r>
      <w:r w:rsidRPr="00AA7868">
        <w:rPr>
          <w:rFonts w:ascii="Times New Roman" w:hAnsi="Times New Roman" w:cs="Times New Roman"/>
          <w:color w:val="000000"/>
          <w:sz w:val="24"/>
          <w:szCs w:val="24"/>
          <w:vertAlign w:val="superscript"/>
        </w:rPr>
        <w:t>77f</w:t>
      </w:r>
      <w:r w:rsidRPr="00AA7868">
        <w:rPr>
          <w:rFonts w:ascii="Times New Roman" w:hAnsi="Times New Roman" w:cs="Times New Roman"/>
          <w:color w:val="000000"/>
          <w:sz w:val="24"/>
          <w:szCs w:val="24"/>
        </w:rPr>
        <w:t>)“.</w:t>
      </w:r>
    </w:p>
    <w:p w14:paraId="67E6D347"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Slovo „</w:t>
      </w:r>
      <w:proofErr w:type="spellStart"/>
      <w:r w:rsidRPr="00AA7868">
        <w:rPr>
          <w:rFonts w:ascii="Times New Roman" w:hAnsi="Times New Roman" w:cs="Times New Roman"/>
          <w:color w:val="000000"/>
          <w:sz w:val="24"/>
          <w:szCs w:val="24"/>
        </w:rPr>
        <w:t>samospravovaný</w:t>
      </w:r>
      <w:proofErr w:type="spellEnd"/>
      <w:r w:rsidRPr="00AA7868">
        <w:rPr>
          <w:rFonts w:ascii="Times New Roman" w:hAnsi="Times New Roman" w:cs="Times New Roman"/>
          <w:color w:val="000000"/>
          <w:sz w:val="24"/>
          <w:szCs w:val="24"/>
        </w:rPr>
        <w:t>“ vo všetkých tvaroch sa v celom texte zákona nahrádza slovom „samosprávny“ v príslušnom tvare.</w:t>
      </w:r>
    </w:p>
    <w:p w14:paraId="1D4443A8" w14:textId="77777777" w:rsidR="00491B23" w:rsidRPr="00AA7868" w:rsidRDefault="00491B23" w:rsidP="00491B23">
      <w:pPr>
        <w:autoSpaceDE w:val="0"/>
        <w:autoSpaceDN w:val="0"/>
        <w:adjustRightInd w:val="0"/>
        <w:spacing w:after="0" w:line="240" w:lineRule="auto"/>
        <w:ind w:left="426"/>
        <w:contextualSpacing/>
        <w:jc w:val="both"/>
        <w:rPr>
          <w:rFonts w:ascii="Times New Roman" w:hAnsi="Times New Roman" w:cs="Times New Roman"/>
          <w:color w:val="000000"/>
          <w:sz w:val="24"/>
          <w:szCs w:val="24"/>
        </w:rPr>
      </w:pPr>
    </w:p>
    <w:p w14:paraId="5EE436FB" w14:textId="77777777" w:rsidR="00491B23" w:rsidRPr="00AA7868" w:rsidRDefault="00491B23" w:rsidP="00491B23">
      <w:pPr>
        <w:numPr>
          <w:ilvl w:val="0"/>
          <w:numId w:val="35"/>
        </w:numPr>
        <w:spacing w:after="0" w:line="240" w:lineRule="auto"/>
        <w:ind w:left="426"/>
        <w:jc w:val="both"/>
        <w:rPr>
          <w:rFonts w:ascii="Times New Roman" w:hAnsi="Times New Roman" w:cs="Times New Roman"/>
          <w:sz w:val="24"/>
          <w:szCs w:val="24"/>
        </w:rPr>
      </w:pPr>
      <w:r w:rsidRPr="00AA7868">
        <w:rPr>
          <w:rFonts w:ascii="Times New Roman" w:hAnsi="Times New Roman" w:cs="Times New Roman"/>
          <w:sz w:val="24"/>
          <w:szCs w:val="24"/>
        </w:rPr>
        <w:t>Príloha č. 1 sa dopĺňa deviatym bodom, ktorý znie:</w:t>
      </w:r>
    </w:p>
    <w:p w14:paraId="741E28CD" w14:textId="77777777" w:rsidR="00491B23" w:rsidRPr="00AA7868" w:rsidRDefault="00491B23" w:rsidP="00491B23">
      <w:pPr>
        <w:autoSpaceDE w:val="0"/>
        <w:autoSpaceDN w:val="0"/>
        <w:adjustRightInd w:val="0"/>
        <w:spacing w:before="60" w:after="60"/>
        <w:ind w:firstLine="709"/>
        <w:jc w:val="both"/>
        <w:rPr>
          <w:rFonts w:ascii="Times New Roman" w:hAnsi="Times New Roman" w:cs="Times New Roman"/>
          <w:color w:val="000000"/>
          <w:sz w:val="24"/>
          <w:szCs w:val="24"/>
        </w:rPr>
      </w:pPr>
      <w:r w:rsidRPr="00AA7868">
        <w:rPr>
          <w:rFonts w:ascii="Times New Roman" w:hAnsi="Times New Roman" w:cs="Times New Roman"/>
          <w:sz w:val="24"/>
          <w:szCs w:val="24"/>
        </w:rPr>
        <w:t xml:space="preserve">„9. </w:t>
      </w:r>
      <w:r w:rsidRPr="00AA7868">
        <w:rPr>
          <w:rFonts w:ascii="Times New Roman" w:hAnsi="Times New Roman" w:cs="Times New Roman"/>
          <w:color w:val="000000"/>
          <w:sz w:val="24"/>
          <w:szCs w:val="24"/>
        </w:rPr>
        <w:t xml:space="preserve">Smernica </w:t>
      </w:r>
      <w:r w:rsidRPr="00AA7868">
        <w:rPr>
          <w:rFonts w:ascii="Times New Roman" w:hAnsi="Times New Roman" w:cs="Times New Roman"/>
          <w:sz w:val="24"/>
          <w:szCs w:val="24"/>
        </w:rPr>
        <w:t xml:space="preserve">Európskeho parlamentu a Rady (EÚ) </w:t>
      </w:r>
      <w:r w:rsidRPr="00AA7868">
        <w:rPr>
          <w:rFonts w:ascii="Times New Roman" w:hAnsi="Times New Roman" w:cs="Times New Roman"/>
          <w:color w:val="000000"/>
          <w:sz w:val="24"/>
          <w:szCs w:val="24"/>
        </w:rPr>
        <w:t>2017/2399 z 12. decembra 2017, ktorou sa mení smernica 2014/59/EÚ, pokiaľ ide o postavenie nezabezpečených dlhových nástrojov v hierarchii konkurzného konania (Ú. v. EÚ L 345, 27.12.2017).“.</w:t>
      </w:r>
    </w:p>
    <w:p w14:paraId="441036B6" w14:textId="77777777" w:rsidR="00491B23" w:rsidRPr="00AA7868" w:rsidRDefault="00491B23" w:rsidP="00491B23">
      <w:pPr>
        <w:autoSpaceDE w:val="0"/>
        <w:autoSpaceDN w:val="0"/>
        <w:adjustRightInd w:val="0"/>
        <w:ind w:left="360"/>
        <w:jc w:val="both"/>
        <w:rPr>
          <w:rFonts w:ascii="Times New Roman" w:hAnsi="Times New Roman" w:cs="Times New Roman"/>
          <w:color w:val="000000"/>
          <w:sz w:val="24"/>
          <w:szCs w:val="24"/>
        </w:rPr>
      </w:pPr>
    </w:p>
    <w:p w14:paraId="3D0FAFDF" w14:textId="77777777" w:rsidR="00491B23" w:rsidRPr="00AA7868" w:rsidRDefault="00491B23" w:rsidP="00491B23">
      <w:pPr>
        <w:numPr>
          <w:ilvl w:val="0"/>
          <w:numId w:val="35"/>
        </w:numPr>
        <w:autoSpaceDE w:val="0"/>
        <w:autoSpaceDN w:val="0"/>
        <w:adjustRightInd w:val="0"/>
        <w:spacing w:after="0" w:line="240" w:lineRule="auto"/>
        <w:ind w:left="426" w:hanging="426"/>
        <w:contextualSpacing/>
        <w:jc w:val="both"/>
        <w:rPr>
          <w:rFonts w:ascii="Times New Roman" w:hAnsi="Times New Roman" w:cs="Times New Roman"/>
          <w:color w:val="000000"/>
          <w:sz w:val="24"/>
          <w:szCs w:val="24"/>
        </w:rPr>
      </w:pPr>
      <w:r w:rsidRPr="00AA7868">
        <w:rPr>
          <w:rFonts w:ascii="Times New Roman" w:hAnsi="Times New Roman" w:cs="Times New Roman"/>
          <w:color w:val="000000"/>
          <w:sz w:val="24"/>
          <w:szCs w:val="24"/>
        </w:rPr>
        <w:t xml:space="preserve"> V Prílohe č. 3 šiestom bode písm. s) a t) sa slovo „výdavky“ nahrádza slovom „náklady“.</w:t>
      </w:r>
    </w:p>
    <w:p w14:paraId="4DA5E3FB" w14:textId="77777777" w:rsidR="00DE2130" w:rsidRPr="00AA7868" w:rsidRDefault="00DE2130" w:rsidP="00DE2130">
      <w:pPr>
        <w:rPr>
          <w:rFonts w:ascii="Times New Roman" w:hAnsi="Times New Roman" w:cs="Times New Roman"/>
          <w:sz w:val="24"/>
          <w:szCs w:val="24"/>
        </w:rPr>
      </w:pPr>
    </w:p>
    <w:p w14:paraId="6DD1EA28" w14:textId="77777777" w:rsidR="00B41D0B" w:rsidRPr="00AA7868" w:rsidRDefault="00B41D0B" w:rsidP="00D213AD">
      <w:pPr>
        <w:spacing w:after="0" w:line="240" w:lineRule="auto"/>
        <w:rPr>
          <w:rFonts w:ascii="Times New Roman" w:eastAsia="Times New Roman" w:hAnsi="Times New Roman" w:cs="Times New Roman"/>
          <w:b/>
          <w:lang w:eastAsia="sk-SK"/>
        </w:rPr>
      </w:pPr>
    </w:p>
    <w:p w14:paraId="2910EEC1" w14:textId="77777777" w:rsidR="00FB4E07" w:rsidRPr="00AA7868" w:rsidRDefault="008A723F" w:rsidP="002236AE">
      <w:pPr>
        <w:shd w:val="clear" w:color="auto" w:fill="FFFFFF"/>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Čl. X</w:t>
      </w:r>
      <w:r w:rsidR="00FB4E07" w:rsidRPr="00AA7868">
        <w:rPr>
          <w:rFonts w:ascii="Times New Roman" w:eastAsia="Times New Roman" w:hAnsi="Times New Roman" w:cs="Times New Roman"/>
          <w:b/>
          <w:sz w:val="24"/>
          <w:szCs w:val="24"/>
          <w:lang w:eastAsia="sk-SK"/>
        </w:rPr>
        <w:t>V</w:t>
      </w:r>
    </w:p>
    <w:p w14:paraId="09A41D16" w14:textId="6CD9242D" w:rsidR="00FB4E07" w:rsidRPr="00AA7868" w:rsidRDefault="00FB4E07" w:rsidP="002236AE">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Zákon č. </w:t>
      </w:r>
      <w:hyperlink r:id="rId10" w:tooltip="Odkaz na predpis alebo ustanovenie" w:history="1">
        <w:r w:rsidRPr="00AA7868">
          <w:rPr>
            <w:rFonts w:ascii="Times New Roman" w:hAnsi="Times New Roman" w:cs="Times New Roman"/>
            <w:sz w:val="24"/>
            <w:szCs w:val="24"/>
          </w:rPr>
          <w:t>333/2011 Z. z.</w:t>
        </w:r>
      </w:hyperlink>
      <w:r w:rsidRPr="00AA7868">
        <w:rPr>
          <w:rFonts w:ascii="Times New Roman" w:hAnsi="Times New Roman" w:cs="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w:t>
      </w:r>
      <w:r w:rsidR="002F3047" w:rsidRPr="00AA7868">
        <w:t xml:space="preserve"> </w:t>
      </w:r>
      <w:r w:rsidR="002F3047" w:rsidRPr="00AA7868">
        <w:rPr>
          <w:rFonts w:ascii="Times New Roman" w:hAnsi="Times New Roman" w:cs="Times New Roman"/>
          <w:sz w:val="24"/>
          <w:szCs w:val="24"/>
        </w:rPr>
        <w:t xml:space="preserve">sa </w:t>
      </w:r>
      <w:r w:rsidRPr="00AA7868">
        <w:rPr>
          <w:rFonts w:ascii="Times New Roman" w:hAnsi="Times New Roman" w:cs="Times New Roman"/>
          <w:sz w:val="24"/>
          <w:szCs w:val="24"/>
        </w:rPr>
        <w:t>mení a dopĺňa takto:</w:t>
      </w:r>
    </w:p>
    <w:p w14:paraId="77FC8697" w14:textId="77777777" w:rsidR="00FB4E07" w:rsidRPr="00AA7868" w:rsidRDefault="00FB4E07" w:rsidP="00FB4E07">
      <w:pPr>
        <w:spacing w:after="0" w:line="240" w:lineRule="auto"/>
        <w:jc w:val="both"/>
        <w:rPr>
          <w:rFonts w:ascii="Times New Roman" w:hAnsi="Times New Roman" w:cs="Times New Roman"/>
          <w:sz w:val="24"/>
          <w:szCs w:val="24"/>
        </w:rPr>
      </w:pPr>
    </w:p>
    <w:p w14:paraId="2DC45880" w14:textId="77777777" w:rsidR="00FB4E07" w:rsidRPr="00AA7868" w:rsidRDefault="00FB4E07" w:rsidP="002B270D">
      <w:pPr>
        <w:pStyle w:val="Odsekzoznamu"/>
        <w:numPr>
          <w:ilvl w:val="0"/>
          <w:numId w:val="11"/>
        </w:numPr>
        <w:spacing w:after="0" w:line="240" w:lineRule="auto"/>
        <w:ind w:left="426" w:hanging="426"/>
        <w:jc w:val="both"/>
        <w:rPr>
          <w:rFonts w:ascii="Times New Roman" w:hAnsi="Times New Roman" w:cs="Times New Roman"/>
          <w:sz w:val="24"/>
          <w:szCs w:val="24"/>
        </w:rPr>
      </w:pPr>
      <w:r w:rsidRPr="00AA7868">
        <w:rPr>
          <w:rFonts w:ascii="Times New Roman" w:hAnsi="Times New Roman" w:cs="Times New Roman"/>
          <w:sz w:val="24"/>
          <w:szCs w:val="24"/>
        </w:rPr>
        <w:t>V § 3 ods. 1 sa za písmeno e) vkladá nové písmeno f), ktoré znie:</w:t>
      </w:r>
    </w:p>
    <w:p w14:paraId="6083F3E6" w14:textId="77777777" w:rsidR="00FB4E07" w:rsidRPr="00AA7868" w:rsidRDefault="00FB4E07" w:rsidP="00FB4E07">
      <w:pPr>
        <w:spacing w:after="0" w:line="240" w:lineRule="auto"/>
        <w:ind w:left="426"/>
        <w:rPr>
          <w:rFonts w:ascii="Times New Roman" w:hAnsi="Times New Roman" w:cs="Times New Roman"/>
          <w:sz w:val="24"/>
          <w:szCs w:val="24"/>
        </w:rPr>
      </w:pPr>
      <w:r w:rsidRPr="00AA7868">
        <w:rPr>
          <w:rFonts w:ascii="Times New Roman" w:hAnsi="Times New Roman" w:cs="Times New Roman"/>
          <w:sz w:val="24"/>
          <w:szCs w:val="24"/>
        </w:rPr>
        <w:t>„f) vykonáva analytickú činnosť v oblastí daní, poplatkov a colníctva,“.</w:t>
      </w:r>
    </w:p>
    <w:p w14:paraId="4130B0BF" w14:textId="77777777" w:rsidR="00FB4E07" w:rsidRPr="00AA7868" w:rsidRDefault="00FB4E07" w:rsidP="00FB4E07">
      <w:pPr>
        <w:spacing w:after="0" w:line="240" w:lineRule="auto"/>
        <w:ind w:left="426"/>
        <w:rPr>
          <w:rFonts w:ascii="Times New Roman" w:hAnsi="Times New Roman" w:cs="Times New Roman"/>
          <w:sz w:val="24"/>
          <w:szCs w:val="24"/>
        </w:rPr>
      </w:pPr>
    </w:p>
    <w:p w14:paraId="03F96256" w14:textId="77777777" w:rsidR="00FB4E07" w:rsidRPr="00AA7868" w:rsidRDefault="00FB4E07" w:rsidP="00FB4E07">
      <w:pPr>
        <w:spacing w:after="0" w:line="240" w:lineRule="auto"/>
        <w:ind w:left="426"/>
        <w:rPr>
          <w:rFonts w:ascii="Times New Roman" w:hAnsi="Times New Roman" w:cs="Times New Roman"/>
          <w:sz w:val="24"/>
          <w:szCs w:val="24"/>
        </w:rPr>
      </w:pPr>
      <w:r w:rsidRPr="00AA7868">
        <w:rPr>
          <w:rFonts w:ascii="Times New Roman" w:hAnsi="Times New Roman" w:cs="Times New Roman"/>
          <w:sz w:val="24"/>
          <w:szCs w:val="24"/>
        </w:rPr>
        <w:t>Doterajšie písmená f) až l) sa označujú ako písmená g) až m).</w:t>
      </w:r>
    </w:p>
    <w:p w14:paraId="113E33A5" w14:textId="77777777" w:rsidR="00FB4E07" w:rsidRPr="00AA7868" w:rsidRDefault="00FB4E07" w:rsidP="00FB4E07">
      <w:pPr>
        <w:spacing w:after="0" w:line="240" w:lineRule="auto"/>
        <w:ind w:left="426"/>
        <w:rPr>
          <w:rFonts w:ascii="Times New Roman" w:hAnsi="Times New Roman" w:cs="Times New Roman"/>
          <w:sz w:val="24"/>
          <w:szCs w:val="24"/>
        </w:rPr>
      </w:pPr>
    </w:p>
    <w:p w14:paraId="38792C5F" w14:textId="77777777" w:rsidR="00FB4E07" w:rsidRPr="00AA7868" w:rsidRDefault="00FB4E07" w:rsidP="00FB4E07">
      <w:pPr>
        <w:spacing w:after="0" w:line="240" w:lineRule="auto"/>
        <w:ind w:left="426"/>
        <w:jc w:val="both"/>
        <w:rPr>
          <w:rFonts w:ascii="Times New Roman" w:hAnsi="Times New Roman" w:cs="Times New Roman"/>
          <w:sz w:val="24"/>
          <w:szCs w:val="24"/>
          <w:lang w:eastAsia="sk-SK"/>
        </w:rPr>
      </w:pPr>
    </w:p>
    <w:p w14:paraId="02315015" w14:textId="699A36B2" w:rsidR="00FB4E07" w:rsidRPr="00AA7868" w:rsidRDefault="009F73A5" w:rsidP="009F73A5">
      <w:pPr>
        <w:spacing w:after="0" w:line="240" w:lineRule="auto"/>
        <w:ind w:hanging="142"/>
        <w:jc w:val="both"/>
        <w:rPr>
          <w:rFonts w:ascii="Times New Roman" w:hAnsi="Times New Roman" w:cs="Times New Roman"/>
          <w:sz w:val="24"/>
          <w:szCs w:val="24"/>
        </w:rPr>
      </w:pPr>
      <w:r w:rsidRPr="00AA7868">
        <w:rPr>
          <w:rFonts w:ascii="Times New Roman" w:hAnsi="Times New Roman" w:cs="Times New Roman"/>
          <w:sz w:val="24"/>
          <w:szCs w:val="24"/>
          <w:lang w:eastAsia="sk-SK"/>
        </w:rPr>
        <w:t xml:space="preserve">  2.   </w:t>
      </w:r>
      <w:r w:rsidR="00FB4E07" w:rsidRPr="00AA7868">
        <w:rPr>
          <w:rFonts w:ascii="Times New Roman" w:hAnsi="Times New Roman" w:cs="Times New Roman"/>
          <w:sz w:val="24"/>
          <w:szCs w:val="24"/>
          <w:lang w:eastAsia="sk-SK"/>
        </w:rPr>
        <w:t xml:space="preserve">V § 4 ods. 3 písm. </w:t>
      </w:r>
      <w:proofErr w:type="spellStart"/>
      <w:r w:rsidR="00FB4E07" w:rsidRPr="00AA7868">
        <w:rPr>
          <w:rFonts w:ascii="Times New Roman" w:hAnsi="Times New Roman" w:cs="Times New Roman"/>
          <w:sz w:val="24"/>
          <w:szCs w:val="24"/>
          <w:lang w:eastAsia="sk-SK"/>
        </w:rPr>
        <w:t>ab</w:t>
      </w:r>
      <w:proofErr w:type="spellEnd"/>
      <w:r w:rsidR="00FB4E07" w:rsidRPr="00AA7868">
        <w:rPr>
          <w:rFonts w:ascii="Times New Roman" w:hAnsi="Times New Roman" w:cs="Times New Roman"/>
          <w:sz w:val="24"/>
          <w:szCs w:val="24"/>
          <w:lang w:eastAsia="sk-SK"/>
        </w:rPr>
        <w:t>) sa na konci pripájajú tieto slová: „</w:t>
      </w:r>
      <w:r w:rsidR="00FB4E07" w:rsidRPr="00AA7868">
        <w:rPr>
          <w:rFonts w:ascii="Times New Roman" w:hAnsi="Times New Roman" w:cs="Times New Roman"/>
          <w:sz w:val="24"/>
          <w:szCs w:val="24"/>
        </w:rPr>
        <w:t xml:space="preserve">a vykonáva analytickú činnosť </w:t>
      </w:r>
      <w:r w:rsidRPr="00AA7868">
        <w:rPr>
          <w:rFonts w:ascii="Times New Roman" w:hAnsi="Times New Roman" w:cs="Times New Roman"/>
          <w:sz w:val="24"/>
          <w:szCs w:val="24"/>
        </w:rPr>
        <w:t xml:space="preserve"> </w:t>
      </w:r>
      <w:r w:rsidR="00FB4E07" w:rsidRPr="00AA7868">
        <w:rPr>
          <w:rFonts w:ascii="Times New Roman" w:hAnsi="Times New Roman" w:cs="Times New Roman"/>
          <w:sz w:val="24"/>
          <w:szCs w:val="24"/>
        </w:rPr>
        <w:t>v oblasti správy daní“.</w:t>
      </w:r>
    </w:p>
    <w:p w14:paraId="67E63195" w14:textId="77777777" w:rsidR="00657789" w:rsidRPr="00AA7868" w:rsidRDefault="00657789" w:rsidP="00B3511E">
      <w:pPr>
        <w:spacing w:after="0" w:line="240" w:lineRule="auto"/>
        <w:rPr>
          <w:rFonts w:ascii="Times New Roman" w:eastAsia="Times New Roman" w:hAnsi="Times New Roman" w:cs="Times New Roman"/>
          <w:b/>
          <w:sz w:val="24"/>
          <w:szCs w:val="24"/>
          <w:lang w:eastAsia="sk-SK"/>
        </w:rPr>
      </w:pPr>
    </w:p>
    <w:p w14:paraId="4A536B6C" w14:textId="77777777" w:rsidR="00657789" w:rsidRPr="00AA7868" w:rsidRDefault="00657789" w:rsidP="00826A06">
      <w:pPr>
        <w:spacing w:after="0" w:line="240" w:lineRule="auto"/>
        <w:rPr>
          <w:rFonts w:ascii="Times New Roman" w:eastAsia="Times New Roman" w:hAnsi="Times New Roman" w:cs="Times New Roman"/>
          <w:b/>
          <w:sz w:val="24"/>
          <w:szCs w:val="24"/>
          <w:lang w:eastAsia="sk-SK"/>
        </w:rPr>
      </w:pPr>
    </w:p>
    <w:p w14:paraId="1CDBAAF3" w14:textId="77777777" w:rsidR="007E2172" w:rsidRPr="00AA7868" w:rsidRDefault="007E2172" w:rsidP="007E2172">
      <w:pPr>
        <w:spacing w:after="0" w:line="240" w:lineRule="auto"/>
        <w:jc w:val="center"/>
        <w:rPr>
          <w:rFonts w:ascii="Times New Roman" w:eastAsia="Times New Roman" w:hAnsi="Times New Roman" w:cs="Times New Roman"/>
          <w:b/>
          <w:sz w:val="24"/>
          <w:szCs w:val="24"/>
          <w:lang w:eastAsia="sk-SK"/>
        </w:rPr>
      </w:pPr>
      <w:r w:rsidRPr="00AA7868">
        <w:rPr>
          <w:rFonts w:ascii="Times New Roman" w:eastAsia="Times New Roman" w:hAnsi="Times New Roman" w:cs="Times New Roman"/>
          <w:b/>
          <w:sz w:val="24"/>
          <w:szCs w:val="24"/>
          <w:lang w:eastAsia="sk-SK"/>
        </w:rPr>
        <w:t xml:space="preserve">Čl. </w:t>
      </w:r>
      <w:r w:rsidR="006C1EC7" w:rsidRPr="00AA7868">
        <w:rPr>
          <w:rFonts w:ascii="Times New Roman" w:eastAsia="Times New Roman" w:hAnsi="Times New Roman" w:cs="Times New Roman"/>
          <w:b/>
          <w:sz w:val="24"/>
          <w:szCs w:val="24"/>
          <w:lang w:eastAsia="sk-SK"/>
        </w:rPr>
        <w:t>X</w:t>
      </w:r>
      <w:r w:rsidRPr="00AA7868">
        <w:rPr>
          <w:rFonts w:ascii="Times New Roman" w:eastAsia="Times New Roman" w:hAnsi="Times New Roman" w:cs="Times New Roman"/>
          <w:b/>
          <w:sz w:val="24"/>
          <w:szCs w:val="24"/>
          <w:lang w:eastAsia="sk-SK"/>
        </w:rPr>
        <w:t>V</w:t>
      </w:r>
      <w:r w:rsidR="008A723F" w:rsidRPr="00AA7868">
        <w:rPr>
          <w:rFonts w:ascii="Times New Roman" w:eastAsia="Times New Roman" w:hAnsi="Times New Roman" w:cs="Times New Roman"/>
          <w:b/>
          <w:sz w:val="24"/>
          <w:szCs w:val="24"/>
          <w:lang w:eastAsia="sk-SK"/>
        </w:rPr>
        <w:t>I</w:t>
      </w:r>
      <w:r w:rsidR="006A657B" w:rsidRPr="00AA7868">
        <w:rPr>
          <w:rFonts w:ascii="Times New Roman" w:eastAsia="Times New Roman" w:hAnsi="Times New Roman" w:cs="Times New Roman"/>
          <w:b/>
          <w:sz w:val="24"/>
          <w:szCs w:val="24"/>
          <w:lang w:eastAsia="sk-SK"/>
        </w:rPr>
        <w:t xml:space="preserve">  </w:t>
      </w:r>
    </w:p>
    <w:p w14:paraId="60DA9433" w14:textId="77777777" w:rsidR="00657789" w:rsidRPr="00AA7868" w:rsidRDefault="00657789" w:rsidP="00657789">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Zákon č. 335/2014 Z. z. o spotrebiteľskom rozhodcovskom konaní a o zmene a doplnení niektorých zákonov v znení zákona č. 125/2016 Z. z. a zákona č. 177/2018 Z. z. sa mení a dopĺňa takto:</w:t>
      </w:r>
    </w:p>
    <w:p w14:paraId="3C746522" w14:textId="77777777" w:rsidR="00657789" w:rsidRPr="00AA7868" w:rsidRDefault="00657789" w:rsidP="00657789">
      <w:pPr>
        <w:spacing w:after="0" w:line="240" w:lineRule="auto"/>
        <w:jc w:val="both"/>
        <w:rPr>
          <w:rFonts w:ascii="Times New Roman" w:eastAsia="Times New Roman" w:hAnsi="Times New Roman" w:cs="Times New Roman"/>
          <w:sz w:val="24"/>
          <w:szCs w:val="24"/>
          <w:lang w:eastAsia="sk-SK"/>
        </w:rPr>
      </w:pPr>
    </w:p>
    <w:p w14:paraId="5858A5D0" w14:textId="77777777" w:rsidR="00657789" w:rsidRPr="00AA7868" w:rsidRDefault="00657789" w:rsidP="00657789">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10 znie:</w:t>
      </w:r>
    </w:p>
    <w:p w14:paraId="5BDDFBF2" w14:textId="77777777" w:rsidR="00657789" w:rsidRPr="00AA7868" w:rsidRDefault="00657789" w:rsidP="00657789">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10</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lang w:eastAsia="sk-SK"/>
        </w:rPr>
        <w:tab/>
        <w:t>Napríklad § 24 zákona č. 429/2002 Z. z. o burze cenných papierov, § 35 zákona č. 92/2008 Z. z. o komoditnej burze a o doplnení zákona Národnej rady Slovenskej republiky č. 145/1995 Z. z. o správnych poplatkoch v znení neskorších predpisov.“.</w:t>
      </w:r>
    </w:p>
    <w:p w14:paraId="6E175584" w14:textId="77777777" w:rsidR="00657789" w:rsidRPr="00AA7868" w:rsidRDefault="00657789" w:rsidP="00657789">
      <w:pPr>
        <w:spacing w:after="0" w:line="240" w:lineRule="auto"/>
        <w:jc w:val="both"/>
        <w:rPr>
          <w:rFonts w:ascii="Times New Roman" w:eastAsia="Times New Roman" w:hAnsi="Times New Roman" w:cs="Times New Roman"/>
          <w:sz w:val="24"/>
          <w:szCs w:val="24"/>
          <w:lang w:eastAsia="sk-SK"/>
        </w:rPr>
      </w:pPr>
    </w:p>
    <w:p w14:paraId="1038AAA8" w14:textId="77777777" w:rsidR="00657789" w:rsidRPr="00AA7868" w:rsidRDefault="00657789" w:rsidP="00657789">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13 ods. 1 písm. b) sa na konci čiarka nahrádza bodkočiarkou a pripájajú sa tieto slová: „to sa rovnako vzťahuje na zrušenie stáleho rozhodcovského súdu, ku ktorému dochádza v dôsledku zrušenia jeho zriaďovateľa,“.</w:t>
      </w:r>
    </w:p>
    <w:p w14:paraId="68F7B2B0" w14:textId="77777777" w:rsidR="00657789" w:rsidRPr="00AA7868" w:rsidRDefault="00657789" w:rsidP="00657789">
      <w:pPr>
        <w:spacing w:after="0" w:line="240" w:lineRule="auto"/>
        <w:ind w:left="426"/>
        <w:contextualSpacing/>
        <w:jc w:val="both"/>
        <w:rPr>
          <w:rFonts w:ascii="Times New Roman" w:eastAsia="Times New Roman" w:hAnsi="Times New Roman" w:cs="Times New Roman"/>
          <w:sz w:val="24"/>
          <w:szCs w:val="24"/>
          <w:lang w:eastAsia="sk-SK"/>
        </w:rPr>
      </w:pPr>
    </w:p>
    <w:p w14:paraId="018F0AF8" w14:textId="77777777" w:rsidR="00657789" w:rsidRPr="00AA7868" w:rsidRDefault="00657789" w:rsidP="00657789">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poznámke pod čiarou k odkazu 19 sa na konci bodka nahrádza čiarkou a pripájajú sa tieto slová: „§ 93b zákona č. 483/2001 Z. z. o bankách a o zmene a doplnení niektorých zákonov v znení neskorších predpisov, § 3 ods. 1 a 2 a § 24 ods. 7 a 9 zákona č. 747/2004 Z. z. o dohľade nad finančným trhom a o zmene a doplnení niektorých zákonov v znení neskorších predpisov, § 88 ods. 9 zákona č. 492/2009 Z. z. o platobných službách a o zmene a doplnení niektorých zákonov v znení neskorších predpisov.“.</w:t>
      </w:r>
    </w:p>
    <w:p w14:paraId="67A47753" w14:textId="77777777" w:rsidR="00657789" w:rsidRPr="00AA7868" w:rsidRDefault="00657789" w:rsidP="00657789">
      <w:pPr>
        <w:spacing w:after="0" w:line="240" w:lineRule="auto"/>
        <w:ind w:left="426" w:hanging="426"/>
        <w:jc w:val="both"/>
        <w:rPr>
          <w:rFonts w:ascii="Times New Roman" w:eastAsia="Times New Roman" w:hAnsi="Times New Roman" w:cs="Times New Roman"/>
          <w:sz w:val="24"/>
          <w:szCs w:val="24"/>
          <w:lang w:eastAsia="sk-SK"/>
        </w:rPr>
      </w:pPr>
    </w:p>
    <w:p w14:paraId="2B82A3F1" w14:textId="77777777" w:rsidR="00657789" w:rsidRPr="00AA7868" w:rsidRDefault="00657789" w:rsidP="00657789">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71 sa dopĺňa odsekmi 3</w:t>
      </w:r>
      <w:r w:rsidRPr="00AA7868">
        <w:t xml:space="preserve"> </w:t>
      </w:r>
      <w:r w:rsidRPr="00AA7868">
        <w:rPr>
          <w:rFonts w:ascii="Times New Roman" w:eastAsia="Times New Roman" w:hAnsi="Times New Roman" w:cs="Times New Roman"/>
          <w:sz w:val="24"/>
          <w:szCs w:val="24"/>
          <w:lang w:eastAsia="sk-SK"/>
        </w:rPr>
        <w:t>až 5, ktoré znejú:</w:t>
      </w:r>
    </w:p>
    <w:p w14:paraId="4DD80BFF"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„(3) Ak zriaďovateľ stáleho rozhodcovského súdu zruší stály rozhodcovský súd z iného dôvodu ako pre zrušenie povolenia rozhodovať spotrebiteľské spory podľa § 18 ods. 5, spotrebiteľské rozhodcovské konania vedené pred týmto stálym rozhodcovským súdom sa prerušujú dňom, ktorým zriaďovateľ tohto stáleho rozhodcovského súdu podľa § 13 ods. 1 písm. b)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 13 ods. 1 písm. b) nemožno začať spotrebiteľské rozhodcovské konanie a tiež nemožno pokračovať v začatom a neskončenom spotrebiteľskom rozhodcovskom konaní pred týmto stálym rozhodcovským súdom; zrušenie stáleho rozhodcovského súdu nemá vplyv na rozhodcovské rozsudky vydané týmto stálym rozhodcovským súdom pred jeho zrušením. Účinky už podaného návrhu na začatie spotrebiteľského rozhodcovského konania a všetkých ďalších úkonov účastníkov spotrebiteľského rozhodcovského konania podľa prvej vety zostávajú zachované, ak do troch mesiacov odo dňa zverejnenia zrušenia stáleho rozhodcovského súdu podá účastník konania žalobu na začatie konania o predmetnom spore na všeobecnom súde, alebo ak účastníci konania spoločným vyhlásením do zápisnice pred iným stálym rozhodcovským súdom oprávneným rozhodovať spotrebiteľské spory vyjadria súhlas, že rozhodcovské konanie neskončené pred zrušeným stálym rozhodcovským súdom bude ďalej prebiehať pred týmto iným stálym rozhodcovským súdom podľa jeho pravidiel a za podmienok ustanovených týmto zákonom. Doba trvania spotrebiteľského rozhodcovského konania podľa prvej vety, ktorého účastníci využili </w:t>
      </w:r>
      <w:r w:rsidRPr="00AA7868">
        <w:rPr>
          <w:rFonts w:ascii="Times New Roman" w:eastAsia="Times New Roman" w:hAnsi="Times New Roman" w:cs="Times New Roman"/>
          <w:sz w:val="24"/>
          <w:szCs w:val="24"/>
          <w:lang w:eastAsia="sk-SK"/>
        </w:rPr>
        <w:lastRenderedPageBreak/>
        <w:t>postup podľa tretej vety, sa nezapočítava do premlčacej doby.</w:t>
      </w:r>
      <w:r w:rsidRPr="00AA7868">
        <w:rPr>
          <w:rFonts w:ascii="Times New Roman" w:eastAsia="Times New Roman" w:hAnsi="Times New Roman" w:cs="Times New Roman"/>
          <w:sz w:val="24"/>
          <w:szCs w:val="24"/>
          <w:vertAlign w:val="superscript"/>
          <w:lang w:eastAsia="sk-SK"/>
        </w:rPr>
        <w:t>18</w:t>
      </w:r>
      <w:r w:rsidRPr="00AA7868">
        <w:rPr>
          <w:rFonts w:ascii="Times New Roman" w:eastAsia="Times New Roman" w:hAnsi="Times New Roman" w:cs="Times New Roman"/>
          <w:sz w:val="24"/>
          <w:szCs w:val="24"/>
          <w:lang w:eastAsia="sk-SK"/>
        </w:rPr>
        <w:t>)</w:t>
      </w:r>
      <w:r w:rsidRPr="00AA7868">
        <w:t xml:space="preserve"> </w:t>
      </w:r>
      <w:r w:rsidRPr="00AA7868">
        <w:rPr>
          <w:rFonts w:ascii="Times New Roman" w:eastAsia="Times New Roman" w:hAnsi="Times New Roman" w:cs="Times New Roman"/>
          <w:sz w:val="24"/>
          <w:szCs w:val="24"/>
          <w:lang w:eastAsia="sk-SK"/>
        </w:rPr>
        <w:t>Ak v spotrebiteľskom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v lehote troch mesiacov od zverejnenia zrušenia stáleho rozhodcovského súdu podľa § 13 ods. 1 písm. b) v Obchodnom vestníku; ak účastník konania v žiadosti uvedie číslo bankového účtu, zriaďovateľ je povinný uhradiť vracaný poplatok na tento účet. O skutočnostiach podľa prvej až piatej vety a aj o skutočnostiach podľa odseku 4 je zriaďovateľ povinný do 15 dní od zrušenia stáleho rozhodcovského súdu preukázateľne písomne informovať účastníkov spotrebiteľských rozhodcovských konaní neskončených pred stálym rozhodcovským súdom</w:t>
      </w:r>
      <w:r w:rsidRPr="00AA7868">
        <w:t xml:space="preserve"> </w:t>
      </w:r>
      <w:r w:rsidRPr="00AA7868">
        <w:rPr>
          <w:rFonts w:ascii="Times New Roman" w:eastAsia="Times New Roman" w:hAnsi="Times New Roman" w:cs="Times New Roman"/>
          <w:sz w:val="24"/>
          <w:szCs w:val="24"/>
          <w:lang w:eastAsia="sk-SK"/>
        </w:rPr>
        <w:t>do zverejnenia jeho zrušenia podľa § 13 ods. 1 písm. b).</w:t>
      </w:r>
    </w:p>
    <w:p w14:paraId="74511F5C"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p>
    <w:p w14:paraId="672CF193"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(4) Ak všeobecný súd na základe § 47 ods. 2 zruší rozhodcovský rozsudok vydaný stálym rozhodcovským súdom, ktorý bol medzičasom zrušený a ktorý by inak bol príslušný na nové spotrebiteľské rozhodcovské konanie a rozhodnutie, tak na ďalší postup v takejto veci sa obdobne vzťahujú ustanovenia odseku 3 druhej až piatej vety s tým, že rozhodným dňom pre začatie plynutia a počítanie lehôt podľa odseku 3 tretej vety namiesto dňa zverejnenia zrušenia stáleho rozhodcovského súdu je deň nadobudnutia právoplatnosti rozhodnutia všeobecného súdu o zrušení rozhodcovského rozsudku stáleho rozhodcovského súdu, ktorý bol medzičasom zrušený.</w:t>
      </w:r>
    </w:p>
    <w:p w14:paraId="423C76A2"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p>
    <w:p w14:paraId="24A003B6"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(5) Spotrebiteľská rozhodcovská zmluva (§ 3), na základe ktorej bola založená právomoc stáleho rozhodcovského súdu na rozhodnutie spotrebiteľského sporu medzi jej účastníkmi a na základe ktorej sa nezačalo žiadne spotrebiteľské rozhodcovské konanie pred zrušením tohto stáleho rozhodcovského súdu, stráca platnosť dňom zverejnenia zrušenia stáleho rozhodcovského súdu podľa § 13 ods. 1 písm. b).“.</w:t>
      </w:r>
    </w:p>
    <w:p w14:paraId="29BB354F" w14:textId="77777777" w:rsidR="00657789" w:rsidRPr="00AA7868" w:rsidRDefault="00657789" w:rsidP="00657789">
      <w:pPr>
        <w:spacing w:after="0" w:line="240" w:lineRule="auto"/>
        <w:jc w:val="both"/>
        <w:rPr>
          <w:rFonts w:ascii="Times New Roman" w:eastAsia="Times New Roman" w:hAnsi="Times New Roman" w:cs="Times New Roman"/>
          <w:sz w:val="24"/>
          <w:szCs w:val="24"/>
          <w:lang w:eastAsia="sk-SK"/>
        </w:rPr>
      </w:pPr>
    </w:p>
    <w:p w14:paraId="0DF8E986" w14:textId="77777777" w:rsidR="00657789" w:rsidRPr="00AA7868" w:rsidRDefault="00657789" w:rsidP="00657789">
      <w:pPr>
        <w:spacing w:after="0" w:line="240" w:lineRule="auto"/>
        <w:ind w:left="42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čiaru k odkazu 18 znie:</w:t>
      </w:r>
    </w:p>
    <w:p w14:paraId="21237AA5" w14:textId="77777777" w:rsidR="00657789" w:rsidRPr="00AA7868" w:rsidRDefault="00657789" w:rsidP="00657789">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18</w:t>
      </w:r>
      <w:r w:rsidRPr="00AA7868">
        <w:rPr>
          <w:rFonts w:ascii="Times New Roman" w:eastAsia="Times New Roman" w:hAnsi="Times New Roman" w:cs="Times New Roman"/>
          <w:sz w:val="24"/>
          <w:szCs w:val="24"/>
          <w:lang w:eastAsia="sk-SK"/>
        </w:rPr>
        <w:t>) </w:t>
      </w:r>
      <w:r w:rsidRPr="00AA7868">
        <w:rPr>
          <w:rFonts w:ascii="Times New Roman" w:eastAsia="Times New Roman" w:hAnsi="Times New Roman" w:cs="Times New Roman"/>
          <w:sz w:val="24"/>
          <w:szCs w:val="24"/>
          <w:lang w:eastAsia="sk-SK"/>
        </w:rPr>
        <w:tab/>
        <w:t>Napríklad § 101 a 112 Občianskeho zákonníka, § 397 a  402 až 407 Obchodného zákonníka.“.</w:t>
      </w:r>
    </w:p>
    <w:p w14:paraId="6924D1EC" w14:textId="77777777" w:rsidR="00657789" w:rsidRPr="00AA7868" w:rsidRDefault="00657789" w:rsidP="00657789">
      <w:pPr>
        <w:spacing w:after="0" w:line="240" w:lineRule="auto"/>
        <w:ind w:left="284"/>
        <w:jc w:val="both"/>
        <w:rPr>
          <w:rFonts w:ascii="Times New Roman" w:eastAsia="Times New Roman" w:hAnsi="Times New Roman" w:cs="Times New Roman"/>
          <w:sz w:val="24"/>
          <w:szCs w:val="24"/>
          <w:lang w:eastAsia="sk-SK"/>
        </w:rPr>
      </w:pPr>
    </w:p>
    <w:p w14:paraId="44963D99" w14:textId="77777777" w:rsidR="00657789" w:rsidRPr="00AA7868" w:rsidRDefault="00657789" w:rsidP="00657789">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72 sa na konci bodka nahrádza bodkočiarkou a pripájajú sa tieto slová: „to sa rovnako vzťahuje na výkon dohľadu podľa osobitných predpisov,</w:t>
      </w:r>
      <w:r w:rsidRPr="00AA7868">
        <w:rPr>
          <w:rFonts w:ascii="Times New Roman" w:eastAsia="Times New Roman" w:hAnsi="Times New Roman" w:cs="Times New Roman"/>
          <w:sz w:val="24"/>
          <w:szCs w:val="24"/>
          <w:vertAlign w:val="superscript"/>
          <w:lang w:eastAsia="sk-SK"/>
        </w:rPr>
        <w:t>33</w:t>
      </w:r>
      <w:r w:rsidRPr="00AA7868">
        <w:rPr>
          <w:rFonts w:ascii="Times New Roman" w:eastAsia="Times New Roman" w:hAnsi="Times New Roman" w:cs="Times New Roman"/>
          <w:sz w:val="24"/>
          <w:szCs w:val="24"/>
          <w:lang w:eastAsia="sk-SK"/>
        </w:rPr>
        <w:t>) ak činnosť rozhodcu alebo stáleho rozhodcovského súdu súvisí so spotrebiteľskými spormi dohliadaných subjektov podľa osobitného zákona.</w:t>
      </w:r>
      <w:r w:rsidRPr="00AA7868">
        <w:rPr>
          <w:rFonts w:ascii="Times New Roman" w:eastAsia="Times New Roman" w:hAnsi="Times New Roman" w:cs="Times New Roman"/>
          <w:sz w:val="24"/>
          <w:szCs w:val="24"/>
          <w:vertAlign w:val="superscript"/>
          <w:lang w:eastAsia="sk-SK"/>
        </w:rPr>
        <w:t>33</w:t>
      </w:r>
      <w:r w:rsidRPr="00AA7868">
        <w:rPr>
          <w:rFonts w:ascii="Times New Roman" w:eastAsia="Times New Roman" w:hAnsi="Times New Roman" w:cs="Times New Roman"/>
          <w:sz w:val="24"/>
          <w:szCs w:val="24"/>
          <w:lang w:eastAsia="sk-SK"/>
        </w:rPr>
        <w:t>)“.</w:t>
      </w:r>
    </w:p>
    <w:p w14:paraId="52C601E1" w14:textId="77777777" w:rsidR="00657789" w:rsidRPr="00AA7868" w:rsidRDefault="00657789" w:rsidP="00657789">
      <w:pPr>
        <w:spacing w:after="0" w:line="240" w:lineRule="auto"/>
        <w:ind w:left="720"/>
        <w:contextualSpacing/>
        <w:jc w:val="both"/>
        <w:rPr>
          <w:rFonts w:ascii="Times New Roman" w:eastAsia="Times New Roman" w:hAnsi="Times New Roman" w:cs="Times New Roman"/>
          <w:sz w:val="24"/>
          <w:szCs w:val="24"/>
          <w:lang w:eastAsia="sk-SK"/>
        </w:rPr>
      </w:pPr>
    </w:p>
    <w:p w14:paraId="1142F2C7" w14:textId="77777777" w:rsidR="00657789" w:rsidRPr="00AA7868" w:rsidRDefault="00657789" w:rsidP="00657789">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33 znie:</w:t>
      </w:r>
    </w:p>
    <w:p w14:paraId="625D289C" w14:textId="3D55DF5F" w:rsidR="00797AB6" w:rsidRPr="00AA7868" w:rsidRDefault="00657789" w:rsidP="00826A06">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33</w:t>
      </w:r>
      <w:r w:rsidRPr="00AA7868">
        <w:rPr>
          <w:rFonts w:ascii="Times New Roman" w:eastAsia="Times New Roman" w:hAnsi="Times New Roman" w:cs="Times New Roman"/>
          <w:sz w:val="24"/>
          <w:szCs w:val="24"/>
          <w:lang w:eastAsia="sk-SK"/>
        </w:rPr>
        <w:t xml:space="preserve">) </w:t>
      </w:r>
      <w:r w:rsidRPr="00AA7868">
        <w:rPr>
          <w:rFonts w:ascii="Times New Roman" w:eastAsia="Times New Roman" w:hAnsi="Times New Roman" w:cs="Times New Roman"/>
          <w:sz w:val="24"/>
          <w:szCs w:val="24"/>
          <w:lang w:eastAsia="sk-SK"/>
        </w:rPr>
        <w:tab/>
        <w:t>Napríklad zákon č. 747/2004 Z. z. v znení neskorších predpisov, zákon č. 492/2009 Z. z. v znení neskorších predpisov.“.</w:t>
      </w:r>
    </w:p>
    <w:p w14:paraId="67B24079" w14:textId="3E20816B" w:rsidR="006D1326" w:rsidRPr="00AA7868" w:rsidRDefault="00797AB6" w:rsidP="001142BC">
      <w:pPr>
        <w:spacing w:after="0" w:line="240" w:lineRule="auto"/>
        <w:ind w:left="851" w:hanging="425"/>
        <w:contextualSpacing/>
        <w:jc w:val="both"/>
        <w:rPr>
          <w:rFonts w:ascii="Times New Roman" w:eastAsia="Times New Roman" w:hAnsi="Times New Roman" w:cs="Times New Roman"/>
          <w:sz w:val="24"/>
          <w:szCs w:val="24"/>
          <w:lang w:eastAsia="sk-SK"/>
        </w:rPr>
      </w:pPr>
      <w:r w:rsidRPr="00AA7868" w:rsidDel="00797AB6">
        <w:rPr>
          <w:rFonts w:ascii="Times New Roman" w:eastAsia="Times New Roman" w:hAnsi="Times New Roman" w:cs="Times New Roman"/>
          <w:sz w:val="24"/>
          <w:szCs w:val="24"/>
          <w:lang w:eastAsia="sk-SK"/>
        </w:rPr>
        <w:t xml:space="preserve"> </w:t>
      </w:r>
    </w:p>
    <w:p w14:paraId="3C60605D" w14:textId="77777777" w:rsidR="009C1FDB" w:rsidRPr="00AA7868" w:rsidRDefault="009C1FDB" w:rsidP="002236AE">
      <w:pPr>
        <w:spacing w:after="0" w:line="240" w:lineRule="auto"/>
        <w:jc w:val="center"/>
        <w:rPr>
          <w:rFonts w:ascii="Times New Roman" w:eastAsia="Times New Roman" w:hAnsi="Times New Roman" w:cs="Times New Roman"/>
          <w:b/>
          <w:sz w:val="24"/>
          <w:szCs w:val="24"/>
          <w:lang w:eastAsia="sk-SK"/>
        </w:rPr>
      </w:pPr>
    </w:p>
    <w:p w14:paraId="585D93AB" w14:textId="77777777" w:rsidR="001142BC" w:rsidRPr="00AA7868" w:rsidRDefault="001142BC" w:rsidP="002236AE">
      <w:pPr>
        <w:spacing w:after="0" w:line="240" w:lineRule="auto"/>
        <w:jc w:val="center"/>
        <w:rPr>
          <w:rFonts w:ascii="Arial Narrow" w:hAnsi="Arial Narrow"/>
          <w:color w:val="000000" w:themeColor="text1"/>
        </w:rPr>
      </w:pPr>
      <w:r w:rsidRPr="00AA7868">
        <w:rPr>
          <w:rFonts w:ascii="Times New Roman" w:eastAsia="Times New Roman" w:hAnsi="Times New Roman" w:cs="Times New Roman"/>
          <w:b/>
          <w:sz w:val="24"/>
          <w:szCs w:val="24"/>
          <w:lang w:eastAsia="sk-SK"/>
        </w:rPr>
        <w:t>Čl. XV</w:t>
      </w:r>
      <w:r w:rsidR="006C1EC7" w:rsidRPr="00AA7868">
        <w:rPr>
          <w:rFonts w:ascii="Times New Roman" w:eastAsia="Times New Roman" w:hAnsi="Times New Roman" w:cs="Times New Roman"/>
          <w:b/>
          <w:sz w:val="24"/>
          <w:szCs w:val="24"/>
          <w:lang w:eastAsia="sk-SK"/>
        </w:rPr>
        <w:t>I</w:t>
      </w:r>
      <w:r w:rsidR="008A723F" w:rsidRPr="00AA7868">
        <w:rPr>
          <w:rFonts w:ascii="Times New Roman" w:eastAsia="Times New Roman" w:hAnsi="Times New Roman" w:cs="Times New Roman"/>
          <w:b/>
          <w:sz w:val="24"/>
          <w:szCs w:val="24"/>
          <w:lang w:eastAsia="sk-SK"/>
        </w:rPr>
        <w:t>I</w:t>
      </w:r>
    </w:p>
    <w:p w14:paraId="1C57274A" w14:textId="237EC6A0" w:rsidR="00975F7D" w:rsidRPr="00AA7868" w:rsidRDefault="00975F7D" w:rsidP="002236AE">
      <w:pPr>
        <w:spacing w:after="0" w:line="240" w:lineRule="auto"/>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xml:space="preserve">Zákon č. 391/2015 Z. z. o alternatívnom riešení spotrebiteľských sporov a o zmene a doplnení niektorých zákonov v znení zákona č. 177/2018 Z. z. sa </w:t>
      </w:r>
      <w:r w:rsidR="005766FB" w:rsidRPr="00AA7868">
        <w:rPr>
          <w:rFonts w:ascii="Times New Roman" w:eastAsia="Times New Roman" w:hAnsi="Times New Roman" w:cs="Times New Roman"/>
          <w:sz w:val="24"/>
          <w:szCs w:val="24"/>
          <w:lang w:eastAsia="sk-SK"/>
        </w:rPr>
        <w:t xml:space="preserve">mení a </w:t>
      </w:r>
      <w:r w:rsidRPr="00AA7868">
        <w:rPr>
          <w:rFonts w:ascii="Times New Roman" w:eastAsia="Times New Roman" w:hAnsi="Times New Roman" w:cs="Times New Roman"/>
          <w:sz w:val="24"/>
          <w:szCs w:val="24"/>
          <w:lang w:eastAsia="sk-SK"/>
        </w:rPr>
        <w:t>dopĺňa takto:</w:t>
      </w:r>
    </w:p>
    <w:p w14:paraId="568B0132" w14:textId="77777777" w:rsidR="00975F7D" w:rsidRPr="00AA7868" w:rsidRDefault="00975F7D" w:rsidP="002236AE">
      <w:pPr>
        <w:spacing w:after="0" w:line="240" w:lineRule="auto"/>
        <w:jc w:val="both"/>
        <w:rPr>
          <w:rFonts w:ascii="Times New Roman" w:eastAsia="Times New Roman" w:hAnsi="Times New Roman" w:cs="Times New Roman"/>
          <w:sz w:val="24"/>
          <w:szCs w:val="24"/>
          <w:lang w:eastAsia="sk-SK"/>
        </w:rPr>
      </w:pPr>
    </w:p>
    <w:p w14:paraId="5CF9AD1A" w14:textId="77777777" w:rsidR="00FB2B1B" w:rsidRPr="00AA7868" w:rsidRDefault="00FB2B1B" w:rsidP="00FB2B1B">
      <w:pPr>
        <w:numPr>
          <w:ilvl w:val="0"/>
          <w:numId w:val="2"/>
        </w:numPr>
        <w:spacing w:after="0" w:line="240" w:lineRule="auto"/>
        <w:ind w:left="426" w:hanging="426"/>
        <w:contextualSpacing/>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sz w:val="24"/>
          <w:szCs w:val="24"/>
          <w:lang w:eastAsia="sk-SK"/>
        </w:rPr>
        <w:t>V § 2 ods. 1 písm. a) sa na konci čiarka nahrádza bodkočiarkou a pripájajú sa tieto slová: „spotrebiteľom na účely alternatívneho riešenia sporov pred subjektom alternatívneho riešenia sporov podľa osobitného predpisu,</w:t>
      </w:r>
      <w:r w:rsidRPr="00AA7868">
        <w:rPr>
          <w:rFonts w:ascii="Times New Roman" w:eastAsia="Times New Roman" w:hAnsi="Times New Roman" w:cs="Times New Roman"/>
          <w:sz w:val="24"/>
          <w:szCs w:val="24"/>
          <w:vertAlign w:val="superscript"/>
          <w:lang w:eastAsia="sk-SK"/>
        </w:rPr>
        <w:t>9a</w:t>
      </w:r>
      <w:r w:rsidRPr="00AA7868">
        <w:rPr>
          <w:rFonts w:ascii="Times New Roman" w:eastAsia="Times New Roman" w:hAnsi="Times New Roman" w:cs="Times New Roman"/>
          <w:sz w:val="24"/>
          <w:szCs w:val="24"/>
          <w:lang w:eastAsia="sk-SK"/>
        </w:rPr>
        <w:t xml:space="preserve">) ak ide o spory súvisiace </w:t>
      </w:r>
      <w:r w:rsidRPr="00AA7868">
        <w:rPr>
          <w:rFonts w:ascii="Times New Roman" w:eastAsia="Times New Roman" w:hAnsi="Times New Roman" w:cs="Times New Roman"/>
          <w:bCs/>
          <w:sz w:val="24"/>
          <w:szCs w:val="24"/>
          <w:lang w:eastAsia="sk-SK"/>
        </w:rPr>
        <w:t xml:space="preserve">s presunom </w:t>
      </w:r>
      <w:r w:rsidRPr="00AA7868">
        <w:rPr>
          <w:rFonts w:ascii="Times New Roman" w:eastAsia="Times New Roman" w:hAnsi="Times New Roman" w:cs="Times New Roman"/>
          <w:bCs/>
          <w:sz w:val="24"/>
          <w:szCs w:val="24"/>
          <w:lang w:eastAsia="sk-SK"/>
        </w:rPr>
        <w:lastRenderedPageBreak/>
        <w:t>platobného účtu podľa osobitného predpisu,</w:t>
      </w:r>
      <w:r w:rsidRPr="00AA7868">
        <w:rPr>
          <w:rFonts w:ascii="Times New Roman" w:eastAsia="Times New Roman" w:hAnsi="Times New Roman" w:cs="Times New Roman"/>
          <w:bCs/>
          <w:sz w:val="24"/>
          <w:szCs w:val="24"/>
          <w:vertAlign w:val="superscript"/>
          <w:lang w:eastAsia="sk-SK"/>
        </w:rPr>
        <w:t>9b</w:t>
      </w:r>
      <w:r w:rsidRPr="00AA7868">
        <w:rPr>
          <w:rFonts w:ascii="Times New Roman" w:eastAsia="Times New Roman" w:hAnsi="Times New Roman" w:cs="Times New Roman"/>
          <w:bCs/>
          <w:sz w:val="24"/>
          <w:szCs w:val="24"/>
          <w:lang w:eastAsia="sk-SK"/>
        </w:rPr>
        <w:t>) sa rozumie aj spotrebiteľ podľa osobitného predpisu,</w:t>
      </w:r>
      <w:r w:rsidRPr="00AA7868">
        <w:rPr>
          <w:rFonts w:ascii="Times New Roman" w:eastAsia="Times New Roman" w:hAnsi="Times New Roman" w:cs="Times New Roman"/>
          <w:bCs/>
          <w:sz w:val="24"/>
          <w:szCs w:val="24"/>
          <w:vertAlign w:val="superscript"/>
          <w:lang w:eastAsia="sk-SK"/>
        </w:rPr>
        <w:t>9c</w:t>
      </w:r>
      <w:r w:rsidRPr="00AA7868">
        <w:rPr>
          <w:rFonts w:ascii="Times New Roman" w:eastAsia="Times New Roman" w:hAnsi="Times New Roman" w:cs="Times New Roman"/>
          <w:bCs/>
          <w:sz w:val="24"/>
          <w:szCs w:val="24"/>
          <w:lang w:eastAsia="sk-SK"/>
        </w:rPr>
        <w:t xml:space="preserve">)“. </w:t>
      </w:r>
    </w:p>
    <w:p w14:paraId="71729848" w14:textId="77777777" w:rsidR="00FB2B1B" w:rsidRPr="00AA7868" w:rsidRDefault="00FB2B1B" w:rsidP="00FB2B1B">
      <w:pPr>
        <w:spacing w:after="0" w:line="240" w:lineRule="auto"/>
        <w:jc w:val="both"/>
        <w:rPr>
          <w:rFonts w:ascii="Times New Roman" w:eastAsia="Times New Roman" w:hAnsi="Times New Roman" w:cs="Times New Roman"/>
          <w:bCs/>
          <w:sz w:val="24"/>
          <w:szCs w:val="24"/>
          <w:lang w:eastAsia="sk-SK"/>
        </w:rPr>
      </w:pPr>
    </w:p>
    <w:p w14:paraId="5448FA31" w14:textId="77777777" w:rsidR="00FB2B1B" w:rsidRPr="00AA7868" w:rsidRDefault="00FB2B1B" w:rsidP="00FB2B1B">
      <w:pPr>
        <w:spacing w:after="0" w:line="240" w:lineRule="auto"/>
        <w:ind w:left="426"/>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Poznámky pod čiarou k odkazom 9a až 9c znejú:</w:t>
      </w:r>
    </w:p>
    <w:p w14:paraId="0EB30358" w14:textId="77777777" w:rsidR="00FB2B1B" w:rsidRPr="00AA7868" w:rsidRDefault="00FB2B1B" w:rsidP="00FB2B1B">
      <w:pPr>
        <w:spacing w:after="0" w:line="240" w:lineRule="auto"/>
        <w:ind w:left="851" w:hanging="425"/>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bCs/>
          <w:sz w:val="24"/>
          <w:szCs w:val="24"/>
          <w:vertAlign w:val="superscript"/>
          <w:lang w:eastAsia="sk-SK"/>
        </w:rPr>
        <w:t>9a</w:t>
      </w:r>
      <w:r w:rsidRPr="00AA7868">
        <w:rPr>
          <w:rFonts w:ascii="Times New Roman" w:eastAsia="Times New Roman" w:hAnsi="Times New Roman" w:cs="Times New Roman"/>
          <w:bCs/>
          <w:sz w:val="24"/>
          <w:szCs w:val="24"/>
          <w:lang w:eastAsia="sk-SK"/>
        </w:rPr>
        <w:t xml:space="preserve">) </w:t>
      </w:r>
      <w:r w:rsidRPr="00AA7868">
        <w:rPr>
          <w:rFonts w:ascii="Times New Roman" w:eastAsia="Times New Roman" w:hAnsi="Times New Roman" w:cs="Times New Roman"/>
          <w:bCs/>
          <w:sz w:val="24"/>
          <w:szCs w:val="24"/>
          <w:lang w:eastAsia="sk-SK"/>
        </w:rPr>
        <w:tab/>
      </w:r>
      <w:r w:rsidRPr="00AA7868">
        <w:rPr>
          <w:rFonts w:ascii="Times New Roman" w:eastAsia="Times New Roman" w:hAnsi="Times New Roman" w:cs="Times New Roman"/>
          <w:sz w:val="24"/>
          <w:szCs w:val="24"/>
          <w:lang w:eastAsia="sk-SK"/>
        </w:rPr>
        <w:t xml:space="preserve">§ 90 ods. 1 zákona č. 492/2009 Z. z. </w:t>
      </w:r>
      <w:r w:rsidRPr="00AA7868">
        <w:rPr>
          <w:rFonts w:ascii="Times New Roman" w:eastAsia="Times New Roman" w:hAnsi="Times New Roman" w:cs="Times New Roman"/>
          <w:bCs/>
          <w:sz w:val="24"/>
          <w:szCs w:val="24"/>
          <w:lang w:eastAsia="sk-SK"/>
        </w:rPr>
        <w:t xml:space="preserve">o platobných službách a o zmene a doplnení niektorých zákonov v znení zákona </w:t>
      </w:r>
      <w:r w:rsidRPr="00AA7868">
        <w:rPr>
          <w:rFonts w:ascii="Times New Roman" w:eastAsia="Times New Roman" w:hAnsi="Times New Roman" w:cs="Times New Roman"/>
          <w:sz w:val="24"/>
          <w:szCs w:val="24"/>
          <w:lang w:eastAsia="sk-SK"/>
        </w:rPr>
        <w:t>č. .../2018 Z. z.</w:t>
      </w:r>
    </w:p>
    <w:p w14:paraId="0493FCC5" w14:textId="77777777" w:rsidR="00FB2B1B" w:rsidRPr="00AA7868" w:rsidRDefault="00FB2B1B" w:rsidP="00FB2B1B">
      <w:pPr>
        <w:spacing w:after="0" w:line="240" w:lineRule="auto"/>
        <w:ind w:left="851" w:hanging="425"/>
        <w:jc w:val="both"/>
        <w:rPr>
          <w:rFonts w:ascii="Times New Roman" w:eastAsia="Times New Roman" w:hAnsi="Times New Roman" w:cs="Times New Roman"/>
          <w:bCs/>
          <w:sz w:val="24"/>
          <w:szCs w:val="24"/>
          <w:lang w:eastAsia="sk-SK"/>
        </w:rPr>
      </w:pPr>
      <w:r w:rsidRPr="00AA7868">
        <w:rPr>
          <w:rFonts w:ascii="Times New Roman" w:eastAsia="Times New Roman" w:hAnsi="Times New Roman" w:cs="Times New Roman"/>
          <w:bCs/>
          <w:sz w:val="24"/>
          <w:szCs w:val="24"/>
          <w:vertAlign w:val="superscript"/>
          <w:lang w:eastAsia="sk-SK"/>
        </w:rPr>
        <w:t>9b</w:t>
      </w:r>
      <w:r w:rsidRPr="00AA7868">
        <w:rPr>
          <w:rFonts w:ascii="Times New Roman" w:eastAsia="Times New Roman" w:hAnsi="Times New Roman" w:cs="Times New Roman"/>
          <w:bCs/>
          <w:sz w:val="24"/>
          <w:szCs w:val="24"/>
          <w:lang w:eastAsia="sk-SK"/>
        </w:rPr>
        <w:t xml:space="preserve">) </w:t>
      </w:r>
      <w:r w:rsidRPr="00AA7868">
        <w:rPr>
          <w:rFonts w:ascii="Times New Roman" w:eastAsia="Times New Roman" w:hAnsi="Times New Roman" w:cs="Times New Roman"/>
          <w:bCs/>
          <w:sz w:val="24"/>
          <w:szCs w:val="24"/>
          <w:lang w:eastAsia="sk-SK"/>
        </w:rPr>
        <w:tab/>
        <w:t xml:space="preserve">§ 44d zákona </w:t>
      </w:r>
      <w:r w:rsidRPr="00AA7868">
        <w:rPr>
          <w:rFonts w:ascii="Times New Roman" w:eastAsia="Times New Roman" w:hAnsi="Times New Roman" w:cs="Times New Roman"/>
          <w:sz w:val="24"/>
          <w:szCs w:val="24"/>
          <w:lang w:eastAsia="sk-SK"/>
        </w:rPr>
        <w:t xml:space="preserve">č. 492/2009 Z. z. </w:t>
      </w:r>
      <w:r w:rsidRPr="00AA7868">
        <w:rPr>
          <w:rFonts w:ascii="Times New Roman" w:eastAsia="Times New Roman" w:hAnsi="Times New Roman" w:cs="Times New Roman"/>
          <w:bCs/>
          <w:sz w:val="24"/>
          <w:szCs w:val="24"/>
          <w:lang w:eastAsia="sk-SK"/>
        </w:rPr>
        <w:t xml:space="preserve">v znení zákona </w:t>
      </w:r>
      <w:r w:rsidRPr="00AA7868">
        <w:rPr>
          <w:rFonts w:ascii="Times New Roman" w:eastAsia="Times New Roman" w:hAnsi="Times New Roman" w:cs="Times New Roman"/>
          <w:sz w:val="24"/>
          <w:szCs w:val="24"/>
          <w:lang w:eastAsia="sk-SK"/>
        </w:rPr>
        <w:t>č. </w:t>
      </w:r>
      <w:r w:rsidRPr="00AA7868">
        <w:rPr>
          <w:rFonts w:ascii="Times New Roman" w:eastAsia="Times New Roman" w:hAnsi="Times New Roman" w:cs="Times New Roman"/>
          <w:bCs/>
          <w:sz w:val="24"/>
          <w:szCs w:val="24"/>
          <w:lang w:eastAsia="sk-SK"/>
        </w:rPr>
        <w:t>405/2015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w:t>
      </w:r>
    </w:p>
    <w:p w14:paraId="3C54D514" w14:textId="77777777" w:rsidR="00FB2B1B" w:rsidRPr="00AA7868" w:rsidRDefault="00FB2B1B" w:rsidP="00FB2B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bCs/>
          <w:sz w:val="24"/>
          <w:szCs w:val="24"/>
          <w:vertAlign w:val="superscript"/>
          <w:lang w:eastAsia="sk-SK"/>
        </w:rPr>
        <w:t>9c</w:t>
      </w:r>
      <w:r w:rsidRPr="00AA7868">
        <w:rPr>
          <w:rFonts w:ascii="Times New Roman" w:eastAsia="Times New Roman" w:hAnsi="Times New Roman" w:cs="Times New Roman"/>
          <w:bCs/>
          <w:sz w:val="24"/>
          <w:szCs w:val="24"/>
          <w:lang w:eastAsia="sk-SK"/>
        </w:rPr>
        <w:t xml:space="preserve">) </w:t>
      </w:r>
      <w:r w:rsidRPr="00AA7868">
        <w:rPr>
          <w:rFonts w:ascii="Times New Roman" w:eastAsia="Times New Roman" w:hAnsi="Times New Roman" w:cs="Times New Roman"/>
          <w:bCs/>
          <w:sz w:val="24"/>
          <w:szCs w:val="24"/>
          <w:lang w:eastAsia="sk-SK"/>
        </w:rPr>
        <w:tab/>
        <w:t xml:space="preserve">§ 44d ods. 5 zákona </w:t>
      </w:r>
      <w:r w:rsidRPr="00AA7868">
        <w:rPr>
          <w:rFonts w:ascii="Times New Roman" w:eastAsia="Times New Roman" w:hAnsi="Times New Roman" w:cs="Times New Roman"/>
          <w:sz w:val="24"/>
          <w:szCs w:val="24"/>
          <w:lang w:eastAsia="sk-SK"/>
        </w:rPr>
        <w:t xml:space="preserve">č. 492/2009 Z. z. </w:t>
      </w:r>
      <w:r w:rsidRPr="00AA7868">
        <w:rPr>
          <w:rFonts w:ascii="Times New Roman" w:eastAsia="Times New Roman" w:hAnsi="Times New Roman" w:cs="Times New Roman"/>
          <w:bCs/>
          <w:sz w:val="24"/>
          <w:szCs w:val="24"/>
          <w:lang w:eastAsia="sk-SK"/>
        </w:rPr>
        <w:t xml:space="preserve">v znení zákona </w:t>
      </w:r>
      <w:r w:rsidRPr="00AA7868">
        <w:rPr>
          <w:rFonts w:ascii="Times New Roman" w:eastAsia="Times New Roman" w:hAnsi="Times New Roman" w:cs="Times New Roman"/>
          <w:sz w:val="24"/>
          <w:szCs w:val="24"/>
          <w:lang w:eastAsia="sk-SK"/>
        </w:rPr>
        <w:t>č. </w:t>
      </w:r>
      <w:r w:rsidRPr="00AA7868">
        <w:rPr>
          <w:rFonts w:ascii="Times New Roman" w:eastAsia="Times New Roman" w:hAnsi="Times New Roman" w:cs="Times New Roman"/>
          <w:bCs/>
          <w:sz w:val="24"/>
          <w:szCs w:val="24"/>
          <w:lang w:eastAsia="sk-SK"/>
        </w:rPr>
        <w:t>405/2015</w:t>
      </w:r>
      <w:r w:rsidRPr="00AA7868">
        <w:rPr>
          <w:rFonts w:ascii="Times New Roman" w:eastAsia="Times New Roman" w:hAnsi="Times New Roman" w:cs="Times New Roman"/>
          <w:sz w:val="24"/>
          <w:szCs w:val="24"/>
          <w:lang w:eastAsia="sk-SK"/>
        </w:rPr>
        <w:t> Z. z</w:t>
      </w:r>
      <w:r w:rsidRPr="00AA7868">
        <w:rPr>
          <w:rFonts w:ascii="Times New Roman" w:eastAsia="Times New Roman" w:hAnsi="Times New Roman" w:cs="Times New Roman"/>
          <w:bCs/>
          <w:sz w:val="24"/>
          <w:szCs w:val="24"/>
          <w:lang w:eastAsia="sk-SK"/>
        </w:rPr>
        <w:t>.“.</w:t>
      </w:r>
      <w:r w:rsidRPr="00AA7868">
        <w:rPr>
          <w:rFonts w:ascii="Times New Roman" w:eastAsia="Times New Roman" w:hAnsi="Times New Roman" w:cs="Times New Roman"/>
          <w:sz w:val="24"/>
          <w:szCs w:val="24"/>
          <w:lang w:eastAsia="sk-SK"/>
        </w:rPr>
        <w:t xml:space="preserve"> </w:t>
      </w:r>
    </w:p>
    <w:p w14:paraId="1D7F2CFF" w14:textId="77777777" w:rsidR="00FB2B1B" w:rsidRPr="00AA7868" w:rsidRDefault="00FB2B1B" w:rsidP="00FB2B1B">
      <w:pPr>
        <w:spacing w:after="0" w:line="240" w:lineRule="auto"/>
        <w:contextualSpacing/>
        <w:jc w:val="both"/>
        <w:rPr>
          <w:rFonts w:ascii="Times New Roman" w:eastAsia="Times New Roman" w:hAnsi="Times New Roman" w:cs="Times New Roman"/>
          <w:sz w:val="24"/>
          <w:szCs w:val="24"/>
          <w:lang w:eastAsia="sk-SK"/>
        </w:rPr>
      </w:pPr>
    </w:p>
    <w:p w14:paraId="32EDE61D" w14:textId="77777777" w:rsidR="00FB2B1B" w:rsidRPr="00AA7868" w:rsidRDefault="00FB2B1B" w:rsidP="00FB2B1B">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23 znie:</w:t>
      </w:r>
    </w:p>
    <w:p w14:paraId="6BA1B834" w14:textId="77777777" w:rsidR="00FB2B1B" w:rsidRPr="00AA7868" w:rsidRDefault="00FB2B1B" w:rsidP="00FB2B1B">
      <w:pPr>
        <w:spacing w:after="0" w:line="240" w:lineRule="auto"/>
        <w:ind w:left="851" w:hanging="425"/>
        <w:contextualSpacing/>
        <w:jc w:val="both"/>
        <w:rPr>
          <w:rFonts w:ascii="Times New Roman" w:hAnsi="Times New Roman"/>
          <w:sz w:val="24"/>
          <w:szCs w:val="24"/>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23</w:t>
      </w: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lang w:eastAsia="sk-SK"/>
        </w:rPr>
        <w:tab/>
      </w:r>
      <w:r w:rsidRPr="00AA7868">
        <w:rPr>
          <w:rFonts w:ascii="Times New Roman" w:hAnsi="Times New Roman"/>
          <w:sz w:val="24"/>
          <w:szCs w:val="24"/>
        </w:rPr>
        <w:t xml:space="preserve">Zákon č. 18/2018 Z. z. o ochrane osobných údajov a o zmene a doplnení niektorých zákonov. </w:t>
      </w:r>
    </w:p>
    <w:p w14:paraId="3624A2A5" w14:textId="77777777" w:rsidR="00FB2B1B" w:rsidRPr="00AA7868" w:rsidRDefault="00FB2B1B" w:rsidP="00FB2B1B">
      <w:pPr>
        <w:spacing w:after="0" w:line="240" w:lineRule="auto"/>
        <w:ind w:left="851"/>
        <w:contextualSpacing/>
        <w:jc w:val="both"/>
        <w:rPr>
          <w:rFonts w:ascii="Times New Roman" w:eastAsia="Times New Roman" w:hAnsi="Times New Roman" w:cs="Times New Roman"/>
          <w:sz w:val="24"/>
          <w:szCs w:val="24"/>
          <w:lang w:eastAsia="sk-SK"/>
        </w:rPr>
      </w:pPr>
      <w:r w:rsidRPr="00AA7868">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r w:rsidRPr="00AA7868">
        <w:rPr>
          <w:rFonts w:ascii="Times New Roman" w:eastAsia="Times New Roman" w:hAnsi="Times New Roman" w:cs="Times New Roman"/>
          <w:sz w:val="24"/>
          <w:szCs w:val="24"/>
          <w:lang w:eastAsia="sk-SK"/>
        </w:rPr>
        <w:t>.</w:t>
      </w:r>
    </w:p>
    <w:p w14:paraId="3680623E" w14:textId="77777777" w:rsidR="00FB2B1B" w:rsidRPr="00AA7868" w:rsidRDefault="00FB2B1B" w:rsidP="00FB2B1B">
      <w:pPr>
        <w:spacing w:after="0" w:line="240" w:lineRule="auto"/>
        <w:ind w:left="426"/>
        <w:contextualSpacing/>
        <w:jc w:val="both"/>
        <w:rPr>
          <w:rFonts w:ascii="Times New Roman" w:eastAsia="Times New Roman" w:hAnsi="Times New Roman" w:cs="Times New Roman"/>
          <w:sz w:val="24"/>
          <w:szCs w:val="24"/>
          <w:lang w:eastAsia="sk-SK"/>
        </w:rPr>
      </w:pPr>
    </w:p>
    <w:p w14:paraId="7645B73E" w14:textId="77777777" w:rsidR="00FB2B1B" w:rsidRPr="00AA7868" w:rsidRDefault="00FB2B1B" w:rsidP="00FB2B1B">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 10 sa dopĺňa odsekom 8, ktorý znie:</w:t>
      </w:r>
    </w:p>
    <w:p w14:paraId="6B93B3BE" w14:textId="77777777" w:rsidR="00FB2B1B" w:rsidRPr="00AA7868" w:rsidRDefault="00FB2B1B" w:rsidP="00FB2B1B">
      <w:pPr>
        <w:spacing w:after="0" w:line="240" w:lineRule="auto"/>
        <w:ind w:left="426" w:hanging="66"/>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„(8) Subjekt alternatívneho riešenia sporov, ktorý má oprávnenie riešiť spory medzi spotrebiteľmi a dohliadanými subjektmi podľa osobitných predpisov,</w:t>
      </w:r>
      <w:r w:rsidRPr="00AA7868">
        <w:rPr>
          <w:rFonts w:ascii="Times New Roman" w:eastAsia="Times New Roman" w:hAnsi="Times New Roman" w:cs="Times New Roman"/>
          <w:sz w:val="24"/>
          <w:szCs w:val="24"/>
          <w:vertAlign w:val="superscript"/>
          <w:lang w:eastAsia="sk-SK"/>
        </w:rPr>
        <w:t>23a</w:t>
      </w:r>
      <w:r w:rsidRPr="00AA7868">
        <w:rPr>
          <w:rFonts w:ascii="Times New Roman" w:eastAsia="Times New Roman" w:hAnsi="Times New Roman" w:cs="Times New Roman"/>
          <w:sz w:val="24"/>
          <w:szCs w:val="24"/>
          <w:lang w:eastAsia="sk-SK"/>
        </w:rPr>
        <w:t>) je povinný poskytovať Národnej banke Slovenska ňou požadované informácie a súčinnosť na účely výkonu jej pôsobnosti, právomocí, úloh a činností podľa osobitných predpisov.</w:t>
      </w:r>
      <w:r w:rsidRPr="00AA7868">
        <w:rPr>
          <w:rFonts w:ascii="Times New Roman" w:eastAsia="Times New Roman" w:hAnsi="Times New Roman" w:cs="Times New Roman"/>
          <w:sz w:val="24"/>
          <w:szCs w:val="24"/>
          <w:vertAlign w:val="superscript"/>
          <w:lang w:eastAsia="sk-SK"/>
        </w:rPr>
        <w:t>23a</w:t>
      </w:r>
      <w:r w:rsidRPr="00AA7868">
        <w:rPr>
          <w:rFonts w:ascii="Times New Roman" w:eastAsia="Times New Roman" w:hAnsi="Times New Roman" w:cs="Times New Roman"/>
          <w:sz w:val="24"/>
          <w:szCs w:val="24"/>
          <w:lang w:eastAsia="sk-SK"/>
        </w:rPr>
        <w:t>)“.</w:t>
      </w:r>
    </w:p>
    <w:p w14:paraId="1C63615C" w14:textId="77777777" w:rsidR="00FB2B1B" w:rsidRPr="00AA7868" w:rsidRDefault="00FB2B1B" w:rsidP="00FB2B1B">
      <w:pPr>
        <w:spacing w:after="0" w:line="240" w:lineRule="auto"/>
        <w:ind w:left="360"/>
        <w:jc w:val="both"/>
        <w:rPr>
          <w:rFonts w:ascii="Times New Roman" w:eastAsia="Times New Roman" w:hAnsi="Times New Roman" w:cs="Times New Roman"/>
          <w:sz w:val="24"/>
          <w:szCs w:val="24"/>
          <w:lang w:eastAsia="sk-SK"/>
        </w:rPr>
      </w:pPr>
    </w:p>
    <w:p w14:paraId="2B9AB81A" w14:textId="77777777" w:rsidR="00FB2B1B" w:rsidRPr="00AA7868" w:rsidRDefault="00FB2B1B" w:rsidP="00FB2B1B">
      <w:pPr>
        <w:spacing w:after="0" w:line="240" w:lineRule="auto"/>
        <w:ind w:left="426"/>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23a znie:</w:t>
      </w:r>
    </w:p>
    <w:p w14:paraId="69958154" w14:textId="77777777" w:rsidR="00FB2B1B" w:rsidRPr="00AA7868" w:rsidRDefault="00FB2B1B" w:rsidP="00FB2B1B">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23a</w:t>
      </w:r>
      <w:r w:rsidRPr="00AA7868">
        <w:rPr>
          <w:rFonts w:ascii="Times New Roman" w:eastAsia="Times New Roman" w:hAnsi="Times New Roman" w:cs="Times New Roman"/>
          <w:sz w:val="24"/>
          <w:szCs w:val="24"/>
          <w:lang w:eastAsia="sk-SK"/>
        </w:rPr>
        <w:t>) Napríklad zákon Národnej rady Slovenskej republiky č. 566/1992 Zb. o Národnej banke Slovenska v znení neskorších predpisov, zákon č. 492/2009 Z. z. v znení neskorších predpisov.“.</w:t>
      </w:r>
    </w:p>
    <w:p w14:paraId="278F6316" w14:textId="77777777" w:rsidR="00FB2B1B" w:rsidRPr="00AA7868" w:rsidRDefault="00FB2B1B" w:rsidP="00FB2B1B">
      <w:pPr>
        <w:spacing w:after="0" w:line="240" w:lineRule="auto"/>
        <w:ind w:left="851" w:hanging="425"/>
        <w:rPr>
          <w:rFonts w:ascii="Times New Roman" w:eastAsia="Times New Roman" w:hAnsi="Times New Roman" w:cs="Times New Roman"/>
          <w:sz w:val="24"/>
          <w:szCs w:val="24"/>
          <w:lang w:eastAsia="sk-SK"/>
        </w:rPr>
      </w:pPr>
    </w:p>
    <w:p w14:paraId="42D9083A" w14:textId="77777777" w:rsidR="00FB2B1B" w:rsidRPr="00AA7868" w:rsidRDefault="00FB2B1B" w:rsidP="00FB2B1B">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V § 13 ods. 4 sa za slovo „Ak“ vkladajú slová „osobitný predpis</w:t>
      </w:r>
      <w:r w:rsidRPr="00AA7868">
        <w:rPr>
          <w:rFonts w:ascii="Times New Roman" w:eastAsia="Times New Roman" w:hAnsi="Times New Roman" w:cs="Times New Roman"/>
          <w:sz w:val="24"/>
          <w:szCs w:val="24"/>
          <w:vertAlign w:val="superscript"/>
          <w:lang w:eastAsia="sk-SK"/>
        </w:rPr>
        <w:t>23b</w:t>
      </w:r>
      <w:r w:rsidRPr="00AA7868">
        <w:rPr>
          <w:rFonts w:ascii="Times New Roman" w:eastAsia="Times New Roman" w:hAnsi="Times New Roman" w:cs="Times New Roman"/>
          <w:sz w:val="24"/>
          <w:szCs w:val="24"/>
          <w:lang w:eastAsia="sk-SK"/>
        </w:rPr>
        <w:t>) neustanovuje inak alebo“.</w:t>
      </w:r>
    </w:p>
    <w:p w14:paraId="1B1D6C9E" w14:textId="77777777" w:rsidR="00FB2B1B" w:rsidRPr="00AA7868" w:rsidRDefault="00FB2B1B" w:rsidP="00FB2B1B">
      <w:pPr>
        <w:spacing w:after="0" w:line="240" w:lineRule="auto"/>
        <w:contextualSpacing/>
        <w:jc w:val="both"/>
        <w:rPr>
          <w:rFonts w:ascii="Times New Roman" w:eastAsia="Times New Roman" w:hAnsi="Times New Roman" w:cs="Times New Roman"/>
          <w:sz w:val="24"/>
          <w:szCs w:val="24"/>
          <w:lang w:eastAsia="sk-SK"/>
        </w:rPr>
      </w:pPr>
    </w:p>
    <w:p w14:paraId="52DCB12E" w14:textId="77777777" w:rsidR="00FB2B1B" w:rsidRPr="00AA7868" w:rsidRDefault="00FB2B1B" w:rsidP="00FB2B1B">
      <w:pPr>
        <w:spacing w:after="0" w:line="240" w:lineRule="auto"/>
        <w:ind w:left="426"/>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Poznámka pod čiarou k odkazu 23b znie:</w:t>
      </w:r>
    </w:p>
    <w:p w14:paraId="304EAED0" w14:textId="0A489EC7" w:rsidR="00FB2B1B" w:rsidRPr="00AA7868" w:rsidRDefault="00FB2B1B" w:rsidP="00D3136E">
      <w:pPr>
        <w:spacing w:after="0" w:line="240" w:lineRule="auto"/>
        <w:ind w:left="851" w:hanging="425"/>
        <w:jc w:val="both"/>
        <w:rPr>
          <w:rFonts w:ascii="Times New Roman" w:eastAsia="Times New Roman" w:hAnsi="Times New Roman" w:cs="Times New Roman"/>
          <w:sz w:val="24"/>
          <w:szCs w:val="24"/>
          <w:lang w:eastAsia="sk-SK"/>
        </w:rPr>
      </w:pPr>
      <w:r w:rsidRPr="00AA7868">
        <w:rPr>
          <w:rFonts w:ascii="Times New Roman" w:eastAsia="Times New Roman" w:hAnsi="Times New Roman" w:cs="Times New Roman"/>
          <w:sz w:val="24"/>
          <w:szCs w:val="24"/>
          <w:lang w:eastAsia="sk-SK"/>
        </w:rPr>
        <w:t>„</w:t>
      </w:r>
      <w:r w:rsidRPr="00AA7868">
        <w:rPr>
          <w:rFonts w:ascii="Times New Roman" w:eastAsia="Times New Roman" w:hAnsi="Times New Roman" w:cs="Times New Roman"/>
          <w:sz w:val="24"/>
          <w:szCs w:val="24"/>
          <w:vertAlign w:val="superscript"/>
          <w:lang w:eastAsia="sk-SK"/>
        </w:rPr>
        <w:t>23b</w:t>
      </w:r>
      <w:r w:rsidRPr="00AA7868">
        <w:rPr>
          <w:rFonts w:ascii="Times New Roman" w:eastAsia="Times New Roman" w:hAnsi="Times New Roman" w:cs="Times New Roman"/>
          <w:sz w:val="24"/>
          <w:szCs w:val="24"/>
          <w:lang w:eastAsia="sk-SK"/>
        </w:rPr>
        <w:t>) Napríklad § 90 ods. 2 zákona č. 492/2009 Z. z. o platobných službách a o zmene a doplnení niektorých zákonov v znení zákona č. .../2018 Z. z.“.</w:t>
      </w:r>
    </w:p>
    <w:p w14:paraId="279D9B65" w14:textId="77777777" w:rsidR="000448D9" w:rsidRPr="00AA7868" w:rsidRDefault="000448D9" w:rsidP="00B41D0B">
      <w:pPr>
        <w:rPr>
          <w:rFonts w:ascii="Times New Roman" w:hAnsi="Times New Roman" w:cs="Times New Roman"/>
          <w:sz w:val="24"/>
          <w:szCs w:val="24"/>
        </w:rPr>
      </w:pPr>
    </w:p>
    <w:p w14:paraId="2AD5C164" w14:textId="77777777" w:rsidR="00243118" w:rsidRPr="00AA7868" w:rsidRDefault="00243118" w:rsidP="00B41D0B">
      <w:pPr>
        <w:spacing w:before="120" w:after="120" w:line="240" w:lineRule="auto"/>
        <w:ind w:left="993" w:hanging="567"/>
        <w:jc w:val="center"/>
        <w:rPr>
          <w:rFonts w:ascii="Times New Roman" w:hAnsi="Times New Roman" w:cs="Times New Roman"/>
          <w:b/>
          <w:color w:val="000000" w:themeColor="text1"/>
          <w:sz w:val="24"/>
          <w:szCs w:val="24"/>
        </w:rPr>
      </w:pPr>
    </w:p>
    <w:p w14:paraId="03460CD4" w14:textId="77777777" w:rsidR="00243118" w:rsidRDefault="00B41D0B" w:rsidP="00243118">
      <w:pPr>
        <w:spacing w:after="0" w:line="240" w:lineRule="auto"/>
        <w:ind w:left="993" w:hanging="567"/>
        <w:jc w:val="center"/>
        <w:rPr>
          <w:rFonts w:ascii="Times New Roman" w:hAnsi="Times New Roman" w:cs="Times New Roman"/>
          <w:b/>
          <w:color w:val="000000" w:themeColor="text1"/>
          <w:sz w:val="24"/>
          <w:szCs w:val="24"/>
        </w:rPr>
      </w:pPr>
      <w:r w:rsidRPr="00AA7868">
        <w:rPr>
          <w:rFonts w:ascii="Times New Roman" w:hAnsi="Times New Roman" w:cs="Times New Roman"/>
          <w:b/>
          <w:color w:val="000000" w:themeColor="text1"/>
          <w:sz w:val="24"/>
          <w:szCs w:val="24"/>
        </w:rPr>
        <w:t>Čl. XVI</w:t>
      </w:r>
      <w:r w:rsidR="006C1EC7" w:rsidRPr="00AA7868">
        <w:rPr>
          <w:rFonts w:ascii="Times New Roman" w:hAnsi="Times New Roman" w:cs="Times New Roman"/>
          <w:b/>
          <w:color w:val="000000" w:themeColor="text1"/>
          <w:sz w:val="24"/>
          <w:szCs w:val="24"/>
        </w:rPr>
        <w:t>I</w:t>
      </w:r>
      <w:r w:rsidR="008A723F" w:rsidRPr="00AA7868">
        <w:rPr>
          <w:rFonts w:ascii="Times New Roman" w:hAnsi="Times New Roman" w:cs="Times New Roman"/>
          <w:b/>
          <w:color w:val="000000" w:themeColor="text1"/>
          <w:sz w:val="24"/>
          <w:szCs w:val="24"/>
        </w:rPr>
        <w:t>I</w:t>
      </w:r>
    </w:p>
    <w:p w14:paraId="19A27312" w14:textId="77777777" w:rsidR="006A4415" w:rsidRPr="006A4415" w:rsidRDefault="006A4415" w:rsidP="006A4415">
      <w:pPr>
        <w:jc w:val="both"/>
        <w:rPr>
          <w:rFonts w:ascii="Times New Roman" w:hAnsi="Times New Roman" w:cs="Times New Roman"/>
          <w:color w:val="000000" w:themeColor="text1"/>
          <w:sz w:val="24"/>
          <w:szCs w:val="24"/>
        </w:rPr>
      </w:pPr>
      <w:r w:rsidRPr="006A4415">
        <w:rPr>
          <w:rFonts w:ascii="Times New Roman" w:hAnsi="Times New Roman" w:cs="Times New Roman"/>
          <w:color w:val="000000" w:themeColor="text1"/>
          <w:sz w:val="24"/>
          <w:szCs w:val="24"/>
        </w:rPr>
        <w:t>Zákon č. 69/2018 Z. z. o kybernetickej bezpečnosti a o zmene a doplnení niektorých zákonov sa dopĺňa takto:</w:t>
      </w:r>
    </w:p>
    <w:p w14:paraId="08253ACE" w14:textId="4528BCF8" w:rsidR="006A4415" w:rsidRPr="006A4415" w:rsidRDefault="006A4415" w:rsidP="006A4415">
      <w:pPr>
        <w:autoSpaceDE w:val="0"/>
        <w:autoSpaceDN w:val="0"/>
        <w:spacing w:after="0" w:line="240" w:lineRule="auto"/>
        <w:rPr>
          <w:rFonts w:ascii="Times New Roman" w:hAnsi="Times New Roman"/>
          <w:iCs/>
          <w:sz w:val="24"/>
          <w:szCs w:val="24"/>
        </w:rPr>
      </w:pPr>
      <w:r w:rsidRPr="006A4415">
        <w:rPr>
          <w:rFonts w:ascii="Times New Roman" w:hAnsi="Times New Roman"/>
          <w:iCs/>
          <w:sz w:val="24"/>
          <w:szCs w:val="24"/>
        </w:rPr>
        <w:t>1. V § 2 ods. 2 písm. d) sa za slovo „sietí“ vkladá</w:t>
      </w:r>
      <w:r w:rsidR="00457CFB">
        <w:rPr>
          <w:rFonts w:ascii="Times New Roman" w:hAnsi="Times New Roman"/>
          <w:iCs/>
          <w:sz w:val="24"/>
          <w:szCs w:val="24"/>
        </w:rPr>
        <w:t xml:space="preserve"> čiarka a slovo „infraštruktúr</w:t>
      </w:r>
      <w:r w:rsidR="00457CFB" w:rsidRPr="00457CFB">
        <w:rPr>
          <w:rFonts w:ascii="Times New Roman" w:hAnsi="Times New Roman"/>
          <w:iCs/>
          <w:sz w:val="24"/>
          <w:szCs w:val="24"/>
        </w:rPr>
        <w:t>“, za slovo „dosiahnuť“ sa vkladajú slová „rovnocennú alebo“</w:t>
      </w:r>
      <w:r w:rsidR="00457CFB">
        <w:rPr>
          <w:rFonts w:ascii="Times New Roman" w:hAnsi="Times New Roman"/>
          <w:iCs/>
          <w:sz w:val="24"/>
          <w:szCs w:val="24"/>
        </w:rPr>
        <w:t xml:space="preserve"> </w:t>
      </w:r>
      <w:r w:rsidRPr="006A4415">
        <w:rPr>
          <w:rFonts w:ascii="Times New Roman" w:hAnsi="Times New Roman"/>
          <w:iCs/>
          <w:sz w:val="24"/>
          <w:szCs w:val="24"/>
        </w:rPr>
        <w:t>a slová „systémy zúčtovania cenných papierov“ sa nahrádzajú slovami „</w:t>
      </w:r>
      <w:r w:rsidRPr="006A4415">
        <w:rPr>
          <w:rFonts w:ascii="Times New Roman" w:hAnsi="Times New Roman" w:cs="Times New Roman"/>
          <w:sz w:val="24"/>
          <w:szCs w:val="24"/>
        </w:rPr>
        <w:t>systémy zúčtovania a vyrovnania cenných papierov a ich infraštruktúry</w:t>
      </w:r>
      <w:r w:rsidRPr="006A4415">
        <w:rPr>
          <w:rFonts w:ascii="Times New Roman" w:hAnsi="Times New Roman"/>
          <w:iCs/>
          <w:sz w:val="24"/>
          <w:szCs w:val="24"/>
        </w:rPr>
        <w:t>“.</w:t>
      </w:r>
    </w:p>
    <w:p w14:paraId="174DAC55" w14:textId="77777777" w:rsidR="006A4415" w:rsidRPr="006A4415" w:rsidRDefault="006A4415" w:rsidP="006A4415">
      <w:pPr>
        <w:autoSpaceDE w:val="0"/>
        <w:autoSpaceDN w:val="0"/>
        <w:spacing w:after="0" w:line="240" w:lineRule="auto"/>
        <w:rPr>
          <w:rFonts w:ascii="Times New Roman" w:hAnsi="Times New Roman"/>
          <w:iCs/>
          <w:sz w:val="24"/>
          <w:szCs w:val="24"/>
        </w:rPr>
      </w:pPr>
    </w:p>
    <w:p w14:paraId="19D8F4E6" w14:textId="4D280F45" w:rsidR="006A4415" w:rsidRPr="006A4415" w:rsidRDefault="007D750B" w:rsidP="006A4415">
      <w:pPr>
        <w:autoSpaceDE w:val="0"/>
        <w:autoSpaceDN w:val="0"/>
        <w:spacing w:after="0" w:line="240" w:lineRule="auto"/>
        <w:rPr>
          <w:rFonts w:ascii="Times New Roman" w:hAnsi="Times New Roman"/>
          <w:iCs/>
          <w:sz w:val="24"/>
          <w:szCs w:val="24"/>
        </w:rPr>
      </w:pPr>
      <w:r>
        <w:rPr>
          <w:rFonts w:ascii="Times New Roman" w:hAnsi="Times New Roman"/>
          <w:iCs/>
          <w:sz w:val="24"/>
          <w:szCs w:val="24"/>
        </w:rPr>
        <w:t xml:space="preserve">2. </w:t>
      </w:r>
      <w:r w:rsidR="006A4415" w:rsidRPr="006A4415">
        <w:rPr>
          <w:rFonts w:ascii="Times New Roman" w:hAnsi="Times New Roman"/>
          <w:iCs/>
          <w:sz w:val="24"/>
          <w:szCs w:val="24"/>
        </w:rPr>
        <w:t>Poznámky pod čiarou k odkazom 3 a 4 znejú:</w:t>
      </w:r>
    </w:p>
    <w:p w14:paraId="3337E1FD" w14:textId="77777777" w:rsidR="006A4415" w:rsidRPr="006A4415" w:rsidRDefault="006A4415" w:rsidP="006A4415">
      <w:pPr>
        <w:autoSpaceDE w:val="0"/>
        <w:autoSpaceDN w:val="0"/>
        <w:spacing w:after="0" w:line="240" w:lineRule="auto"/>
        <w:rPr>
          <w:rFonts w:ascii="Times New Roman" w:hAnsi="Times New Roman"/>
          <w:iCs/>
          <w:sz w:val="24"/>
          <w:szCs w:val="24"/>
        </w:rPr>
      </w:pPr>
    </w:p>
    <w:p w14:paraId="01E576DD"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w:t>
      </w:r>
      <w:r w:rsidRPr="006A4415">
        <w:rPr>
          <w:rFonts w:ascii="Times New Roman" w:hAnsi="Times New Roman"/>
          <w:iCs/>
          <w:sz w:val="24"/>
          <w:szCs w:val="24"/>
          <w:vertAlign w:val="superscript"/>
        </w:rPr>
        <w:t>3</w:t>
      </w:r>
      <w:r w:rsidRPr="006A4415">
        <w:rPr>
          <w:rFonts w:ascii="Times New Roman" w:hAnsi="Times New Roman"/>
          <w:iCs/>
          <w:sz w:val="24"/>
          <w:szCs w:val="24"/>
        </w:rPr>
        <w:t xml:space="preserve">) Napríklad § 28c, § 28d, § 45 ods. 8 a § 64 ods. 4 zákona č. 492/2009 Z. z. o platobných službách a o zmene a doplnení niektorých zákonov, nariadenie Európskeho parlamentu a Rady </w:t>
      </w:r>
      <w:r w:rsidRPr="006A4415">
        <w:rPr>
          <w:rFonts w:ascii="Times New Roman" w:hAnsi="Times New Roman"/>
          <w:iCs/>
          <w:sz w:val="24"/>
          <w:szCs w:val="24"/>
        </w:rPr>
        <w:lastRenderedPageBreak/>
        <w:t>(EÚ) č. 648/2012 zo 4. júla 2012 o mimoburzových derivátoch, centrálnych protistranách a archívoch obchodných údajov (Ú. v. EÚ L 201, 27.7.2012)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28.8.2014)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31.3.2017).</w:t>
      </w:r>
    </w:p>
    <w:p w14:paraId="5B0DA87E"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p>
    <w:p w14:paraId="3605CA0F"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vertAlign w:val="superscript"/>
        </w:rPr>
        <w:t>4</w:t>
      </w:r>
      <w:r w:rsidRPr="006A4415">
        <w:rPr>
          <w:rFonts w:ascii="Times New Roman" w:hAnsi="Times New Roman"/>
          <w:iCs/>
          <w:sz w:val="24"/>
          <w:szCs w:val="24"/>
        </w:rPr>
        <w:t xml:space="preserve">) Napríklad čl. 127 ods. 2 Zmluvy o fungovaní Európskej únie v platnom znení (Ú. v. EÚ C 202, 7.6.2016), čl. 12 ods. 12.1, čl. 22 Protokolu (č. 4) o Štatúte Európskeho systému centrálnych bánk a Európskej centrálnej banky v platnom znení (Ú. v. EÚ C 202, 7.6.2016), § 2 zákona Národnej rady Slovenskej republiky č. 566/1992 Zb. o Národnej banke Slovenska v znení 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w:t>
      </w:r>
      <w:proofErr w:type="spellStart"/>
      <w:r w:rsidRPr="006A4415">
        <w:rPr>
          <w:rFonts w:ascii="Times New Roman" w:hAnsi="Times New Roman"/>
          <w:iCs/>
          <w:sz w:val="24"/>
          <w:szCs w:val="24"/>
        </w:rPr>
        <w:t>prudenciálneho</w:t>
      </w:r>
      <w:proofErr w:type="spellEnd"/>
      <w:r w:rsidRPr="006A4415">
        <w:rPr>
          <w:rFonts w:ascii="Times New Roman" w:hAnsi="Times New Roman"/>
          <w:iCs/>
          <w:sz w:val="24"/>
          <w:szCs w:val="24"/>
        </w:rPr>
        <w:t xml:space="preserve"> dohľadu nad úverovými inštitúciami (Ú. v. EÚ L 287, 29.10.2013).“.</w:t>
      </w:r>
    </w:p>
    <w:p w14:paraId="17257B97" w14:textId="77777777" w:rsidR="006A4415" w:rsidRPr="006A4415" w:rsidRDefault="006A4415" w:rsidP="006A4415">
      <w:pPr>
        <w:autoSpaceDE w:val="0"/>
        <w:autoSpaceDN w:val="0"/>
        <w:spacing w:after="0" w:line="240" w:lineRule="auto"/>
        <w:rPr>
          <w:rFonts w:ascii="Times New Roman" w:hAnsi="Times New Roman"/>
          <w:iCs/>
          <w:sz w:val="24"/>
          <w:szCs w:val="24"/>
        </w:rPr>
      </w:pPr>
    </w:p>
    <w:p w14:paraId="1403170A" w14:textId="77777777" w:rsidR="006A4415" w:rsidRPr="006A4415" w:rsidRDefault="006A4415" w:rsidP="006A4415">
      <w:pPr>
        <w:autoSpaceDE w:val="0"/>
        <w:autoSpaceDN w:val="0"/>
        <w:spacing w:after="0" w:line="240" w:lineRule="auto"/>
        <w:rPr>
          <w:rFonts w:ascii="Times New Roman" w:hAnsi="Times New Roman"/>
          <w:iCs/>
          <w:sz w:val="24"/>
          <w:szCs w:val="24"/>
        </w:rPr>
      </w:pPr>
      <w:r w:rsidRPr="006A4415">
        <w:rPr>
          <w:rFonts w:ascii="Times New Roman" w:hAnsi="Times New Roman"/>
          <w:iCs/>
          <w:sz w:val="24"/>
          <w:szCs w:val="24"/>
        </w:rPr>
        <w:t>3. V § 5 sa za odsek 1 vkladá nový odsek 2, ktorý znie:</w:t>
      </w:r>
    </w:p>
    <w:p w14:paraId="5597A389"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„(2) Na účely zabezpečenia plnenia úloh podľa tohto zákona môže úrad za účelom zabezpečenia kybernetickej bezpečnosti uzatvoriť písomnú dohodu o spolupráci a o výmene informácií a podkladov s orgánmi verejnej moci alebo s inou právnickou osobou.</w:t>
      </w:r>
      <w:r w:rsidRPr="006A4415">
        <w:rPr>
          <w:rFonts w:ascii="Times New Roman" w:hAnsi="Times New Roman"/>
          <w:iCs/>
          <w:sz w:val="24"/>
          <w:szCs w:val="24"/>
          <w:vertAlign w:val="superscript"/>
        </w:rPr>
        <w:t>10a</w:t>
      </w:r>
      <w:r w:rsidRPr="006A4415">
        <w:rPr>
          <w:rFonts w:ascii="Times New Roman" w:hAnsi="Times New Roman"/>
          <w:iCs/>
          <w:sz w:val="24"/>
          <w:szCs w:val="24"/>
        </w:rPr>
        <w:t xml:space="preserve">) V prípade poskytnutia informácií prijímajúci subjekt je povinný zabezpečiť najmenej rovnakú úroveň dôvernosti ako subjekt, ktorý informácie poskytol.“.      </w:t>
      </w:r>
    </w:p>
    <w:p w14:paraId="3569B4DC"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 xml:space="preserve"> </w:t>
      </w:r>
    </w:p>
    <w:p w14:paraId="334C1997"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 xml:space="preserve">Poznámka pod čiarou k odkazu 10a znie: </w:t>
      </w:r>
    </w:p>
    <w:p w14:paraId="097E7C24" w14:textId="5BAB9075" w:rsidR="006A4415" w:rsidRPr="006A4415" w:rsidRDefault="006A4415" w:rsidP="006A4415">
      <w:pPr>
        <w:autoSpaceDE w:val="0"/>
        <w:autoSpaceDN w:val="0"/>
        <w:spacing w:after="0" w:line="240" w:lineRule="auto"/>
        <w:jc w:val="both"/>
        <w:rPr>
          <w:rFonts w:ascii="Times New Roman" w:hAnsi="Times New Roman"/>
          <w:sz w:val="24"/>
          <w:szCs w:val="24"/>
        </w:rPr>
      </w:pPr>
      <w:r w:rsidRPr="006A4415">
        <w:rPr>
          <w:rFonts w:ascii="Times New Roman" w:hAnsi="Times New Roman"/>
          <w:iCs/>
          <w:sz w:val="24"/>
          <w:szCs w:val="24"/>
        </w:rPr>
        <w:t>„</w:t>
      </w:r>
      <w:r w:rsidRPr="006A4415">
        <w:rPr>
          <w:rFonts w:ascii="Times New Roman" w:hAnsi="Times New Roman"/>
          <w:iCs/>
          <w:sz w:val="24"/>
          <w:szCs w:val="24"/>
          <w:vertAlign w:val="superscript"/>
        </w:rPr>
        <w:t>10a</w:t>
      </w:r>
      <w:r w:rsidRPr="006A4415">
        <w:rPr>
          <w:rFonts w:ascii="Times New Roman" w:hAnsi="Times New Roman"/>
          <w:iCs/>
          <w:sz w:val="24"/>
          <w:szCs w:val="24"/>
        </w:rPr>
        <w:t xml:space="preserve">) </w:t>
      </w:r>
      <w:r w:rsidR="003A7B59">
        <w:rPr>
          <w:rFonts w:ascii="Times New Roman" w:hAnsi="Times New Roman"/>
          <w:iCs/>
          <w:sz w:val="24"/>
          <w:szCs w:val="24"/>
        </w:rPr>
        <w:t xml:space="preserve">Napríklad </w:t>
      </w:r>
      <w:r w:rsidRPr="006A4415">
        <w:rPr>
          <w:rFonts w:ascii="Times New Roman" w:hAnsi="Times New Roman"/>
          <w:iCs/>
          <w:sz w:val="24"/>
          <w:szCs w:val="24"/>
        </w:rPr>
        <w:t>§ 6 ods. 2 písm. k) zákona Národnej rady Slovenskej republiky č. 566/1992 Zb. v znení neskorších predpisov.“.</w:t>
      </w:r>
      <w:r w:rsidRPr="006A4415">
        <w:rPr>
          <w:rFonts w:ascii="Times New Roman" w:hAnsi="Times New Roman"/>
          <w:sz w:val="24"/>
          <w:szCs w:val="24"/>
        </w:rPr>
        <w:t xml:space="preserve">    </w:t>
      </w:r>
    </w:p>
    <w:p w14:paraId="546D3317" w14:textId="77777777" w:rsidR="006A4415" w:rsidRPr="006A4415" w:rsidRDefault="006A4415" w:rsidP="006A4415">
      <w:pPr>
        <w:autoSpaceDE w:val="0"/>
        <w:autoSpaceDN w:val="0"/>
        <w:spacing w:after="0" w:line="240" w:lineRule="auto"/>
        <w:jc w:val="both"/>
        <w:rPr>
          <w:rFonts w:ascii="Times New Roman" w:hAnsi="Times New Roman"/>
          <w:sz w:val="24"/>
          <w:szCs w:val="24"/>
        </w:rPr>
      </w:pPr>
      <w:r w:rsidRPr="006A4415">
        <w:rPr>
          <w:rFonts w:ascii="Times New Roman" w:hAnsi="Times New Roman"/>
          <w:sz w:val="24"/>
          <w:szCs w:val="24"/>
        </w:rPr>
        <w:t xml:space="preserve">         </w:t>
      </w:r>
    </w:p>
    <w:p w14:paraId="7C4DD42A"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Doterajší odsek 2 sa označuje ako odsek 3.</w:t>
      </w:r>
    </w:p>
    <w:p w14:paraId="50D15527" w14:textId="77777777" w:rsidR="006A4415" w:rsidRPr="006A4415" w:rsidRDefault="006A4415" w:rsidP="006A4415">
      <w:pPr>
        <w:autoSpaceDE w:val="0"/>
        <w:autoSpaceDN w:val="0"/>
        <w:spacing w:after="0" w:line="240" w:lineRule="auto"/>
        <w:jc w:val="both"/>
        <w:rPr>
          <w:rFonts w:ascii="Times New Roman" w:hAnsi="Times New Roman"/>
          <w:iCs/>
          <w:sz w:val="24"/>
          <w:szCs w:val="24"/>
        </w:rPr>
      </w:pPr>
      <w:r w:rsidRPr="006A4415">
        <w:rPr>
          <w:rFonts w:ascii="Times New Roman" w:hAnsi="Times New Roman"/>
          <w:iCs/>
          <w:sz w:val="24"/>
          <w:szCs w:val="24"/>
        </w:rPr>
        <w:t xml:space="preserve"> </w:t>
      </w:r>
    </w:p>
    <w:p w14:paraId="09BCA9CA" w14:textId="77777777" w:rsidR="006A4415" w:rsidRPr="006A4415" w:rsidRDefault="006A4415" w:rsidP="006A4415">
      <w:pPr>
        <w:jc w:val="both"/>
        <w:rPr>
          <w:rFonts w:ascii="Times New Roman" w:hAnsi="Times New Roman"/>
          <w:iCs/>
          <w:sz w:val="24"/>
          <w:szCs w:val="24"/>
        </w:rPr>
      </w:pPr>
      <w:r w:rsidRPr="006A4415">
        <w:rPr>
          <w:rFonts w:ascii="Times New Roman" w:hAnsi="Times New Roman"/>
          <w:iCs/>
          <w:sz w:val="24"/>
          <w:szCs w:val="24"/>
        </w:rPr>
        <w:t>4. V § 12 ods. 1 sa slová „ods. 2“ nahrádzajú slovami „ods. 3“.“.</w:t>
      </w:r>
    </w:p>
    <w:p w14:paraId="25CA5E16" w14:textId="77777777" w:rsidR="006A4415" w:rsidRPr="006A4415" w:rsidRDefault="006A4415" w:rsidP="006A4415">
      <w:pPr>
        <w:jc w:val="both"/>
        <w:rPr>
          <w:rFonts w:ascii="Times New Roman" w:hAnsi="Times New Roman"/>
          <w:iCs/>
          <w:sz w:val="24"/>
          <w:szCs w:val="24"/>
        </w:rPr>
      </w:pPr>
      <w:r w:rsidRPr="006A4415">
        <w:rPr>
          <w:rFonts w:ascii="Times New Roman" w:hAnsi="Times New Roman"/>
          <w:iCs/>
          <w:sz w:val="24"/>
          <w:szCs w:val="24"/>
        </w:rPr>
        <w:t>5. V § 16 ods. 1 písm. c) sa za slová „Národnej banky Slovenska“ vkladajú slová „alebo Európskej centrálnej banky“ a na konci sa pripájajú tieto slová: „alebo nad ktorým vykonáva dohľad Európska centrálna banka podľa osobitných predpisov.</w:t>
      </w:r>
      <w:r w:rsidRPr="006A4415">
        <w:rPr>
          <w:rFonts w:ascii="Times New Roman" w:hAnsi="Times New Roman"/>
          <w:iCs/>
          <w:sz w:val="24"/>
          <w:szCs w:val="24"/>
          <w:vertAlign w:val="superscript"/>
        </w:rPr>
        <w:t>22a</w:t>
      </w:r>
      <w:r w:rsidRPr="006A4415">
        <w:rPr>
          <w:rFonts w:ascii="Times New Roman" w:hAnsi="Times New Roman"/>
          <w:iCs/>
          <w:sz w:val="24"/>
          <w:szCs w:val="24"/>
        </w:rPr>
        <w:t xml:space="preserve">)“.  </w:t>
      </w:r>
    </w:p>
    <w:p w14:paraId="5F883234" w14:textId="77777777" w:rsidR="006A4415" w:rsidRPr="006A4415" w:rsidRDefault="006A4415" w:rsidP="006A4415">
      <w:pPr>
        <w:jc w:val="both"/>
        <w:rPr>
          <w:rFonts w:ascii="Times New Roman" w:hAnsi="Times New Roman"/>
          <w:iCs/>
          <w:sz w:val="24"/>
          <w:szCs w:val="24"/>
        </w:rPr>
      </w:pPr>
      <w:r w:rsidRPr="006A4415">
        <w:rPr>
          <w:rFonts w:ascii="Times New Roman" w:hAnsi="Times New Roman"/>
          <w:iCs/>
          <w:sz w:val="24"/>
          <w:szCs w:val="24"/>
        </w:rPr>
        <w:t>Poznámka pod čiarou k odkazu 22a znie:</w:t>
      </w:r>
    </w:p>
    <w:p w14:paraId="06FAE849" w14:textId="77777777" w:rsidR="006A4415" w:rsidRPr="006A4415" w:rsidRDefault="006A4415" w:rsidP="006A4415">
      <w:pPr>
        <w:jc w:val="both"/>
        <w:rPr>
          <w:rFonts w:ascii="Times New Roman" w:hAnsi="Times New Roman"/>
          <w:iCs/>
          <w:sz w:val="24"/>
          <w:szCs w:val="24"/>
        </w:rPr>
      </w:pPr>
      <w:r w:rsidRPr="006A4415">
        <w:rPr>
          <w:rFonts w:ascii="Times New Roman" w:hAnsi="Times New Roman"/>
          <w:iCs/>
          <w:sz w:val="24"/>
          <w:szCs w:val="24"/>
        </w:rPr>
        <w:t>„</w:t>
      </w:r>
      <w:r w:rsidRPr="006A4415">
        <w:rPr>
          <w:rFonts w:ascii="Times New Roman" w:hAnsi="Times New Roman"/>
          <w:iCs/>
          <w:sz w:val="24"/>
          <w:szCs w:val="24"/>
          <w:vertAlign w:val="superscript"/>
        </w:rPr>
        <w:t>22a</w:t>
      </w:r>
      <w:r w:rsidRPr="006A4415">
        <w:rPr>
          <w:rFonts w:ascii="Times New Roman" w:hAnsi="Times New Roman"/>
          <w:iCs/>
          <w:sz w:val="24"/>
          <w:szCs w:val="24"/>
        </w:rPr>
        <w:t>) Napríklad nariadenie (EÚ) č. 1024/2013.“.</w:t>
      </w:r>
    </w:p>
    <w:p w14:paraId="62ADE181" w14:textId="77777777" w:rsidR="006A4415" w:rsidRPr="006A4415" w:rsidRDefault="006A4415" w:rsidP="006A4415">
      <w:pPr>
        <w:jc w:val="both"/>
        <w:rPr>
          <w:rFonts w:ascii="Times New Roman" w:hAnsi="Times New Roman" w:cs="Times New Roman"/>
          <w:color w:val="000000" w:themeColor="text1"/>
          <w:sz w:val="24"/>
          <w:szCs w:val="24"/>
        </w:rPr>
      </w:pPr>
      <w:r w:rsidRPr="006A4415">
        <w:rPr>
          <w:rFonts w:ascii="Times New Roman" w:hAnsi="Times New Roman" w:cs="Times New Roman"/>
          <w:color w:val="000000" w:themeColor="text1"/>
          <w:sz w:val="24"/>
          <w:szCs w:val="24"/>
        </w:rPr>
        <w:t xml:space="preserve">6. V prílohe č. 1 v sektore „1. Bankovníctvo“ v stĺpci „Prevádzkovateľ služieb“ sa vkladá nový riadok, ktorý znie: </w:t>
      </w:r>
    </w:p>
    <w:p w14:paraId="43B0F96A" w14:textId="77777777" w:rsidR="006A4415" w:rsidRPr="006A4415" w:rsidRDefault="006A4415" w:rsidP="006A4415">
      <w:pPr>
        <w:spacing w:after="0" w:line="240" w:lineRule="auto"/>
        <w:jc w:val="both"/>
        <w:rPr>
          <w:rFonts w:ascii="Times New Roman" w:hAnsi="Times New Roman" w:cs="Times New Roman"/>
          <w:sz w:val="24"/>
          <w:szCs w:val="24"/>
        </w:rPr>
      </w:pPr>
      <w:r w:rsidRPr="006A4415">
        <w:rPr>
          <w:rFonts w:ascii="Times New Roman" w:hAnsi="Times New Roman" w:cs="Times New Roman"/>
          <w:color w:val="000000" w:themeColor="text1"/>
          <w:sz w:val="24"/>
          <w:szCs w:val="24"/>
        </w:rPr>
        <w:t xml:space="preserve">„správcovia a prevádzkovatelia sietí a informačných systémov, ktoré sú prvkom kritickej infraštruktúry podľa zákona č. 45/2011 Z. z. o kritickej infraštruktúre, </w:t>
      </w:r>
      <w:r w:rsidRPr="006A4415">
        <w:rPr>
          <w:rFonts w:ascii="Times New Roman" w:hAnsi="Times New Roman" w:cs="Times New Roman"/>
          <w:sz w:val="24"/>
          <w:szCs w:val="24"/>
        </w:rPr>
        <w:t>v znení neskorších predpisov</w:t>
      </w:r>
      <w:r w:rsidRPr="006A4415">
        <w:rPr>
          <w:rFonts w:ascii="Times New Roman" w:hAnsi="Times New Roman" w:cs="Times New Roman"/>
          <w:color w:val="000000" w:themeColor="text1"/>
          <w:sz w:val="24"/>
          <w:szCs w:val="24"/>
        </w:rPr>
        <w:t>, alebo sú k nemu priamo pripojené</w:t>
      </w:r>
      <w:r w:rsidRPr="006A4415">
        <w:rPr>
          <w:rFonts w:ascii="Times New Roman" w:hAnsi="Times New Roman" w:cs="Times New Roman"/>
          <w:sz w:val="24"/>
          <w:szCs w:val="24"/>
        </w:rPr>
        <w:t>; týmto nie sú dotknuté výnimky podľa § 2 ods. 2 písm. d) tohto zákona č. 69/2018 Z. z.“.</w:t>
      </w:r>
    </w:p>
    <w:p w14:paraId="775D3265" w14:textId="77777777" w:rsidR="006A4415" w:rsidRPr="006A4415" w:rsidRDefault="006A4415" w:rsidP="006A4415">
      <w:pPr>
        <w:spacing w:after="0" w:line="240" w:lineRule="auto"/>
        <w:jc w:val="both"/>
        <w:rPr>
          <w:rFonts w:ascii="Times New Roman" w:hAnsi="Times New Roman" w:cs="Times New Roman"/>
          <w:color w:val="00B050"/>
          <w:sz w:val="24"/>
          <w:szCs w:val="24"/>
        </w:rPr>
      </w:pPr>
    </w:p>
    <w:p w14:paraId="4D633331" w14:textId="77777777" w:rsidR="006A4415" w:rsidRPr="006A4415" w:rsidRDefault="006A4415" w:rsidP="006A4415">
      <w:pPr>
        <w:jc w:val="both"/>
        <w:rPr>
          <w:rFonts w:ascii="Times New Roman" w:hAnsi="Times New Roman" w:cs="Times New Roman"/>
          <w:color w:val="000000" w:themeColor="text1"/>
          <w:sz w:val="24"/>
          <w:szCs w:val="24"/>
        </w:rPr>
      </w:pPr>
      <w:r w:rsidRPr="006A4415" w:rsidDel="00C16AE4">
        <w:rPr>
          <w:rFonts w:ascii="Times New Roman" w:hAnsi="Times New Roman" w:cs="Times New Roman"/>
          <w:color w:val="000000" w:themeColor="text1"/>
          <w:sz w:val="24"/>
          <w:szCs w:val="24"/>
        </w:rPr>
        <w:lastRenderedPageBreak/>
        <w:t xml:space="preserve"> </w:t>
      </w:r>
      <w:r w:rsidRPr="006A4415">
        <w:rPr>
          <w:rFonts w:ascii="Times New Roman" w:hAnsi="Times New Roman" w:cs="Times New Roman"/>
          <w:sz w:val="24"/>
          <w:szCs w:val="24"/>
        </w:rPr>
        <w:t>7. V prílohe č. 1 v sektore „8. Priemysel“ sa vkladá nový podsektor „Inteligentný priemysel“ a v stĺpci „Prevádzkovateľ služieb“ sa vkladajú dva nové riadky, ktoré znejú: „subjekt zapojený do inteligentného priemyslu“ a „správcovia a prevádzkovatelia sietí a informačných systémov, ktoré sú prvkom kritickej infraštruktúry podľa zákona č. 45/2011 Z. z. o kritickej infraštruktúre v znení neskorších predpisov, alebo sú k nemu priamo pripojené“.</w:t>
      </w:r>
    </w:p>
    <w:p w14:paraId="21CB9802" w14:textId="58A06D67" w:rsidR="006A4415" w:rsidRPr="006A4415" w:rsidRDefault="006A4415" w:rsidP="006A4415">
      <w:pPr>
        <w:jc w:val="both"/>
        <w:rPr>
          <w:rFonts w:ascii="Times New Roman" w:hAnsi="Times New Roman" w:cs="Times New Roman"/>
          <w:color w:val="000000" w:themeColor="text1"/>
          <w:sz w:val="24"/>
          <w:szCs w:val="24"/>
        </w:rPr>
      </w:pPr>
      <w:r w:rsidRPr="006A4415">
        <w:rPr>
          <w:rFonts w:ascii="Times New Roman" w:hAnsi="Times New Roman" w:cs="Times New Roman"/>
          <w:sz w:val="24"/>
          <w:szCs w:val="24"/>
        </w:rPr>
        <w:t>8. V prílohe č. 1 v sektore „10. Verejná správa“ v podsektore „Utajované skutočnosti“ sa vkladá v stĺpci „Prevádzkovateľ služieb“ nový riadok, ktorý znie: „správca a prevádzkovateľ verejnej regulovanej služby, ktorú poskytuje globálny satelitný navigačný systém zriadený v rámci programu Galileo, alebo správcovia a prevádzkovatelia sietí a informačných systémov, ktoré sú naň napojené“.“</w:t>
      </w:r>
    </w:p>
    <w:p w14:paraId="1A934F48" w14:textId="77777777" w:rsidR="006A4415" w:rsidRDefault="006A4415" w:rsidP="00243118">
      <w:pPr>
        <w:spacing w:after="0" w:line="240" w:lineRule="auto"/>
        <w:ind w:left="993" w:hanging="567"/>
        <w:jc w:val="center"/>
        <w:rPr>
          <w:rFonts w:ascii="Times New Roman" w:hAnsi="Times New Roman" w:cs="Times New Roman"/>
          <w:b/>
          <w:color w:val="000000" w:themeColor="text1"/>
          <w:sz w:val="24"/>
          <w:szCs w:val="24"/>
        </w:rPr>
      </w:pPr>
    </w:p>
    <w:p w14:paraId="20554CBB" w14:textId="77777777" w:rsidR="006A4415" w:rsidRPr="00AA7868" w:rsidRDefault="006A4415" w:rsidP="00243118">
      <w:pPr>
        <w:spacing w:after="0" w:line="240" w:lineRule="auto"/>
        <w:ind w:left="993" w:hanging="567"/>
        <w:jc w:val="center"/>
        <w:rPr>
          <w:rFonts w:ascii="Times New Roman" w:hAnsi="Times New Roman" w:cs="Times New Roman"/>
          <w:b/>
          <w:color w:val="000000" w:themeColor="text1"/>
          <w:sz w:val="24"/>
          <w:szCs w:val="24"/>
        </w:rPr>
      </w:pPr>
    </w:p>
    <w:p w14:paraId="58F3EC0A" w14:textId="77777777" w:rsidR="00C04D5E" w:rsidRDefault="00EB59D5" w:rsidP="00C04D5E">
      <w:pPr>
        <w:spacing w:after="0" w:line="240" w:lineRule="auto"/>
        <w:jc w:val="center"/>
        <w:rPr>
          <w:rFonts w:ascii="Times New Roman" w:hAnsi="Times New Roman" w:cs="Times New Roman"/>
          <w:b/>
          <w:sz w:val="24"/>
          <w:szCs w:val="24"/>
        </w:rPr>
      </w:pPr>
      <w:r w:rsidRPr="00AA7868">
        <w:rPr>
          <w:rFonts w:ascii="Times New Roman" w:hAnsi="Times New Roman" w:cs="Times New Roman"/>
          <w:b/>
          <w:sz w:val="24"/>
          <w:szCs w:val="24"/>
        </w:rPr>
        <w:t>Čl. XIX</w:t>
      </w:r>
    </w:p>
    <w:p w14:paraId="0B56CCF3" w14:textId="77777777" w:rsidR="00E65420" w:rsidRPr="00AA7868" w:rsidRDefault="00E65420" w:rsidP="00C04D5E">
      <w:pPr>
        <w:spacing w:after="0" w:line="240" w:lineRule="auto"/>
        <w:jc w:val="center"/>
        <w:rPr>
          <w:rFonts w:ascii="Times New Roman" w:hAnsi="Times New Roman" w:cs="Times New Roman"/>
          <w:b/>
          <w:sz w:val="24"/>
          <w:szCs w:val="24"/>
        </w:rPr>
      </w:pPr>
    </w:p>
    <w:p w14:paraId="24E2029F" w14:textId="74BD5A7C" w:rsidR="00EB59D5" w:rsidRPr="00AA7868" w:rsidRDefault="00EB59D5" w:rsidP="00C04D5E">
      <w:pPr>
        <w:spacing w:after="0" w:line="240" w:lineRule="auto"/>
        <w:jc w:val="both"/>
        <w:rPr>
          <w:rFonts w:ascii="Times New Roman" w:hAnsi="Times New Roman" w:cs="Times New Roman"/>
          <w:b/>
          <w:sz w:val="24"/>
          <w:szCs w:val="24"/>
        </w:rPr>
      </w:pPr>
      <w:r w:rsidRPr="00AA7868">
        <w:rPr>
          <w:rFonts w:ascii="Times New Roman" w:hAnsi="Times New Roman" w:cs="Times New Roman"/>
          <w:sz w:val="24"/>
          <w:szCs w:val="24"/>
        </w:rPr>
        <w:t xml:space="preserve">Zákon č. </w:t>
      </w:r>
      <w:hyperlink r:id="rId11" w:tooltip="Odkaz na predpis alebo ustanovenie" w:history="1">
        <w:r w:rsidRPr="00AA7868">
          <w:rPr>
            <w:rStyle w:val="Hypertextovprepojenie"/>
            <w:rFonts w:ascii="Times New Roman" w:hAnsi="Times New Roman" w:cs="Times New Roman"/>
            <w:color w:val="000000" w:themeColor="text1"/>
            <w:sz w:val="24"/>
            <w:szCs w:val="24"/>
            <w:u w:val="none"/>
          </w:rPr>
          <w:t>90/2016 Z. z.</w:t>
        </w:r>
      </w:hyperlink>
      <w:r w:rsidRPr="00AA7868">
        <w:rPr>
          <w:rFonts w:ascii="Times New Roman" w:hAnsi="Times New Roman" w:cs="Times New Roman"/>
          <w:sz w:val="24"/>
          <w:szCs w:val="24"/>
        </w:rPr>
        <w:t xml:space="preserve"> o úveroch na bývanie a o zmene a doplnení niektorých zákonov v znení zákona č. 299/2016 Z. z., zákona č. 279/2017 a zákona č. 214/2018 Z. z. sa </w:t>
      </w:r>
      <w:r w:rsidR="00EB4032" w:rsidRPr="00AA7868">
        <w:rPr>
          <w:rFonts w:ascii="Times New Roman" w:hAnsi="Times New Roman" w:cs="Times New Roman"/>
          <w:sz w:val="24"/>
          <w:szCs w:val="24"/>
        </w:rPr>
        <w:t xml:space="preserve">mení a </w:t>
      </w:r>
      <w:r w:rsidRPr="00AA7868">
        <w:rPr>
          <w:rFonts w:ascii="Times New Roman" w:hAnsi="Times New Roman" w:cs="Times New Roman"/>
          <w:sz w:val="24"/>
          <w:szCs w:val="24"/>
        </w:rPr>
        <w:t>dopĺňa takto:</w:t>
      </w:r>
    </w:p>
    <w:p w14:paraId="0D8B4151" w14:textId="77777777" w:rsidR="00EB59D5" w:rsidRPr="00AA7868" w:rsidRDefault="00EB59D5" w:rsidP="00C04D5E">
      <w:pPr>
        <w:spacing w:after="0" w:line="240" w:lineRule="auto"/>
        <w:jc w:val="both"/>
        <w:rPr>
          <w:rFonts w:ascii="Times New Roman" w:hAnsi="Times New Roman" w:cs="Times New Roman"/>
          <w:sz w:val="24"/>
          <w:szCs w:val="24"/>
        </w:rPr>
      </w:pPr>
    </w:p>
    <w:p w14:paraId="131E38A9" w14:textId="77777777" w:rsidR="00EB59D5" w:rsidRPr="00AA7868" w:rsidRDefault="00EB59D5" w:rsidP="00EB59D5">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 7 sa dopĺňa odsekom 9, ktorý znie: </w:t>
      </w:r>
    </w:p>
    <w:p w14:paraId="097079FF" w14:textId="1FE7DE5E" w:rsidR="00EB59D5" w:rsidRPr="00AA7868" w:rsidRDefault="00EB59D5" w:rsidP="00EB59D5">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„(9) Národná banka Slovenska opatrením</w:t>
      </w:r>
      <w:r w:rsidRPr="00AA7868">
        <w:rPr>
          <w:rFonts w:ascii="Times New Roman" w:hAnsi="Times New Roman" w:cs="Times New Roman"/>
          <w:sz w:val="24"/>
          <w:szCs w:val="24"/>
          <w:vertAlign w:val="superscript"/>
        </w:rPr>
        <w:t>26</w:t>
      </w:r>
      <w:r w:rsidRPr="00AA7868">
        <w:rPr>
          <w:rFonts w:ascii="Times New Roman" w:hAnsi="Times New Roman" w:cs="Times New Roman"/>
          <w:sz w:val="24"/>
          <w:szCs w:val="24"/>
        </w:rPr>
        <w:t xml:space="preserve">) </w:t>
      </w:r>
      <w:r w:rsidR="00730E0D" w:rsidRPr="00AA7868">
        <w:rPr>
          <w:rFonts w:ascii="Times New Roman" w:hAnsi="Times New Roman" w:cs="Times New Roman"/>
          <w:sz w:val="24"/>
          <w:szCs w:val="24"/>
        </w:rPr>
        <w:t xml:space="preserve">môže ustanoviť </w:t>
      </w:r>
      <w:r w:rsidRPr="00AA7868">
        <w:rPr>
          <w:rFonts w:ascii="Times New Roman" w:hAnsi="Times New Roman" w:cs="Times New Roman"/>
          <w:sz w:val="24"/>
          <w:szCs w:val="24"/>
        </w:rPr>
        <w:t>podrobnosti o výpočte ročnej percentuálnej miery nákladov.“.</w:t>
      </w:r>
    </w:p>
    <w:p w14:paraId="3B04F3DE" w14:textId="77777777" w:rsidR="00EB59D5" w:rsidRPr="00AA7868" w:rsidRDefault="00EB59D5" w:rsidP="00EB59D5">
      <w:pPr>
        <w:spacing w:after="0" w:line="240" w:lineRule="auto"/>
        <w:jc w:val="both"/>
        <w:rPr>
          <w:rFonts w:ascii="Times New Roman" w:hAnsi="Times New Roman" w:cs="Times New Roman"/>
          <w:sz w:val="24"/>
          <w:szCs w:val="24"/>
        </w:rPr>
      </w:pPr>
    </w:p>
    <w:p w14:paraId="480C6962" w14:textId="77777777" w:rsidR="00EB59D5" w:rsidRPr="00AA7868" w:rsidRDefault="00EB59D5" w:rsidP="00EB59D5">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 xml:space="preserve">Poznámka pod čiarou  k odkazu 26 znie: </w:t>
      </w:r>
    </w:p>
    <w:p w14:paraId="588EB04F" w14:textId="1D93B449" w:rsidR="00745F3E" w:rsidRPr="00AA7868" w:rsidRDefault="00EB59D5" w:rsidP="007E414A">
      <w:pPr>
        <w:spacing w:after="0" w:line="240" w:lineRule="auto"/>
        <w:jc w:val="both"/>
        <w:rPr>
          <w:rFonts w:ascii="Times New Roman" w:hAnsi="Times New Roman" w:cs="Times New Roman"/>
          <w:sz w:val="24"/>
          <w:szCs w:val="24"/>
        </w:rPr>
      </w:pPr>
      <w:r w:rsidRPr="00AA7868">
        <w:rPr>
          <w:rFonts w:ascii="Times New Roman" w:hAnsi="Times New Roman" w:cs="Times New Roman"/>
          <w:sz w:val="24"/>
          <w:szCs w:val="24"/>
        </w:rPr>
        <w:t>„</w:t>
      </w:r>
      <w:r w:rsidRPr="00AA7868">
        <w:rPr>
          <w:rFonts w:ascii="Times New Roman" w:hAnsi="Times New Roman" w:cs="Times New Roman"/>
          <w:sz w:val="24"/>
          <w:szCs w:val="24"/>
          <w:vertAlign w:val="superscript"/>
        </w:rPr>
        <w:t>26</w:t>
      </w:r>
      <w:r w:rsidRPr="00AA7868">
        <w:rPr>
          <w:rFonts w:ascii="Times New Roman" w:hAnsi="Times New Roman" w:cs="Times New Roman"/>
          <w:sz w:val="24"/>
          <w:szCs w:val="24"/>
        </w:rPr>
        <w:t>) § 18 ods. 1 zákona č. 400/2015 Z. z. o tvorbe právnych predpisov a o Zbierke zákonov Slovenskej republiky a o zmene</w:t>
      </w:r>
      <w:r w:rsidR="007E414A" w:rsidRPr="00AA7868">
        <w:rPr>
          <w:rFonts w:ascii="Times New Roman" w:hAnsi="Times New Roman" w:cs="Times New Roman"/>
          <w:sz w:val="24"/>
          <w:szCs w:val="24"/>
        </w:rPr>
        <w:t xml:space="preserve"> doplnení niektorých zákonov.“.</w:t>
      </w:r>
    </w:p>
    <w:p w14:paraId="004443C2" w14:textId="77777777" w:rsidR="00112DAF" w:rsidRPr="00AA7868" w:rsidRDefault="00112DAF" w:rsidP="006A00FF">
      <w:pPr>
        <w:spacing w:after="100" w:afterAutospacing="1" w:line="240" w:lineRule="auto"/>
        <w:rPr>
          <w:rFonts w:ascii="Times New Roman" w:hAnsi="Times New Roman" w:cs="Times New Roman"/>
          <w:sz w:val="24"/>
          <w:szCs w:val="24"/>
          <w:lang w:eastAsia="sk-SK"/>
        </w:rPr>
      </w:pPr>
    </w:p>
    <w:p w14:paraId="12469C3E" w14:textId="77777777" w:rsidR="00F76BDF" w:rsidRPr="00AA7868" w:rsidRDefault="00F76BDF" w:rsidP="00B53FC3">
      <w:pPr>
        <w:jc w:val="center"/>
        <w:rPr>
          <w:rFonts w:ascii="Times New Roman" w:hAnsi="Times New Roman"/>
          <w:b/>
          <w:sz w:val="24"/>
          <w:szCs w:val="24"/>
          <w:lang w:eastAsia="sk-SK"/>
        </w:rPr>
      </w:pPr>
      <w:r w:rsidRPr="00AA7868">
        <w:rPr>
          <w:rFonts w:ascii="Times New Roman" w:hAnsi="Times New Roman"/>
          <w:b/>
          <w:sz w:val="24"/>
          <w:szCs w:val="24"/>
          <w:lang w:eastAsia="sk-SK"/>
        </w:rPr>
        <w:t>Čl. XX</w:t>
      </w:r>
    </w:p>
    <w:p w14:paraId="39E4C426" w14:textId="3AEBDCC0" w:rsidR="00F76BDF" w:rsidRDefault="00F76BDF" w:rsidP="00F76BDF">
      <w:pPr>
        <w:spacing w:after="100" w:afterAutospacing="1"/>
        <w:jc w:val="both"/>
        <w:rPr>
          <w:rFonts w:ascii="Times New Roman" w:hAnsi="Times New Roman"/>
          <w:sz w:val="24"/>
          <w:szCs w:val="24"/>
          <w:lang w:eastAsia="sk-SK"/>
        </w:rPr>
      </w:pPr>
      <w:r w:rsidRPr="00AA7868">
        <w:rPr>
          <w:rFonts w:ascii="Times New Roman" w:hAnsi="Times New Roman"/>
          <w:sz w:val="24"/>
          <w:szCs w:val="24"/>
          <w:lang w:eastAsia="sk-SK"/>
        </w:rPr>
        <w:t>Tento zákon nadobúda účinnosť 1. január</w:t>
      </w:r>
      <w:r w:rsidR="00B62564" w:rsidRPr="00AA7868">
        <w:rPr>
          <w:rFonts w:ascii="Times New Roman" w:hAnsi="Times New Roman"/>
          <w:sz w:val="24"/>
          <w:szCs w:val="24"/>
          <w:lang w:eastAsia="sk-SK"/>
        </w:rPr>
        <w:t xml:space="preserve">a 2019 a okrem čl. V bodov 2, 16, 36 až 38, </w:t>
      </w:r>
      <w:r w:rsidR="00EF0DD9">
        <w:rPr>
          <w:rFonts w:ascii="Times New Roman" w:hAnsi="Times New Roman"/>
          <w:sz w:val="24"/>
          <w:szCs w:val="24"/>
          <w:lang w:eastAsia="sk-SK"/>
        </w:rPr>
        <w:t xml:space="preserve">40, </w:t>
      </w:r>
      <w:r w:rsidR="00B62564" w:rsidRPr="00AA7868">
        <w:rPr>
          <w:rFonts w:ascii="Times New Roman" w:hAnsi="Times New Roman"/>
          <w:sz w:val="24"/>
          <w:szCs w:val="24"/>
          <w:lang w:eastAsia="sk-SK"/>
        </w:rPr>
        <w:t>41</w:t>
      </w:r>
      <w:r w:rsidR="00EF0DD9">
        <w:rPr>
          <w:rFonts w:ascii="Times New Roman" w:hAnsi="Times New Roman"/>
          <w:sz w:val="24"/>
          <w:szCs w:val="24"/>
          <w:lang w:eastAsia="sk-SK"/>
        </w:rPr>
        <w:t>, 43</w:t>
      </w:r>
      <w:r w:rsidR="00B62564" w:rsidRPr="00AA7868">
        <w:rPr>
          <w:rFonts w:ascii="Times New Roman" w:hAnsi="Times New Roman"/>
          <w:sz w:val="24"/>
          <w:szCs w:val="24"/>
          <w:lang w:eastAsia="sk-SK"/>
        </w:rPr>
        <w:t xml:space="preserve"> a 48</w:t>
      </w:r>
      <w:r w:rsidRPr="00AA7868">
        <w:rPr>
          <w:rFonts w:ascii="Times New Roman" w:hAnsi="Times New Roman"/>
          <w:sz w:val="24"/>
          <w:szCs w:val="24"/>
          <w:lang w:eastAsia="sk-SK"/>
        </w:rPr>
        <w:t xml:space="preserve"> a čl. VII bodov 2 až 7,13 a 14, ktoré nadobúdajú účinnosť 21. júla 2019.“</w:t>
      </w:r>
    </w:p>
    <w:p w14:paraId="1845C68A" w14:textId="77777777" w:rsidR="00F76BDF" w:rsidRDefault="00F76BDF" w:rsidP="00F76BDF">
      <w:pPr>
        <w:rPr>
          <w:rFonts w:ascii="Calibri" w:hAnsi="Calibri"/>
          <w:lang w:eastAsia="sk-SK"/>
        </w:rPr>
      </w:pPr>
    </w:p>
    <w:p w14:paraId="47DE62B7" w14:textId="77777777" w:rsidR="00F76BDF" w:rsidRDefault="00F76BDF" w:rsidP="00F76BDF">
      <w:pPr>
        <w:rPr>
          <w:lang w:eastAsia="sk-SK"/>
        </w:rPr>
      </w:pPr>
    </w:p>
    <w:p w14:paraId="750E997E" w14:textId="77777777" w:rsidR="006D33B2" w:rsidRDefault="006D33B2">
      <w:pPr>
        <w:rPr>
          <w:rFonts w:ascii="Times New Roman" w:hAnsi="Times New Roman" w:cs="Times New Roman"/>
          <w:sz w:val="24"/>
          <w:szCs w:val="24"/>
        </w:rPr>
      </w:pPr>
    </w:p>
    <w:p w14:paraId="4C236BF6" w14:textId="77777777" w:rsidR="006D33B2" w:rsidRPr="006D33B2" w:rsidRDefault="006D33B2" w:rsidP="006D33B2">
      <w:pPr>
        <w:spacing w:after="0" w:line="240" w:lineRule="auto"/>
        <w:jc w:val="center"/>
        <w:rPr>
          <w:rFonts w:ascii="Times New Roman" w:eastAsia="Times New Roman" w:hAnsi="Times New Roman" w:cs="Times New Roman"/>
          <w:b/>
          <w:lang w:eastAsia="sk-SK"/>
        </w:rPr>
      </w:pPr>
    </w:p>
    <w:sectPr w:rsidR="006D33B2" w:rsidRPr="006D33B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95D9" w14:textId="77777777" w:rsidR="002833E8" w:rsidRDefault="002833E8" w:rsidP="00B24604">
      <w:pPr>
        <w:spacing w:after="0" w:line="240" w:lineRule="auto"/>
      </w:pPr>
      <w:r>
        <w:separator/>
      </w:r>
    </w:p>
  </w:endnote>
  <w:endnote w:type="continuationSeparator" w:id="0">
    <w:p w14:paraId="311405C3" w14:textId="77777777" w:rsidR="002833E8" w:rsidRDefault="002833E8" w:rsidP="00B2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21286"/>
      <w:docPartObj>
        <w:docPartGallery w:val="Page Numbers (Bottom of Page)"/>
        <w:docPartUnique/>
      </w:docPartObj>
    </w:sdtPr>
    <w:sdtEndPr/>
    <w:sdtContent>
      <w:p w14:paraId="0D22C748" w14:textId="77777777" w:rsidR="002555B0" w:rsidRDefault="002555B0">
        <w:pPr>
          <w:pStyle w:val="Pta"/>
          <w:jc w:val="center"/>
        </w:pPr>
        <w:r>
          <w:fldChar w:fldCharType="begin"/>
        </w:r>
        <w:r>
          <w:instrText>PAGE   \* MERGEFORMAT</w:instrText>
        </w:r>
        <w:r>
          <w:fldChar w:fldCharType="separate"/>
        </w:r>
        <w:r w:rsidR="00D62F3F">
          <w:rPr>
            <w:noProof/>
          </w:rPr>
          <w:t>21</w:t>
        </w:r>
        <w:r>
          <w:fldChar w:fldCharType="end"/>
        </w:r>
      </w:p>
    </w:sdtContent>
  </w:sdt>
  <w:p w14:paraId="0A43C38A" w14:textId="77777777" w:rsidR="002555B0" w:rsidRDefault="002555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41A4" w14:textId="77777777" w:rsidR="002833E8" w:rsidRDefault="002833E8" w:rsidP="00B24604">
      <w:pPr>
        <w:spacing w:after="0" w:line="240" w:lineRule="auto"/>
      </w:pPr>
      <w:r>
        <w:separator/>
      </w:r>
    </w:p>
  </w:footnote>
  <w:footnote w:type="continuationSeparator" w:id="0">
    <w:p w14:paraId="67772068" w14:textId="77777777" w:rsidR="002833E8" w:rsidRDefault="002833E8" w:rsidP="00B2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B68"/>
    <w:multiLevelType w:val="hybridMultilevel"/>
    <w:tmpl w:val="F1866928"/>
    <w:lvl w:ilvl="0" w:tplc="153AD4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579262B"/>
    <w:multiLevelType w:val="hybridMultilevel"/>
    <w:tmpl w:val="5CBE3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7D5410"/>
    <w:multiLevelType w:val="hybridMultilevel"/>
    <w:tmpl w:val="AAB21CAA"/>
    <w:lvl w:ilvl="0" w:tplc="1B305A10">
      <w:start w:val="1"/>
      <w:numFmt w:val="decimal"/>
      <w:lvlText w:val="%1."/>
      <w:lvlJc w:val="left"/>
      <w:pPr>
        <w:ind w:left="360" w:hanging="360"/>
      </w:pPr>
      <w:rPr>
        <w:rFonts w:cs="Times New Roman"/>
        <w:b w:val="0"/>
        <w:vertAlign w:val="baseline"/>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3" w15:restartNumberingAfterBreak="0">
    <w:nsid w:val="0CB77402"/>
    <w:multiLevelType w:val="hybridMultilevel"/>
    <w:tmpl w:val="512A0C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03E22"/>
    <w:multiLevelType w:val="hybridMultilevel"/>
    <w:tmpl w:val="7884D49E"/>
    <w:lvl w:ilvl="0" w:tplc="44FCF9FA">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0A07E2F"/>
    <w:multiLevelType w:val="hybridMultilevel"/>
    <w:tmpl w:val="808ACB7A"/>
    <w:lvl w:ilvl="0" w:tplc="153AD4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F31DC"/>
    <w:multiLevelType w:val="hybridMultilevel"/>
    <w:tmpl w:val="E41497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7816DF"/>
    <w:multiLevelType w:val="hybridMultilevel"/>
    <w:tmpl w:val="D19872EA"/>
    <w:lvl w:ilvl="0" w:tplc="A0C08ADE">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8" w15:restartNumberingAfterBreak="0">
    <w:nsid w:val="1CC62064"/>
    <w:multiLevelType w:val="hybridMultilevel"/>
    <w:tmpl w:val="A09035C6"/>
    <w:lvl w:ilvl="0" w:tplc="36D4BCEA">
      <w:start w:val="1"/>
      <w:numFmt w:val="decimal"/>
      <w:lvlText w:val="%1."/>
      <w:lvlJc w:val="left"/>
      <w:pPr>
        <w:ind w:left="644" w:hanging="360"/>
      </w:pPr>
      <w:rPr>
        <w:rFonts w:ascii="Arial Narrow" w:hAnsi="Arial Narrow"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00160"/>
    <w:multiLevelType w:val="hybridMultilevel"/>
    <w:tmpl w:val="2F0438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6079BC"/>
    <w:multiLevelType w:val="hybridMultilevel"/>
    <w:tmpl w:val="8A5ED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214B88"/>
    <w:multiLevelType w:val="hybridMultilevel"/>
    <w:tmpl w:val="4C1E9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305F83"/>
    <w:multiLevelType w:val="hybridMultilevel"/>
    <w:tmpl w:val="DC1E1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0A06F8"/>
    <w:multiLevelType w:val="hybridMultilevel"/>
    <w:tmpl w:val="D8C46232"/>
    <w:lvl w:ilvl="0" w:tplc="1B5A9AD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43573001"/>
    <w:multiLevelType w:val="hybridMultilevel"/>
    <w:tmpl w:val="E286C9B2"/>
    <w:lvl w:ilvl="0" w:tplc="0ECE3F1E">
      <w:start w:val="5"/>
      <w:numFmt w:val="decimal"/>
      <w:lvlText w:val="%1."/>
      <w:lvlJc w:val="left"/>
      <w:pPr>
        <w:ind w:left="1770" w:hanging="360"/>
      </w:pPr>
      <w:rPr>
        <w:color w:val="auto"/>
      </w:rPr>
    </w:lvl>
    <w:lvl w:ilvl="1" w:tplc="041B0019">
      <w:start w:val="1"/>
      <w:numFmt w:val="lowerLetter"/>
      <w:lvlText w:val="%2."/>
      <w:lvlJc w:val="left"/>
      <w:pPr>
        <w:ind w:left="2490" w:hanging="360"/>
      </w:pPr>
    </w:lvl>
    <w:lvl w:ilvl="2" w:tplc="041B001B">
      <w:start w:val="1"/>
      <w:numFmt w:val="lowerRoman"/>
      <w:lvlText w:val="%3."/>
      <w:lvlJc w:val="right"/>
      <w:pPr>
        <w:ind w:left="3210" w:hanging="180"/>
      </w:pPr>
    </w:lvl>
    <w:lvl w:ilvl="3" w:tplc="041B000F">
      <w:start w:val="1"/>
      <w:numFmt w:val="decimal"/>
      <w:lvlText w:val="%4."/>
      <w:lvlJc w:val="left"/>
      <w:pPr>
        <w:ind w:left="3930" w:hanging="360"/>
      </w:pPr>
    </w:lvl>
    <w:lvl w:ilvl="4" w:tplc="041B0019">
      <w:start w:val="1"/>
      <w:numFmt w:val="lowerLetter"/>
      <w:lvlText w:val="%5."/>
      <w:lvlJc w:val="left"/>
      <w:pPr>
        <w:ind w:left="4650" w:hanging="360"/>
      </w:pPr>
    </w:lvl>
    <w:lvl w:ilvl="5" w:tplc="041B001B">
      <w:start w:val="1"/>
      <w:numFmt w:val="lowerRoman"/>
      <w:lvlText w:val="%6."/>
      <w:lvlJc w:val="right"/>
      <w:pPr>
        <w:ind w:left="5370" w:hanging="180"/>
      </w:pPr>
    </w:lvl>
    <w:lvl w:ilvl="6" w:tplc="041B000F">
      <w:start w:val="1"/>
      <w:numFmt w:val="decimal"/>
      <w:lvlText w:val="%7."/>
      <w:lvlJc w:val="left"/>
      <w:pPr>
        <w:ind w:left="6090" w:hanging="360"/>
      </w:pPr>
    </w:lvl>
    <w:lvl w:ilvl="7" w:tplc="041B0019">
      <w:start w:val="1"/>
      <w:numFmt w:val="lowerLetter"/>
      <w:lvlText w:val="%8."/>
      <w:lvlJc w:val="left"/>
      <w:pPr>
        <w:ind w:left="6810" w:hanging="360"/>
      </w:pPr>
    </w:lvl>
    <w:lvl w:ilvl="8" w:tplc="041B001B">
      <w:start w:val="1"/>
      <w:numFmt w:val="lowerRoman"/>
      <w:lvlText w:val="%9."/>
      <w:lvlJc w:val="right"/>
      <w:pPr>
        <w:ind w:left="7530" w:hanging="180"/>
      </w:pPr>
    </w:lvl>
  </w:abstractNum>
  <w:abstractNum w:abstractNumId="15" w15:restartNumberingAfterBreak="0">
    <w:nsid w:val="4CF47E4E"/>
    <w:multiLevelType w:val="hybridMultilevel"/>
    <w:tmpl w:val="5AF86108"/>
    <w:lvl w:ilvl="0" w:tplc="1828300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D056D62"/>
    <w:multiLevelType w:val="hybridMultilevel"/>
    <w:tmpl w:val="F12490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403D09"/>
    <w:multiLevelType w:val="hybridMultilevel"/>
    <w:tmpl w:val="A90CD6DA"/>
    <w:lvl w:ilvl="0" w:tplc="0E30CC78">
      <w:start w:val="1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14204BE"/>
    <w:multiLevelType w:val="hybridMultilevel"/>
    <w:tmpl w:val="D60041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7FF2D65"/>
    <w:multiLevelType w:val="hybridMultilevel"/>
    <w:tmpl w:val="64DA959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DC46271"/>
    <w:multiLevelType w:val="hybridMultilevel"/>
    <w:tmpl w:val="4DF8731E"/>
    <w:lvl w:ilvl="0" w:tplc="4E8E284C">
      <w:start w:val="4"/>
      <w:numFmt w:val="decimal"/>
      <w:lvlText w:val="%1."/>
      <w:lvlJc w:val="left"/>
      <w:pPr>
        <w:ind w:left="1770" w:hanging="360"/>
      </w:pPr>
      <w:rPr>
        <w:rFonts w:hint="default"/>
        <w:color w:val="auto"/>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1" w15:restartNumberingAfterBreak="0">
    <w:nsid w:val="65BB1161"/>
    <w:multiLevelType w:val="hybridMultilevel"/>
    <w:tmpl w:val="F2182D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807343"/>
    <w:multiLevelType w:val="hybridMultilevel"/>
    <w:tmpl w:val="AAB21CAA"/>
    <w:lvl w:ilvl="0" w:tplc="1B305A10">
      <w:start w:val="1"/>
      <w:numFmt w:val="decimal"/>
      <w:lvlText w:val="%1."/>
      <w:lvlJc w:val="left"/>
      <w:pPr>
        <w:ind w:left="360" w:hanging="360"/>
      </w:pPr>
      <w:rPr>
        <w:rFonts w:cs="Times New Roman"/>
        <w:b w:val="0"/>
        <w:vertAlign w:val="baseline"/>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23" w15:restartNumberingAfterBreak="0">
    <w:nsid w:val="6A8F3520"/>
    <w:multiLevelType w:val="hybridMultilevel"/>
    <w:tmpl w:val="9976DEA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C490C00"/>
    <w:multiLevelType w:val="hybridMultilevel"/>
    <w:tmpl w:val="27926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E73515"/>
    <w:multiLevelType w:val="hybridMultilevel"/>
    <w:tmpl w:val="D3ECC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1129AD"/>
    <w:multiLevelType w:val="hybridMultilevel"/>
    <w:tmpl w:val="88862176"/>
    <w:lvl w:ilvl="0" w:tplc="68D0637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7A4F039D"/>
    <w:multiLevelType w:val="hybridMultilevel"/>
    <w:tmpl w:val="9A1A83E4"/>
    <w:lvl w:ilvl="0" w:tplc="041B0017">
      <w:start w:val="1"/>
      <w:numFmt w:val="lowerLetter"/>
      <w:lvlText w:val="%1)"/>
      <w:lvlJc w:val="left"/>
      <w:pPr>
        <w:ind w:left="1143" w:hanging="360"/>
      </w:pPr>
      <w:rPr>
        <w:rFonts w:cs="Times New Roman"/>
      </w:rPr>
    </w:lvl>
    <w:lvl w:ilvl="1" w:tplc="041B0019">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28" w15:restartNumberingAfterBreak="0">
    <w:nsid w:val="7B0F53B2"/>
    <w:multiLevelType w:val="hybridMultilevel"/>
    <w:tmpl w:val="2878E5E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5A6B53"/>
    <w:multiLevelType w:val="hybridMultilevel"/>
    <w:tmpl w:val="B3707CEC"/>
    <w:lvl w:ilvl="0" w:tplc="6FC2F21C">
      <w:start w:val="1"/>
      <w:numFmt w:val="decimal"/>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num w:numId="1">
    <w:abstractNumId w:val="22"/>
  </w:num>
  <w:num w:numId="2">
    <w:abstractNumId w:val="11"/>
  </w:num>
  <w:num w:numId="3">
    <w:abstractNumId w:val="21"/>
  </w:num>
  <w:num w:numId="4">
    <w:abstractNumId w:val="16"/>
  </w:num>
  <w:num w:numId="5">
    <w:abstractNumId w:val="29"/>
  </w:num>
  <w:num w:numId="6">
    <w:abstractNumId w:val="15"/>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24"/>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10"/>
  </w:num>
  <w:num w:numId="32">
    <w:abstractNumId w:val="12"/>
  </w:num>
  <w:num w:numId="3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0"/>
  </w:num>
  <w:num w:numId="37">
    <w:abstractNumId w:val="5"/>
  </w:num>
  <w:num w:numId="38">
    <w:abstractNumId w:val="7"/>
  </w:num>
  <w:num w:numId="3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97"/>
    <w:rsid w:val="000001E2"/>
    <w:rsid w:val="0000179C"/>
    <w:rsid w:val="00010644"/>
    <w:rsid w:val="00014802"/>
    <w:rsid w:val="000152C7"/>
    <w:rsid w:val="00017D5F"/>
    <w:rsid w:val="00032F6F"/>
    <w:rsid w:val="000331C3"/>
    <w:rsid w:val="0003374E"/>
    <w:rsid w:val="00043AAE"/>
    <w:rsid w:val="000448D9"/>
    <w:rsid w:val="00044EA0"/>
    <w:rsid w:val="00050DDE"/>
    <w:rsid w:val="000613A6"/>
    <w:rsid w:val="00063428"/>
    <w:rsid w:val="000757CE"/>
    <w:rsid w:val="000844CB"/>
    <w:rsid w:val="00087411"/>
    <w:rsid w:val="0008762B"/>
    <w:rsid w:val="000C0A10"/>
    <w:rsid w:val="000C111A"/>
    <w:rsid w:val="000C1AA7"/>
    <w:rsid w:val="000C31F8"/>
    <w:rsid w:val="000C4922"/>
    <w:rsid w:val="000C68A0"/>
    <w:rsid w:val="000D2CC1"/>
    <w:rsid w:val="000D3E13"/>
    <w:rsid w:val="000D455B"/>
    <w:rsid w:val="000D6B3C"/>
    <w:rsid w:val="000E1EFB"/>
    <w:rsid w:val="000E70BF"/>
    <w:rsid w:val="00100360"/>
    <w:rsid w:val="00102D5C"/>
    <w:rsid w:val="00106393"/>
    <w:rsid w:val="00106542"/>
    <w:rsid w:val="001106E4"/>
    <w:rsid w:val="00110789"/>
    <w:rsid w:val="00112DAF"/>
    <w:rsid w:val="00113972"/>
    <w:rsid w:val="001142BC"/>
    <w:rsid w:val="00120347"/>
    <w:rsid w:val="00130B44"/>
    <w:rsid w:val="00131269"/>
    <w:rsid w:val="00133350"/>
    <w:rsid w:val="00133D68"/>
    <w:rsid w:val="0013497C"/>
    <w:rsid w:val="00140B5B"/>
    <w:rsid w:val="00143CFC"/>
    <w:rsid w:val="00145BD0"/>
    <w:rsid w:val="00146111"/>
    <w:rsid w:val="001541EF"/>
    <w:rsid w:val="0016118E"/>
    <w:rsid w:val="0017474D"/>
    <w:rsid w:val="00176BE6"/>
    <w:rsid w:val="00176FAB"/>
    <w:rsid w:val="00183DFD"/>
    <w:rsid w:val="00193568"/>
    <w:rsid w:val="00195BA9"/>
    <w:rsid w:val="001A0CCF"/>
    <w:rsid w:val="001B653E"/>
    <w:rsid w:val="001D1932"/>
    <w:rsid w:val="001D4ED5"/>
    <w:rsid w:val="001D5913"/>
    <w:rsid w:val="001F372E"/>
    <w:rsid w:val="002035B9"/>
    <w:rsid w:val="00203A38"/>
    <w:rsid w:val="00206681"/>
    <w:rsid w:val="00210622"/>
    <w:rsid w:val="00210670"/>
    <w:rsid w:val="002112F6"/>
    <w:rsid w:val="002236AE"/>
    <w:rsid w:val="00227217"/>
    <w:rsid w:val="00233098"/>
    <w:rsid w:val="00243118"/>
    <w:rsid w:val="00245F6B"/>
    <w:rsid w:val="002555B0"/>
    <w:rsid w:val="00261666"/>
    <w:rsid w:val="00261F2D"/>
    <w:rsid w:val="00271870"/>
    <w:rsid w:val="002833E8"/>
    <w:rsid w:val="00284DF5"/>
    <w:rsid w:val="002A2DE4"/>
    <w:rsid w:val="002B0ECE"/>
    <w:rsid w:val="002B270D"/>
    <w:rsid w:val="002B4965"/>
    <w:rsid w:val="002B6F40"/>
    <w:rsid w:val="002C4C97"/>
    <w:rsid w:val="002C624A"/>
    <w:rsid w:val="002E733E"/>
    <w:rsid w:val="002F3047"/>
    <w:rsid w:val="00302CF5"/>
    <w:rsid w:val="00304411"/>
    <w:rsid w:val="003139B2"/>
    <w:rsid w:val="00314E92"/>
    <w:rsid w:val="00317DA8"/>
    <w:rsid w:val="00327D9A"/>
    <w:rsid w:val="003307E2"/>
    <w:rsid w:val="00332B59"/>
    <w:rsid w:val="00333A3D"/>
    <w:rsid w:val="00336889"/>
    <w:rsid w:val="003561CC"/>
    <w:rsid w:val="003610FB"/>
    <w:rsid w:val="0036547A"/>
    <w:rsid w:val="0036757E"/>
    <w:rsid w:val="00376083"/>
    <w:rsid w:val="00387FAD"/>
    <w:rsid w:val="00397213"/>
    <w:rsid w:val="003A31CC"/>
    <w:rsid w:val="003A7B59"/>
    <w:rsid w:val="003A7D23"/>
    <w:rsid w:val="003B1579"/>
    <w:rsid w:val="003B4E63"/>
    <w:rsid w:val="003C4417"/>
    <w:rsid w:val="003E614E"/>
    <w:rsid w:val="0040229E"/>
    <w:rsid w:val="00415147"/>
    <w:rsid w:val="00415EAA"/>
    <w:rsid w:val="00420230"/>
    <w:rsid w:val="004342A1"/>
    <w:rsid w:val="0044454B"/>
    <w:rsid w:val="0045076F"/>
    <w:rsid w:val="00457CFB"/>
    <w:rsid w:val="00461E8B"/>
    <w:rsid w:val="00466EFB"/>
    <w:rsid w:val="00471CE2"/>
    <w:rsid w:val="004754F7"/>
    <w:rsid w:val="0047560F"/>
    <w:rsid w:val="00476736"/>
    <w:rsid w:val="0048272C"/>
    <w:rsid w:val="004847AF"/>
    <w:rsid w:val="00485AE4"/>
    <w:rsid w:val="00491B23"/>
    <w:rsid w:val="004B02C8"/>
    <w:rsid w:val="004B4205"/>
    <w:rsid w:val="004D406B"/>
    <w:rsid w:val="004D7070"/>
    <w:rsid w:val="00503DAA"/>
    <w:rsid w:val="0050679A"/>
    <w:rsid w:val="00513EB0"/>
    <w:rsid w:val="0052672F"/>
    <w:rsid w:val="00535A07"/>
    <w:rsid w:val="005401B3"/>
    <w:rsid w:val="005411D2"/>
    <w:rsid w:val="0054287F"/>
    <w:rsid w:val="005453FA"/>
    <w:rsid w:val="00567107"/>
    <w:rsid w:val="0056747F"/>
    <w:rsid w:val="005712B0"/>
    <w:rsid w:val="005728F6"/>
    <w:rsid w:val="005766FB"/>
    <w:rsid w:val="00581F20"/>
    <w:rsid w:val="00592D55"/>
    <w:rsid w:val="005A1998"/>
    <w:rsid w:val="005A1FD8"/>
    <w:rsid w:val="005B090B"/>
    <w:rsid w:val="005B29EE"/>
    <w:rsid w:val="005D03BF"/>
    <w:rsid w:val="005D280A"/>
    <w:rsid w:val="005D3D60"/>
    <w:rsid w:val="005D6BEE"/>
    <w:rsid w:val="005F0218"/>
    <w:rsid w:val="005F142C"/>
    <w:rsid w:val="005F18DE"/>
    <w:rsid w:val="005F2D4A"/>
    <w:rsid w:val="00614344"/>
    <w:rsid w:val="006169FB"/>
    <w:rsid w:val="00620CF5"/>
    <w:rsid w:val="0063221B"/>
    <w:rsid w:val="0063595F"/>
    <w:rsid w:val="00640FE7"/>
    <w:rsid w:val="0064273E"/>
    <w:rsid w:val="00643687"/>
    <w:rsid w:val="006449E9"/>
    <w:rsid w:val="006506D8"/>
    <w:rsid w:val="0065143F"/>
    <w:rsid w:val="00657789"/>
    <w:rsid w:val="00665009"/>
    <w:rsid w:val="00667D98"/>
    <w:rsid w:val="006824A5"/>
    <w:rsid w:val="006927FB"/>
    <w:rsid w:val="006A00FF"/>
    <w:rsid w:val="006A4415"/>
    <w:rsid w:val="006A657B"/>
    <w:rsid w:val="006B0437"/>
    <w:rsid w:val="006C0402"/>
    <w:rsid w:val="006C047F"/>
    <w:rsid w:val="006C07F5"/>
    <w:rsid w:val="006C1EBD"/>
    <w:rsid w:val="006C1EC7"/>
    <w:rsid w:val="006C4CD4"/>
    <w:rsid w:val="006D1326"/>
    <w:rsid w:val="006D33B2"/>
    <w:rsid w:val="006E15E5"/>
    <w:rsid w:val="006F1795"/>
    <w:rsid w:val="006F365B"/>
    <w:rsid w:val="00704D1B"/>
    <w:rsid w:val="0070780B"/>
    <w:rsid w:val="0071022F"/>
    <w:rsid w:val="00714113"/>
    <w:rsid w:val="00730E0D"/>
    <w:rsid w:val="007339B5"/>
    <w:rsid w:val="00733ADE"/>
    <w:rsid w:val="00745F3E"/>
    <w:rsid w:val="00747754"/>
    <w:rsid w:val="00751ED3"/>
    <w:rsid w:val="00753733"/>
    <w:rsid w:val="00776783"/>
    <w:rsid w:val="007821E4"/>
    <w:rsid w:val="00786DA1"/>
    <w:rsid w:val="0079161E"/>
    <w:rsid w:val="007925EA"/>
    <w:rsid w:val="00797AB6"/>
    <w:rsid w:val="007B40AB"/>
    <w:rsid w:val="007C0F50"/>
    <w:rsid w:val="007D23EF"/>
    <w:rsid w:val="007D750B"/>
    <w:rsid w:val="007E17F1"/>
    <w:rsid w:val="007E2172"/>
    <w:rsid w:val="007E414A"/>
    <w:rsid w:val="00800432"/>
    <w:rsid w:val="00811D16"/>
    <w:rsid w:val="0081211B"/>
    <w:rsid w:val="008158F9"/>
    <w:rsid w:val="00816DE9"/>
    <w:rsid w:val="008245B1"/>
    <w:rsid w:val="00826A06"/>
    <w:rsid w:val="00854DE4"/>
    <w:rsid w:val="00855214"/>
    <w:rsid w:val="0086062B"/>
    <w:rsid w:val="00865DFD"/>
    <w:rsid w:val="00867DB5"/>
    <w:rsid w:val="00893853"/>
    <w:rsid w:val="00893AC4"/>
    <w:rsid w:val="008950F5"/>
    <w:rsid w:val="00895D74"/>
    <w:rsid w:val="008961BA"/>
    <w:rsid w:val="008A17F7"/>
    <w:rsid w:val="008A723F"/>
    <w:rsid w:val="008C419A"/>
    <w:rsid w:val="008D7452"/>
    <w:rsid w:val="008E0F48"/>
    <w:rsid w:val="008E635A"/>
    <w:rsid w:val="008F1E2A"/>
    <w:rsid w:val="00934B89"/>
    <w:rsid w:val="00945BFC"/>
    <w:rsid w:val="00955132"/>
    <w:rsid w:val="00957A61"/>
    <w:rsid w:val="00960BAC"/>
    <w:rsid w:val="00961F2E"/>
    <w:rsid w:val="009649E4"/>
    <w:rsid w:val="00967672"/>
    <w:rsid w:val="00975F7D"/>
    <w:rsid w:val="00980F20"/>
    <w:rsid w:val="00990B43"/>
    <w:rsid w:val="0099457D"/>
    <w:rsid w:val="009A12C3"/>
    <w:rsid w:val="009B4022"/>
    <w:rsid w:val="009B460E"/>
    <w:rsid w:val="009C1FDB"/>
    <w:rsid w:val="009C33FC"/>
    <w:rsid w:val="009C7E28"/>
    <w:rsid w:val="009D0636"/>
    <w:rsid w:val="009D72B2"/>
    <w:rsid w:val="009E783B"/>
    <w:rsid w:val="009F08CD"/>
    <w:rsid w:val="009F1F4E"/>
    <w:rsid w:val="009F73A5"/>
    <w:rsid w:val="00A11876"/>
    <w:rsid w:val="00A124D8"/>
    <w:rsid w:val="00A16386"/>
    <w:rsid w:val="00A1691A"/>
    <w:rsid w:val="00A17AC5"/>
    <w:rsid w:val="00A234D1"/>
    <w:rsid w:val="00A27ECF"/>
    <w:rsid w:val="00A350FE"/>
    <w:rsid w:val="00A508FD"/>
    <w:rsid w:val="00A60B51"/>
    <w:rsid w:val="00A614D7"/>
    <w:rsid w:val="00A64A2D"/>
    <w:rsid w:val="00A74892"/>
    <w:rsid w:val="00A81803"/>
    <w:rsid w:val="00A830CB"/>
    <w:rsid w:val="00A86B25"/>
    <w:rsid w:val="00AA7868"/>
    <w:rsid w:val="00AC4409"/>
    <w:rsid w:val="00AE3429"/>
    <w:rsid w:val="00AE5281"/>
    <w:rsid w:val="00B06C60"/>
    <w:rsid w:val="00B24604"/>
    <w:rsid w:val="00B3511E"/>
    <w:rsid w:val="00B37B00"/>
    <w:rsid w:val="00B41D0B"/>
    <w:rsid w:val="00B53FC3"/>
    <w:rsid w:val="00B621DF"/>
    <w:rsid w:val="00B62564"/>
    <w:rsid w:val="00B6395C"/>
    <w:rsid w:val="00B7172C"/>
    <w:rsid w:val="00B83DF5"/>
    <w:rsid w:val="00B84209"/>
    <w:rsid w:val="00B91F57"/>
    <w:rsid w:val="00BA324A"/>
    <w:rsid w:val="00BC1E82"/>
    <w:rsid w:val="00BD1820"/>
    <w:rsid w:val="00BD68B7"/>
    <w:rsid w:val="00C01C77"/>
    <w:rsid w:val="00C04D5E"/>
    <w:rsid w:val="00C2308B"/>
    <w:rsid w:val="00C353CB"/>
    <w:rsid w:val="00C574B5"/>
    <w:rsid w:val="00C7369F"/>
    <w:rsid w:val="00C846A6"/>
    <w:rsid w:val="00CA4B9A"/>
    <w:rsid w:val="00CB1917"/>
    <w:rsid w:val="00CB2B23"/>
    <w:rsid w:val="00CB3777"/>
    <w:rsid w:val="00CC33D5"/>
    <w:rsid w:val="00CC5483"/>
    <w:rsid w:val="00CC571A"/>
    <w:rsid w:val="00CD7D70"/>
    <w:rsid w:val="00CE09A3"/>
    <w:rsid w:val="00CF0DD7"/>
    <w:rsid w:val="00CF2A19"/>
    <w:rsid w:val="00CF4F6B"/>
    <w:rsid w:val="00CF4FC4"/>
    <w:rsid w:val="00CF5ABC"/>
    <w:rsid w:val="00D178F4"/>
    <w:rsid w:val="00D20156"/>
    <w:rsid w:val="00D213AD"/>
    <w:rsid w:val="00D3136E"/>
    <w:rsid w:val="00D37DA1"/>
    <w:rsid w:val="00D41975"/>
    <w:rsid w:val="00D4669C"/>
    <w:rsid w:val="00D476EF"/>
    <w:rsid w:val="00D61C1D"/>
    <w:rsid w:val="00D62F3F"/>
    <w:rsid w:val="00D65933"/>
    <w:rsid w:val="00D957C8"/>
    <w:rsid w:val="00DA783D"/>
    <w:rsid w:val="00DB6CB0"/>
    <w:rsid w:val="00DC757A"/>
    <w:rsid w:val="00DD0F53"/>
    <w:rsid w:val="00DD1A81"/>
    <w:rsid w:val="00DD3E3C"/>
    <w:rsid w:val="00DE1C7E"/>
    <w:rsid w:val="00DE2130"/>
    <w:rsid w:val="00DF1194"/>
    <w:rsid w:val="00DF1DBD"/>
    <w:rsid w:val="00DF270C"/>
    <w:rsid w:val="00DF35FF"/>
    <w:rsid w:val="00E24666"/>
    <w:rsid w:val="00E526D6"/>
    <w:rsid w:val="00E5705A"/>
    <w:rsid w:val="00E65420"/>
    <w:rsid w:val="00E658CC"/>
    <w:rsid w:val="00E676D3"/>
    <w:rsid w:val="00E713F0"/>
    <w:rsid w:val="00EA17CB"/>
    <w:rsid w:val="00EA1894"/>
    <w:rsid w:val="00EB1983"/>
    <w:rsid w:val="00EB4032"/>
    <w:rsid w:val="00EB59D5"/>
    <w:rsid w:val="00EB6D76"/>
    <w:rsid w:val="00ED0425"/>
    <w:rsid w:val="00ED4305"/>
    <w:rsid w:val="00EF0DD9"/>
    <w:rsid w:val="00EF199D"/>
    <w:rsid w:val="00EF5563"/>
    <w:rsid w:val="00F06313"/>
    <w:rsid w:val="00F16051"/>
    <w:rsid w:val="00F244A3"/>
    <w:rsid w:val="00F251F3"/>
    <w:rsid w:val="00F31268"/>
    <w:rsid w:val="00F3216E"/>
    <w:rsid w:val="00F36291"/>
    <w:rsid w:val="00F47067"/>
    <w:rsid w:val="00F509DA"/>
    <w:rsid w:val="00F527F7"/>
    <w:rsid w:val="00F6192A"/>
    <w:rsid w:val="00F70062"/>
    <w:rsid w:val="00F71DF6"/>
    <w:rsid w:val="00F73EB2"/>
    <w:rsid w:val="00F76BDF"/>
    <w:rsid w:val="00F876DF"/>
    <w:rsid w:val="00F87ABB"/>
    <w:rsid w:val="00FA3F47"/>
    <w:rsid w:val="00FA5F7C"/>
    <w:rsid w:val="00FB0456"/>
    <w:rsid w:val="00FB2B1B"/>
    <w:rsid w:val="00FB2C19"/>
    <w:rsid w:val="00FB4E07"/>
    <w:rsid w:val="00FD0EAE"/>
    <w:rsid w:val="00FD5B5C"/>
    <w:rsid w:val="00FE00A8"/>
    <w:rsid w:val="00FE1A92"/>
    <w:rsid w:val="00FE7DB3"/>
    <w:rsid w:val="00FF2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13DE"/>
  <w15:docId w15:val="{847CE261-6E19-4888-A178-CCF5562D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14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A614D7"/>
    <w:pPr>
      <w:ind w:left="720"/>
      <w:contextualSpacing/>
    </w:pPr>
  </w:style>
  <w:style w:type="numbering" w:customStyle="1" w:styleId="Bezzoznamu1">
    <w:name w:val="Bez zoznamu1"/>
    <w:next w:val="Bezzoznamu"/>
    <w:uiPriority w:val="99"/>
    <w:semiHidden/>
    <w:unhideWhenUsed/>
    <w:rsid w:val="006D33B2"/>
  </w:style>
  <w:style w:type="paragraph" w:styleId="Zkladntext">
    <w:name w:val="Body Text"/>
    <w:basedOn w:val="Normlny"/>
    <w:link w:val="ZkladntextChar"/>
    <w:uiPriority w:val="99"/>
    <w:unhideWhenUsed/>
    <w:rsid w:val="006D33B2"/>
    <w:pPr>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uiPriority w:val="99"/>
    <w:rsid w:val="006D33B2"/>
    <w:rPr>
      <w:rFonts w:ascii="Times New Roman" w:eastAsia="Times New Roman" w:hAnsi="Times New Roman" w:cs="Times New Roman"/>
      <w:b/>
      <w:bCs/>
      <w:sz w:val="24"/>
      <w:szCs w:val="24"/>
      <w:lang w:eastAsia="sk-SK"/>
    </w:rPr>
  </w:style>
  <w:style w:type="paragraph" w:customStyle="1" w:styleId="51Abs">
    <w:name w:val="51_Abs"/>
    <w:basedOn w:val="Normlny"/>
    <w:qFormat/>
    <w:rsid w:val="006D33B2"/>
    <w:pPr>
      <w:spacing w:before="80" w:after="0" w:line="220" w:lineRule="exact"/>
      <w:ind w:firstLine="397"/>
      <w:jc w:val="both"/>
    </w:pPr>
    <w:rPr>
      <w:rFonts w:ascii="Times New Roman" w:eastAsia="Times New Roman" w:hAnsi="Times New Roman" w:cs="Times New Roman"/>
      <w:color w:val="000000"/>
      <w:sz w:val="20"/>
      <w:szCs w:val="20"/>
      <w:lang w:val="de-DE" w:eastAsia="de-DE"/>
    </w:rPr>
  </w:style>
  <w:style w:type="paragraph" w:styleId="Textkomentra">
    <w:name w:val="annotation text"/>
    <w:basedOn w:val="Normlny"/>
    <w:link w:val="TextkomentraChar"/>
    <w:uiPriority w:val="99"/>
    <w:semiHidden/>
    <w:unhideWhenUsed/>
    <w:rsid w:val="006D33B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6D33B2"/>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basedOn w:val="Predvolenpsmoodseku"/>
    <w:link w:val="Odsekzoznamu"/>
    <w:uiPriority w:val="34"/>
    <w:locked/>
    <w:rsid w:val="006D33B2"/>
  </w:style>
  <w:style w:type="paragraph" w:customStyle="1" w:styleId="Zkladntext0">
    <w:name w:val="Základní text"/>
    <w:rsid w:val="006D33B2"/>
    <w:pPr>
      <w:widowControl w:val="0"/>
      <w:snapToGrid w:val="0"/>
      <w:spacing w:after="0" w:line="240" w:lineRule="auto"/>
    </w:pPr>
    <w:rPr>
      <w:rFonts w:ascii="Times New Roman" w:eastAsiaTheme="minorEastAsia" w:hAnsi="Times New Roman" w:cs="Times New Roman"/>
      <w:color w:val="000000"/>
      <w:sz w:val="24"/>
      <w:szCs w:val="20"/>
      <w:lang w:val="cs-CZ" w:eastAsia="sk-SK"/>
    </w:rPr>
  </w:style>
  <w:style w:type="paragraph" w:styleId="Bezriadkovania">
    <w:name w:val="No Spacing"/>
    <w:uiPriority w:val="1"/>
    <w:qFormat/>
    <w:rsid w:val="006D33B2"/>
    <w:pPr>
      <w:spacing w:after="0" w:line="240" w:lineRule="auto"/>
    </w:pPr>
  </w:style>
  <w:style w:type="paragraph" w:styleId="Textbubliny">
    <w:name w:val="Balloon Text"/>
    <w:basedOn w:val="Normlny"/>
    <w:link w:val="TextbublinyChar"/>
    <w:uiPriority w:val="99"/>
    <w:semiHidden/>
    <w:unhideWhenUsed/>
    <w:rsid w:val="006D33B2"/>
    <w:pPr>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6D33B2"/>
    <w:rPr>
      <w:rFonts w:ascii="Segoe UI" w:eastAsia="Times New Roman" w:hAnsi="Segoe UI" w:cs="Segoe UI"/>
      <w:sz w:val="18"/>
      <w:szCs w:val="18"/>
      <w:lang w:eastAsia="sk-SK"/>
    </w:rPr>
  </w:style>
  <w:style w:type="paragraph" w:styleId="Normlnywebov">
    <w:name w:val="Normal (Web)"/>
    <w:basedOn w:val="Normlny"/>
    <w:uiPriority w:val="99"/>
    <w:unhideWhenUsed/>
    <w:rsid w:val="006D33B2"/>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6D33B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6D33B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D33B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6D33B2"/>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61C1D"/>
    <w:rPr>
      <w:sz w:val="16"/>
      <w:szCs w:val="16"/>
    </w:rPr>
  </w:style>
  <w:style w:type="paragraph" w:customStyle="1" w:styleId="CM4">
    <w:name w:val="CM4"/>
    <w:basedOn w:val="Normlny"/>
    <w:next w:val="Normlny"/>
    <w:uiPriority w:val="99"/>
    <w:rsid w:val="00957A61"/>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DE1C7E"/>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DE1C7E"/>
    <w:rPr>
      <w:rFonts w:ascii="Times New Roman" w:eastAsia="Times New Roman" w:hAnsi="Times New Roman" w:cs="Times New Roman"/>
      <w:b/>
      <w:bCs/>
      <w:sz w:val="20"/>
      <w:szCs w:val="20"/>
      <w:lang w:eastAsia="sk-SK"/>
    </w:rPr>
  </w:style>
  <w:style w:type="paragraph" w:customStyle="1" w:styleId="Default">
    <w:name w:val="Default"/>
    <w:rsid w:val="00233098"/>
    <w:pPr>
      <w:autoSpaceDE w:val="0"/>
      <w:autoSpaceDN w:val="0"/>
      <w:adjustRightInd w:val="0"/>
      <w:spacing w:after="0" w:line="240" w:lineRule="auto"/>
    </w:pPr>
    <w:rPr>
      <w:rFonts w:ascii="EUAlbertina" w:hAnsi="EUAlbertina" w:cs="EUAlbertina"/>
      <w:color w:val="000000"/>
      <w:sz w:val="24"/>
      <w:szCs w:val="24"/>
    </w:rPr>
  </w:style>
  <w:style w:type="character" w:styleId="Hypertextovprepojenie">
    <w:name w:val="Hyperlink"/>
    <w:basedOn w:val="Predvolenpsmoodseku"/>
    <w:uiPriority w:val="99"/>
    <w:semiHidden/>
    <w:unhideWhenUsed/>
    <w:rsid w:val="00EB59D5"/>
    <w:rPr>
      <w:color w:val="0563C1" w:themeColor="hyperlink"/>
      <w:u w:val="single"/>
    </w:rPr>
  </w:style>
  <w:style w:type="paragraph" w:styleId="Revzia">
    <w:name w:val="Revision"/>
    <w:hidden/>
    <w:uiPriority w:val="99"/>
    <w:semiHidden/>
    <w:rsid w:val="001D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309">
      <w:bodyDiv w:val="1"/>
      <w:marLeft w:val="0"/>
      <w:marRight w:val="0"/>
      <w:marTop w:val="0"/>
      <w:marBottom w:val="0"/>
      <w:divBdr>
        <w:top w:val="none" w:sz="0" w:space="0" w:color="auto"/>
        <w:left w:val="none" w:sz="0" w:space="0" w:color="auto"/>
        <w:bottom w:val="none" w:sz="0" w:space="0" w:color="auto"/>
        <w:right w:val="none" w:sz="0" w:space="0" w:color="auto"/>
      </w:divBdr>
    </w:div>
    <w:div w:id="50202351">
      <w:bodyDiv w:val="1"/>
      <w:marLeft w:val="0"/>
      <w:marRight w:val="0"/>
      <w:marTop w:val="0"/>
      <w:marBottom w:val="0"/>
      <w:divBdr>
        <w:top w:val="none" w:sz="0" w:space="0" w:color="auto"/>
        <w:left w:val="none" w:sz="0" w:space="0" w:color="auto"/>
        <w:bottom w:val="none" w:sz="0" w:space="0" w:color="auto"/>
        <w:right w:val="none" w:sz="0" w:space="0" w:color="auto"/>
      </w:divBdr>
    </w:div>
    <w:div w:id="78598224">
      <w:bodyDiv w:val="1"/>
      <w:marLeft w:val="0"/>
      <w:marRight w:val="0"/>
      <w:marTop w:val="0"/>
      <w:marBottom w:val="0"/>
      <w:divBdr>
        <w:top w:val="none" w:sz="0" w:space="0" w:color="auto"/>
        <w:left w:val="none" w:sz="0" w:space="0" w:color="auto"/>
        <w:bottom w:val="none" w:sz="0" w:space="0" w:color="auto"/>
        <w:right w:val="none" w:sz="0" w:space="0" w:color="auto"/>
      </w:divBdr>
    </w:div>
    <w:div w:id="86198121">
      <w:bodyDiv w:val="1"/>
      <w:marLeft w:val="0"/>
      <w:marRight w:val="0"/>
      <w:marTop w:val="0"/>
      <w:marBottom w:val="0"/>
      <w:divBdr>
        <w:top w:val="none" w:sz="0" w:space="0" w:color="auto"/>
        <w:left w:val="none" w:sz="0" w:space="0" w:color="auto"/>
        <w:bottom w:val="none" w:sz="0" w:space="0" w:color="auto"/>
        <w:right w:val="none" w:sz="0" w:space="0" w:color="auto"/>
      </w:divBdr>
    </w:div>
    <w:div w:id="409743239">
      <w:bodyDiv w:val="1"/>
      <w:marLeft w:val="0"/>
      <w:marRight w:val="0"/>
      <w:marTop w:val="0"/>
      <w:marBottom w:val="0"/>
      <w:divBdr>
        <w:top w:val="none" w:sz="0" w:space="0" w:color="auto"/>
        <w:left w:val="none" w:sz="0" w:space="0" w:color="auto"/>
        <w:bottom w:val="none" w:sz="0" w:space="0" w:color="auto"/>
        <w:right w:val="none" w:sz="0" w:space="0" w:color="auto"/>
      </w:divBdr>
    </w:div>
    <w:div w:id="439642342">
      <w:bodyDiv w:val="1"/>
      <w:marLeft w:val="0"/>
      <w:marRight w:val="0"/>
      <w:marTop w:val="0"/>
      <w:marBottom w:val="0"/>
      <w:divBdr>
        <w:top w:val="none" w:sz="0" w:space="0" w:color="auto"/>
        <w:left w:val="none" w:sz="0" w:space="0" w:color="auto"/>
        <w:bottom w:val="none" w:sz="0" w:space="0" w:color="auto"/>
        <w:right w:val="none" w:sz="0" w:space="0" w:color="auto"/>
      </w:divBdr>
    </w:div>
    <w:div w:id="447698753">
      <w:bodyDiv w:val="1"/>
      <w:marLeft w:val="0"/>
      <w:marRight w:val="0"/>
      <w:marTop w:val="0"/>
      <w:marBottom w:val="0"/>
      <w:divBdr>
        <w:top w:val="none" w:sz="0" w:space="0" w:color="auto"/>
        <w:left w:val="none" w:sz="0" w:space="0" w:color="auto"/>
        <w:bottom w:val="none" w:sz="0" w:space="0" w:color="auto"/>
        <w:right w:val="none" w:sz="0" w:space="0" w:color="auto"/>
      </w:divBdr>
    </w:div>
    <w:div w:id="504515783">
      <w:bodyDiv w:val="1"/>
      <w:marLeft w:val="0"/>
      <w:marRight w:val="0"/>
      <w:marTop w:val="0"/>
      <w:marBottom w:val="0"/>
      <w:divBdr>
        <w:top w:val="none" w:sz="0" w:space="0" w:color="auto"/>
        <w:left w:val="none" w:sz="0" w:space="0" w:color="auto"/>
        <w:bottom w:val="none" w:sz="0" w:space="0" w:color="auto"/>
        <w:right w:val="none" w:sz="0" w:space="0" w:color="auto"/>
      </w:divBdr>
    </w:div>
    <w:div w:id="577902121">
      <w:bodyDiv w:val="1"/>
      <w:marLeft w:val="0"/>
      <w:marRight w:val="0"/>
      <w:marTop w:val="0"/>
      <w:marBottom w:val="0"/>
      <w:divBdr>
        <w:top w:val="none" w:sz="0" w:space="0" w:color="auto"/>
        <w:left w:val="none" w:sz="0" w:space="0" w:color="auto"/>
        <w:bottom w:val="none" w:sz="0" w:space="0" w:color="auto"/>
        <w:right w:val="none" w:sz="0" w:space="0" w:color="auto"/>
      </w:divBdr>
    </w:div>
    <w:div w:id="853803561">
      <w:bodyDiv w:val="1"/>
      <w:marLeft w:val="0"/>
      <w:marRight w:val="0"/>
      <w:marTop w:val="0"/>
      <w:marBottom w:val="0"/>
      <w:divBdr>
        <w:top w:val="none" w:sz="0" w:space="0" w:color="auto"/>
        <w:left w:val="none" w:sz="0" w:space="0" w:color="auto"/>
        <w:bottom w:val="none" w:sz="0" w:space="0" w:color="auto"/>
        <w:right w:val="none" w:sz="0" w:space="0" w:color="auto"/>
      </w:divBdr>
    </w:div>
    <w:div w:id="986280647">
      <w:bodyDiv w:val="1"/>
      <w:marLeft w:val="0"/>
      <w:marRight w:val="0"/>
      <w:marTop w:val="0"/>
      <w:marBottom w:val="0"/>
      <w:divBdr>
        <w:top w:val="none" w:sz="0" w:space="0" w:color="auto"/>
        <w:left w:val="none" w:sz="0" w:space="0" w:color="auto"/>
        <w:bottom w:val="none" w:sz="0" w:space="0" w:color="auto"/>
        <w:right w:val="none" w:sz="0" w:space="0" w:color="auto"/>
      </w:divBdr>
    </w:div>
    <w:div w:id="1227649132">
      <w:bodyDiv w:val="1"/>
      <w:marLeft w:val="0"/>
      <w:marRight w:val="0"/>
      <w:marTop w:val="0"/>
      <w:marBottom w:val="0"/>
      <w:divBdr>
        <w:top w:val="none" w:sz="0" w:space="0" w:color="auto"/>
        <w:left w:val="none" w:sz="0" w:space="0" w:color="auto"/>
        <w:bottom w:val="none" w:sz="0" w:space="0" w:color="auto"/>
        <w:right w:val="none" w:sz="0" w:space="0" w:color="auto"/>
      </w:divBdr>
    </w:div>
    <w:div w:id="1294361829">
      <w:bodyDiv w:val="1"/>
      <w:marLeft w:val="0"/>
      <w:marRight w:val="0"/>
      <w:marTop w:val="0"/>
      <w:marBottom w:val="0"/>
      <w:divBdr>
        <w:top w:val="none" w:sz="0" w:space="0" w:color="auto"/>
        <w:left w:val="none" w:sz="0" w:space="0" w:color="auto"/>
        <w:bottom w:val="none" w:sz="0" w:space="0" w:color="auto"/>
        <w:right w:val="none" w:sz="0" w:space="0" w:color="auto"/>
      </w:divBdr>
    </w:div>
    <w:div w:id="1405105847">
      <w:bodyDiv w:val="1"/>
      <w:marLeft w:val="0"/>
      <w:marRight w:val="0"/>
      <w:marTop w:val="0"/>
      <w:marBottom w:val="0"/>
      <w:divBdr>
        <w:top w:val="none" w:sz="0" w:space="0" w:color="auto"/>
        <w:left w:val="none" w:sz="0" w:space="0" w:color="auto"/>
        <w:bottom w:val="none" w:sz="0" w:space="0" w:color="auto"/>
        <w:right w:val="none" w:sz="0" w:space="0" w:color="auto"/>
      </w:divBdr>
    </w:div>
    <w:div w:id="1444374813">
      <w:bodyDiv w:val="1"/>
      <w:marLeft w:val="0"/>
      <w:marRight w:val="0"/>
      <w:marTop w:val="0"/>
      <w:marBottom w:val="0"/>
      <w:divBdr>
        <w:top w:val="none" w:sz="0" w:space="0" w:color="auto"/>
        <w:left w:val="none" w:sz="0" w:space="0" w:color="auto"/>
        <w:bottom w:val="none" w:sz="0" w:space="0" w:color="auto"/>
        <w:right w:val="none" w:sz="0" w:space="0" w:color="auto"/>
      </w:divBdr>
    </w:div>
    <w:div w:id="1520850305">
      <w:bodyDiv w:val="1"/>
      <w:marLeft w:val="0"/>
      <w:marRight w:val="0"/>
      <w:marTop w:val="0"/>
      <w:marBottom w:val="0"/>
      <w:divBdr>
        <w:top w:val="none" w:sz="0" w:space="0" w:color="auto"/>
        <w:left w:val="none" w:sz="0" w:space="0" w:color="auto"/>
        <w:bottom w:val="none" w:sz="0" w:space="0" w:color="auto"/>
        <w:right w:val="none" w:sz="0" w:space="0" w:color="auto"/>
      </w:divBdr>
    </w:div>
    <w:div w:id="1707170981">
      <w:bodyDiv w:val="1"/>
      <w:marLeft w:val="0"/>
      <w:marRight w:val="0"/>
      <w:marTop w:val="0"/>
      <w:marBottom w:val="0"/>
      <w:divBdr>
        <w:top w:val="none" w:sz="0" w:space="0" w:color="auto"/>
        <w:left w:val="none" w:sz="0" w:space="0" w:color="auto"/>
        <w:bottom w:val="none" w:sz="0" w:space="0" w:color="auto"/>
        <w:right w:val="none" w:sz="0" w:space="0" w:color="auto"/>
      </w:divBdr>
    </w:div>
    <w:div w:id="1797601406">
      <w:bodyDiv w:val="1"/>
      <w:marLeft w:val="0"/>
      <w:marRight w:val="0"/>
      <w:marTop w:val="0"/>
      <w:marBottom w:val="0"/>
      <w:divBdr>
        <w:top w:val="none" w:sz="0" w:space="0" w:color="auto"/>
        <w:left w:val="none" w:sz="0" w:space="0" w:color="auto"/>
        <w:bottom w:val="none" w:sz="0" w:space="0" w:color="auto"/>
        <w:right w:val="none" w:sz="0" w:space="0" w:color="auto"/>
      </w:divBdr>
    </w:div>
    <w:div w:id="2095205805">
      <w:bodyDiv w:val="1"/>
      <w:marLeft w:val="0"/>
      <w:marRight w:val="0"/>
      <w:marTop w:val="0"/>
      <w:marBottom w:val="0"/>
      <w:divBdr>
        <w:top w:val="none" w:sz="0" w:space="0" w:color="auto"/>
        <w:left w:val="none" w:sz="0" w:space="0" w:color="auto"/>
        <w:bottom w:val="none" w:sz="0" w:space="0" w:color="auto"/>
        <w:right w:val="none" w:sz="0" w:space="0" w:color="auto"/>
      </w:divBdr>
    </w:div>
    <w:div w:id="21128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eurlex-rule/32014R079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90/" TargetMode="External"/><Relationship Id="rId5" Type="http://schemas.openxmlformats.org/officeDocument/2006/relationships/webSettings" Target="webSettings.xml"/><Relationship Id="rId10" Type="http://schemas.openxmlformats.org/officeDocument/2006/relationships/hyperlink" Target="https://www.slov-lex.sk/pravne-predpisy/SK/ZZ/2011/333/" TargetMode="External"/><Relationship Id="rId4" Type="http://schemas.openxmlformats.org/officeDocument/2006/relationships/settings" Target="settings.xml"/><Relationship Id="rId9" Type="http://schemas.openxmlformats.org/officeDocument/2006/relationships/hyperlink" Target="https://www.slov-lex.sk/pravne-predpisy/SK/ZZ/2001/566/"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2E0B-682E-4FB4-9D56-DA3FF94A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24110</Words>
  <Characters>137433</Characters>
  <Application>Microsoft Office Word</Application>
  <DocSecurity>0</DocSecurity>
  <Lines>1145</Lines>
  <Paragraphs>322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161221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Cirakova Lucia</dc:creator>
  <cp:lastModifiedBy>Cirakova Lucia</cp:lastModifiedBy>
  <cp:revision>4</cp:revision>
  <cp:lastPrinted>2018-09-19T13:20:00Z</cp:lastPrinted>
  <dcterms:created xsi:type="dcterms:W3CDTF">2018-09-20T07:40:00Z</dcterms:created>
  <dcterms:modified xsi:type="dcterms:W3CDTF">2018-09-20T11:36:00Z</dcterms:modified>
</cp:coreProperties>
</file>