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EE7C1B" w:rsidRDefault="00EE7C1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EE7C1B">
        <w:trPr>
          <w:divId w:val="51265318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E7C1B">
        <w:trPr>
          <w:divId w:val="5126531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E7C1B">
        <w:trPr>
          <w:divId w:val="5126531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ratifikáciu dodatkov k článku 8 Rímskeho štatútu Medzinárodného trestného súdu </w:t>
            </w:r>
          </w:p>
        </w:tc>
      </w:tr>
      <w:tr w:rsidR="00EE7C1B">
        <w:trPr>
          <w:divId w:val="5126531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E7C1B">
        <w:trPr>
          <w:divId w:val="5126531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EE7C1B">
        <w:trPr>
          <w:divId w:val="51265318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7442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Materiál nelegislatívnej povahy</w:t>
            </w:r>
          </w:p>
        </w:tc>
      </w:tr>
      <w:tr w:rsidR="00EE7C1B">
        <w:trPr>
          <w:divId w:val="51265318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7442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7442C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Materiál legislatívnej povahy </w:t>
            </w:r>
          </w:p>
        </w:tc>
      </w:tr>
      <w:tr w:rsidR="00EE7C1B">
        <w:trPr>
          <w:divId w:val="51265318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E7C1B">
        <w:trPr>
          <w:divId w:val="51265318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7C1B">
        <w:trPr>
          <w:divId w:val="51265318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</w:t>
            </w:r>
            <w:r w:rsidR="0017442C">
              <w:rPr>
                <w:rFonts w:ascii="Times" w:hAnsi="Times" w:cs="Times"/>
                <w:sz w:val="20"/>
                <w:szCs w:val="20"/>
              </w:rPr>
              <w:t>iatok:    4.9.2018</w:t>
            </w:r>
            <w:r w:rsidR="0017442C">
              <w:rPr>
                <w:rFonts w:ascii="Times" w:hAnsi="Times" w:cs="Times"/>
                <w:sz w:val="20"/>
                <w:szCs w:val="20"/>
              </w:rPr>
              <w:br/>
              <w:t>Ukončenie: 24</w:t>
            </w:r>
            <w:r>
              <w:rPr>
                <w:rFonts w:ascii="Times" w:hAnsi="Times" w:cs="Times"/>
                <w:sz w:val="20"/>
                <w:szCs w:val="20"/>
              </w:rPr>
              <w:t>.9.2018</w:t>
            </w:r>
          </w:p>
        </w:tc>
      </w:tr>
      <w:tr w:rsidR="00EE7C1B">
        <w:trPr>
          <w:divId w:val="51265318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  <w:tr w:rsidR="00EE7C1B">
        <w:trPr>
          <w:divId w:val="51265318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1744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</w:t>
            </w:r>
            <w:r w:rsidR="00EE7C1B">
              <w:rPr>
                <w:rFonts w:ascii="Times" w:hAnsi="Times" w:cs="Times"/>
                <w:sz w:val="20"/>
                <w:szCs w:val="20"/>
              </w:rPr>
              <w:t xml:space="preserve"> 2018 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E7C1B" w:rsidRDefault="00EE7C1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Dodatky rozširujú definíciu vojnových zločinov v kontexte medzinárodných ozbrojených konfliktov ako aj ozbrojených konfliktov, ktoré nemajú medzinárodný charakter, o použitie konkrétnych typov zbraní. </w:t>
            </w:r>
          </w:p>
        </w:tc>
      </w:tr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je rozšírenie definície vojnových zločinov o použitie troch typov zbraní, a to zbraní, ktoré využívajú mikrobiologické alebo iné biologické látky, alebo toxíny bez ohľadu na ich pôvod či spôsob výroby, ďalej zbraní, ktorých primárnym účelom je spôsobenie poranení úlomkami, ktoré v ľudskom tele nie sú zistiteľné röntgenovými lúčmi, a napokon laserových zbraní špeciálne zostrojených tak, aby ich jediným bojovým účelom či jedným z ich bojových účelov bolo spôsobenie trvalého oslepnutia. Rozšírenie definície má posilniť trestanie vojnových zločinov podľa medzinárodného práva, a tým prispieť k efektívnejšiemu plneniu cieľov zakotvených v Rímskom štatúte Medzinárodného trestného súdu. </w:t>
            </w:r>
          </w:p>
        </w:tc>
      </w:tr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Dodatky priamo zakladajú práva a povinnosti fyzických osôb. </w:t>
            </w:r>
          </w:p>
        </w:tc>
      </w:tr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posudzované.</w:t>
            </w:r>
          </w:p>
        </w:tc>
      </w:tr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netransponuje právo EÚ.</w:t>
            </w:r>
          </w:p>
        </w:tc>
      </w:tr>
      <w:tr w:rsidR="00EE7C1B">
        <w:trPr>
          <w:divId w:val="1397347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EE7C1B">
        <w:trPr>
          <w:divId w:val="1397347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nebude vykonané.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E7C1B" w:rsidRDefault="00EE7C1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EE7C1B">
        <w:trPr>
          <w:divId w:val="20113510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7C1B">
        <w:trPr>
          <w:divId w:val="20113510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E7C1B" w:rsidRDefault="00EE7C1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E7C1B">
        <w:trPr>
          <w:divId w:val="9335189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E7C1B">
        <w:trPr>
          <w:divId w:val="9335189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Bez doplňujúcich informácií. </w:t>
            </w:r>
          </w:p>
        </w:tc>
      </w:tr>
      <w:tr w:rsidR="00EE7C1B">
        <w:trPr>
          <w:divId w:val="9335189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E7C1B">
        <w:trPr>
          <w:divId w:val="9335189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Odbor medzinárodného práva, Ministerstvo zahraničných vecí a európskych záležitostí SR, Hlboká cesta č. 2, 833 </w:t>
            </w:r>
            <w:r w:rsidR="0017442C">
              <w:rPr>
                <w:rFonts w:ascii="Times" w:hAnsi="Times" w:cs="Times"/>
                <w:sz w:val="20"/>
                <w:szCs w:val="20"/>
              </w:rPr>
              <w:t>36 Bratislava, tel.: 02/5978 3711, e-mail:mepo@mzv.s</w:t>
            </w:r>
            <w:bookmarkStart w:id="0" w:name="_GoBack"/>
            <w:bookmarkEnd w:id="0"/>
            <w:r w:rsidR="0017442C">
              <w:rPr>
                <w:rFonts w:ascii="Times" w:hAnsi="Times" w:cs="Times"/>
                <w:sz w:val="20"/>
                <w:szCs w:val="20"/>
              </w:rPr>
              <w:t>k</w:t>
            </w:r>
          </w:p>
        </w:tc>
      </w:tr>
      <w:tr w:rsidR="00EE7C1B">
        <w:trPr>
          <w:divId w:val="9335189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E7C1B">
        <w:trPr>
          <w:divId w:val="9335189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analýzy sa vychádzalo z vlastných poznatkov predkladateľa.</w:t>
            </w:r>
          </w:p>
        </w:tc>
      </w:tr>
      <w:tr w:rsidR="00EE7C1B">
        <w:trPr>
          <w:divId w:val="9335189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E7C1B">
        <w:trPr>
          <w:divId w:val="93351898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C1B" w:rsidRDefault="00EE7C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442C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E7C1B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41456"/>
  <w14:defaultImageDpi w14:val="96"/>
  <w15:docId w15:val="{FC95B133-89E1-415A-8221-45A5746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.9.2018 15:31:21"/>
    <f:field ref="objchangedby" par="" text="Administrator, System"/>
    <f:field ref="objmodifiedat" par="" text="3.9.2018 15:31:2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Sykorova Michaela /MEPO/MZV</cp:lastModifiedBy>
  <cp:revision>2</cp:revision>
  <dcterms:created xsi:type="dcterms:W3CDTF">2018-10-05T08:14:00Z</dcterms:created>
  <dcterms:modified xsi:type="dcterms:W3CDTF">2018-10-05T08:14:00Z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Michaela Sýkorová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ratifikáciu dodatkov k článku 8 Rímskeho štatútu Medzinárodného trestného súdu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</vt:lpwstr>
  </property>
  <property fmtid="{D5CDD505-2E9C-101B-9397-08002B2CF9AE}" pid="16" name="FSC#SKEDITIONSLOVLEX@103.510:plnynazovpredpis">
    <vt:lpwstr> Návrh na ratifikáciu dodatkov k článku 8 Rímskeho štatútu Medzinárodného trestného súdu </vt:lpwstr>
  </property>
  <property fmtid="{D5CDD505-2E9C-101B-9397-08002B2CF9AE}" pid="17" name="FSC#SKEDITIONSLOVLEX@103.510:rezortcislopredpis">
    <vt:lpwstr>043038/2018-MEPO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LP/2018/608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4. 9. 2018</vt:lpwstr>
  </property>
  <property fmtid="{D5CDD505-2E9C-101B-9397-08002B2CF9AE}" pid="49" name="FSC#SKEDITIONSLOVLEX@103.510:AttrDateDocPropUkonceniePKK">
    <vt:lpwstr>18. 9. 2018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 doplňujúcich informácií. 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 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30" name="FSC#COOSYSTEM@1.1:Container">
    <vt:lpwstr>COO.2145.1000.3.2944039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referenta</vt:lpwstr>
  </property>
  <property fmtid="{D5CDD505-2E9C-101B-9397-08002B2CF9AE}" pid="143" name="FSC#SKEDITIONSLOVLEX@103.510:funkciaPredDativ">
    <vt:lpwstr>referentovi</vt:lpwstr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3. 9. 2018</vt:lpwstr>
  </property>
</Properties>
</file>