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13" w:rsidRPr="00C171BF" w:rsidRDefault="00757413" w:rsidP="00757413">
      <w:pPr>
        <w:spacing w:before="0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171BF">
        <w:rPr>
          <w:rFonts w:ascii="Times New Roman" w:hAnsi="Times New Roman" w:cs="Times New Roman"/>
          <w:sz w:val="24"/>
          <w:szCs w:val="24"/>
        </w:rPr>
        <w:t>Dôvodová správa</w:t>
      </w:r>
    </w:p>
    <w:p w:rsidR="00757413" w:rsidRPr="00C171BF" w:rsidRDefault="00757413" w:rsidP="00B3765E">
      <w:pPr>
        <w:spacing w:before="0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171BF">
        <w:rPr>
          <w:rFonts w:ascii="Times New Roman" w:hAnsi="Times New Roman" w:cs="Times New Roman"/>
          <w:sz w:val="24"/>
          <w:szCs w:val="24"/>
        </w:rPr>
        <w:t>Všeobecná časť</w:t>
      </w:r>
    </w:p>
    <w:p w:rsidR="00757413" w:rsidRPr="00C171BF" w:rsidRDefault="00757413" w:rsidP="00952F67">
      <w:pPr>
        <w:spacing w:before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78D" w:rsidRPr="00C171BF" w:rsidRDefault="00FD1436" w:rsidP="00BD078D">
      <w:pPr>
        <w:spacing w:after="120"/>
        <w:rPr>
          <w:rFonts w:ascii="Times New Roman" w:hAnsi="Times New Roman"/>
          <w:sz w:val="24"/>
          <w:szCs w:val="24"/>
        </w:rPr>
      </w:pPr>
      <w:r w:rsidRPr="00C171BF">
        <w:rPr>
          <w:rFonts w:ascii="Times New Roman" w:hAnsi="Times New Roman" w:cs="Times New Roman"/>
          <w:sz w:val="24"/>
          <w:szCs w:val="24"/>
        </w:rPr>
        <w:t>Návrh</w:t>
      </w:r>
      <w:r w:rsidR="00BD078D" w:rsidRPr="00C171BF">
        <w:rPr>
          <w:rFonts w:ascii="Times New Roman" w:hAnsi="Times New Roman" w:cs="Times New Roman"/>
          <w:sz w:val="24"/>
          <w:szCs w:val="24"/>
        </w:rPr>
        <w:t>om</w:t>
      </w:r>
      <w:r w:rsidRPr="00C171BF">
        <w:rPr>
          <w:rFonts w:ascii="Times New Roman" w:hAnsi="Times New Roman" w:cs="Times New Roman"/>
          <w:sz w:val="24"/>
          <w:szCs w:val="24"/>
        </w:rPr>
        <w:t xml:space="preserve"> nariadenia vlády Slovenskej republiky, ktorým sa mení nariadenie vlády Slovenskej republiky č. 341/2004 Z. z., ktorým sa ustanovujú katalógy pracovných činností pri výkone práce vo verejnom záujme a o ich zmenách a dopĺňaní v znení neskorších predpisov (ďalej len „návrh nariadenia“) </w:t>
      </w:r>
      <w:r w:rsidR="00BD078D" w:rsidRPr="00C171BF">
        <w:rPr>
          <w:rFonts w:ascii="Times New Roman" w:hAnsi="Times New Roman" w:cs="Times New Roman"/>
          <w:sz w:val="24"/>
          <w:szCs w:val="24"/>
        </w:rPr>
        <w:t>sa u</w:t>
      </w:r>
      <w:r w:rsidR="00BD078D" w:rsidRPr="00C171BF">
        <w:rPr>
          <w:rFonts w:ascii="Times New Roman" w:hAnsi="Times New Roman"/>
          <w:sz w:val="24"/>
          <w:szCs w:val="24"/>
        </w:rPr>
        <w:t xml:space="preserve">stanovujú nové prílohy </w:t>
      </w:r>
      <w:r w:rsidR="002838D8">
        <w:rPr>
          <w:rFonts w:ascii="Times New Roman" w:hAnsi="Times New Roman"/>
          <w:sz w:val="24"/>
          <w:szCs w:val="24"/>
        </w:rPr>
        <w:t xml:space="preserve">č. 1 a 2 </w:t>
      </w:r>
      <w:r w:rsidR="00BD078D" w:rsidRPr="00C171BF">
        <w:rPr>
          <w:rFonts w:ascii="Times New Roman" w:hAnsi="Times New Roman"/>
          <w:sz w:val="24"/>
          <w:szCs w:val="24"/>
        </w:rPr>
        <w:t>k návrhu predmetného nariadenia</w:t>
      </w:r>
      <w:r w:rsidR="002838D8">
        <w:rPr>
          <w:rFonts w:ascii="Times New Roman" w:hAnsi="Times New Roman"/>
          <w:sz w:val="24"/>
          <w:szCs w:val="24"/>
        </w:rPr>
        <w:t xml:space="preserve"> vlády</w:t>
      </w:r>
      <w:r w:rsidR="00BD078D" w:rsidRPr="00C171BF">
        <w:rPr>
          <w:rFonts w:ascii="Times New Roman" w:hAnsi="Times New Roman"/>
          <w:sz w:val="24"/>
          <w:szCs w:val="24"/>
        </w:rPr>
        <w:t>. Príloha č. 1 obsahuje Katalóg pracovných činností s prevahou duševnej práce pri výkone práce vo verejnom záujme a v príloh</w:t>
      </w:r>
      <w:r w:rsidR="002838D8">
        <w:rPr>
          <w:rFonts w:ascii="Times New Roman" w:hAnsi="Times New Roman"/>
          <w:sz w:val="24"/>
          <w:szCs w:val="24"/>
        </w:rPr>
        <w:t>e</w:t>
      </w:r>
      <w:r w:rsidR="00BD078D" w:rsidRPr="00C171BF">
        <w:rPr>
          <w:rFonts w:ascii="Times New Roman" w:hAnsi="Times New Roman"/>
          <w:sz w:val="24"/>
          <w:szCs w:val="24"/>
        </w:rPr>
        <w:t xml:space="preserve"> č. 2 sa upravuje Katalóg pracovných činností remeselných, manuálnych alebo manipulačných s prevahou fyzickej práce pri výkone práce vo verejnom záujme. </w:t>
      </w:r>
    </w:p>
    <w:p w:rsidR="00FD1436" w:rsidRPr="00C171BF" w:rsidRDefault="002852D0" w:rsidP="00E442D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Vzhľadom na skutočnosť, že</w:t>
      </w:r>
      <w:r w:rsidRPr="00C17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171BF">
        <w:rPr>
          <w:rFonts w:ascii="Times New Roman" w:hAnsi="Times New Roman" w:cs="Times New Roman"/>
          <w:sz w:val="24"/>
          <w:szCs w:val="24"/>
        </w:rPr>
        <w:t xml:space="preserve">atalógy pracovných činností </w:t>
      </w:r>
      <w:r>
        <w:rPr>
          <w:rFonts w:ascii="Times New Roman" w:hAnsi="Times New Roman" w:cs="Times New Roman"/>
          <w:sz w:val="24"/>
          <w:szCs w:val="24"/>
        </w:rPr>
        <w:t xml:space="preserve">predstavujú nevyhnutnú súčasť procesu týkajúceho sa </w:t>
      </w:r>
      <w:r w:rsidRPr="00C171BF">
        <w:rPr>
          <w:rFonts w:ascii="Times New Roman" w:hAnsi="Times New Roman" w:cs="Times New Roman"/>
          <w:sz w:val="24"/>
          <w:szCs w:val="24"/>
        </w:rPr>
        <w:t>zaraďovania zamestnancov pri výkone práce vo verejnom záujme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1BF">
        <w:rPr>
          <w:rFonts w:ascii="Times New Roman" w:hAnsi="Times New Roman" w:cs="Times New Roman"/>
          <w:sz w:val="24"/>
          <w:szCs w:val="24"/>
        </w:rPr>
        <w:t>do jednotlivých platových tried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71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="00BD078D" w:rsidRPr="00C171BF">
        <w:rPr>
          <w:rFonts w:ascii="Times New Roman" w:hAnsi="Times New Roman"/>
          <w:sz w:val="24"/>
          <w:szCs w:val="24"/>
        </w:rPr>
        <w:t xml:space="preserve">redmetný materiál </w:t>
      </w:r>
      <w:r w:rsidR="00FD1436" w:rsidRPr="00C171BF">
        <w:rPr>
          <w:rFonts w:ascii="Times New Roman" w:hAnsi="Times New Roman" w:cs="Times New Roman"/>
          <w:sz w:val="24"/>
          <w:szCs w:val="24"/>
        </w:rPr>
        <w:t>sa predkladá na základe potreby zosúladiť nariadenie</w:t>
      </w:r>
      <w:r w:rsidR="002838D8">
        <w:rPr>
          <w:rFonts w:ascii="Times New Roman" w:hAnsi="Times New Roman" w:cs="Times New Roman"/>
          <w:sz w:val="24"/>
          <w:szCs w:val="24"/>
        </w:rPr>
        <w:t xml:space="preserve"> vlády</w:t>
      </w:r>
      <w:r w:rsidR="00FD1436" w:rsidRPr="00C171BF">
        <w:rPr>
          <w:rFonts w:ascii="Times New Roman" w:hAnsi="Times New Roman" w:cs="Times New Roman"/>
          <w:sz w:val="24"/>
          <w:szCs w:val="24"/>
        </w:rPr>
        <w:t xml:space="preserve"> so zmenou zákona č. 553/2003 Z. z. o odmeňovaní niektorých zamestnancov pri výkone práce vo verejnom záujme a o zmene a doplnení niektorých zákonov v znení neskorších predpisov (ďalej</w:t>
      </w:r>
      <w:r w:rsidR="002838D8">
        <w:rPr>
          <w:rFonts w:ascii="Times New Roman" w:hAnsi="Times New Roman" w:cs="Times New Roman"/>
          <w:sz w:val="24"/>
          <w:szCs w:val="24"/>
        </w:rPr>
        <w:t xml:space="preserve"> len „zákon č. 553/2003 Z. z.“)</w:t>
      </w:r>
      <w:r w:rsidR="00FD1436" w:rsidRPr="00C171BF">
        <w:rPr>
          <w:rFonts w:ascii="Times New Roman" w:hAnsi="Times New Roman" w:cs="Times New Roman"/>
          <w:sz w:val="24"/>
          <w:szCs w:val="24"/>
        </w:rPr>
        <w:t>.</w:t>
      </w:r>
      <w:r w:rsidR="00D61D8F" w:rsidRPr="00C171BF">
        <w:rPr>
          <w:rFonts w:ascii="Times New Roman" w:hAnsi="Times New Roman" w:cs="Times New Roman"/>
          <w:sz w:val="24"/>
          <w:szCs w:val="24"/>
        </w:rPr>
        <w:t xml:space="preserve"> </w:t>
      </w:r>
      <w:r w:rsidR="00E442D4" w:rsidRPr="00C171BF">
        <w:rPr>
          <w:rFonts w:ascii="Times New Roman" w:hAnsi="Times New Roman" w:cs="Times New Roman"/>
          <w:sz w:val="24"/>
          <w:szCs w:val="24"/>
        </w:rPr>
        <w:t>Nariadenie vlády, ktorého súčasťou sú katalógy pracovných činností</w:t>
      </w:r>
      <w:r w:rsidR="00342303">
        <w:rPr>
          <w:rFonts w:ascii="Times New Roman" w:hAnsi="Times New Roman" w:cs="Times New Roman"/>
          <w:sz w:val="24"/>
          <w:szCs w:val="24"/>
        </w:rPr>
        <w:t>,</w:t>
      </w:r>
      <w:r w:rsidR="00FD1436" w:rsidRPr="00C171BF">
        <w:rPr>
          <w:rFonts w:ascii="Times New Roman" w:hAnsi="Times New Roman" w:cs="Times New Roman"/>
          <w:sz w:val="24"/>
          <w:szCs w:val="24"/>
        </w:rPr>
        <w:t xml:space="preserve"> bolo </w:t>
      </w:r>
      <w:r w:rsidR="00E442D4" w:rsidRPr="00C171BF">
        <w:rPr>
          <w:rFonts w:ascii="Times New Roman" w:hAnsi="Times New Roman" w:cs="Times New Roman"/>
          <w:sz w:val="24"/>
          <w:szCs w:val="24"/>
        </w:rPr>
        <w:t xml:space="preserve">v minulosti </w:t>
      </w:r>
      <w:r w:rsidR="00FD1436" w:rsidRPr="00C171BF">
        <w:rPr>
          <w:rFonts w:ascii="Times New Roman" w:hAnsi="Times New Roman" w:cs="Times New Roman"/>
          <w:sz w:val="24"/>
          <w:szCs w:val="24"/>
        </w:rPr>
        <w:t xml:space="preserve">niekoľkokrát novelizované, pričom </w:t>
      </w:r>
      <w:r w:rsidR="00E442D4" w:rsidRPr="00C171BF">
        <w:rPr>
          <w:rFonts w:ascii="Times New Roman" w:hAnsi="Times New Roman" w:cs="Times New Roman"/>
          <w:sz w:val="24"/>
          <w:szCs w:val="24"/>
        </w:rPr>
        <w:t xml:space="preserve">posledná legislatívna zmena bola realizovaná </w:t>
      </w:r>
      <w:r>
        <w:rPr>
          <w:rFonts w:ascii="Times New Roman" w:hAnsi="Times New Roman" w:cs="Times New Roman"/>
          <w:sz w:val="24"/>
          <w:szCs w:val="24"/>
        </w:rPr>
        <w:t xml:space="preserve">až </w:t>
      </w:r>
      <w:r w:rsidR="00E442D4" w:rsidRPr="00C171B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442D4" w:rsidRPr="00C171BF">
        <w:rPr>
          <w:rFonts w:ascii="Times New Roman" w:hAnsi="Times New Roman" w:cs="Times New Roman"/>
          <w:sz w:val="24"/>
          <w:szCs w:val="24"/>
        </w:rPr>
        <w:t>roku 2009.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2D4" w:rsidRPr="00C171BF">
        <w:rPr>
          <w:rFonts w:ascii="Times New Roman" w:hAnsi="Times New Roman" w:cs="Times New Roman"/>
          <w:sz w:val="24"/>
          <w:szCs w:val="24"/>
        </w:rPr>
        <w:t xml:space="preserve">Vzhľadom na </w:t>
      </w:r>
      <w:r>
        <w:rPr>
          <w:rFonts w:ascii="Times New Roman" w:hAnsi="Times New Roman" w:cs="Times New Roman"/>
          <w:sz w:val="24"/>
          <w:szCs w:val="24"/>
        </w:rPr>
        <w:t>uvedené</w:t>
      </w:r>
      <w:r w:rsidR="00FD1436" w:rsidRPr="00C171BF">
        <w:rPr>
          <w:rFonts w:ascii="Times New Roman" w:hAnsi="Times New Roman" w:cs="Times New Roman"/>
          <w:sz w:val="24"/>
          <w:szCs w:val="24"/>
        </w:rPr>
        <w:t xml:space="preserve"> </w:t>
      </w:r>
      <w:r w:rsidR="00E442D4" w:rsidRPr="00C171BF">
        <w:rPr>
          <w:rFonts w:ascii="Times New Roman" w:hAnsi="Times New Roman" w:cs="Times New Roman"/>
          <w:sz w:val="24"/>
          <w:szCs w:val="24"/>
        </w:rPr>
        <w:t xml:space="preserve">došlo v </w:t>
      </w:r>
      <w:r w:rsidR="00FD1436" w:rsidRPr="00C171BF">
        <w:rPr>
          <w:rFonts w:ascii="Times New Roman" w:hAnsi="Times New Roman" w:cs="Times New Roman"/>
          <w:sz w:val="24"/>
          <w:szCs w:val="24"/>
        </w:rPr>
        <w:t xml:space="preserve">praxi </w:t>
      </w:r>
      <w:r w:rsidR="00E442D4" w:rsidRPr="00C171BF">
        <w:rPr>
          <w:rFonts w:ascii="Times New Roman" w:hAnsi="Times New Roman" w:cs="Times New Roman"/>
          <w:sz w:val="24"/>
          <w:szCs w:val="24"/>
        </w:rPr>
        <w:t>k situácii</w:t>
      </w:r>
      <w:r w:rsidR="00E442D4" w:rsidRPr="00C171B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442D4" w:rsidRPr="00C171BF">
        <w:rPr>
          <w:rFonts w:ascii="Times New Roman" w:hAnsi="Times New Roman"/>
          <w:sz w:val="24"/>
          <w:szCs w:val="24"/>
        </w:rPr>
        <w:t>že najnáročnejšie pracovné činnosti</w:t>
      </w:r>
      <w:r>
        <w:rPr>
          <w:rFonts w:ascii="Times New Roman" w:hAnsi="Times New Roman"/>
          <w:sz w:val="24"/>
          <w:szCs w:val="24"/>
        </w:rPr>
        <w:t xml:space="preserve"> </w:t>
      </w:r>
      <w:r w:rsidR="00E442D4" w:rsidRPr="00C171BF">
        <w:rPr>
          <w:rFonts w:ascii="Times New Roman" w:hAnsi="Times New Roman"/>
          <w:sz w:val="24"/>
          <w:szCs w:val="24"/>
        </w:rPr>
        <w:t>vykonávané zamestnancami podľa ich pracovnej náplne</w:t>
      </w:r>
      <w:r>
        <w:rPr>
          <w:rFonts w:ascii="Times New Roman" w:hAnsi="Times New Roman"/>
          <w:sz w:val="24"/>
          <w:szCs w:val="24"/>
        </w:rPr>
        <w:t xml:space="preserve"> </w:t>
      </w:r>
      <w:r w:rsidR="00E442D4" w:rsidRPr="00C171BF">
        <w:rPr>
          <w:rFonts w:ascii="Times New Roman" w:hAnsi="Times New Roman"/>
          <w:sz w:val="24"/>
          <w:szCs w:val="24"/>
        </w:rPr>
        <w:t>v rámci druhu práce dohodnutého v ich pracovnej zmluve neboli uvedené v katalógoch pracovných činností v aktuálnej podobe a v mnohých prípadoch teda nezodpovedali realite.</w:t>
      </w:r>
      <w:r w:rsidR="00FD1436" w:rsidRPr="00C17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1BF" w:rsidRPr="00C171BF" w:rsidRDefault="00E442D4" w:rsidP="00D9038D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C171BF">
        <w:rPr>
          <w:rFonts w:ascii="Times New Roman" w:hAnsi="Times New Roman" w:cs="Times New Roman"/>
          <w:sz w:val="24"/>
          <w:szCs w:val="24"/>
        </w:rPr>
        <w:t>Cieľom nového návrhu nariadenia, ktorý je výsledkom činnosti pracovnej skupiny, zriadenej</w:t>
      </w:r>
      <w:r w:rsidR="00FD1436" w:rsidRPr="00C171BF">
        <w:rPr>
          <w:rFonts w:ascii="Times New Roman" w:hAnsi="Times New Roman" w:cs="Times New Roman"/>
          <w:sz w:val="24"/>
          <w:szCs w:val="24"/>
        </w:rPr>
        <w:t xml:space="preserve"> Úradom vlády Slovenskej republiky</w:t>
      </w:r>
      <w:r w:rsidR="00D9038D">
        <w:rPr>
          <w:rFonts w:ascii="Times New Roman" w:hAnsi="Times New Roman" w:cs="Times New Roman"/>
          <w:sz w:val="24"/>
          <w:szCs w:val="24"/>
        </w:rPr>
        <w:t>,</w:t>
      </w:r>
      <w:r w:rsidR="00FD1436" w:rsidRPr="00C171BF">
        <w:rPr>
          <w:rFonts w:ascii="Times New Roman" w:hAnsi="Times New Roman" w:cs="Times New Roman"/>
          <w:sz w:val="24"/>
          <w:szCs w:val="24"/>
        </w:rPr>
        <w:t xml:space="preserve"> </w:t>
      </w:r>
      <w:r w:rsidRPr="00C171BF">
        <w:rPr>
          <w:rFonts w:ascii="Times New Roman" w:hAnsi="Times New Roman" w:cs="Times New Roman"/>
          <w:sz w:val="24"/>
          <w:szCs w:val="24"/>
        </w:rPr>
        <w:t xml:space="preserve">je </w:t>
      </w:r>
      <w:r w:rsidR="00FD1436" w:rsidRPr="00C171BF">
        <w:rPr>
          <w:rFonts w:ascii="Times New Roman" w:hAnsi="Times New Roman" w:cs="Times New Roman"/>
          <w:sz w:val="24"/>
          <w:szCs w:val="24"/>
        </w:rPr>
        <w:t>aktualizáci</w:t>
      </w:r>
      <w:r w:rsidRPr="00C171BF">
        <w:rPr>
          <w:rFonts w:ascii="Times New Roman" w:hAnsi="Times New Roman" w:cs="Times New Roman"/>
          <w:sz w:val="24"/>
          <w:szCs w:val="24"/>
        </w:rPr>
        <w:t>a</w:t>
      </w:r>
      <w:r w:rsidR="00FD1436" w:rsidRPr="00C171BF">
        <w:rPr>
          <w:rFonts w:ascii="Times New Roman" w:hAnsi="Times New Roman" w:cs="Times New Roman"/>
          <w:sz w:val="24"/>
          <w:szCs w:val="24"/>
        </w:rPr>
        <w:t xml:space="preserve"> </w:t>
      </w:r>
      <w:r w:rsidR="00D9038D">
        <w:rPr>
          <w:rFonts w:ascii="Times New Roman" w:hAnsi="Times New Roman" w:cs="Times New Roman"/>
          <w:sz w:val="24"/>
          <w:szCs w:val="24"/>
        </w:rPr>
        <w:t>pra</w:t>
      </w:r>
      <w:r w:rsidR="00713F24">
        <w:rPr>
          <w:rFonts w:ascii="Times New Roman" w:hAnsi="Times New Roman" w:cs="Times New Roman"/>
          <w:sz w:val="24"/>
          <w:szCs w:val="24"/>
        </w:rPr>
        <w:t>covných činností</w:t>
      </w:r>
      <w:r w:rsidR="00713F24">
        <w:rPr>
          <w:rFonts w:ascii="Times New Roman" w:hAnsi="Times New Roman" w:cs="Times New Roman"/>
          <w:sz w:val="24"/>
          <w:szCs w:val="24"/>
        </w:rPr>
        <w:br/>
      </w:r>
      <w:r w:rsidR="00D9038D">
        <w:rPr>
          <w:rFonts w:ascii="Times New Roman" w:hAnsi="Times New Roman" w:cs="Times New Roman"/>
          <w:sz w:val="24"/>
          <w:szCs w:val="24"/>
        </w:rPr>
        <w:t xml:space="preserve">v </w:t>
      </w:r>
      <w:r w:rsidR="00FD1436" w:rsidRPr="00C171BF">
        <w:rPr>
          <w:rFonts w:ascii="Times New Roman" w:hAnsi="Times New Roman" w:cs="Times New Roman"/>
          <w:sz w:val="24"/>
          <w:szCs w:val="24"/>
        </w:rPr>
        <w:t>uvedených katalógo</w:t>
      </w:r>
      <w:r w:rsidR="00D9038D">
        <w:rPr>
          <w:rFonts w:ascii="Times New Roman" w:hAnsi="Times New Roman" w:cs="Times New Roman"/>
          <w:sz w:val="24"/>
          <w:szCs w:val="24"/>
        </w:rPr>
        <w:t xml:space="preserve">ch. Účelom je teda </w:t>
      </w:r>
      <w:r w:rsidR="004F74F3">
        <w:rPr>
          <w:rFonts w:ascii="Times New Roman" w:hAnsi="Times New Roman" w:cs="Times New Roman"/>
          <w:sz w:val="24"/>
          <w:szCs w:val="24"/>
        </w:rPr>
        <w:t>odstrániť vyššie uvedené</w:t>
      </w:r>
      <w:r w:rsidRPr="00C171BF">
        <w:rPr>
          <w:rFonts w:ascii="Times New Roman" w:hAnsi="Times New Roman" w:cs="Times New Roman"/>
          <w:sz w:val="24"/>
          <w:szCs w:val="24"/>
        </w:rPr>
        <w:t xml:space="preserve"> nezrovnalost</w:t>
      </w:r>
      <w:r w:rsidR="004F74F3">
        <w:rPr>
          <w:rFonts w:ascii="Times New Roman" w:hAnsi="Times New Roman" w:cs="Times New Roman"/>
          <w:sz w:val="24"/>
          <w:szCs w:val="24"/>
        </w:rPr>
        <w:t>i súvisiace</w:t>
      </w:r>
      <w:r w:rsidR="00D9038D">
        <w:rPr>
          <w:rFonts w:ascii="Times New Roman" w:hAnsi="Times New Roman" w:cs="Times New Roman"/>
          <w:sz w:val="24"/>
          <w:szCs w:val="24"/>
        </w:rPr>
        <w:t xml:space="preserve"> s aplikačnými problémami vyskytujúcimi sa v praxi</w:t>
      </w:r>
      <w:r w:rsidRPr="00C171BF">
        <w:rPr>
          <w:rFonts w:ascii="Times New Roman" w:hAnsi="Times New Roman" w:cs="Times New Roman"/>
          <w:sz w:val="24"/>
          <w:szCs w:val="24"/>
        </w:rPr>
        <w:t>.</w:t>
      </w:r>
      <w:r w:rsidR="00FD1436" w:rsidRPr="00C171BF">
        <w:rPr>
          <w:rFonts w:ascii="Times New Roman" w:hAnsi="Times New Roman" w:cs="Times New Roman"/>
          <w:sz w:val="24"/>
          <w:szCs w:val="24"/>
        </w:rPr>
        <w:t xml:space="preserve"> </w:t>
      </w:r>
      <w:r w:rsidR="00C171BF" w:rsidRPr="00C171BF">
        <w:rPr>
          <w:rFonts w:ascii="Times New Roman" w:hAnsi="Times New Roman" w:cs="Times New Roman"/>
          <w:sz w:val="24"/>
          <w:szCs w:val="24"/>
        </w:rPr>
        <w:t xml:space="preserve">Mnohé pracovné činnosti boli z dôvodu ich neaktuálnosti vypustené, prípadne pozmenené, pričom do katalógov boli taktiež doplnené úplne nové pracovné činnosti, ktoré zamestnanci pri výkone práce vo verejnom záujme vykonávajú v súlade s novou legislatívnou úpravou upravujúcou príslušnú oblasť. </w:t>
      </w:r>
    </w:p>
    <w:p w:rsidR="00FD1436" w:rsidRPr="00C171BF" w:rsidRDefault="00C171BF" w:rsidP="00C171BF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C171BF">
        <w:rPr>
          <w:rFonts w:ascii="Times New Roman" w:hAnsi="Times New Roman" w:cs="Times New Roman"/>
          <w:sz w:val="24"/>
          <w:szCs w:val="24"/>
        </w:rPr>
        <w:t>N</w:t>
      </w:r>
      <w:r w:rsidR="00FD1436" w:rsidRPr="00C171BF">
        <w:rPr>
          <w:rFonts w:ascii="Times New Roman" w:hAnsi="Times New Roman" w:cs="Times New Roman"/>
          <w:sz w:val="24"/>
          <w:szCs w:val="24"/>
        </w:rPr>
        <w:t>ávrh nariadenia nebude mať vplyv</w:t>
      </w:r>
      <w:r w:rsidR="00D9038D">
        <w:rPr>
          <w:rFonts w:ascii="Times New Roman" w:hAnsi="Times New Roman" w:cs="Times New Roman"/>
          <w:sz w:val="24"/>
          <w:szCs w:val="24"/>
        </w:rPr>
        <w:t>y</w:t>
      </w:r>
      <w:r w:rsidR="00FD1436" w:rsidRPr="00C171BF">
        <w:rPr>
          <w:rFonts w:ascii="Times New Roman" w:hAnsi="Times New Roman" w:cs="Times New Roman"/>
          <w:sz w:val="24"/>
          <w:szCs w:val="24"/>
        </w:rPr>
        <w:t xml:space="preserve"> na rozpočet verejnej správy, životné prostredie</w:t>
      </w:r>
      <w:r w:rsidR="00571DFE">
        <w:rPr>
          <w:rFonts w:ascii="Times New Roman" w:hAnsi="Times New Roman" w:cs="Times New Roman"/>
          <w:sz w:val="24"/>
          <w:szCs w:val="24"/>
        </w:rPr>
        <w:t>,</w:t>
      </w:r>
      <w:r w:rsidR="00FD1436" w:rsidRPr="00C171BF">
        <w:rPr>
          <w:rFonts w:ascii="Times New Roman" w:hAnsi="Times New Roman" w:cs="Times New Roman"/>
          <w:sz w:val="24"/>
          <w:szCs w:val="24"/>
        </w:rPr>
        <w:t xml:space="preserve"> podnikateľské prostredie, informatizáciu spoločnosti</w:t>
      </w:r>
      <w:r w:rsidR="00571DFE">
        <w:rPr>
          <w:rFonts w:ascii="Times New Roman" w:hAnsi="Times New Roman" w:cs="Times New Roman"/>
          <w:sz w:val="24"/>
          <w:szCs w:val="24"/>
        </w:rPr>
        <w:t>,</w:t>
      </w:r>
      <w:r w:rsidR="00FD1436" w:rsidRPr="00C171BF">
        <w:rPr>
          <w:rFonts w:ascii="Times New Roman" w:hAnsi="Times New Roman" w:cs="Times New Roman"/>
          <w:sz w:val="24"/>
          <w:szCs w:val="24"/>
        </w:rPr>
        <w:t xml:space="preserve"> sociálne vplyvy a na služby verejnej správy pre občana, </w:t>
      </w:r>
      <w:r w:rsidR="00571DFE">
        <w:rPr>
          <w:rFonts w:ascii="Times New Roman" w:hAnsi="Times New Roman" w:cs="Times New Roman"/>
          <w:sz w:val="24"/>
          <w:szCs w:val="24"/>
        </w:rPr>
        <w:t>keďže</w:t>
      </w:r>
      <w:r w:rsidR="00571DFE" w:rsidRPr="00C171BF">
        <w:rPr>
          <w:rFonts w:ascii="Times New Roman" w:hAnsi="Times New Roman" w:cs="Times New Roman"/>
          <w:sz w:val="24"/>
          <w:szCs w:val="24"/>
        </w:rPr>
        <w:t xml:space="preserve"> </w:t>
      </w:r>
      <w:r w:rsidR="00FD1436" w:rsidRPr="00C171BF">
        <w:rPr>
          <w:rFonts w:ascii="Times New Roman" w:hAnsi="Times New Roman" w:cs="Times New Roman"/>
          <w:sz w:val="24"/>
          <w:szCs w:val="24"/>
        </w:rPr>
        <w:t xml:space="preserve">tieto boli už vyčíslené v analýze vplyvov pre jednotlivé oblasti k návrhu zákona č. 553/2003 Z. z. </w:t>
      </w:r>
    </w:p>
    <w:p w:rsidR="00C171BF" w:rsidRPr="0018734B" w:rsidRDefault="00BD078D" w:rsidP="0018734B">
      <w:pPr>
        <w:pStyle w:val="Normlnywebov"/>
        <w:spacing w:before="120" w:beforeAutospacing="0" w:after="120" w:afterAutospacing="0"/>
        <w:ind w:firstLine="720"/>
        <w:jc w:val="both"/>
      </w:pPr>
      <w:r w:rsidRPr="00C171BF">
        <w:t xml:space="preserve">Návrh </w:t>
      </w:r>
      <w:r w:rsidR="00C171BF" w:rsidRPr="00C171BF">
        <w:t>nariadenia</w:t>
      </w:r>
      <w:r w:rsidRPr="00C171BF">
        <w:t xml:space="preserve"> je v súlade s Ústavou Slovenskej republiky, ústavnými zákonmi, </w:t>
      </w:r>
      <w:r w:rsidR="00D45727">
        <w:t xml:space="preserve">zákonmi, inými </w:t>
      </w:r>
      <w:r w:rsidRPr="00C171BF">
        <w:t>všeobecne záväznými právnymi predpismi, právne záväznými aktmi Európskej únie, medzinárodnými zmluvami, ktorými je Slovenská republika viazaná</w:t>
      </w:r>
      <w:r w:rsidR="00571DFE">
        <w:t>,</w:t>
      </w:r>
      <w:r w:rsidRPr="00C171BF">
        <w:t xml:space="preserve"> a nálezmi Ústavného súdu Slovenskej republiky.</w:t>
      </w:r>
    </w:p>
    <w:p w:rsidR="00D9038D" w:rsidRPr="00C171BF" w:rsidRDefault="00D9038D" w:rsidP="00D9038D">
      <w:pPr>
        <w:spacing w:before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6633" w:rsidRPr="00C171BF" w:rsidRDefault="00B16633" w:rsidP="00952F67">
      <w:pPr>
        <w:spacing w:before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633" w:rsidRPr="00C171BF" w:rsidRDefault="00B16633" w:rsidP="00952F67">
      <w:pPr>
        <w:spacing w:before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633" w:rsidRPr="00C171BF" w:rsidRDefault="00B16633" w:rsidP="00952F67">
      <w:pPr>
        <w:spacing w:before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B16633" w:rsidRPr="00C171BF" w:rsidSect="00086CBF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6A5" w:rsidRDefault="005146A5" w:rsidP="003937C6">
      <w:pPr>
        <w:spacing w:before="0"/>
      </w:pPr>
      <w:r>
        <w:separator/>
      </w:r>
    </w:p>
  </w:endnote>
  <w:endnote w:type="continuationSeparator" w:id="0">
    <w:p w:rsidR="005146A5" w:rsidRDefault="005146A5" w:rsidP="003937C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6A5" w:rsidRDefault="005146A5" w:rsidP="003937C6">
      <w:pPr>
        <w:spacing w:before="0"/>
      </w:pPr>
      <w:r>
        <w:separator/>
      </w:r>
    </w:p>
  </w:footnote>
  <w:footnote w:type="continuationSeparator" w:id="0">
    <w:p w:rsidR="005146A5" w:rsidRDefault="005146A5" w:rsidP="003937C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AC" w:rsidRPr="00C71130" w:rsidRDefault="001A18AC">
    <w:pPr>
      <w:pStyle w:val="Hlavika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9B37545"/>
    <w:multiLevelType w:val="hybridMultilevel"/>
    <w:tmpl w:val="08E0FA5A"/>
    <w:lvl w:ilvl="0" w:tplc="02FA8918">
      <w:start w:val="128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4"/>
  </w:num>
  <w:num w:numId="9">
    <w:abstractNumId w:val="12"/>
  </w:num>
  <w:num w:numId="10">
    <w:abstractNumId w:val="15"/>
  </w:num>
  <w:num w:numId="11">
    <w:abstractNumId w:val="0"/>
  </w:num>
  <w:num w:numId="12">
    <w:abstractNumId w:val="13"/>
  </w:num>
  <w:num w:numId="13">
    <w:abstractNumId w:val="7"/>
  </w:num>
  <w:num w:numId="14">
    <w:abstractNumId w:val="10"/>
  </w:num>
  <w:num w:numId="15">
    <w:abstractNumId w:val="9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88"/>
    <w:rsid w:val="00020BC2"/>
    <w:rsid w:val="000215DA"/>
    <w:rsid w:val="0003385F"/>
    <w:rsid w:val="00045612"/>
    <w:rsid w:val="0005150D"/>
    <w:rsid w:val="00053810"/>
    <w:rsid w:val="00063B53"/>
    <w:rsid w:val="00070C3C"/>
    <w:rsid w:val="00082D8E"/>
    <w:rsid w:val="0008308A"/>
    <w:rsid w:val="00086CBF"/>
    <w:rsid w:val="00090DFC"/>
    <w:rsid w:val="000956FA"/>
    <w:rsid w:val="00097897"/>
    <w:rsid w:val="000A15AE"/>
    <w:rsid w:val="000A412E"/>
    <w:rsid w:val="000A44AA"/>
    <w:rsid w:val="000A6ED7"/>
    <w:rsid w:val="000A77CB"/>
    <w:rsid w:val="000C3FD2"/>
    <w:rsid w:val="000C7C5A"/>
    <w:rsid w:val="000E230E"/>
    <w:rsid w:val="000E3CB8"/>
    <w:rsid w:val="000F68FF"/>
    <w:rsid w:val="00101A76"/>
    <w:rsid w:val="0011145A"/>
    <w:rsid w:val="0011565F"/>
    <w:rsid w:val="001159EA"/>
    <w:rsid w:val="00115A67"/>
    <w:rsid w:val="00116370"/>
    <w:rsid w:val="00121147"/>
    <w:rsid w:val="00122A55"/>
    <w:rsid w:val="001245A2"/>
    <w:rsid w:val="00143736"/>
    <w:rsid w:val="0015153A"/>
    <w:rsid w:val="00151863"/>
    <w:rsid w:val="00153B1E"/>
    <w:rsid w:val="001663E4"/>
    <w:rsid w:val="00174ACB"/>
    <w:rsid w:val="0018734B"/>
    <w:rsid w:val="00191130"/>
    <w:rsid w:val="00195ECB"/>
    <w:rsid w:val="001A18AC"/>
    <w:rsid w:val="001A4CFE"/>
    <w:rsid w:val="001B4288"/>
    <w:rsid w:val="001C4240"/>
    <w:rsid w:val="001D01B5"/>
    <w:rsid w:val="001D7FBD"/>
    <w:rsid w:val="001E122D"/>
    <w:rsid w:val="00203F31"/>
    <w:rsid w:val="002053BB"/>
    <w:rsid w:val="00206ED3"/>
    <w:rsid w:val="002071BB"/>
    <w:rsid w:val="0021062C"/>
    <w:rsid w:val="0021548C"/>
    <w:rsid w:val="00220096"/>
    <w:rsid w:val="00227E56"/>
    <w:rsid w:val="00236DA1"/>
    <w:rsid w:val="0024067A"/>
    <w:rsid w:val="002409B1"/>
    <w:rsid w:val="0024427E"/>
    <w:rsid w:val="0024472F"/>
    <w:rsid w:val="00255880"/>
    <w:rsid w:val="002715E7"/>
    <w:rsid w:val="00281699"/>
    <w:rsid w:val="00281FE5"/>
    <w:rsid w:val="002838D8"/>
    <w:rsid w:val="002852D0"/>
    <w:rsid w:val="002A5C98"/>
    <w:rsid w:val="002A79CC"/>
    <w:rsid w:val="002A7C68"/>
    <w:rsid w:val="002B6789"/>
    <w:rsid w:val="002B6E50"/>
    <w:rsid w:val="002B7B60"/>
    <w:rsid w:val="002E4994"/>
    <w:rsid w:val="002F12FB"/>
    <w:rsid w:val="002F1570"/>
    <w:rsid w:val="002F1A04"/>
    <w:rsid w:val="00306C77"/>
    <w:rsid w:val="00327510"/>
    <w:rsid w:val="00336012"/>
    <w:rsid w:val="003402F8"/>
    <w:rsid w:val="003419FF"/>
    <w:rsid w:val="00342303"/>
    <w:rsid w:val="00342BDB"/>
    <w:rsid w:val="003448CB"/>
    <w:rsid w:val="0035051D"/>
    <w:rsid w:val="00356DC9"/>
    <w:rsid w:val="0036537A"/>
    <w:rsid w:val="003727AD"/>
    <w:rsid w:val="00374F20"/>
    <w:rsid w:val="00381F2F"/>
    <w:rsid w:val="00384B57"/>
    <w:rsid w:val="00387CAB"/>
    <w:rsid w:val="00392AD8"/>
    <w:rsid w:val="003937C6"/>
    <w:rsid w:val="003B2800"/>
    <w:rsid w:val="003C71B4"/>
    <w:rsid w:val="003D4FD8"/>
    <w:rsid w:val="003E63CC"/>
    <w:rsid w:val="003F6BD2"/>
    <w:rsid w:val="003F6C3D"/>
    <w:rsid w:val="004032DD"/>
    <w:rsid w:val="00411AD2"/>
    <w:rsid w:val="004168D4"/>
    <w:rsid w:val="00421BA8"/>
    <w:rsid w:val="00430853"/>
    <w:rsid w:val="00431041"/>
    <w:rsid w:val="004449D1"/>
    <w:rsid w:val="00447359"/>
    <w:rsid w:val="00450C19"/>
    <w:rsid w:val="00480DD4"/>
    <w:rsid w:val="00483B3E"/>
    <w:rsid w:val="00485B42"/>
    <w:rsid w:val="00487E5D"/>
    <w:rsid w:val="00490AB8"/>
    <w:rsid w:val="0049136C"/>
    <w:rsid w:val="004955BB"/>
    <w:rsid w:val="004B2310"/>
    <w:rsid w:val="004C239A"/>
    <w:rsid w:val="004D0FD2"/>
    <w:rsid w:val="004D3E63"/>
    <w:rsid w:val="004D48D7"/>
    <w:rsid w:val="004F2FC1"/>
    <w:rsid w:val="004F74F3"/>
    <w:rsid w:val="00500037"/>
    <w:rsid w:val="00506E05"/>
    <w:rsid w:val="00512BDE"/>
    <w:rsid w:val="00513EC3"/>
    <w:rsid w:val="005146A5"/>
    <w:rsid w:val="00526BD3"/>
    <w:rsid w:val="00535AA4"/>
    <w:rsid w:val="00537DCA"/>
    <w:rsid w:val="00540784"/>
    <w:rsid w:val="00543A3C"/>
    <w:rsid w:val="0055003F"/>
    <w:rsid w:val="00553826"/>
    <w:rsid w:val="00565C69"/>
    <w:rsid w:val="005662E9"/>
    <w:rsid w:val="00570E7C"/>
    <w:rsid w:val="00571DFE"/>
    <w:rsid w:val="00577293"/>
    <w:rsid w:val="00577628"/>
    <w:rsid w:val="00585547"/>
    <w:rsid w:val="005962C7"/>
    <w:rsid w:val="005A5F89"/>
    <w:rsid w:val="005A68F5"/>
    <w:rsid w:val="005B74B1"/>
    <w:rsid w:val="005C3A08"/>
    <w:rsid w:val="005C524E"/>
    <w:rsid w:val="005D6B91"/>
    <w:rsid w:val="005E6F05"/>
    <w:rsid w:val="005F14A9"/>
    <w:rsid w:val="005F7065"/>
    <w:rsid w:val="005F7295"/>
    <w:rsid w:val="006033ED"/>
    <w:rsid w:val="00610DF0"/>
    <w:rsid w:val="00631D6E"/>
    <w:rsid w:val="00640E8D"/>
    <w:rsid w:val="0064412C"/>
    <w:rsid w:val="00675416"/>
    <w:rsid w:val="00684177"/>
    <w:rsid w:val="00685A1E"/>
    <w:rsid w:val="0069377A"/>
    <w:rsid w:val="00697588"/>
    <w:rsid w:val="006A0DB4"/>
    <w:rsid w:val="006A26B0"/>
    <w:rsid w:val="006A6C71"/>
    <w:rsid w:val="006B1DEA"/>
    <w:rsid w:val="006C020A"/>
    <w:rsid w:val="006C034C"/>
    <w:rsid w:val="006C0FF8"/>
    <w:rsid w:val="006C3453"/>
    <w:rsid w:val="006E28ED"/>
    <w:rsid w:val="006F03CC"/>
    <w:rsid w:val="0070092C"/>
    <w:rsid w:val="00701C23"/>
    <w:rsid w:val="007112B4"/>
    <w:rsid w:val="00713F24"/>
    <w:rsid w:val="00715260"/>
    <w:rsid w:val="00715E3B"/>
    <w:rsid w:val="007272BA"/>
    <w:rsid w:val="00733D02"/>
    <w:rsid w:val="007434BA"/>
    <w:rsid w:val="00743A27"/>
    <w:rsid w:val="00757413"/>
    <w:rsid w:val="00761D5C"/>
    <w:rsid w:val="00763C4A"/>
    <w:rsid w:val="00764BC2"/>
    <w:rsid w:val="007674AF"/>
    <w:rsid w:val="00776621"/>
    <w:rsid w:val="00777B7A"/>
    <w:rsid w:val="00781B8C"/>
    <w:rsid w:val="007834A8"/>
    <w:rsid w:val="007A1423"/>
    <w:rsid w:val="007B1F4C"/>
    <w:rsid w:val="007C0128"/>
    <w:rsid w:val="007C12EF"/>
    <w:rsid w:val="007C67E6"/>
    <w:rsid w:val="007D1A83"/>
    <w:rsid w:val="007D4BFF"/>
    <w:rsid w:val="007D5360"/>
    <w:rsid w:val="007E0139"/>
    <w:rsid w:val="007E1588"/>
    <w:rsid w:val="007E1C3C"/>
    <w:rsid w:val="007E22E6"/>
    <w:rsid w:val="007E3EFB"/>
    <w:rsid w:val="007F220D"/>
    <w:rsid w:val="007F40B5"/>
    <w:rsid w:val="008019C3"/>
    <w:rsid w:val="008024EC"/>
    <w:rsid w:val="00803D5A"/>
    <w:rsid w:val="0081494B"/>
    <w:rsid w:val="008155F8"/>
    <w:rsid w:val="00816D05"/>
    <w:rsid w:val="008214BA"/>
    <w:rsid w:val="0083066B"/>
    <w:rsid w:val="0083300C"/>
    <w:rsid w:val="00834740"/>
    <w:rsid w:val="00836B9B"/>
    <w:rsid w:val="00844563"/>
    <w:rsid w:val="00855E30"/>
    <w:rsid w:val="008611AF"/>
    <w:rsid w:val="008650E1"/>
    <w:rsid w:val="00866ED3"/>
    <w:rsid w:val="008727C8"/>
    <w:rsid w:val="00876284"/>
    <w:rsid w:val="00891EFF"/>
    <w:rsid w:val="00892CB2"/>
    <w:rsid w:val="00895664"/>
    <w:rsid w:val="008A200E"/>
    <w:rsid w:val="008A2E98"/>
    <w:rsid w:val="008A39BB"/>
    <w:rsid w:val="008A6C8F"/>
    <w:rsid w:val="008B09D0"/>
    <w:rsid w:val="008B347C"/>
    <w:rsid w:val="008B3682"/>
    <w:rsid w:val="008C5FD3"/>
    <w:rsid w:val="008C6072"/>
    <w:rsid w:val="008C6081"/>
    <w:rsid w:val="008D2B63"/>
    <w:rsid w:val="008D48ED"/>
    <w:rsid w:val="008D4A79"/>
    <w:rsid w:val="008E3DC3"/>
    <w:rsid w:val="008F0FCA"/>
    <w:rsid w:val="008F2D4C"/>
    <w:rsid w:val="00901B57"/>
    <w:rsid w:val="00905B0D"/>
    <w:rsid w:val="00915B5F"/>
    <w:rsid w:val="00915DF5"/>
    <w:rsid w:val="00915FAB"/>
    <w:rsid w:val="00922AD8"/>
    <w:rsid w:val="00922C76"/>
    <w:rsid w:val="00923693"/>
    <w:rsid w:val="00925C20"/>
    <w:rsid w:val="00925D80"/>
    <w:rsid w:val="00932225"/>
    <w:rsid w:val="00941C82"/>
    <w:rsid w:val="0094785A"/>
    <w:rsid w:val="00951424"/>
    <w:rsid w:val="00952F67"/>
    <w:rsid w:val="00954656"/>
    <w:rsid w:val="009614A3"/>
    <w:rsid w:val="00977F40"/>
    <w:rsid w:val="009B484B"/>
    <w:rsid w:val="009C338E"/>
    <w:rsid w:val="009C64C2"/>
    <w:rsid w:val="009C75BA"/>
    <w:rsid w:val="009D1A09"/>
    <w:rsid w:val="009D40C1"/>
    <w:rsid w:val="009D5FA0"/>
    <w:rsid w:val="009D68A3"/>
    <w:rsid w:val="009E3C1C"/>
    <w:rsid w:val="009F1C16"/>
    <w:rsid w:val="009F4774"/>
    <w:rsid w:val="00A10C5D"/>
    <w:rsid w:val="00A11937"/>
    <w:rsid w:val="00A141D0"/>
    <w:rsid w:val="00A1549B"/>
    <w:rsid w:val="00A17129"/>
    <w:rsid w:val="00A26128"/>
    <w:rsid w:val="00A267CB"/>
    <w:rsid w:val="00A43E04"/>
    <w:rsid w:val="00A44CE7"/>
    <w:rsid w:val="00A45C5F"/>
    <w:rsid w:val="00A6432B"/>
    <w:rsid w:val="00A663E7"/>
    <w:rsid w:val="00A75A1E"/>
    <w:rsid w:val="00A809FC"/>
    <w:rsid w:val="00A82B21"/>
    <w:rsid w:val="00A94FD9"/>
    <w:rsid w:val="00AA0976"/>
    <w:rsid w:val="00AA214D"/>
    <w:rsid w:val="00AA6106"/>
    <w:rsid w:val="00AA6C03"/>
    <w:rsid w:val="00AB352E"/>
    <w:rsid w:val="00AB51FC"/>
    <w:rsid w:val="00AE1DCD"/>
    <w:rsid w:val="00AE6114"/>
    <w:rsid w:val="00AF52D6"/>
    <w:rsid w:val="00B04710"/>
    <w:rsid w:val="00B15A93"/>
    <w:rsid w:val="00B16633"/>
    <w:rsid w:val="00B36CC8"/>
    <w:rsid w:val="00B3765E"/>
    <w:rsid w:val="00B3787E"/>
    <w:rsid w:val="00B40778"/>
    <w:rsid w:val="00B4305B"/>
    <w:rsid w:val="00B44FE8"/>
    <w:rsid w:val="00B67AC1"/>
    <w:rsid w:val="00B85EBE"/>
    <w:rsid w:val="00B97BB7"/>
    <w:rsid w:val="00BC26F6"/>
    <w:rsid w:val="00BC27D7"/>
    <w:rsid w:val="00BD078D"/>
    <w:rsid w:val="00BE37E6"/>
    <w:rsid w:val="00BE40F7"/>
    <w:rsid w:val="00BF748B"/>
    <w:rsid w:val="00C022F4"/>
    <w:rsid w:val="00C0764F"/>
    <w:rsid w:val="00C16CFC"/>
    <w:rsid w:val="00C171BF"/>
    <w:rsid w:val="00C22BD9"/>
    <w:rsid w:val="00C26ADC"/>
    <w:rsid w:val="00C3006E"/>
    <w:rsid w:val="00C30A33"/>
    <w:rsid w:val="00C3188E"/>
    <w:rsid w:val="00C359A7"/>
    <w:rsid w:val="00C53359"/>
    <w:rsid w:val="00C566AF"/>
    <w:rsid w:val="00C62E85"/>
    <w:rsid w:val="00C63222"/>
    <w:rsid w:val="00C63316"/>
    <w:rsid w:val="00C67119"/>
    <w:rsid w:val="00C71130"/>
    <w:rsid w:val="00C7372A"/>
    <w:rsid w:val="00C931C9"/>
    <w:rsid w:val="00C94D82"/>
    <w:rsid w:val="00CA021F"/>
    <w:rsid w:val="00CA0A92"/>
    <w:rsid w:val="00CA57AC"/>
    <w:rsid w:val="00CA790B"/>
    <w:rsid w:val="00CB29F7"/>
    <w:rsid w:val="00CB5659"/>
    <w:rsid w:val="00CB6A5F"/>
    <w:rsid w:val="00CC567D"/>
    <w:rsid w:val="00CD06D6"/>
    <w:rsid w:val="00CE110C"/>
    <w:rsid w:val="00CE24F2"/>
    <w:rsid w:val="00CF25F3"/>
    <w:rsid w:val="00D13EA0"/>
    <w:rsid w:val="00D16B92"/>
    <w:rsid w:val="00D31A43"/>
    <w:rsid w:val="00D33B8A"/>
    <w:rsid w:val="00D361D3"/>
    <w:rsid w:val="00D42BE0"/>
    <w:rsid w:val="00D45727"/>
    <w:rsid w:val="00D45AB8"/>
    <w:rsid w:val="00D50324"/>
    <w:rsid w:val="00D51FBB"/>
    <w:rsid w:val="00D570AA"/>
    <w:rsid w:val="00D61D8F"/>
    <w:rsid w:val="00D64C74"/>
    <w:rsid w:val="00D67C6B"/>
    <w:rsid w:val="00D73D76"/>
    <w:rsid w:val="00D857A5"/>
    <w:rsid w:val="00D87F95"/>
    <w:rsid w:val="00D9038D"/>
    <w:rsid w:val="00D913D1"/>
    <w:rsid w:val="00DA08C7"/>
    <w:rsid w:val="00DA264F"/>
    <w:rsid w:val="00DA35CE"/>
    <w:rsid w:val="00DD11C0"/>
    <w:rsid w:val="00DD7CFE"/>
    <w:rsid w:val="00DE45C5"/>
    <w:rsid w:val="00DE6E82"/>
    <w:rsid w:val="00E01651"/>
    <w:rsid w:val="00E075A7"/>
    <w:rsid w:val="00E1766A"/>
    <w:rsid w:val="00E22239"/>
    <w:rsid w:val="00E33506"/>
    <w:rsid w:val="00E350B7"/>
    <w:rsid w:val="00E442D4"/>
    <w:rsid w:val="00E466BB"/>
    <w:rsid w:val="00E56092"/>
    <w:rsid w:val="00E662DF"/>
    <w:rsid w:val="00E673D9"/>
    <w:rsid w:val="00E677C0"/>
    <w:rsid w:val="00E821DC"/>
    <w:rsid w:val="00E824B1"/>
    <w:rsid w:val="00E83BF8"/>
    <w:rsid w:val="00E96A27"/>
    <w:rsid w:val="00EB59C8"/>
    <w:rsid w:val="00EC1E48"/>
    <w:rsid w:val="00EC39DB"/>
    <w:rsid w:val="00EC7178"/>
    <w:rsid w:val="00EE0B1C"/>
    <w:rsid w:val="00EE1097"/>
    <w:rsid w:val="00EE55FD"/>
    <w:rsid w:val="00EF0577"/>
    <w:rsid w:val="00F05DAE"/>
    <w:rsid w:val="00F15F80"/>
    <w:rsid w:val="00F26E85"/>
    <w:rsid w:val="00F33D47"/>
    <w:rsid w:val="00F448F7"/>
    <w:rsid w:val="00F53CD9"/>
    <w:rsid w:val="00F81230"/>
    <w:rsid w:val="00F93459"/>
    <w:rsid w:val="00FA0C90"/>
    <w:rsid w:val="00FB283A"/>
    <w:rsid w:val="00FB42F8"/>
    <w:rsid w:val="00FB441C"/>
    <w:rsid w:val="00FB4F22"/>
    <w:rsid w:val="00FC72E4"/>
    <w:rsid w:val="00FD1436"/>
    <w:rsid w:val="00FD7910"/>
    <w:rsid w:val="00FF3507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4288"/>
    <w:pPr>
      <w:spacing w:before="120" w:after="0" w:line="240" w:lineRule="auto"/>
      <w:ind w:firstLine="709"/>
      <w:jc w:val="both"/>
    </w:pPr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B4288"/>
    <w:pPr>
      <w:keepNext/>
      <w:widowControl w:val="0"/>
      <w:autoSpaceDE w:val="0"/>
      <w:autoSpaceDN w:val="0"/>
      <w:adjustRightInd w:val="0"/>
      <w:ind w:hanging="74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tyl1">
    <w:name w:val="Styl1"/>
    <w:basedOn w:val="Normlny"/>
    <w:uiPriority w:val="99"/>
    <w:rsid w:val="00392AD8"/>
    <w:rPr>
      <w:rFonts w:cs="Times New Roman"/>
    </w:rPr>
  </w:style>
  <w:style w:type="paragraph" w:customStyle="1" w:styleId="Styl2">
    <w:name w:val="Styl2"/>
    <w:basedOn w:val="Normlny"/>
    <w:autoRedefine/>
    <w:uiPriority w:val="99"/>
    <w:rsid w:val="00392AD8"/>
  </w:style>
  <w:style w:type="paragraph" w:customStyle="1" w:styleId="Styl3">
    <w:name w:val="Styl3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szCs w:val="20"/>
      <w:lang w:eastAsia="cs-CZ"/>
    </w:rPr>
  </w:style>
  <w:style w:type="paragraph" w:customStyle="1" w:styleId="Styl4">
    <w:name w:val="Styl4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1B428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rial" w:hAnsi="Arial" w:cs="Arial"/>
    </w:rPr>
  </w:style>
  <w:style w:type="paragraph" w:styleId="Nzov">
    <w:name w:val="Title"/>
    <w:basedOn w:val="Normlny"/>
    <w:link w:val="NzovChar"/>
    <w:uiPriority w:val="99"/>
    <w:qFormat/>
    <w:rsid w:val="001B4288"/>
    <w:pPr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0"/>
      <w:ind w:firstLine="0"/>
      <w:jc w:val="center"/>
      <w:textAlignment w:val="baseline"/>
    </w:pPr>
    <w:rPr>
      <w:b/>
      <w:bCs/>
      <w:sz w:val="26"/>
      <w:szCs w:val="26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Textzstupnhosymbolu">
    <w:name w:val="Placeholder Text"/>
    <w:basedOn w:val="Predvolenpsmoodseku"/>
    <w:uiPriority w:val="99"/>
    <w:semiHidden/>
    <w:rsid w:val="00E56092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952F67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52F67"/>
    <w:pPr>
      <w:spacing w:before="0" w:after="200" w:line="276" w:lineRule="auto"/>
      <w:ind w:left="720" w:firstLine="0"/>
      <w:contextualSpacing/>
      <w:jc w:val="left"/>
    </w:pPr>
    <w:rPr>
      <w:rFonts w:ascii="Calibri" w:hAnsi="Calibri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F67"/>
    <w:pPr>
      <w:spacing w:before="0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52F6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52F67"/>
    <w:pPr>
      <w:tabs>
        <w:tab w:val="center" w:pos="4536"/>
        <w:tab w:val="right" w:pos="9072"/>
      </w:tabs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952F67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952F67"/>
    <w:pPr>
      <w:tabs>
        <w:tab w:val="center" w:pos="4536"/>
        <w:tab w:val="right" w:pos="9072"/>
      </w:tabs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952F67"/>
    <w:rPr>
      <w:rFonts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52F67"/>
    <w:pPr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952F67"/>
    <w:rPr>
      <w:rFonts w:cs="Times New Roman"/>
      <w:sz w:val="20"/>
      <w:szCs w:val="20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semiHidden/>
    <w:unhideWhenUsed/>
    <w:rsid w:val="00952F67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52F67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F67"/>
    <w:pPr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52F67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F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52F67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952F67"/>
    <w:rPr>
      <w:rFonts w:cs="Times New Roman"/>
      <w:color w:val="0000FF"/>
      <w:u w:val="single"/>
    </w:rPr>
  </w:style>
  <w:style w:type="character" w:styleId="slostrany">
    <w:name w:val="page number"/>
    <w:basedOn w:val="Predvolenpsmoodseku"/>
    <w:uiPriority w:val="99"/>
    <w:rsid w:val="00952F67"/>
    <w:rPr>
      <w:rFonts w:cs="Times New Roman"/>
    </w:rPr>
  </w:style>
  <w:style w:type="paragraph" w:styleId="Normlnywebov">
    <w:name w:val="Normal (Web)"/>
    <w:basedOn w:val="Normlny"/>
    <w:uiPriority w:val="99"/>
    <w:unhideWhenUsed/>
    <w:rsid w:val="00757413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4288"/>
    <w:pPr>
      <w:spacing w:before="120" w:after="0" w:line="240" w:lineRule="auto"/>
      <w:ind w:firstLine="709"/>
      <w:jc w:val="both"/>
    </w:pPr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B4288"/>
    <w:pPr>
      <w:keepNext/>
      <w:widowControl w:val="0"/>
      <w:autoSpaceDE w:val="0"/>
      <w:autoSpaceDN w:val="0"/>
      <w:adjustRightInd w:val="0"/>
      <w:ind w:hanging="74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tyl1">
    <w:name w:val="Styl1"/>
    <w:basedOn w:val="Normlny"/>
    <w:uiPriority w:val="99"/>
    <w:rsid w:val="00392AD8"/>
    <w:rPr>
      <w:rFonts w:cs="Times New Roman"/>
    </w:rPr>
  </w:style>
  <w:style w:type="paragraph" w:customStyle="1" w:styleId="Styl2">
    <w:name w:val="Styl2"/>
    <w:basedOn w:val="Normlny"/>
    <w:autoRedefine/>
    <w:uiPriority w:val="99"/>
    <w:rsid w:val="00392AD8"/>
  </w:style>
  <w:style w:type="paragraph" w:customStyle="1" w:styleId="Styl3">
    <w:name w:val="Styl3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szCs w:val="20"/>
      <w:lang w:eastAsia="cs-CZ"/>
    </w:rPr>
  </w:style>
  <w:style w:type="paragraph" w:customStyle="1" w:styleId="Styl4">
    <w:name w:val="Styl4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1B428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rial" w:hAnsi="Arial" w:cs="Arial"/>
    </w:rPr>
  </w:style>
  <w:style w:type="paragraph" w:styleId="Nzov">
    <w:name w:val="Title"/>
    <w:basedOn w:val="Normlny"/>
    <w:link w:val="NzovChar"/>
    <w:uiPriority w:val="99"/>
    <w:qFormat/>
    <w:rsid w:val="001B4288"/>
    <w:pPr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0"/>
      <w:ind w:firstLine="0"/>
      <w:jc w:val="center"/>
      <w:textAlignment w:val="baseline"/>
    </w:pPr>
    <w:rPr>
      <w:b/>
      <w:bCs/>
      <w:sz w:val="26"/>
      <w:szCs w:val="26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Textzstupnhosymbolu">
    <w:name w:val="Placeholder Text"/>
    <w:basedOn w:val="Predvolenpsmoodseku"/>
    <w:uiPriority w:val="99"/>
    <w:semiHidden/>
    <w:rsid w:val="00E56092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952F67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52F67"/>
    <w:pPr>
      <w:spacing w:before="0" w:after="200" w:line="276" w:lineRule="auto"/>
      <w:ind w:left="720" w:firstLine="0"/>
      <w:contextualSpacing/>
      <w:jc w:val="left"/>
    </w:pPr>
    <w:rPr>
      <w:rFonts w:ascii="Calibri" w:hAnsi="Calibri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F67"/>
    <w:pPr>
      <w:spacing w:before="0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52F6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52F67"/>
    <w:pPr>
      <w:tabs>
        <w:tab w:val="center" w:pos="4536"/>
        <w:tab w:val="right" w:pos="9072"/>
      </w:tabs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952F67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952F67"/>
    <w:pPr>
      <w:tabs>
        <w:tab w:val="center" w:pos="4536"/>
        <w:tab w:val="right" w:pos="9072"/>
      </w:tabs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952F67"/>
    <w:rPr>
      <w:rFonts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52F67"/>
    <w:pPr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952F67"/>
    <w:rPr>
      <w:rFonts w:cs="Times New Roman"/>
      <w:sz w:val="20"/>
      <w:szCs w:val="20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semiHidden/>
    <w:unhideWhenUsed/>
    <w:rsid w:val="00952F67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52F67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F67"/>
    <w:pPr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52F67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F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52F67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952F67"/>
    <w:rPr>
      <w:rFonts w:cs="Times New Roman"/>
      <w:color w:val="0000FF"/>
      <w:u w:val="single"/>
    </w:rPr>
  </w:style>
  <w:style w:type="character" w:styleId="slostrany">
    <w:name w:val="page number"/>
    <w:basedOn w:val="Predvolenpsmoodseku"/>
    <w:uiPriority w:val="99"/>
    <w:rsid w:val="00952F67"/>
    <w:rPr>
      <w:rFonts w:cs="Times New Roman"/>
    </w:rPr>
  </w:style>
  <w:style w:type="paragraph" w:styleId="Normlnywebov">
    <w:name w:val="Normal (Web)"/>
    <w:basedOn w:val="Normlny"/>
    <w:uiPriority w:val="99"/>
    <w:unhideWhenUsed/>
    <w:rsid w:val="00757413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016ACD3-6B5E-411B-AA64-EAA82FDD8C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83F8F-2751-46E5-8C0A-48F74D53791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FE7E4F7-F930-40C5-9D62-ADF3D42BD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  správa</vt:lpstr>
    </vt:vector>
  </TitlesOfParts>
  <Company>MPSVR SR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  správa</dc:title>
  <dc:creator>rosenbergerova</dc:creator>
  <cp:lastModifiedBy>Kuruczová Eva</cp:lastModifiedBy>
  <cp:revision>11</cp:revision>
  <cp:lastPrinted>2018-06-26T08:28:00Z</cp:lastPrinted>
  <dcterms:created xsi:type="dcterms:W3CDTF">2018-08-08T09:35:00Z</dcterms:created>
  <dcterms:modified xsi:type="dcterms:W3CDTF">2018-10-26T07:04:00Z</dcterms:modified>
</cp:coreProperties>
</file>