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D0457" w:rsidRDefault="006D045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D0457">
        <w:trPr>
          <w:divId w:val="145393746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D0457">
        <w:trPr>
          <w:divId w:val="14539374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D0457">
        <w:trPr>
          <w:divId w:val="14539374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      </w:r>
          </w:p>
        </w:tc>
      </w:tr>
      <w:tr w:rsidR="006D0457">
        <w:trPr>
          <w:divId w:val="14539374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D0457">
        <w:trPr>
          <w:divId w:val="14539374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6D0457">
        <w:trPr>
          <w:divId w:val="145393746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D0457">
        <w:trPr>
          <w:divId w:val="145393746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D0457">
        <w:trPr>
          <w:divId w:val="145393746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D0457">
        <w:trPr>
          <w:divId w:val="145393746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D0457">
        <w:trPr>
          <w:divId w:val="145393746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B61D92">
              <w:rPr>
                <w:rFonts w:ascii="Times" w:hAnsi="Times" w:cs="Times"/>
                <w:sz w:val="20"/>
                <w:szCs w:val="20"/>
              </w:rPr>
              <w:t>............</w:t>
            </w:r>
            <w:r>
              <w:rPr>
                <w:rFonts w:ascii="Times" w:hAnsi="Times" w:cs="Times"/>
                <w:sz w:val="20"/>
                <w:szCs w:val="20"/>
              </w:rPr>
              <w:t>201</w:t>
            </w:r>
            <w:r w:rsidR="00B61D92">
              <w:rPr>
                <w:rFonts w:ascii="Times" w:hAnsi="Times" w:cs="Times"/>
                <w:sz w:val="20"/>
                <w:szCs w:val="20"/>
              </w:rPr>
              <w:t>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B61D92">
              <w:rPr>
                <w:rFonts w:ascii="Times" w:hAnsi="Times" w:cs="Times"/>
                <w:sz w:val="20"/>
                <w:szCs w:val="20"/>
              </w:rPr>
              <w:t>............</w:t>
            </w:r>
            <w:r>
              <w:rPr>
                <w:rFonts w:ascii="Times" w:hAnsi="Times" w:cs="Times"/>
                <w:sz w:val="20"/>
                <w:szCs w:val="20"/>
              </w:rPr>
              <w:t>201</w:t>
            </w:r>
            <w:r w:rsidR="00B61D92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  <w:tr w:rsidR="006D0457">
        <w:trPr>
          <w:divId w:val="145393746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D0457">
        <w:trPr>
          <w:divId w:val="145393746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</w:t>
            </w:r>
            <w:r w:rsidR="00B61D92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6D0457" w:rsidRDefault="006D045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4543" w:rsidRPr="005D4543" w:rsidRDefault="006D0457" w:rsidP="005D45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Novela nariadenia vlády reaguje na rozdeľovanie normatívnych finančných prostriedkov zriaďovateľom škôl, v ktorých sa vzdelávanie považuje za sústavnú prípravu na povolanie, a štátnym poradenským zariadeniam. Navrhuje sa upraviť prideľovanie finančných prostriedkov zriaďovateľom</w:t>
            </w:r>
            <w:r w:rsidR="005D4543" w:rsidRPr="005D4543">
              <w:rPr>
                <w:rFonts w:ascii="Times" w:hAnsi="Times" w:cs="Times"/>
                <w:color w:val="FFFFFF" w:themeColor="background1"/>
                <w:sz w:val="20"/>
                <w:szCs w:val="20"/>
              </w:rPr>
              <w:t xml:space="preserve"> .........................................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 w:rsidR="005D4543">
              <w:rPr>
                <w:rFonts w:ascii="Times" w:hAnsi="Times" w:cs="Times"/>
                <w:sz w:val="20"/>
                <w:szCs w:val="20"/>
              </w:rPr>
              <w:t xml:space="preserve">• </w:t>
            </w:r>
            <w:r w:rsidR="005D4543" w:rsidRPr="005D4543">
              <w:rPr>
                <w:rFonts w:ascii="Times" w:hAnsi="Times" w:cs="Times"/>
                <w:sz w:val="20"/>
                <w:szCs w:val="20"/>
              </w:rPr>
              <w:t xml:space="preserve">škôl, v ktorých sa vzdelávanie považuje za sústavnú prípravu na povolanie, a to v súvislosti so zmenou počtu kategórií škôl a so zohľadňovaním rokov praxe pedagogických zamestnancov škôl pri prideľovaní normatívnych finančných prostriedkov na osobné náklady, </w:t>
            </w:r>
          </w:p>
          <w:p w:rsidR="005D4543" w:rsidRPr="005D4543" w:rsidRDefault="005D4543" w:rsidP="005D45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• </w:t>
            </w:r>
            <w:r w:rsidRPr="005D4543">
              <w:rPr>
                <w:rFonts w:ascii="Times" w:hAnsi="Times" w:cs="Times"/>
                <w:sz w:val="20"/>
                <w:szCs w:val="20"/>
              </w:rPr>
              <w:t>stredných odborných škôl, ktorí zabezpečovali praktickú prípravu žiakov v strediskách praktického vyučovania a v súvislosti s ukončením krátenia finančných prostriedkov na osobné náklady na praktickú prípravu žiakov z dôvodu účasti žiakov v duálnom vzdelávaní,</w:t>
            </w:r>
          </w:p>
          <w:p w:rsidR="006D0457" w:rsidRDefault="005D4543" w:rsidP="005D45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• </w:t>
            </w:r>
            <w:r w:rsidRPr="005D4543">
              <w:rPr>
                <w:rFonts w:ascii="Times" w:hAnsi="Times" w:cs="Times"/>
                <w:sz w:val="20"/>
                <w:szCs w:val="20"/>
              </w:rPr>
              <w:t>zriaďovateľom stredných športových škôl.</w:t>
            </w:r>
          </w:p>
        </w:tc>
      </w:tr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efektívnejšie a spravodlivejšie vynakladanie finančných prostriedkov na činnosť škôl a školských zariadení a ich zriaďovateľom.</w:t>
            </w:r>
          </w:p>
        </w:tc>
      </w:tr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Školy, školské zariadenia a ich zriaďovatelia</w:t>
            </w:r>
            <w:r w:rsidR="00F53CFA">
              <w:rPr>
                <w:rFonts w:ascii="Times" w:hAnsi="Times" w:cs="Times"/>
                <w:sz w:val="20"/>
                <w:szCs w:val="20"/>
              </w:rPr>
              <w:t xml:space="preserve"> (obce, samosprávne kraje, okresné úrady v sídle kraja, súkromní zriaďovatelia, cirkevní zriaďovatelia).</w:t>
            </w:r>
          </w:p>
        </w:tc>
      </w:tr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5D4543" w:rsidP="005D45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návrhu nariadenia vlády, čo by znamenalo nezabezpečenie normatívneho financovania pre školy a školské zariadenia financované zo štátneho rozpočtu v súlade s právnym stavom od 1. januára 2019.</w:t>
            </w:r>
          </w:p>
        </w:tc>
      </w:tr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Bezpredmetné</w:t>
            </w:r>
          </w:p>
        </w:tc>
      </w:tr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6D0457">
        <w:trPr>
          <w:divId w:val="9934906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D0457">
        <w:trPr>
          <w:divId w:val="9934906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D0457" w:rsidRDefault="006D045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D0457">
        <w:trPr>
          <w:divId w:val="14983265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D454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454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D454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454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D454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454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F53CFA">
              <w:rPr>
                <w:rFonts w:ascii="Times" w:hAnsi="Times" w:cs="Times"/>
                <w:sz w:val="20"/>
                <w:szCs w:val="20"/>
              </w:rPr>
              <w:t>x</w:t>
            </w:r>
            <w:bookmarkStart w:id="0" w:name="_GoBack"/>
            <w:bookmarkEnd w:id="0"/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1D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61D9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D0457">
        <w:trPr>
          <w:divId w:val="14983265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D0457" w:rsidRDefault="006D045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D0457">
        <w:trPr>
          <w:divId w:val="18705326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D0457">
        <w:trPr>
          <w:divId w:val="18705326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D0457">
        <w:trPr>
          <w:divId w:val="18705326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D0457">
        <w:trPr>
          <w:divId w:val="18705326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4543" w:rsidRDefault="005D454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Roman Csabay, Odbor koncepcii financovania regionálneho školstva, </w:t>
            </w:r>
            <w:hyperlink r:id="rId7" w:history="1">
              <w:r w:rsidRPr="005D4543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 xml:space="preserve">roman.csabay@minedu.sk </w:t>
              </w:r>
            </w:hyperlink>
          </w:p>
          <w:p w:rsidR="005D4543" w:rsidRDefault="005D454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Veronika Žilinčíková, odbor legislatívy, </w:t>
            </w:r>
            <w:hyperlink r:id="rId8" w:history="1">
              <w:r w:rsidRPr="0040531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veronika.zilincikova@minedu.sk</w:t>
              </w:r>
            </w:hyperlink>
          </w:p>
        </w:tc>
      </w:tr>
      <w:tr w:rsidR="006D0457">
        <w:trPr>
          <w:divId w:val="18705326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D0457">
        <w:trPr>
          <w:divId w:val="187053264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457" w:rsidRDefault="006D045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Údaje zo zberu údajov na účely rozdeľovania finančných prostriedkov zriaďovateľom škôl a školských zariadení (</w:t>
            </w:r>
            <w:r w:rsidR="00B61D92">
              <w:rPr>
                <w:rFonts w:ascii="Times" w:hAnsi="Times" w:cs="Times"/>
                <w:sz w:val="20"/>
                <w:szCs w:val="20"/>
              </w:rPr>
              <w:t>rezortný informačný systém a </w:t>
            </w:r>
            <w:r>
              <w:rPr>
                <w:rFonts w:ascii="Times" w:hAnsi="Times" w:cs="Times"/>
                <w:sz w:val="20"/>
                <w:szCs w:val="20"/>
              </w:rPr>
              <w:t>EDUZBER</w:t>
            </w:r>
            <w:r w:rsidR="00B61D92">
              <w:rPr>
                <w:rFonts w:ascii="Times" w:hAnsi="Times" w:cs="Times"/>
                <w:sz w:val="20"/>
                <w:szCs w:val="20"/>
              </w:rPr>
              <w:t xml:space="preserve"> za predchádzajúci kalendárny rok</w:t>
            </w:r>
            <w:r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6D0457">
        <w:trPr>
          <w:divId w:val="187053264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D0457" w:rsidRDefault="006D045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D0457">
        <w:trPr>
          <w:divId w:val="187053264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1D92" w:rsidRDefault="00B61D92" w:rsidP="00B61D92">
            <w:pPr>
              <w:rPr>
                <w:rFonts w:ascii="Times" w:hAnsi="Times" w:cs="Times"/>
                <w:sz w:val="20"/>
                <w:szCs w:val="20"/>
              </w:rPr>
            </w:pPr>
          </w:p>
          <w:p w:rsidR="005C5336" w:rsidRDefault="005C5336" w:rsidP="005C5336">
            <w:pPr>
              <w:rPr>
                <w:rFonts w:ascii="Times" w:hAnsi="Times" w:cs="Times"/>
                <w:sz w:val="20"/>
                <w:szCs w:val="20"/>
              </w:rPr>
            </w:pPr>
          </w:p>
          <w:p w:rsidR="005C5336" w:rsidRDefault="005C5336" w:rsidP="005C5336">
            <w:pPr>
              <w:rPr>
                <w:rFonts w:ascii="Times" w:hAnsi="Times" w:cs="Times"/>
                <w:sz w:val="20"/>
                <w:szCs w:val="20"/>
              </w:rPr>
            </w:pPr>
          </w:p>
          <w:p w:rsidR="006D0457" w:rsidRDefault="006D0457" w:rsidP="005C533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A1" w:rsidRDefault="007069A1">
      <w:r>
        <w:separator/>
      </w:r>
    </w:p>
  </w:endnote>
  <w:endnote w:type="continuationSeparator" w:id="0">
    <w:p w:rsidR="007069A1" w:rsidRDefault="007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A1" w:rsidRDefault="007069A1">
      <w:r>
        <w:separator/>
      </w:r>
    </w:p>
  </w:footnote>
  <w:footnote w:type="continuationSeparator" w:id="0">
    <w:p w:rsidR="007069A1" w:rsidRDefault="0070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0944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336"/>
    <w:rsid w:val="005C55C9"/>
    <w:rsid w:val="005C5A15"/>
    <w:rsid w:val="005C6855"/>
    <w:rsid w:val="005D0441"/>
    <w:rsid w:val="005D170A"/>
    <w:rsid w:val="005D1DD7"/>
    <w:rsid w:val="005D3593"/>
    <w:rsid w:val="005D454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0457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069A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31A2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1D92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02D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3CFA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FDF2C"/>
  <w14:defaultImageDpi w14:val="96"/>
  <w15:docId w15:val="{533C2C97-3792-4F0E-885F-9F0255E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5C53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4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zilincikova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.csabay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12.2017 13:28:53"/>
    <f:field ref="objchangedby" par="" text="Administrator, System"/>
    <f:field ref="objmodifiedat" par="" text="5.12.2017 13:28:5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Žilinčíková Veronika</cp:lastModifiedBy>
  <cp:revision>6</cp:revision>
  <cp:lastPrinted>2018-11-12T14:20:00Z</cp:lastPrinted>
  <dcterms:created xsi:type="dcterms:W3CDTF">2017-12-05T12:28:00Z</dcterms:created>
  <dcterms:modified xsi:type="dcterms:W3CDTF">2018-11-19T10:12:00Z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</vt:lpwstr>
  </property>
  <property fmtid="{D5CDD505-2E9C-101B-9397-08002B2CF9AE}" pid="16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7" name="FSC#SKEDITIONSLOVLEX@103.510:rezortcislopredpis">
    <vt:lpwstr>spis č. 2017-15189-56AA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LP/2017/775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14. 11. 2017</vt:lpwstr>
  </property>
  <property fmtid="{D5CDD505-2E9C-101B-9397-08002B2CF9AE}" pid="49" name="FSC#SKEDITIONSLOVLEX@103.510:AttrDateDocPropUkonceniePKK">
    <vt:lpwstr>20. 11. 2017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>I. Úvod: Ministerstvo školstva, vedy, výskumu a športu Slovenskej republiky dňa 14.novembra 2017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Slovenskej republiky predkladá na základe Plánu legislatívnych úloh vlády SR na rok 2017 návrh nariadenia vlády Slovenskej republiky, ktorým sa mení a dopĺňa nariadenie vlády Sl</vt:lpwstr>
  </property>
  <property fmtid="{D5CDD505-2E9C-101B-9397-08002B2CF9AE}" pid="130" name="FSC#COOSYSTEM@1.1:Container">
    <vt:lpwstr>COO.2145.1000.3.2306208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5. 12. 2017</vt:lpwstr>
  </property>
</Properties>
</file>