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E1" w:rsidRPr="00555591" w:rsidRDefault="00EC1BE1" w:rsidP="00EC1BE1">
      <w:pPr>
        <w:rPr>
          <w:b/>
        </w:rPr>
      </w:pPr>
    </w:p>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Default="00EC1BE1" w:rsidP="00EC1BE1"/>
    <w:p w:rsidR="00EC1BE1" w:rsidRPr="00BC6916" w:rsidRDefault="00EC1BE1" w:rsidP="00EC1BE1">
      <w:pPr>
        <w:pStyle w:val="Nzov"/>
        <w:jc w:val="center"/>
      </w:pPr>
      <w:r w:rsidRPr="00BC6916">
        <w:t>Akčný plán pre životné prostredie a zdravie obyvateľov Slovenskej republiky</w:t>
      </w:r>
      <w:r w:rsidR="00BD0C30">
        <w:t xml:space="preserve"> V.</w:t>
      </w:r>
      <w:r w:rsidRPr="00BC6916">
        <w:t xml:space="preserve"> (NEHAP V.)</w:t>
      </w:r>
    </w:p>
    <w:p w:rsidR="00EC1BE1" w:rsidRDefault="00EC1BE1">
      <w:pPr>
        <w:rPr>
          <w:rFonts w:asciiTheme="majorHAnsi" w:eastAsiaTheme="majorEastAsia" w:hAnsiTheme="majorHAnsi" w:cstheme="majorBidi"/>
          <w:color w:val="365F91" w:themeColor="accent1" w:themeShade="BF"/>
          <w:sz w:val="32"/>
          <w:szCs w:val="32"/>
        </w:rPr>
        <w:sectPr w:rsidR="00EC1BE1" w:rsidSect="00EC1BE1">
          <w:footerReference w:type="first" r:id="rId8"/>
          <w:pgSz w:w="11906" w:h="16838"/>
          <w:pgMar w:top="1417" w:right="1417" w:bottom="1417" w:left="1417" w:header="708" w:footer="708" w:gutter="0"/>
          <w:cols w:space="708"/>
          <w:docGrid w:linePitch="360"/>
        </w:sectPr>
      </w:pPr>
      <w:r>
        <w:rPr>
          <w:rFonts w:asciiTheme="majorHAnsi" w:eastAsiaTheme="majorEastAsia" w:hAnsiTheme="majorHAnsi" w:cstheme="majorBidi"/>
          <w:color w:val="365F91" w:themeColor="accent1" w:themeShade="BF"/>
          <w:sz w:val="32"/>
          <w:szCs w:val="32"/>
        </w:rPr>
        <w:br w:type="page"/>
      </w:r>
    </w:p>
    <w:sdt>
      <w:sdtPr>
        <w:rPr>
          <w:rFonts w:asciiTheme="minorHAnsi" w:eastAsiaTheme="minorEastAsia" w:hAnsiTheme="minorHAnsi" w:cstheme="minorBidi"/>
          <w:color w:val="auto"/>
          <w:sz w:val="22"/>
          <w:szCs w:val="22"/>
        </w:rPr>
        <w:id w:val="688102327"/>
        <w:docPartObj>
          <w:docPartGallery w:val="Table of Contents"/>
          <w:docPartUnique/>
        </w:docPartObj>
      </w:sdtPr>
      <w:sdtEndPr>
        <w:rPr>
          <w:b/>
          <w:bCs/>
        </w:rPr>
      </w:sdtEndPr>
      <w:sdtContent>
        <w:p w:rsidR="004D0B14" w:rsidRDefault="004D0B14">
          <w:pPr>
            <w:pStyle w:val="Hlavikaobsahu"/>
          </w:pPr>
          <w:r>
            <w:t>Obsah</w:t>
          </w:r>
        </w:p>
        <w:p w:rsidR="00A8532A" w:rsidRDefault="00B22F9C">
          <w:pPr>
            <w:pStyle w:val="Obsah1"/>
            <w:tabs>
              <w:tab w:val="left" w:pos="440"/>
              <w:tab w:val="right" w:leader="dot" w:pos="9062"/>
            </w:tabs>
            <w:rPr>
              <w:noProof/>
            </w:rPr>
          </w:pPr>
          <w:r>
            <w:rPr>
              <w:b/>
              <w:bCs/>
            </w:rPr>
            <w:fldChar w:fldCharType="begin"/>
          </w:r>
          <w:r w:rsidR="004D0B14">
            <w:rPr>
              <w:b/>
              <w:bCs/>
            </w:rPr>
            <w:instrText xml:space="preserve"> TOC \o "1-3" \h \z \u </w:instrText>
          </w:r>
          <w:r>
            <w:rPr>
              <w:b/>
              <w:bCs/>
            </w:rPr>
            <w:fldChar w:fldCharType="separate"/>
          </w:r>
          <w:hyperlink w:anchor="_Toc531851873" w:history="1">
            <w:r w:rsidR="00A8532A" w:rsidRPr="00D50C01">
              <w:rPr>
                <w:rStyle w:val="Hypertextovprepojenie"/>
                <w:noProof/>
              </w:rPr>
              <w:t>1</w:t>
            </w:r>
            <w:r w:rsidR="00A8532A">
              <w:rPr>
                <w:noProof/>
              </w:rPr>
              <w:tab/>
            </w:r>
            <w:r w:rsidR="00A8532A" w:rsidRPr="00D50C01">
              <w:rPr>
                <w:rStyle w:val="Hypertextovprepojenie"/>
                <w:noProof/>
              </w:rPr>
              <w:t>Úvod</w:t>
            </w:r>
            <w:r w:rsidR="00A8532A">
              <w:rPr>
                <w:noProof/>
                <w:webHidden/>
              </w:rPr>
              <w:tab/>
            </w:r>
            <w:r>
              <w:rPr>
                <w:noProof/>
                <w:webHidden/>
              </w:rPr>
              <w:fldChar w:fldCharType="begin"/>
            </w:r>
            <w:r w:rsidR="00A8532A">
              <w:rPr>
                <w:noProof/>
                <w:webHidden/>
              </w:rPr>
              <w:instrText xml:space="preserve"> PAGEREF _Toc531851873 \h </w:instrText>
            </w:r>
            <w:r>
              <w:rPr>
                <w:noProof/>
                <w:webHidden/>
              </w:rPr>
            </w:r>
            <w:r>
              <w:rPr>
                <w:noProof/>
                <w:webHidden/>
              </w:rPr>
              <w:fldChar w:fldCharType="separate"/>
            </w:r>
            <w:r w:rsidR="00A8532A">
              <w:rPr>
                <w:noProof/>
                <w:webHidden/>
              </w:rPr>
              <w:t>4</w:t>
            </w:r>
            <w:r>
              <w:rPr>
                <w:noProof/>
                <w:webHidden/>
              </w:rPr>
              <w:fldChar w:fldCharType="end"/>
            </w:r>
          </w:hyperlink>
        </w:p>
        <w:p w:rsidR="00A8532A" w:rsidRDefault="00B22F9C">
          <w:pPr>
            <w:pStyle w:val="Obsah2"/>
            <w:tabs>
              <w:tab w:val="left" w:pos="880"/>
              <w:tab w:val="right" w:leader="dot" w:pos="9062"/>
            </w:tabs>
            <w:rPr>
              <w:noProof/>
            </w:rPr>
          </w:pPr>
          <w:hyperlink w:anchor="_Toc531851874" w:history="1">
            <w:r w:rsidR="00A8532A" w:rsidRPr="00D50C01">
              <w:rPr>
                <w:rStyle w:val="Hypertextovprepojenie"/>
                <w:noProof/>
              </w:rPr>
              <w:t>1.1</w:t>
            </w:r>
            <w:r w:rsidR="00A8532A">
              <w:rPr>
                <w:noProof/>
              </w:rPr>
              <w:tab/>
            </w:r>
            <w:r w:rsidR="00A8532A" w:rsidRPr="00D50C01">
              <w:rPr>
                <w:rStyle w:val="Hypertextovprepojenie"/>
                <w:noProof/>
              </w:rPr>
              <w:t>Zhodnotenie vývoja politiky v oblasti environmentálneho zdravia od jej začiatku</w:t>
            </w:r>
            <w:r w:rsidR="00A8532A">
              <w:rPr>
                <w:noProof/>
                <w:webHidden/>
              </w:rPr>
              <w:tab/>
            </w:r>
            <w:r>
              <w:rPr>
                <w:noProof/>
                <w:webHidden/>
              </w:rPr>
              <w:fldChar w:fldCharType="begin"/>
            </w:r>
            <w:r w:rsidR="00A8532A">
              <w:rPr>
                <w:noProof/>
                <w:webHidden/>
              </w:rPr>
              <w:instrText xml:space="preserve"> PAGEREF _Toc531851874 \h </w:instrText>
            </w:r>
            <w:r>
              <w:rPr>
                <w:noProof/>
                <w:webHidden/>
              </w:rPr>
            </w:r>
            <w:r>
              <w:rPr>
                <w:noProof/>
                <w:webHidden/>
              </w:rPr>
              <w:fldChar w:fldCharType="separate"/>
            </w:r>
            <w:r w:rsidR="00A8532A">
              <w:rPr>
                <w:noProof/>
                <w:webHidden/>
              </w:rPr>
              <w:t>5</w:t>
            </w:r>
            <w:r>
              <w:rPr>
                <w:noProof/>
                <w:webHidden/>
              </w:rPr>
              <w:fldChar w:fldCharType="end"/>
            </w:r>
          </w:hyperlink>
        </w:p>
        <w:p w:rsidR="00A8532A" w:rsidRDefault="00B22F9C">
          <w:pPr>
            <w:pStyle w:val="Obsah1"/>
            <w:tabs>
              <w:tab w:val="left" w:pos="440"/>
              <w:tab w:val="right" w:leader="dot" w:pos="9062"/>
            </w:tabs>
            <w:rPr>
              <w:noProof/>
            </w:rPr>
          </w:pPr>
          <w:hyperlink w:anchor="_Toc531851875" w:history="1">
            <w:r w:rsidR="00A8532A" w:rsidRPr="00D50C01">
              <w:rPr>
                <w:rStyle w:val="Hypertextovprepojenie"/>
                <w:noProof/>
              </w:rPr>
              <w:t>2</w:t>
            </w:r>
            <w:r w:rsidR="00A8532A">
              <w:rPr>
                <w:noProof/>
              </w:rPr>
              <w:tab/>
            </w:r>
            <w:r w:rsidR="00A8532A" w:rsidRPr="00D50C01">
              <w:rPr>
                <w:rStyle w:val="Hypertextovprepojenie"/>
                <w:noProof/>
              </w:rPr>
              <w:t>Priority Ostravskej deklarácie</w:t>
            </w:r>
            <w:r w:rsidR="00A8532A">
              <w:rPr>
                <w:noProof/>
                <w:webHidden/>
              </w:rPr>
              <w:tab/>
            </w:r>
            <w:r>
              <w:rPr>
                <w:noProof/>
                <w:webHidden/>
              </w:rPr>
              <w:fldChar w:fldCharType="begin"/>
            </w:r>
            <w:r w:rsidR="00A8532A">
              <w:rPr>
                <w:noProof/>
                <w:webHidden/>
              </w:rPr>
              <w:instrText xml:space="preserve"> PAGEREF _Toc531851875 \h </w:instrText>
            </w:r>
            <w:r>
              <w:rPr>
                <w:noProof/>
                <w:webHidden/>
              </w:rPr>
            </w:r>
            <w:r>
              <w:rPr>
                <w:noProof/>
                <w:webHidden/>
              </w:rPr>
              <w:fldChar w:fldCharType="separate"/>
            </w:r>
            <w:r w:rsidR="00A8532A">
              <w:rPr>
                <w:noProof/>
                <w:webHidden/>
              </w:rPr>
              <w:t>7</w:t>
            </w:r>
            <w:r>
              <w:rPr>
                <w:noProof/>
                <w:webHidden/>
              </w:rPr>
              <w:fldChar w:fldCharType="end"/>
            </w:r>
          </w:hyperlink>
        </w:p>
        <w:p w:rsidR="00A8532A" w:rsidRDefault="00B22F9C">
          <w:pPr>
            <w:pStyle w:val="Obsah1"/>
            <w:tabs>
              <w:tab w:val="left" w:pos="440"/>
              <w:tab w:val="right" w:leader="dot" w:pos="9062"/>
            </w:tabs>
            <w:rPr>
              <w:noProof/>
            </w:rPr>
          </w:pPr>
          <w:hyperlink w:anchor="_Toc531851876" w:history="1">
            <w:r w:rsidR="00A8532A" w:rsidRPr="00D50C01">
              <w:rPr>
                <w:rStyle w:val="Hypertextovprepojenie"/>
                <w:noProof/>
              </w:rPr>
              <w:t>3</w:t>
            </w:r>
            <w:r w:rsidR="00A8532A">
              <w:rPr>
                <w:noProof/>
              </w:rPr>
              <w:tab/>
            </w:r>
            <w:r w:rsidR="00A8532A" w:rsidRPr="00D50C01">
              <w:rPr>
                <w:rStyle w:val="Hypertextovprepojenie"/>
                <w:noProof/>
              </w:rPr>
              <w:t>Reflektovanie priorít Ostravskej deklarácie v podmienkach Slovenskej republiky</w:t>
            </w:r>
            <w:r w:rsidR="00A8532A">
              <w:rPr>
                <w:noProof/>
                <w:webHidden/>
              </w:rPr>
              <w:tab/>
            </w:r>
            <w:r>
              <w:rPr>
                <w:noProof/>
                <w:webHidden/>
              </w:rPr>
              <w:fldChar w:fldCharType="begin"/>
            </w:r>
            <w:r w:rsidR="00A8532A">
              <w:rPr>
                <w:noProof/>
                <w:webHidden/>
              </w:rPr>
              <w:instrText xml:space="preserve"> PAGEREF _Toc531851876 \h </w:instrText>
            </w:r>
            <w:r>
              <w:rPr>
                <w:noProof/>
                <w:webHidden/>
              </w:rPr>
            </w:r>
            <w:r>
              <w:rPr>
                <w:noProof/>
                <w:webHidden/>
              </w:rPr>
              <w:fldChar w:fldCharType="separate"/>
            </w:r>
            <w:r w:rsidR="00A8532A">
              <w:rPr>
                <w:noProof/>
                <w:webHidden/>
              </w:rPr>
              <w:t>8</w:t>
            </w:r>
            <w:r>
              <w:rPr>
                <w:noProof/>
                <w:webHidden/>
              </w:rPr>
              <w:fldChar w:fldCharType="end"/>
            </w:r>
          </w:hyperlink>
        </w:p>
        <w:p w:rsidR="00A8532A" w:rsidRDefault="00B22F9C">
          <w:pPr>
            <w:pStyle w:val="Obsah2"/>
            <w:tabs>
              <w:tab w:val="left" w:pos="880"/>
              <w:tab w:val="right" w:leader="dot" w:pos="9062"/>
            </w:tabs>
            <w:rPr>
              <w:noProof/>
            </w:rPr>
          </w:pPr>
          <w:hyperlink w:anchor="_Toc531851877" w:history="1">
            <w:r w:rsidR="00A8532A" w:rsidRPr="00D50C01">
              <w:rPr>
                <w:rStyle w:val="Hypertextovprepojenie"/>
                <w:noProof/>
              </w:rPr>
              <w:t>3.1</w:t>
            </w:r>
            <w:r w:rsidR="00A8532A">
              <w:rPr>
                <w:noProof/>
              </w:rPr>
              <w:tab/>
            </w:r>
            <w:r w:rsidR="00A8532A" w:rsidRPr="00D50C01">
              <w:rPr>
                <w:rStyle w:val="Hypertextovprepojenie"/>
                <w:noProof/>
              </w:rPr>
              <w:t>Priorita (a)</w:t>
            </w:r>
            <w:r w:rsidR="00A8532A">
              <w:rPr>
                <w:noProof/>
                <w:webHidden/>
              </w:rPr>
              <w:tab/>
            </w:r>
            <w:r>
              <w:rPr>
                <w:noProof/>
                <w:webHidden/>
              </w:rPr>
              <w:fldChar w:fldCharType="begin"/>
            </w:r>
            <w:r w:rsidR="00A8532A">
              <w:rPr>
                <w:noProof/>
                <w:webHidden/>
              </w:rPr>
              <w:instrText xml:space="preserve"> PAGEREF _Toc531851877 \h </w:instrText>
            </w:r>
            <w:r>
              <w:rPr>
                <w:noProof/>
                <w:webHidden/>
              </w:rPr>
            </w:r>
            <w:r>
              <w:rPr>
                <w:noProof/>
                <w:webHidden/>
              </w:rPr>
              <w:fldChar w:fldCharType="separate"/>
            </w:r>
            <w:r w:rsidR="00A8532A">
              <w:rPr>
                <w:noProof/>
                <w:webHidden/>
              </w:rPr>
              <w:t>8</w:t>
            </w:r>
            <w:r>
              <w:rPr>
                <w:noProof/>
                <w:webHidden/>
              </w:rPr>
              <w:fldChar w:fldCharType="end"/>
            </w:r>
          </w:hyperlink>
        </w:p>
        <w:p w:rsidR="00A8532A" w:rsidRDefault="00B22F9C">
          <w:pPr>
            <w:pStyle w:val="Obsah3"/>
            <w:tabs>
              <w:tab w:val="left" w:pos="1320"/>
              <w:tab w:val="right" w:leader="dot" w:pos="9062"/>
            </w:tabs>
            <w:rPr>
              <w:noProof/>
            </w:rPr>
          </w:pPr>
          <w:hyperlink w:anchor="_Toc531851878" w:history="1">
            <w:r w:rsidR="00A8532A" w:rsidRPr="00D50C01">
              <w:rPr>
                <w:rStyle w:val="Hypertextovprepojenie"/>
                <w:noProof/>
              </w:rPr>
              <w:t>3.1.1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_Toc531851878 \h </w:instrText>
            </w:r>
            <w:r>
              <w:rPr>
                <w:noProof/>
                <w:webHidden/>
              </w:rPr>
            </w:r>
            <w:r>
              <w:rPr>
                <w:noProof/>
                <w:webHidden/>
              </w:rPr>
              <w:fldChar w:fldCharType="separate"/>
            </w:r>
            <w:r w:rsidR="00A8532A">
              <w:rPr>
                <w:noProof/>
                <w:webHidden/>
              </w:rPr>
              <w:t>8</w:t>
            </w:r>
            <w:r>
              <w:rPr>
                <w:noProof/>
                <w:webHidden/>
              </w:rPr>
              <w:fldChar w:fldCharType="end"/>
            </w:r>
          </w:hyperlink>
        </w:p>
        <w:p w:rsidR="00A8532A" w:rsidRDefault="00B22F9C">
          <w:pPr>
            <w:pStyle w:val="Obsah3"/>
            <w:tabs>
              <w:tab w:val="left" w:pos="1320"/>
              <w:tab w:val="right" w:leader="dot" w:pos="9062"/>
            </w:tabs>
            <w:rPr>
              <w:noProof/>
            </w:rPr>
          </w:pPr>
          <w:hyperlink w:anchor="_Toc531851879" w:history="1">
            <w:r w:rsidR="00A8532A" w:rsidRPr="00D50C01">
              <w:rPr>
                <w:rStyle w:val="Hypertextovprepojenie"/>
                <w:noProof/>
              </w:rPr>
              <w:t>3.1.2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_Toc531851879 \h </w:instrText>
            </w:r>
            <w:r>
              <w:rPr>
                <w:noProof/>
                <w:webHidden/>
              </w:rPr>
            </w:r>
            <w:r>
              <w:rPr>
                <w:noProof/>
                <w:webHidden/>
              </w:rPr>
              <w:fldChar w:fldCharType="separate"/>
            </w:r>
            <w:r w:rsidR="00A8532A">
              <w:rPr>
                <w:noProof/>
                <w:webHidden/>
              </w:rPr>
              <w:t>8</w:t>
            </w:r>
            <w:r>
              <w:rPr>
                <w:noProof/>
                <w:webHidden/>
              </w:rPr>
              <w:fldChar w:fldCharType="end"/>
            </w:r>
          </w:hyperlink>
        </w:p>
        <w:p w:rsidR="00A8532A" w:rsidRDefault="00B22F9C">
          <w:pPr>
            <w:pStyle w:val="Obsah3"/>
            <w:tabs>
              <w:tab w:val="left" w:pos="1320"/>
              <w:tab w:val="right" w:leader="dot" w:pos="9062"/>
            </w:tabs>
            <w:rPr>
              <w:noProof/>
            </w:rPr>
          </w:pPr>
          <w:hyperlink w:anchor="_Toc531851880" w:history="1">
            <w:r w:rsidR="00A8532A" w:rsidRPr="00D50C01">
              <w:rPr>
                <w:rStyle w:val="Hypertextovprepojenie"/>
                <w:noProof/>
              </w:rPr>
              <w:t>3.1.3</w:t>
            </w:r>
            <w:r w:rsidR="00A8532A">
              <w:rPr>
                <w:noProof/>
              </w:rPr>
              <w:tab/>
            </w:r>
            <w:r w:rsidR="00A8532A" w:rsidRPr="00D50C01">
              <w:rPr>
                <w:rStyle w:val="Hypertextovprepojenie"/>
                <w:noProof/>
              </w:rPr>
              <w:t>Zdravotné dôsledky</w:t>
            </w:r>
            <w:r w:rsidR="00A8532A">
              <w:rPr>
                <w:noProof/>
                <w:webHidden/>
              </w:rPr>
              <w:tab/>
            </w:r>
            <w:r>
              <w:rPr>
                <w:noProof/>
                <w:webHidden/>
              </w:rPr>
              <w:fldChar w:fldCharType="begin"/>
            </w:r>
            <w:r w:rsidR="00A8532A">
              <w:rPr>
                <w:noProof/>
                <w:webHidden/>
              </w:rPr>
              <w:instrText xml:space="preserve"> PAGEREF _Toc531851880 \h </w:instrText>
            </w:r>
            <w:r>
              <w:rPr>
                <w:noProof/>
                <w:webHidden/>
              </w:rPr>
            </w:r>
            <w:r>
              <w:rPr>
                <w:noProof/>
                <w:webHidden/>
              </w:rPr>
              <w:fldChar w:fldCharType="separate"/>
            </w:r>
            <w:r w:rsidR="00A8532A">
              <w:rPr>
                <w:noProof/>
                <w:webHidden/>
              </w:rPr>
              <w:t>10</w:t>
            </w:r>
            <w:r>
              <w:rPr>
                <w:noProof/>
                <w:webHidden/>
              </w:rPr>
              <w:fldChar w:fldCharType="end"/>
            </w:r>
          </w:hyperlink>
        </w:p>
        <w:p w:rsidR="00A8532A" w:rsidRDefault="00B22F9C">
          <w:pPr>
            <w:pStyle w:val="Obsah3"/>
            <w:tabs>
              <w:tab w:val="left" w:pos="1320"/>
              <w:tab w:val="right" w:leader="dot" w:pos="9062"/>
            </w:tabs>
            <w:rPr>
              <w:noProof/>
            </w:rPr>
          </w:pPr>
          <w:hyperlink w:anchor="_Toc531851881" w:history="1">
            <w:r w:rsidR="00A8532A" w:rsidRPr="00D50C01">
              <w:rPr>
                <w:rStyle w:val="Hypertextovprepojenie"/>
                <w:noProof/>
              </w:rPr>
              <w:t>3.1.4</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_Toc531851881 \h </w:instrText>
            </w:r>
            <w:r>
              <w:rPr>
                <w:noProof/>
                <w:webHidden/>
              </w:rPr>
            </w:r>
            <w:r>
              <w:rPr>
                <w:noProof/>
                <w:webHidden/>
              </w:rPr>
              <w:fldChar w:fldCharType="separate"/>
            </w:r>
            <w:r w:rsidR="00A8532A">
              <w:rPr>
                <w:noProof/>
                <w:webHidden/>
              </w:rPr>
              <w:t>12</w:t>
            </w:r>
            <w:r>
              <w:rPr>
                <w:noProof/>
                <w:webHidden/>
              </w:rPr>
              <w:fldChar w:fldCharType="end"/>
            </w:r>
          </w:hyperlink>
        </w:p>
        <w:p w:rsidR="00A8532A" w:rsidRDefault="00B22F9C">
          <w:pPr>
            <w:pStyle w:val="Obsah2"/>
            <w:tabs>
              <w:tab w:val="left" w:pos="880"/>
              <w:tab w:val="right" w:leader="dot" w:pos="9062"/>
            </w:tabs>
            <w:rPr>
              <w:noProof/>
            </w:rPr>
          </w:pPr>
          <w:hyperlink w:anchor="_Toc531851882" w:history="1">
            <w:r w:rsidR="00A8532A" w:rsidRPr="00D50C01">
              <w:rPr>
                <w:rStyle w:val="Hypertextovprepojenie"/>
                <w:noProof/>
              </w:rPr>
              <w:t>3.2</w:t>
            </w:r>
            <w:r w:rsidR="00A8532A">
              <w:rPr>
                <w:noProof/>
              </w:rPr>
              <w:tab/>
            </w:r>
            <w:r w:rsidR="00A8532A" w:rsidRPr="00D50C01">
              <w:rPr>
                <w:rStyle w:val="Hypertextovprepojenie"/>
                <w:noProof/>
              </w:rPr>
              <w:t>Priorita (b)</w:t>
            </w:r>
            <w:r w:rsidR="00A8532A">
              <w:rPr>
                <w:noProof/>
                <w:webHidden/>
              </w:rPr>
              <w:tab/>
            </w:r>
            <w:r>
              <w:rPr>
                <w:noProof/>
                <w:webHidden/>
              </w:rPr>
              <w:fldChar w:fldCharType="begin"/>
            </w:r>
            <w:r w:rsidR="00A8532A">
              <w:rPr>
                <w:noProof/>
                <w:webHidden/>
              </w:rPr>
              <w:instrText xml:space="preserve"> PAGEREF _Toc531851882 \h </w:instrText>
            </w:r>
            <w:r>
              <w:rPr>
                <w:noProof/>
                <w:webHidden/>
              </w:rPr>
            </w:r>
            <w:r>
              <w:rPr>
                <w:noProof/>
                <w:webHidden/>
              </w:rPr>
              <w:fldChar w:fldCharType="separate"/>
            </w:r>
            <w:r w:rsidR="00A8532A">
              <w:rPr>
                <w:noProof/>
                <w:webHidden/>
              </w:rPr>
              <w:t>13</w:t>
            </w:r>
            <w:r>
              <w:rPr>
                <w:noProof/>
                <w:webHidden/>
              </w:rPr>
              <w:fldChar w:fldCharType="end"/>
            </w:r>
          </w:hyperlink>
        </w:p>
        <w:p w:rsidR="00A8532A" w:rsidRDefault="00B22F9C">
          <w:pPr>
            <w:pStyle w:val="Obsah3"/>
            <w:tabs>
              <w:tab w:val="left" w:pos="1320"/>
              <w:tab w:val="right" w:leader="dot" w:pos="9062"/>
            </w:tabs>
            <w:rPr>
              <w:noProof/>
            </w:rPr>
          </w:pPr>
          <w:hyperlink w:anchor="_Toc531851883" w:history="1">
            <w:r w:rsidR="00A8532A" w:rsidRPr="00D50C01">
              <w:rPr>
                <w:rStyle w:val="Hypertextovprepojenie"/>
                <w:noProof/>
              </w:rPr>
              <w:t>3.2.1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_Toc531851883 \h </w:instrText>
            </w:r>
            <w:r>
              <w:rPr>
                <w:noProof/>
                <w:webHidden/>
              </w:rPr>
            </w:r>
            <w:r>
              <w:rPr>
                <w:noProof/>
                <w:webHidden/>
              </w:rPr>
              <w:fldChar w:fldCharType="separate"/>
            </w:r>
            <w:r w:rsidR="00A8532A">
              <w:rPr>
                <w:noProof/>
                <w:webHidden/>
              </w:rPr>
              <w:t>13</w:t>
            </w:r>
            <w:r>
              <w:rPr>
                <w:noProof/>
                <w:webHidden/>
              </w:rPr>
              <w:fldChar w:fldCharType="end"/>
            </w:r>
          </w:hyperlink>
        </w:p>
        <w:p w:rsidR="00A8532A" w:rsidRDefault="00B22F9C">
          <w:pPr>
            <w:pStyle w:val="Obsah3"/>
            <w:tabs>
              <w:tab w:val="left" w:pos="1320"/>
              <w:tab w:val="right" w:leader="dot" w:pos="9062"/>
            </w:tabs>
            <w:rPr>
              <w:noProof/>
            </w:rPr>
          </w:pPr>
          <w:hyperlink w:anchor="_Toc531851884" w:history="1">
            <w:r w:rsidR="00A8532A" w:rsidRPr="00D50C01">
              <w:rPr>
                <w:rStyle w:val="Hypertextovprepojenie"/>
                <w:noProof/>
              </w:rPr>
              <w:t>3.2.2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_Toc531851884 \h </w:instrText>
            </w:r>
            <w:r>
              <w:rPr>
                <w:noProof/>
                <w:webHidden/>
              </w:rPr>
            </w:r>
            <w:r>
              <w:rPr>
                <w:noProof/>
                <w:webHidden/>
              </w:rPr>
              <w:fldChar w:fldCharType="separate"/>
            </w:r>
            <w:r w:rsidR="00A8532A">
              <w:rPr>
                <w:noProof/>
                <w:webHidden/>
              </w:rPr>
              <w:t>13</w:t>
            </w:r>
            <w:r>
              <w:rPr>
                <w:noProof/>
                <w:webHidden/>
              </w:rPr>
              <w:fldChar w:fldCharType="end"/>
            </w:r>
          </w:hyperlink>
        </w:p>
        <w:p w:rsidR="00A8532A" w:rsidRDefault="00B22F9C">
          <w:pPr>
            <w:pStyle w:val="Obsah3"/>
            <w:tabs>
              <w:tab w:val="left" w:pos="1320"/>
              <w:tab w:val="right" w:leader="dot" w:pos="9062"/>
            </w:tabs>
            <w:rPr>
              <w:noProof/>
            </w:rPr>
          </w:pPr>
          <w:hyperlink w:anchor="_Toc531851885" w:history="1">
            <w:r w:rsidR="00A8532A" w:rsidRPr="00D50C01">
              <w:rPr>
                <w:rStyle w:val="Hypertextovprepojenie"/>
                <w:noProof/>
              </w:rPr>
              <w:t>3.2.3</w:t>
            </w:r>
            <w:r w:rsidR="00A8532A">
              <w:rPr>
                <w:noProof/>
              </w:rPr>
              <w:tab/>
            </w:r>
            <w:r w:rsidR="00A8532A" w:rsidRPr="00D50C01">
              <w:rPr>
                <w:rStyle w:val="Hypertextovprepojenie"/>
                <w:noProof/>
              </w:rPr>
              <w:t>Zdravotné dôsledky:</w:t>
            </w:r>
            <w:r w:rsidR="00A8532A">
              <w:rPr>
                <w:noProof/>
                <w:webHidden/>
              </w:rPr>
              <w:tab/>
            </w:r>
            <w:r>
              <w:rPr>
                <w:noProof/>
                <w:webHidden/>
              </w:rPr>
              <w:fldChar w:fldCharType="begin"/>
            </w:r>
            <w:r w:rsidR="00A8532A">
              <w:rPr>
                <w:noProof/>
                <w:webHidden/>
              </w:rPr>
              <w:instrText xml:space="preserve"> PAGEREF _Toc531851885 \h </w:instrText>
            </w:r>
            <w:r>
              <w:rPr>
                <w:noProof/>
                <w:webHidden/>
              </w:rPr>
            </w:r>
            <w:r>
              <w:rPr>
                <w:noProof/>
                <w:webHidden/>
              </w:rPr>
              <w:fldChar w:fldCharType="separate"/>
            </w:r>
            <w:r w:rsidR="00A8532A">
              <w:rPr>
                <w:noProof/>
                <w:webHidden/>
              </w:rPr>
              <w:t>15</w:t>
            </w:r>
            <w:r>
              <w:rPr>
                <w:noProof/>
                <w:webHidden/>
              </w:rPr>
              <w:fldChar w:fldCharType="end"/>
            </w:r>
          </w:hyperlink>
        </w:p>
        <w:p w:rsidR="00A8532A" w:rsidRDefault="00B22F9C">
          <w:pPr>
            <w:pStyle w:val="Obsah3"/>
            <w:tabs>
              <w:tab w:val="left" w:pos="1320"/>
              <w:tab w:val="right" w:leader="dot" w:pos="9062"/>
            </w:tabs>
            <w:rPr>
              <w:noProof/>
            </w:rPr>
          </w:pPr>
          <w:hyperlink w:anchor="_Toc531851886" w:history="1">
            <w:r w:rsidR="00A8532A" w:rsidRPr="00D50C01">
              <w:rPr>
                <w:rStyle w:val="Hypertextovprepojenie"/>
                <w:noProof/>
              </w:rPr>
              <w:t>3.2.4</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_Toc531851886 \h </w:instrText>
            </w:r>
            <w:r>
              <w:rPr>
                <w:noProof/>
                <w:webHidden/>
              </w:rPr>
            </w:r>
            <w:r>
              <w:rPr>
                <w:noProof/>
                <w:webHidden/>
              </w:rPr>
              <w:fldChar w:fldCharType="separate"/>
            </w:r>
            <w:r w:rsidR="00A8532A">
              <w:rPr>
                <w:noProof/>
                <w:webHidden/>
              </w:rPr>
              <w:t>17</w:t>
            </w:r>
            <w:r>
              <w:rPr>
                <w:noProof/>
                <w:webHidden/>
              </w:rPr>
              <w:fldChar w:fldCharType="end"/>
            </w:r>
          </w:hyperlink>
        </w:p>
        <w:p w:rsidR="00A8532A" w:rsidRDefault="00B22F9C">
          <w:pPr>
            <w:pStyle w:val="Obsah2"/>
            <w:tabs>
              <w:tab w:val="left" w:pos="880"/>
              <w:tab w:val="right" w:leader="dot" w:pos="9062"/>
            </w:tabs>
            <w:rPr>
              <w:noProof/>
            </w:rPr>
          </w:pPr>
          <w:hyperlink w:anchor="_Toc531851887" w:history="1">
            <w:r w:rsidR="00A8532A" w:rsidRPr="00D50C01">
              <w:rPr>
                <w:rStyle w:val="Hypertextovprepojenie"/>
                <w:noProof/>
              </w:rPr>
              <w:t>3.3</w:t>
            </w:r>
            <w:r w:rsidR="00A8532A">
              <w:rPr>
                <w:noProof/>
              </w:rPr>
              <w:tab/>
            </w:r>
            <w:r w:rsidR="00A8532A" w:rsidRPr="00D50C01">
              <w:rPr>
                <w:rStyle w:val="Hypertextovprepojenie"/>
                <w:noProof/>
              </w:rPr>
              <w:t>Priorita (c)</w:t>
            </w:r>
            <w:r w:rsidR="00A8532A">
              <w:rPr>
                <w:noProof/>
                <w:webHidden/>
              </w:rPr>
              <w:tab/>
            </w:r>
            <w:r>
              <w:rPr>
                <w:noProof/>
                <w:webHidden/>
              </w:rPr>
              <w:fldChar w:fldCharType="begin"/>
            </w:r>
            <w:r w:rsidR="00A8532A">
              <w:rPr>
                <w:noProof/>
                <w:webHidden/>
              </w:rPr>
              <w:instrText xml:space="preserve"> PAGEREF _Toc531851887 \h </w:instrText>
            </w:r>
            <w:r>
              <w:rPr>
                <w:noProof/>
                <w:webHidden/>
              </w:rPr>
            </w:r>
            <w:r>
              <w:rPr>
                <w:noProof/>
                <w:webHidden/>
              </w:rPr>
              <w:fldChar w:fldCharType="separate"/>
            </w:r>
            <w:r w:rsidR="00A8532A">
              <w:rPr>
                <w:noProof/>
                <w:webHidden/>
              </w:rPr>
              <w:t>18</w:t>
            </w:r>
            <w:r>
              <w:rPr>
                <w:noProof/>
                <w:webHidden/>
              </w:rPr>
              <w:fldChar w:fldCharType="end"/>
            </w:r>
          </w:hyperlink>
        </w:p>
        <w:p w:rsidR="00A8532A" w:rsidRDefault="00B22F9C">
          <w:pPr>
            <w:pStyle w:val="Obsah3"/>
            <w:tabs>
              <w:tab w:val="left" w:pos="1320"/>
              <w:tab w:val="right" w:leader="dot" w:pos="9062"/>
            </w:tabs>
            <w:rPr>
              <w:noProof/>
            </w:rPr>
          </w:pPr>
          <w:hyperlink w:anchor="_Toc531851888" w:history="1">
            <w:r w:rsidR="00A8532A" w:rsidRPr="00D50C01">
              <w:rPr>
                <w:rStyle w:val="Hypertextovprepojenie"/>
                <w:noProof/>
              </w:rPr>
              <w:t>3.3.1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_Toc531851888 \h </w:instrText>
            </w:r>
            <w:r>
              <w:rPr>
                <w:noProof/>
                <w:webHidden/>
              </w:rPr>
            </w:r>
            <w:r>
              <w:rPr>
                <w:noProof/>
                <w:webHidden/>
              </w:rPr>
              <w:fldChar w:fldCharType="separate"/>
            </w:r>
            <w:r w:rsidR="00A8532A">
              <w:rPr>
                <w:noProof/>
                <w:webHidden/>
              </w:rPr>
              <w:t>18</w:t>
            </w:r>
            <w:r>
              <w:rPr>
                <w:noProof/>
                <w:webHidden/>
              </w:rPr>
              <w:fldChar w:fldCharType="end"/>
            </w:r>
          </w:hyperlink>
        </w:p>
        <w:p w:rsidR="00A8532A" w:rsidRDefault="00B22F9C">
          <w:pPr>
            <w:pStyle w:val="Obsah3"/>
            <w:tabs>
              <w:tab w:val="left" w:pos="1320"/>
              <w:tab w:val="right" w:leader="dot" w:pos="9062"/>
            </w:tabs>
            <w:rPr>
              <w:noProof/>
            </w:rPr>
          </w:pPr>
          <w:hyperlink w:anchor="_Toc531851889" w:history="1">
            <w:r w:rsidR="00A8532A" w:rsidRPr="00D50C01">
              <w:rPr>
                <w:rStyle w:val="Hypertextovprepojenie"/>
                <w:noProof/>
              </w:rPr>
              <w:t>3.3.2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_Toc531851889 \h </w:instrText>
            </w:r>
            <w:r>
              <w:rPr>
                <w:noProof/>
                <w:webHidden/>
              </w:rPr>
            </w:r>
            <w:r>
              <w:rPr>
                <w:noProof/>
                <w:webHidden/>
              </w:rPr>
              <w:fldChar w:fldCharType="separate"/>
            </w:r>
            <w:r w:rsidR="00A8532A">
              <w:rPr>
                <w:noProof/>
                <w:webHidden/>
              </w:rPr>
              <w:t>18</w:t>
            </w:r>
            <w:r>
              <w:rPr>
                <w:noProof/>
                <w:webHidden/>
              </w:rPr>
              <w:fldChar w:fldCharType="end"/>
            </w:r>
          </w:hyperlink>
        </w:p>
        <w:p w:rsidR="00A8532A" w:rsidRDefault="00B22F9C">
          <w:pPr>
            <w:pStyle w:val="Obsah3"/>
            <w:tabs>
              <w:tab w:val="left" w:pos="1320"/>
              <w:tab w:val="right" w:leader="dot" w:pos="9062"/>
            </w:tabs>
            <w:rPr>
              <w:noProof/>
            </w:rPr>
          </w:pPr>
          <w:hyperlink w:anchor="_Toc531851890" w:history="1">
            <w:r w:rsidR="00A8532A" w:rsidRPr="00D50C01">
              <w:rPr>
                <w:rStyle w:val="Hypertextovprepojenie"/>
                <w:noProof/>
              </w:rPr>
              <w:t>3.3.3</w:t>
            </w:r>
            <w:r w:rsidR="00A8532A">
              <w:rPr>
                <w:noProof/>
              </w:rPr>
              <w:tab/>
            </w:r>
            <w:r w:rsidR="00A8532A" w:rsidRPr="00D50C01">
              <w:rPr>
                <w:rStyle w:val="Hypertextovprepojenie"/>
                <w:noProof/>
              </w:rPr>
              <w:t>Zdravotné dôsledky:</w:t>
            </w:r>
            <w:r w:rsidR="00A8532A">
              <w:rPr>
                <w:noProof/>
                <w:webHidden/>
              </w:rPr>
              <w:tab/>
            </w:r>
            <w:r>
              <w:rPr>
                <w:noProof/>
                <w:webHidden/>
              </w:rPr>
              <w:fldChar w:fldCharType="begin"/>
            </w:r>
            <w:r w:rsidR="00A8532A">
              <w:rPr>
                <w:noProof/>
                <w:webHidden/>
              </w:rPr>
              <w:instrText xml:space="preserve"> PAGEREF _Toc531851890 \h </w:instrText>
            </w:r>
            <w:r>
              <w:rPr>
                <w:noProof/>
                <w:webHidden/>
              </w:rPr>
            </w:r>
            <w:r>
              <w:rPr>
                <w:noProof/>
                <w:webHidden/>
              </w:rPr>
              <w:fldChar w:fldCharType="separate"/>
            </w:r>
            <w:r w:rsidR="00A8532A">
              <w:rPr>
                <w:noProof/>
                <w:webHidden/>
              </w:rPr>
              <w:t>20</w:t>
            </w:r>
            <w:r>
              <w:rPr>
                <w:noProof/>
                <w:webHidden/>
              </w:rPr>
              <w:fldChar w:fldCharType="end"/>
            </w:r>
          </w:hyperlink>
        </w:p>
        <w:p w:rsidR="00A8532A" w:rsidRDefault="00B22F9C">
          <w:pPr>
            <w:pStyle w:val="Obsah3"/>
            <w:tabs>
              <w:tab w:val="left" w:pos="1320"/>
              <w:tab w:val="right" w:leader="dot" w:pos="9062"/>
            </w:tabs>
            <w:rPr>
              <w:noProof/>
            </w:rPr>
          </w:pPr>
          <w:hyperlink w:anchor="_Toc531851891" w:history="1">
            <w:r w:rsidR="00A8532A" w:rsidRPr="00D50C01">
              <w:rPr>
                <w:rStyle w:val="Hypertextovprepojenie"/>
                <w:noProof/>
              </w:rPr>
              <w:t>3.3.4</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_Toc531851891 \h </w:instrText>
            </w:r>
            <w:r>
              <w:rPr>
                <w:noProof/>
                <w:webHidden/>
              </w:rPr>
            </w:r>
            <w:r>
              <w:rPr>
                <w:noProof/>
                <w:webHidden/>
              </w:rPr>
              <w:fldChar w:fldCharType="separate"/>
            </w:r>
            <w:r w:rsidR="00A8532A">
              <w:rPr>
                <w:noProof/>
                <w:webHidden/>
              </w:rPr>
              <w:t>21</w:t>
            </w:r>
            <w:r>
              <w:rPr>
                <w:noProof/>
                <w:webHidden/>
              </w:rPr>
              <w:fldChar w:fldCharType="end"/>
            </w:r>
          </w:hyperlink>
        </w:p>
        <w:p w:rsidR="00A8532A" w:rsidRDefault="00B22F9C">
          <w:pPr>
            <w:pStyle w:val="Obsah2"/>
            <w:tabs>
              <w:tab w:val="left" w:pos="880"/>
              <w:tab w:val="right" w:leader="dot" w:pos="9062"/>
            </w:tabs>
            <w:rPr>
              <w:noProof/>
            </w:rPr>
          </w:pPr>
          <w:hyperlink w:anchor="_Toc531851892" w:history="1">
            <w:r w:rsidR="00A8532A" w:rsidRPr="00D50C01">
              <w:rPr>
                <w:rStyle w:val="Hypertextovprepojenie"/>
                <w:noProof/>
              </w:rPr>
              <w:t>3.4</w:t>
            </w:r>
            <w:r w:rsidR="00A8532A">
              <w:rPr>
                <w:noProof/>
              </w:rPr>
              <w:tab/>
            </w:r>
            <w:r w:rsidR="00A8532A" w:rsidRPr="00D50C01">
              <w:rPr>
                <w:rStyle w:val="Hypertextovprepojenie"/>
                <w:noProof/>
              </w:rPr>
              <w:t>Priorita (d)</w:t>
            </w:r>
            <w:r w:rsidR="00A8532A">
              <w:rPr>
                <w:noProof/>
                <w:webHidden/>
              </w:rPr>
              <w:tab/>
            </w:r>
            <w:r>
              <w:rPr>
                <w:noProof/>
                <w:webHidden/>
              </w:rPr>
              <w:fldChar w:fldCharType="begin"/>
            </w:r>
            <w:r w:rsidR="00A8532A">
              <w:rPr>
                <w:noProof/>
                <w:webHidden/>
              </w:rPr>
              <w:instrText xml:space="preserve"> PAGEREF _Toc531851892 \h </w:instrText>
            </w:r>
            <w:r>
              <w:rPr>
                <w:noProof/>
                <w:webHidden/>
              </w:rPr>
            </w:r>
            <w:r>
              <w:rPr>
                <w:noProof/>
                <w:webHidden/>
              </w:rPr>
              <w:fldChar w:fldCharType="separate"/>
            </w:r>
            <w:r w:rsidR="00A8532A">
              <w:rPr>
                <w:noProof/>
                <w:webHidden/>
              </w:rPr>
              <w:t>21</w:t>
            </w:r>
            <w:r>
              <w:rPr>
                <w:noProof/>
                <w:webHidden/>
              </w:rPr>
              <w:fldChar w:fldCharType="end"/>
            </w:r>
          </w:hyperlink>
        </w:p>
        <w:p w:rsidR="00A8532A" w:rsidRDefault="00B22F9C">
          <w:pPr>
            <w:pStyle w:val="Obsah3"/>
            <w:tabs>
              <w:tab w:val="left" w:pos="1320"/>
              <w:tab w:val="right" w:leader="dot" w:pos="9062"/>
            </w:tabs>
            <w:rPr>
              <w:noProof/>
            </w:rPr>
          </w:pPr>
          <w:hyperlink w:anchor="_Toc531851893" w:history="1">
            <w:r w:rsidR="00A8532A" w:rsidRPr="00D50C01">
              <w:rPr>
                <w:rStyle w:val="Hypertextovprepojenie"/>
                <w:noProof/>
              </w:rPr>
              <w:t>3.4.1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_Toc531851893 \h </w:instrText>
            </w:r>
            <w:r>
              <w:rPr>
                <w:noProof/>
                <w:webHidden/>
              </w:rPr>
            </w:r>
            <w:r>
              <w:rPr>
                <w:noProof/>
                <w:webHidden/>
              </w:rPr>
              <w:fldChar w:fldCharType="separate"/>
            </w:r>
            <w:r w:rsidR="00A8532A">
              <w:rPr>
                <w:noProof/>
                <w:webHidden/>
              </w:rPr>
              <w:t>21</w:t>
            </w:r>
            <w:r>
              <w:rPr>
                <w:noProof/>
                <w:webHidden/>
              </w:rPr>
              <w:fldChar w:fldCharType="end"/>
            </w:r>
          </w:hyperlink>
        </w:p>
        <w:p w:rsidR="00A8532A" w:rsidRDefault="00B22F9C">
          <w:pPr>
            <w:pStyle w:val="Obsah3"/>
            <w:tabs>
              <w:tab w:val="left" w:pos="1320"/>
              <w:tab w:val="right" w:leader="dot" w:pos="9062"/>
            </w:tabs>
            <w:rPr>
              <w:noProof/>
            </w:rPr>
          </w:pPr>
          <w:hyperlink w:anchor="_Toc531851894" w:history="1">
            <w:r w:rsidR="00A8532A" w:rsidRPr="00D50C01">
              <w:rPr>
                <w:rStyle w:val="Hypertextovprepojenie"/>
                <w:noProof/>
              </w:rPr>
              <w:t>3.4.2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_Toc531851894 \h </w:instrText>
            </w:r>
            <w:r>
              <w:rPr>
                <w:noProof/>
                <w:webHidden/>
              </w:rPr>
            </w:r>
            <w:r>
              <w:rPr>
                <w:noProof/>
                <w:webHidden/>
              </w:rPr>
              <w:fldChar w:fldCharType="separate"/>
            </w:r>
            <w:r w:rsidR="00A8532A">
              <w:rPr>
                <w:noProof/>
                <w:webHidden/>
              </w:rPr>
              <w:t>22</w:t>
            </w:r>
            <w:r>
              <w:rPr>
                <w:noProof/>
                <w:webHidden/>
              </w:rPr>
              <w:fldChar w:fldCharType="end"/>
            </w:r>
          </w:hyperlink>
        </w:p>
        <w:p w:rsidR="00A8532A" w:rsidRDefault="00B22F9C">
          <w:pPr>
            <w:pStyle w:val="Obsah3"/>
            <w:tabs>
              <w:tab w:val="left" w:pos="1320"/>
              <w:tab w:val="right" w:leader="dot" w:pos="9062"/>
            </w:tabs>
            <w:rPr>
              <w:noProof/>
            </w:rPr>
          </w:pPr>
          <w:hyperlink w:anchor="_Toc531851895" w:history="1">
            <w:r w:rsidR="00A8532A" w:rsidRPr="00D50C01">
              <w:rPr>
                <w:rStyle w:val="Hypertextovprepojenie"/>
                <w:noProof/>
              </w:rPr>
              <w:t>3.4.3</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_Toc531851895 \h </w:instrText>
            </w:r>
            <w:r>
              <w:rPr>
                <w:noProof/>
                <w:webHidden/>
              </w:rPr>
            </w:r>
            <w:r>
              <w:rPr>
                <w:noProof/>
                <w:webHidden/>
              </w:rPr>
              <w:fldChar w:fldCharType="separate"/>
            </w:r>
            <w:r w:rsidR="00A8532A">
              <w:rPr>
                <w:noProof/>
                <w:webHidden/>
              </w:rPr>
              <w:t>23</w:t>
            </w:r>
            <w:r>
              <w:rPr>
                <w:noProof/>
                <w:webHidden/>
              </w:rPr>
              <w:fldChar w:fldCharType="end"/>
            </w:r>
          </w:hyperlink>
        </w:p>
        <w:p w:rsidR="00A8532A" w:rsidRDefault="00B22F9C">
          <w:pPr>
            <w:pStyle w:val="Obsah2"/>
            <w:tabs>
              <w:tab w:val="left" w:pos="880"/>
              <w:tab w:val="right" w:leader="dot" w:pos="9062"/>
            </w:tabs>
            <w:rPr>
              <w:noProof/>
            </w:rPr>
          </w:pPr>
          <w:hyperlink w:anchor="_Toc531851896" w:history="1">
            <w:r w:rsidR="00A8532A" w:rsidRPr="00D50C01">
              <w:rPr>
                <w:rStyle w:val="Hypertextovprepojenie"/>
                <w:noProof/>
              </w:rPr>
              <w:t>3.5</w:t>
            </w:r>
            <w:r w:rsidR="00A8532A">
              <w:rPr>
                <w:noProof/>
              </w:rPr>
              <w:tab/>
            </w:r>
            <w:r w:rsidR="00A8532A" w:rsidRPr="00D50C01">
              <w:rPr>
                <w:rStyle w:val="Hypertextovprepojenie"/>
                <w:noProof/>
              </w:rPr>
              <w:t>Priorita (e)</w:t>
            </w:r>
            <w:r w:rsidR="00A8532A">
              <w:rPr>
                <w:noProof/>
                <w:webHidden/>
              </w:rPr>
              <w:tab/>
            </w:r>
            <w:r>
              <w:rPr>
                <w:noProof/>
                <w:webHidden/>
              </w:rPr>
              <w:fldChar w:fldCharType="begin"/>
            </w:r>
            <w:r w:rsidR="00A8532A">
              <w:rPr>
                <w:noProof/>
                <w:webHidden/>
              </w:rPr>
              <w:instrText xml:space="preserve"> PAGEREF _Toc531851896 \h </w:instrText>
            </w:r>
            <w:r>
              <w:rPr>
                <w:noProof/>
                <w:webHidden/>
              </w:rPr>
            </w:r>
            <w:r>
              <w:rPr>
                <w:noProof/>
                <w:webHidden/>
              </w:rPr>
              <w:fldChar w:fldCharType="separate"/>
            </w:r>
            <w:r w:rsidR="00A8532A">
              <w:rPr>
                <w:noProof/>
                <w:webHidden/>
              </w:rPr>
              <w:t>23</w:t>
            </w:r>
            <w:r>
              <w:rPr>
                <w:noProof/>
                <w:webHidden/>
              </w:rPr>
              <w:fldChar w:fldCharType="end"/>
            </w:r>
          </w:hyperlink>
        </w:p>
        <w:p w:rsidR="00A8532A" w:rsidRDefault="00B22F9C">
          <w:pPr>
            <w:pStyle w:val="Obsah3"/>
            <w:tabs>
              <w:tab w:val="left" w:pos="1320"/>
              <w:tab w:val="right" w:leader="dot" w:pos="9062"/>
            </w:tabs>
            <w:rPr>
              <w:noProof/>
            </w:rPr>
          </w:pPr>
          <w:hyperlink w:anchor="_Toc531851897" w:history="1">
            <w:r w:rsidR="00A8532A" w:rsidRPr="00D50C01">
              <w:rPr>
                <w:rStyle w:val="Hypertextovprepojenie"/>
                <w:noProof/>
              </w:rPr>
              <w:t>3.5.1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_Toc531851897 \h </w:instrText>
            </w:r>
            <w:r>
              <w:rPr>
                <w:noProof/>
                <w:webHidden/>
              </w:rPr>
            </w:r>
            <w:r>
              <w:rPr>
                <w:noProof/>
                <w:webHidden/>
              </w:rPr>
              <w:fldChar w:fldCharType="separate"/>
            </w:r>
            <w:r w:rsidR="00A8532A">
              <w:rPr>
                <w:noProof/>
                <w:webHidden/>
              </w:rPr>
              <w:t>23</w:t>
            </w:r>
            <w:r>
              <w:rPr>
                <w:noProof/>
                <w:webHidden/>
              </w:rPr>
              <w:fldChar w:fldCharType="end"/>
            </w:r>
          </w:hyperlink>
        </w:p>
        <w:p w:rsidR="00A8532A" w:rsidRDefault="00B22F9C">
          <w:pPr>
            <w:pStyle w:val="Obsah3"/>
            <w:tabs>
              <w:tab w:val="left" w:pos="1320"/>
              <w:tab w:val="right" w:leader="dot" w:pos="9062"/>
            </w:tabs>
            <w:rPr>
              <w:noProof/>
            </w:rPr>
          </w:pPr>
          <w:hyperlink w:anchor="_Toc531851898" w:history="1">
            <w:r w:rsidR="00A8532A" w:rsidRPr="00D50C01">
              <w:rPr>
                <w:rStyle w:val="Hypertextovprepojenie"/>
                <w:noProof/>
              </w:rPr>
              <w:t>3.5.2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_Toc531851898 \h </w:instrText>
            </w:r>
            <w:r>
              <w:rPr>
                <w:noProof/>
                <w:webHidden/>
              </w:rPr>
            </w:r>
            <w:r>
              <w:rPr>
                <w:noProof/>
                <w:webHidden/>
              </w:rPr>
              <w:fldChar w:fldCharType="separate"/>
            </w:r>
            <w:r w:rsidR="00A8532A">
              <w:rPr>
                <w:noProof/>
                <w:webHidden/>
              </w:rPr>
              <w:t>24</w:t>
            </w:r>
            <w:r>
              <w:rPr>
                <w:noProof/>
                <w:webHidden/>
              </w:rPr>
              <w:fldChar w:fldCharType="end"/>
            </w:r>
          </w:hyperlink>
        </w:p>
        <w:p w:rsidR="00A8532A" w:rsidRDefault="00B22F9C">
          <w:pPr>
            <w:pStyle w:val="Obsah3"/>
            <w:tabs>
              <w:tab w:val="left" w:pos="1320"/>
              <w:tab w:val="right" w:leader="dot" w:pos="9062"/>
            </w:tabs>
            <w:rPr>
              <w:noProof/>
            </w:rPr>
          </w:pPr>
          <w:hyperlink w:anchor="_Toc531851899" w:history="1">
            <w:r w:rsidR="00A8532A" w:rsidRPr="00D50C01">
              <w:rPr>
                <w:rStyle w:val="Hypertextovprepojenie"/>
                <w:noProof/>
              </w:rPr>
              <w:t>3.5.3</w:t>
            </w:r>
            <w:r w:rsidR="00A8532A">
              <w:rPr>
                <w:noProof/>
              </w:rPr>
              <w:tab/>
            </w:r>
            <w:r w:rsidR="00A8532A" w:rsidRPr="00D50C01">
              <w:rPr>
                <w:rStyle w:val="Hypertextovprepojenie"/>
                <w:noProof/>
              </w:rPr>
              <w:t>Zdravotné dôsledky</w:t>
            </w:r>
            <w:r w:rsidR="00A8532A">
              <w:rPr>
                <w:noProof/>
                <w:webHidden/>
              </w:rPr>
              <w:tab/>
            </w:r>
            <w:r>
              <w:rPr>
                <w:noProof/>
                <w:webHidden/>
              </w:rPr>
              <w:fldChar w:fldCharType="begin"/>
            </w:r>
            <w:r w:rsidR="00A8532A">
              <w:rPr>
                <w:noProof/>
                <w:webHidden/>
              </w:rPr>
              <w:instrText xml:space="preserve"> PAGEREF _Toc531851899 \h </w:instrText>
            </w:r>
            <w:r>
              <w:rPr>
                <w:noProof/>
                <w:webHidden/>
              </w:rPr>
            </w:r>
            <w:r>
              <w:rPr>
                <w:noProof/>
                <w:webHidden/>
              </w:rPr>
              <w:fldChar w:fldCharType="separate"/>
            </w:r>
            <w:r w:rsidR="00A8532A">
              <w:rPr>
                <w:noProof/>
                <w:webHidden/>
              </w:rPr>
              <w:t>26</w:t>
            </w:r>
            <w:r>
              <w:rPr>
                <w:noProof/>
                <w:webHidden/>
              </w:rPr>
              <w:fldChar w:fldCharType="end"/>
            </w:r>
          </w:hyperlink>
        </w:p>
        <w:p w:rsidR="00A8532A" w:rsidRDefault="00B22F9C">
          <w:pPr>
            <w:pStyle w:val="Obsah3"/>
            <w:tabs>
              <w:tab w:val="left" w:pos="1320"/>
              <w:tab w:val="right" w:leader="dot" w:pos="9062"/>
            </w:tabs>
            <w:rPr>
              <w:noProof/>
            </w:rPr>
          </w:pPr>
          <w:hyperlink w:anchor="_Toc531851900" w:history="1">
            <w:r w:rsidR="00A8532A" w:rsidRPr="00D50C01">
              <w:rPr>
                <w:rStyle w:val="Hypertextovprepojenie"/>
                <w:noProof/>
              </w:rPr>
              <w:t>3.5.4</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_Toc531851900 \h </w:instrText>
            </w:r>
            <w:r>
              <w:rPr>
                <w:noProof/>
                <w:webHidden/>
              </w:rPr>
            </w:r>
            <w:r>
              <w:rPr>
                <w:noProof/>
                <w:webHidden/>
              </w:rPr>
              <w:fldChar w:fldCharType="separate"/>
            </w:r>
            <w:r w:rsidR="00A8532A">
              <w:rPr>
                <w:noProof/>
                <w:webHidden/>
              </w:rPr>
              <w:t>29</w:t>
            </w:r>
            <w:r>
              <w:rPr>
                <w:noProof/>
                <w:webHidden/>
              </w:rPr>
              <w:fldChar w:fldCharType="end"/>
            </w:r>
          </w:hyperlink>
        </w:p>
        <w:p w:rsidR="00A8532A" w:rsidRDefault="00B22F9C">
          <w:pPr>
            <w:pStyle w:val="Obsah2"/>
            <w:tabs>
              <w:tab w:val="left" w:pos="880"/>
              <w:tab w:val="right" w:leader="dot" w:pos="9062"/>
            </w:tabs>
            <w:rPr>
              <w:noProof/>
            </w:rPr>
          </w:pPr>
          <w:hyperlink w:anchor="_Toc531851901" w:history="1">
            <w:r w:rsidR="00A8532A" w:rsidRPr="00D50C01">
              <w:rPr>
                <w:rStyle w:val="Hypertextovprepojenie"/>
                <w:noProof/>
              </w:rPr>
              <w:t>3.6</w:t>
            </w:r>
            <w:r w:rsidR="00A8532A">
              <w:rPr>
                <w:noProof/>
              </w:rPr>
              <w:tab/>
            </w:r>
            <w:r w:rsidR="00A8532A" w:rsidRPr="00D50C01">
              <w:rPr>
                <w:rStyle w:val="Hypertextovprepojenie"/>
                <w:noProof/>
              </w:rPr>
              <w:t>Priorita (f)</w:t>
            </w:r>
            <w:r w:rsidR="00A8532A">
              <w:rPr>
                <w:noProof/>
                <w:webHidden/>
              </w:rPr>
              <w:tab/>
            </w:r>
            <w:r>
              <w:rPr>
                <w:noProof/>
                <w:webHidden/>
              </w:rPr>
              <w:fldChar w:fldCharType="begin"/>
            </w:r>
            <w:r w:rsidR="00A8532A">
              <w:rPr>
                <w:noProof/>
                <w:webHidden/>
              </w:rPr>
              <w:instrText xml:space="preserve"> PAGEREF _Toc531851901 \h </w:instrText>
            </w:r>
            <w:r>
              <w:rPr>
                <w:noProof/>
                <w:webHidden/>
              </w:rPr>
            </w:r>
            <w:r>
              <w:rPr>
                <w:noProof/>
                <w:webHidden/>
              </w:rPr>
              <w:fldChar w:fldCharType="separate"/>
            </w:r>
            <w:r w:rsidR="00A8532A">
              <w:rPr>
                <w:noProof/>
                <w:webHidden/>
              </w:rPr>
              <w:t>29</w:t>
            </w:r>
            <w:r>
              <w:rPr>
                <w:noProof/>
                <w:webHidden/>
              </w:rPr>
              <w:fldChar w:fldCharType="end"/>
            </w:r>
          </w:hyperlink>
        </w:p>
        <w:p w:rsidR="00A8532A" w:rsidRDefault="00B22F9C">
          <w:pPr>
            <w:pStyle w:val="Obsah3"/>
            <w:tabs>
              <w:tab w:val="left" w:pos="1320"/>
              <w:tab w:val="right" w:leader="dot" w:pos="9062"/>
            </w:tabs>
            <w:rPr>
              <w:noProof/>
            </w:rPr>
          </w:pPr>
          <w:hyperlink w:anchor="_Toc531851902" w:history="1">
            <w:r w:rsidR="00A8532A" w:rsidRPr="00D50C01">
              <w:rPr>
                <w:rStyle w:val="Hypertextovprepojenie"/>
                <w:noProof/>
              </w:rPr>
              <w:t>3.6.1</w:t>
            </w:r>
            <w:r w:rsidR="00A8532A">
              <w:rPr>
                <w:noProof/>
              </w:rPr>
              <w:tab/>
            </w:r>
            <w:r w:rsidR="00A8532A" w:rsidRPr="00D50C01">
              <w:rPr>
                <w:rStyle w:val="Hypertextovprepojenie"/>
                <w:noProof/>
              </w:rPr>
              <w:t>Významnosť determinantu z hľadiska vplyvu na zdravie</w:t>
            </w:r>
            <w:r w:rsidR="00A8532A">
              <w:rPr>
                <w:noProof/>
                <w:webHidden/>
              </w:rPr>
              <w:tab/>
            </w:r>
            <w:r>
              <w:rPr>
                <w:noProof/>
                <w:webHidden/>
              </w:rPr>
              <w:fldChar w:fldCharType="begin"/>
            </w:r>
            <w:r w:rsidR="00A8532A">
              <w:rPr>
                <w:noProof/>
                <w:webHidden/>
              </w:rPr>
              <w:instrText xml:space="preserve"> PAGEREF _Toc531851902 \h </w:instrText>
            </w:r>
            <w:r>
              <w:rPr>
                <w:noProof/>
                <w:webHidden/>
              </w:rPr>
            </w:r>
            <w:r>
              <w:rPr>
                <w:noProof/>
                <w:webHidden/>
              </w:rPr>
              <w:fldChar w:fldCharType="separate"/>
            </w:r>
            <w:r w:rsidR="00A8532A">
              <w:rPr>
                <w:noProof/>
                <w:webHidden/>
              </w:rPr>
              <w:t>29</w:t>
            </w:r>
            <w:r>
              <w:rPr>
                <w:noProof/>
                <w:webHidden/>
              </w:rPr>
              <w:fldChar w:fldCharType="end"/>
            </w:r>
          </w:hyperlink>
        </w:p>
        <w:p w:rsidR="00A8532A" w:rsidRDefault="00B22F9C">
          <w:pPr>
            <w:pStyle w:val="Obsah3"/>
            <w:tabs>
              <w:tab w:val="left" w:pos="1320"/>
              <w:tab w:val="right" w:leader="dot" w:pos="9062"/>
            </w:tabs>
            <w:rPr>
              <w:noProof/>
            </w:rPr>
          </w:pPr>
          <w:hyperlink w:anchor="_Toc531851903" w:history="1">
            <w:r w:rsidR="00A8532A" w:rsidRPr="00D50C01">
              <w:rPr>
                <w:rStyle w:val="Hypertextovprepojenie"/>
                <w:noProof/>
              </w:rPr>
              <w:t>3.6.2</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_Toc531851903 \h </w:instrText>
            </w:r>
            <w:r>
              <w:rPr>
                <w:noProof/>
                <w:webHidden/>
              </w:rPr>
            </w:r>
            <w:r>
              <w:rPr>
                <w:noProof/>
                <w:webHidden/>
              </w:rPr>
              <w:fldChar w:fldCharType="separate"/>
            </w:r>
            <w:r w:rsidR="00A8532A">
              <w:rPr>
                <w:noProof/>
                <w:webHidden/>
              </w:rPr>
              <w:t>30</w:t>
            </w:r>
            <w:r>
              <w:rPr>
                <w:noProof/>
                <w:webHidden/>
              </w:rPr>
              <w:fldChar w:fldCharType="end"/>
            </w:r>
          </w:hyperlink>
        </w:p>
        <w:p w:rsidR="00A8532A" w:rsidRDefault="00B22F9C">
          <w:pPr>
            <w:pStyle w:val="Obsah3"/>
            <w:tabs>
              <w:tab w:val="left" w:pos="1320"/>
              <w:tab w:val="right" w:leader="dot" w:pos="9062"/>
            </w:tabs>
            <w:rPr>
              <w:noProof/>
            </w:rPr>
          </w:pPr>
          <w:hyperlink w:anchor="_Toc531851904" w:history="1">
            <w:r w:rsidR="00A8532A" w:rsidRPr="00D50C01">
              <w:rPr>
                <w:rStyle w:val="Hypertextovprepojenie"/>
                <w:noProof/>
              </w:rPr>
              <w:t>3.6.3</w:t>
            </w:r>
            <w:r w:rsidR="00A8532A">
              <w:rPr>
                <w:noProof/>
              </w:rPr>
              <w:tab/>
            </w:r>
            <w:r w:rsidR="00A8532A" w:rsidRPr="00D50C01">
              <w:rPr>
                <w:rStyle w:val="Hypertextovprepojenie"/>
                <w:noProof/>
              </w:rPr>
              <w:t>Zdravotné dôsledky</w:t>
            </w:r>
            <w:r w:rsidR="00A8532A">
              <w:rPr>
                <w:noProof/>
                <w:webHidden/>
              </w:rPr>
              <w:tab/>
            </w:r>
            <w:r>
              <w:rPr>
                <w:noProof/>
                <w:webHidden/>
              </w:rPr>
              <w:fldChar w:fldCharType="begin"/>
            </w:r>
            <w:r w:rsidR="00A8532A">
              <w:rPr>
                <w:noProof/>
                <w:webHidden/>
              </w:rPr>
              <w:instrText xml:space="preserve"> PAGEREF _Toc531851904 \h </w:instrText>
            </w:r>
            <w:r>
              <w:rPr>
                <w:noProof/>
                <w:webHidden/>
              </w:rPr>
            </w:r>
            <w:r>
              <w:rPr>
                <w:noProof/>
                <w:webHidden/>
              </w:rPr>
              <w:fldChar w:fldCharType="separate"/>
            </w:r>
            <w:r w:rsidR="00A8532A">
              <w:rPr>
                <w:noProof/>
                <w:webHidden/>
              </w:rPr>
              <w:t>33</w:t>
            </w:r>
            <w:r>
              <w:rPr>
                <w:noProof/>
                <w:webHidden/>
              </w:rPr>
              <w:fldChar w:fldCharType="end"/>
            </w:r>
          </w:hyperlink>
        </w:p>
        <w:p w:rsidR="00A8532A" w:rsidRDefault="00B22F9C">
          <w:pPr>
            <w:pStyle w:val="Obsah3"/>
            <w:tabs>
              <w:tab w:val="left" w:pos="1320"/>
              <w:tab w:val="right" w:leader="dot" w:pos="9062"/>
            </w:tabs>
            <w:rPr>
              <w:noProof/>
            </w:rPr>
          </w:pPr>
          <w:hyperlink w:anchor="_Toc531851905" w:history="1">
            <w:r w:rsidR="00A8532A" w:rsidRPr="00D50C01">
              <w:rPr>
                <w:rStyle w:val="Hypertextovprepojenie"/>
                <w:noProof/>
              </w:rPr>
              <w:t>3.6.4</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_Toc531851905 \h </w:instrText>
            </w:r>
            <w:r>
              <w:rPr>
                <w:noProof/>
                <w:webHidden/>
              </w:rPr>
            </w:r>
            <w:r>
              <w:rPr>
                <w:noProof/>
                <w:webHidden/>
              </w:rPr>
              <w:fldChar w:fldCharType="separate"/>
            </w:r>
            <w:r w:rsidR="00A8532A">
              <w:rPr>
                <w:noProof/>
                <w:webHidden/>
              </w:rPr>
              <w:t>33</w:t>
            </w:r>
            <w:r>
              <w:rPr>
                <w:noProof/>
                <w:webHidden/>
              </w:rPr>
              <w:fldChar w:fldCharType="end"/>
            </w:r>
          </w:hyperlink>
        </w:p>
        <w:p w:rsidR="00A8532A" w:rsidRDefault="00B22F9C">
          <w:pPr>
            <w:pStyle w:val="Obsah2"/>
            <w:tabs>
              <w:tab w:val="left" w:pos="880"/>
              <w:tab w:val="right" w:leader="dot" w:pos="9062"/>
            </w:tabs>
            <w:rPr>
              <w:noProof/>
            </w:rPr>
          </w:pPr>
          <w:hyperlink w:anchor="_Toc531851906" w:history="1">
            <w:r w:rsidR="00A8532A" w:rsidRPr="00D50C01">
              <w:rPr>
                <w:rStyle w:val="Hypertextovprepojenie"/>
                <w:noProof/>
              </w:rPr>
              <w:t>3.7</w:t>
            </w:r>
            <w:r w:rsidR="00A8532A">
              <w:rPr>
                <w:noProof/>
              </w:rPr>
              <w:tab/>
            </w:r>
            <w:r w:rsidR="00A8532A" w:rsidRPr="00D50C01">
              <w:rPr>
                <w:rStyle w:val="Hypertextovprepojenie"/>
                <w:noProof/>
              </w:rPr>
              <w:t>Priorita (g)</w:t>
            </w:r>
            <w:r w:rsidR="00A8532A">
              <w:rPr>
                <w:noProof/>
                <w:webHidden/>
              </w:rPr>
              <w:tab/>
            </w:r>
            <w:r>
              <w:rPr>
                <w:noProof/>
                <w:webHidden/>
              </w:rPr>
              <w:fldChar w:fldCharType="begin"/>
            </w:r>
            <w:r w:rsidR="00A8532A">
              <w:rPr>
                <w:noProof/>
                <w:webHidden/>
              </w:rPr>
              <w:instrText xml:space="preserve"> PAGEREF _Toc531851906 \h </w:instrText>
            </w:r>
            <w:r>
              <w:rPr>
                <w:noProof/>
                <w:webHidden/>
              </w:rPr>
            </w:r>
            <w:r>
              <w:rPr>
                <w:noProof/>
                <w:webHidden/>
              </w:rPr>
              <w:fldChar w:fldCharType="separate"/>
            </w:r>
            <w:r w:rsidR="00A8532A">
              <w:rPr>
                <w:noProof/>
                <w:webHidden/>
              </w:rPr>
              <w:t>34</w:t>
            </w:r>
            <w:r>
              <w:rPr>
                <w:noProof/>
                <w:webHidden/>
              </w:rPr>
              <w:fldChar w:fldCharType="end"/>
            </w:r>
          </w:hyperlink>
        </w:p>
        <w:p w:rsidR="00A8532A" w:rsidRDefault="00B22F9C">
          <w:pPr>
            <w:pStyle w:val="Obsah3"/>
            <w:tabs>
              <w:tab w:val="left" w:pos="1320"/>
              <w:tab w:val="right" w:leader="dot" w:pos="9062"/>
            </w:tabs>
            <w:rPr>
              <w:noProof/>
            </w:rPr>
          </w:pPr>
          <w:hyperlink w:anchor="_Toc531851907" w:history="1">
            <w:r w:rsidR="00A8532A" w:rsidRPr="00D50C01">
              <w:rPr>
                <w:rStyle w:val="Hypertextovprepojenie"/>
                <w:noProof/>
              </w:rPr>
              <w:t>3.7.1</w:t>
            </w:r>
            <w:r w:rsidR="00A8532A">
              <w:rPr>
                <w:noProof/>
              </w:rPr>
              <w:tab/>
            </w:r>
            <w:r w:rsidR="00A8532A" w:rsidRPr="00D50C01">
              <w:rPr>
                <w:rStyle w:val="Hypertextovprepojenie"/>
                <w:noProof/>
              </w:rPr>
              <w:t>Súčasný stav</w:t>
            </w:r>
            <w:r w:rsidR="00A8532A">
              <w:rPr>
                <w:noProof/>
                <w:webHidden/>
              </w:rPr>
              <w:tab/>
            </w:r>
            <w:r>
              <w:rPr>
                <w:noProof/>
                <w:webHidden/>
              </w:rPr>
              <w:fldChar w:fldCharType="begin"/>
            </w:r>
            <w:r w:rsidR="00A8532A">
              <w:rPr>
                <w:noProof/>
                <w:webHidden/>
              </w:rPr>
              <w:instrText xml:space="preserve"> PAGEREF _Toc531851907 \h </w:instrText>
            </w:r>
            <w:r>
              <w:rPr>
                <w:noProof/>
                <w:webHidden/>
              </w:rPr>
            </w:r>
            <w:r>
              <w:rPr>
                <w:noProof/>
                <w:webHidden/>
              </w:rPr>
              <w:fldChar w:fldCharType="separate"/>
            </w:r>
            <w:r w:rsidR="00A8532A">
              <w:rPr>
                <w:noProof/>
                <w:webHidden/>
              </w:rPr>
              <w:t>34</w:t>
            </w:r>
            <w:r>
              <w:rPr>
                <w:noProof/>
                <w:webHidden/>
              </w:rPr>
              <w:fldChar w:fldCharType="end"/>
            </w:r>
          </w:hyperlink>
        </w:p>
        <w:p w:rsidR="00A8532A" w:rsidRDefault="00B22F9C">
          <w:pPr>
            <w:pStyle w:val="Obsah3"/>
            <w:tabs>
              <w:tab w:val="left" w:pos="1320"/>
              <w:tab w:val="right" w:leader="dot" w:pos="9062"/>
            </w:tabs>
            <w:rPr>
              <w:noProof/>
            </w:rPr>
          </w:pPr>
          <w:hyperlink w:anchor="_Toc531851908" w:history="1">
            <w:r w:rsidR="00A8532A" w:rsidRPr="00D50C01">
              <w:rPr>
                <w:rStyle w:val="Hypertextovprepojenie"/>
                <w:noProof/>
              </w:rPr>
              <w:t>3.7.2</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_Toc531851908 \h </w:instrText>
            </w:r>
            <w:r>
              <w:rPr>
                <w:noProof/>
                <w:webHidden/>
              </w:rPr>
            </w:r>
            <w:r>
              <w:rPr>
                <w:noProof/>
                <w:webHidden/>
              </w:rPr>
              <w:fldChar w:fldCharType="separate"/>
            </w:r>
            <w:r w:rsidR="00A8532A">
              <w:rPr>
                <w:noProof/>
                <w:webHidden/>
              </w:rPr>
              <w:t>35</w:t>
            </w:r>
            <w:r>
              <w:rPr>
                <w:noProof/>
                <w:webHidden/>
              </w:rPr>
              <w:fldChar w:fldCharType="end"/>
            </w:r>
          </w:hyperlink>
        </w:p>
        <w:p w:rsidR="00A8532A" w:rsidRDefault="00B22F9C">
          <w:pPr>
            <w:pStyle w:val="Obsah2"/>
            <w:tabs>
              <w:tab w:val="left" w:pos="880"/>
              <w:tab w:val="right" w:leader="dot" w:pos="9062"/>
            </w:tabs>
            <w:rPr>
              <w:noProof/>
            </w:rPr>
          </w:pPr>
          <w:hyperlink w:anchor="_Toc531851909" w:history="1">
            <w:r w:rsidR="00A8532A" w:rsidRPr="00D50C01">
              <w:rPr>
                <w:rStyle w:val="Hypertextovprepojenie"/>
                <w:rFonts w:eastAsia="Times New Roman"/>
                <w:noProof/>
              </w:rPr>
              <w:t>3.8</w:t>
            </w:r>
            <w:r w:rsidR="00A8532A">
              <w:rPr>
                <w:noProof/>
              </w:rPr>
              <w:tab/>
            </w:r>
            <w:r w:rsidR="00A8532A" w:rsidRPr="00D50C01">
              <w:rPr>
                <w:rStyle w:val="Hypertextovprepojenie"/>
                <w:rFonts w:eastAsia="Times New Roman"/>
                <w:noProof/>
              </w:rPr>
              <w:t>Prierezová priorita nad rámec definovaných priorít Ostravskej deklarácie</w:t>
            </w:r>
            <w:r w:rsidR="00A8532A">
              <w:rPr>
                <w:noProof/>
                <w:webHidden/>
              </w:rPr>
              <w:tab/>
            </w:r>
            <w:r>
              <w:rPr>
                <w:noProof/>
                <w:webHidden/>
              </w:rPr>
              <w:fldChar w:fldCharType="begin"/>
            </w:r>
            <w:r w:rsidR="00A8532A">
              <w:rPr>
                <w:noProof/>
                <w:webHidden/>
              </w:rPr>
              <w:instrText xml:space="preserve"> PAGEREF _Toc531851909 \h </w:instrText>
            </w:r>
            <w:r>
              <w:rPr>
                <w:noProof/>
                <w:webHidden/>
              </w:rPr>
            </w:r>
            <w:r>
              <w:rPr>
                <w:noProof/>
                <w:webHidden/>
              </w:rPr>
              <w:fldChar w:fldCharType="separate"/>
            </w:r>
            <w:r w:rsidR="00A8532A">
              <w:rPr>
                <w:noProof/>
                <w:webHidden/>
              </w:rPr>
              <w:t>35</w:t>
            </w:r>
            <w:r>
              <w:rPr>
                <w:noProof/>
                <w:webHidden/>
              </w:rPr>
              <w:fldChar w:fldCharType="end"/>
            </w:r>
          </w:hyperlink>
        </w:p>
        <w:p w:rsidR="00A8532A" w:rsidRDefault="00B22F9C">
          <w:pPr>
            <w:pStyle w:val="Obsah3"/>
            <w:tabs>
              <w:tab w:val="left" w:pos="1320"/>
              <w:tab w:val="right" w:leader="dot" w:pos="9062"/>
            </w:tabs>
            <w:rPr>
              <w:noProof/>
            </w:rPr>
          </w:pPr>
          <w:hyperlink w:anchor="_Toc531851910" w:history="1">
            <w:r w:rsidR="00A8532A" w:rsidRPr="00D50C01">
              <w:rPr>
                <w:rStyle w:val="Hypertextovprepojenie"/>
                <w:noProof/>
              </w:rPr>
              <w:t>3.8.1</w:t>
            </w:r>
            <w:r w:rsidR="00A8532A">
              <w:rPr>
                <w:noProof/>
              </w:rPr>
              <w:tab/>
            </w:r>
            <w:r w:rsidR="00A8532A" w:rsidRPr="00D50C01">
              <w:rPr>
                <w:rStyle w:val="Hypertextovprepojenie"/>
                <w:noProof/>
              </w:rPr>
              <w:t>Navrhované ciele</w:t>
            </w:r>
            <w:r w:rsidR="00A8532A">
              <w:rPr>
                <w:noProof/>
                <w:webHidden/>
              </w:rPr>
              <w:tab/>
            </w:r>
            <w:r>
              <w:rPr>
                <w:noProof/>
                <w:webHidden/>
              </w:rPr>
              <w:fldChar w:fldCharType="begin"/>
            </w:r>
            <w:r w:rsidR="00A8532A">
              <w:rPr>
                <w:noProof/>
                <w:webHidden/>
              </w:rPr>
              <w:instrText xml:space="preserve"> PAGEREF _Toc531851910 \h </w:instrText>
            </w:r>
            <w:r>
              <w:rPr>
                <w:noProof/>
                <w:webHidden/>
              </w:rPr>
            </w:r>
            <w:r>
              <w:rPr>
                <w:noProof/>
                <w:webHidden/>
              </w:rPr>
              <w:fldChar w:fldCharType="separate"/>
            </w:r>
            <w:r w:rsidR="00A8532A">
              <w:rPr>
                <w:noProof/>
                <w:webHidden/>
              </w:rPr>
              <w:t>37</w:t>
            </w:r>
            <w:r>
              <w:rPr>
                <w:noProof/>
                <w:webHidden/>
              </w:rPr>
              <w:fldChar w:fldCharType="end"/>
            </w:r>
          </w:hyperlink>
        </w:p>
        <w:p w:rsidR="00A8532A" w:rsidRDefault="00B22F9C">
          <w:pPr>
            <w:pStyle w:val="Obsah1"/>
            <w:tabs>
              <w:tab w:val="left" w:pos="440"/>
              <w:tab w:val="right" w:leader="dot" w:pos="9062"/>
            </w:tabs>
            <w:rPr>
              <w:noProof/>
            </w:rPr>
          </w:pPr>
          <w:hyperlink w:anchor="_Toc531851911" w:history="1">
            <w:r w:rsidR="00A8532A" w:rsidRPr="00D50C01">
              <w:rPr>
                <w:rStyle w:val="Hypertextovprepojenie"/>
                <w:bCs/>
                <w:i/>
                <w:iCs/>
                <w:noProof/>
              </w:rPr>
              <w:t>4</w:t>
            </w:r>
            <w:r w:rsidR="00A8532A">
              <w:rPr>
                <w:noProof/>
              </w:rPr>
              <w:tab/>
            </w:r>
            <w:r w:rsidR="00A8532A" w:rsidRPr="00D50C01">
              <w:rPr>
                <w:rStyle w:val="Hypertextovprepojenie"/>
                <w:rFonts w:eastAsia="Times New Roman"/>
                <w:bCs/>
                <w:iCs/>
                <w:noProof/>
              </w:rPr>
              <w:t>Zoznam literatúry</w:t>
            </w:r>
            <w:r w:rsidR="00A8532A">
              <w:rPr>
                <w:noProof/>
                <w:webHidden/>
              </w:rPr>
              <w:tab/>
            </w:r>
            <w:r>
              <w:rPr>
                <w:noProof/>
                <w:webHidden/>
              </w:rPr>
              <w:fldChar w:fldCharType="begin"/>
            </w:r>
            <w:r w:rsidR="00A8532A">
              <w:rPr>
                <w:noProof/>
                <w:webHidden/>
              </w:rPr>
              <w:instrText xml:space="preserve"> PAGEREF _Toc531851911 \h </w:instrText>
            </w:r>
            <w:r>
              <w:rPr>
                <w:noProof/>
                <w:webHidden/>
              </w:rPr>
            </w:r>
            <w:r>
              <w:rPr>
                <w:noProof/>
                <w:webHidden/>
              </w:rPr>
              <w:fldChar w:fldCharType="separate"/>
            </w:r>
            <w:r w:rsidR="00A8532A">
              <w:rPr>
                <w:noProof/>
                <w:webHidden/>
              </w:rPr>
              <w:t>38</w:t>
            </w:r>
            <w:r>
              <w:rPr>
                <w:noProof/>
                <w:webHidden/>
              </w:rPr>
              <w:fldChar w:fldCharType="end"/>
            </w:r>
          </w:hyperlink>
        </w:p>
        <w:p w:rsidR="004D0B14" w:rsidRDefault="00B22F9C">
          <w:pPr>
            <w:rPr>
              <w:b/>
              <w:bCs/>
            </w:rPr>
          </w:pPr>
          <w:r>
            <w:rPr>
              <w:b/>
              <w:bCs/>
            </w:rPr>
            <w:fldChar w:fldCharType="end"/>
          </w:r>
        </w:p>
      </w:sdtContent>
    </w:sdt>
    <w:p w:rsidR="001E33D5" w:rsidRPr="007E2AC3" w:rsidRDefault="001E33D5">
      <w:pPr>
        <w:rPr>
          <w:b/>
        </w:rPr>
      </w:pPr>
    </w:p>
    <w:p w:rsidR="007E2AC3" w:rsidRDefault="007E2AC3">
      <w:pPr>
        <w:rPr>
          <w:b/>
        </w:rPr>
      </w:pPr>
      <w:r>
        <w:rPr>
          <w:b/>
        </w:rPr>
        <w:br w:type="page"/>
      </w:r>
    </w:p>
    <w:p w:rsidR="007E2AC3" w:rsidRPr="007E2AC3" w:rsidRDefault="007E2AC3">
      <w:pPr>
        <w:rPr>
          <w:b/>
        </w:rPr>
      </w:pPr>
      <w:r w:rsidRPr="007E2AC3">
        <w:rPr>
          <w:b/>
        </w:rPr>
        <w:lastRenderedPageBreak/>
        <w:t>Zoznam obrázkov</w:t>
      </w:r>
    </w:p>
    <w:p w:rsidR="00C5339D" w:rsidRDefault="00B22F9C">
      <w:pPr>
        <w:pStyle w:val="Zoznamobrzkov"/>
        <w:tabs>
          <w:tab w:val="right" w:leader="dot" w:pos="9062"/>
        </w:tabs>
        <w:rPr>
          <w:rFonts w:cstheme="minorBidi"/>
          <w:smallCaps w:val="0"/>
          <w:noProof/>
          <w:sz w:val="22"/>
          <w:szCs w:val="22"/>
        </w:rPr>
      </w:pPr>
      <w:r w:rsidRPr="00B22F9C">
        <w:rPr>
          <w:smallCaps w:val="0"/>
        </w:rPr>
        <w:fldChar w:fldCharType="begin"/>
      </w:r>
      <w:r w:rsidR="007E2AC3">
        <w:rPr>
          <w:smallCaps w:val="0"/>
        </w:rPr>
        <w:instrText xml:space="preserve"> TOC \h \z \c "Obr." </w:instrText>
      </w:r>
      <w:r w:rsidRPr="00B22F9C">
        <w:rPr>
          <w:smallCaps w:val="0"/>
        </w:rPr>
        <w:fldChar w:fldCharType="separate"/>
      </w:r>
      <w:hyperlink w:anchor="_Toc527370318" w:history="1">
        <w:r w:rsidR="00C5339D" w:rsidRPr="002003E7">
          <w:rPr>
            <w:rStyle w:val="Hypertextovprepojenie"/>
            <w:rFonts w:ascii="Times New Roman" w:hAnsi="Times New Roman" w:cs="Times New Roman"/>
            <w:noProof/>
          </w:rPr>
          <w:t>Obr. 1 Priemerné ročné koncentrácie PM2,5 v porovnaní so stanoveným limitom  pre európsku smernicu o kvalite ovzdušia (červená) za rok 2012 v štátoch EÚ-28</w:t>
        </w:r>
        <w:r w:rsidR="00C5339D">
          <w:rPr>
            <w:noProof/>
            <w:webHidden/>
          </w:rPr>
          <w:tab/>
        </w:r>
        <w:r>
          <w:rPr>
            <w:noProof/>
            <w:webHidden/>
          </w:rPr>
          <w:fldChar w:fldCharType="begin"/>
        </w:r>
        <w:r w:rsidR="00C5339D">
          <w:rPr>
            <w:noProof/>
            <w:webHidden/>
          </w:rPr>
          <w:instrText xml:space="preserve"> PAGEREF _Toc527370318 \h </w:instrText>
        </w:r>
        <w:r>
          <w:rPr>
            <w:noProof/>
            <w:webHidden/>
          </w:rPr>
        </w:r>
        <w:r>
          <w:rPr>
            <w:noProof/>
            <w:webHidden/>
          </w:rPr>
          <w:fldChar w:fldCharType="separate"/>
        </w:r>
        <w:r w:rsidR="00A8532A">
          <w:rPr>
            <w:noProof/>
            <w:webHidden/>
          </w:rPr>
          <w:t>11</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19" w:history="1">
        <w:r w:rsidR="00C5339D" w:rsidRPr="002003E7">
          <w:rPr>
            <w:rStyle w:val="Hypertextovprepojenie"/>
            <w:rFonts w:ascii="Times New Roman" w:hAnsi="Times New Roman" w:cs="Times New Roman"/>
            <w:noProof/>
          </w:rPr>
          <w:t>Obr. 2 Priemerné ročné koncentrácie PM</w:t>
        </w:r>
        <w:r w:rsidR="00C5339D" w:rsidRPr="002003E7">
          <w:rPr>
            <w:rStyle w:val="Hypertextovprepojenie"/>
            <w:rFonts w:ascii="Times New Roman" w:hAnsi="Times New Roman" w:cs="Times New Roman"/>
            <w:noProof/>
            <w:vertAlign w:val="subscript"/>
          </w:rPr>
          <w:t>2,5</w:t>
        </w:r>
        <w:r w:rsidR="00C5339D" w:rsidRPr="002003E7">
          <w:rPr>
            <w:rStyle w:val="Hypertextovprepojenie"/>
            <w:rFonts w:ascii="Times New Roman" w:hAnsi="Times New Roman" w:cs="Times New Roman"/>
            <w:noProof/>
          </w:rPr>
          <w:t xml:space="preserve"> v porovnaní so stanoveným limitom  pre európsku smernicu o kvalite ovzdušia (červená) za rok 2015 v štátoch EÚ-28  a v porovnaní s odporúčaním WHO (modrá)</w:t>
        </w:r>
        <w:r w:rsidR="00C5339D">
          <w:rPr>
            <w:noProof/>
            <w:webHidden/>
          </w:rPr>
          <w:tab/>
        </w:r>
        <w:r>
          <w:rPr>
            <w:noProof/>
            <w:webHidden/>
          </w:rPr>
          <w:fldChar w:fldCharType="begin"/>
        </w:r>
        <w:r w:rsidR="00C5339D">
          <w:rPr>
            <w:noProof/>
            <w:webHidden/>
          </w:rPr>
          <w:instrText xml:space="preserve"> PAGEREF _Toc527370319 \h </w:instrText>
        </w:r>
        <w:r>
          <w:rPr>
            <w:noProof/>
            <w:webHidden/>
          </w:rPr>
        </w:r>
        <w:r>
          <w:rPr>
            <w:noProof/>
            <w:webHidden/>
          </w:rPr>
          <w:fldChar w:fldCharType="separate"/>
        </w:r>
        <w:r w:rsidR="00A8532A">
          <w:rPr>
            <w:noProof/>
            <w:webHidden/>
          </w:rPr>
          <w:t>11</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0" w:history="1">
        <w:r w:rsidR="00C5339D" w:rsidRPr="002003E7">
          <w:rPr>
            <w:rStyle w:val="Hypertextovprepojenie"/>
            <w:rFonts w:ascii="Times New Roman" w:hAnsi="Times New Roman" w:cs="Times New Roman"/>
            <w:i/>
            <w:iCs/>
            <w:noProof/>
          </w:rPr>
          <w:t>Obr. 3 Ročné priemerné koncentrácie BaP v roku 2012 v EÚ a iných reportujúcich krajinách</w:t>
        </w:r>
        <w:r w:rsidR="00C5339D">
          <w:rPr>
            <w:noProof/>
            <w:webHidden/>
          </w:rPr>
          <w:tab/>
        </w:r>
        <w:r>
          <w:rPr>
            <w:noProof/>
            <w:webHidden/>
          </w:rPr>
          <w:fldChar w:fldCharType="begin"/>
        </w:r>
        <w:r w:rsidR="00C5339D">
          <w:rPr>
            <w:noProof/>
            <w:webHidden/>
          </w:rPr>
          <w:instrText xml:space="preserve"> PAGEREF _Toc527370320 \h </w:instrText>
        </w:r>
        <w:r>
          <w:rPr>
            <w:noProof/>
            <w:webHidden/>
          </w:rPr>
        </w:r>
        <w:r>
          <w:rPr>
            <w:noProof/>
            <w:webHidden/>
          </w:rPr>
          <w:fldChar w:fldCharType="separate"/>
        </w:r>
        <w:r w:rsidR="00A8532A">
          <w:rPr>
            <w:noProof/>
            <w:webHidden/>
          </w:rPr>
          <w:t>12</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1" w:history="1">
        <w:r w:rsidR="00C5339D" w:rsidRPr="002003E7">
          <w:rPr>
            <w:rStyle w:val="Hypertextovprepojenie"/>
            <w:rFonts w:ascii="Times New Roman" w:hAnsi="Times New Roman" w:cs="Times New Roman"/>
            <w:noProof/>
          </w:rPr>
          <w:t>Obr. 4 Ochorenia súvisiace s vodou zaznamenané prostredníctvom databázy GIDEON v jednotlivých častiach Európy (2000 – 2013)</w:t>
        </w:r>
        <w:r w:rsidR="00C5339D">
          <w:rPr>
            <w:noProof/>
            <w:webHidden/>
          </w:rPr>
          <w:tab/>
        </w:r>
        <w:r>
          <w:rPr>
            <w:noProof/>
            <w:webHidden/>
          </w:rPr>
          <w:fldChar w:fldCharType="begin"/>
        </w:r>
        <w:r w:rsidR="00C5339D">
          <w:rPr>
            <w:noProof/>
            <w:webHidden/>
          </w:rPr>
          <w:instrText xml:space="preserve"> PAGEREF _Toc527370321 \h </w:instrText>
        </w:r>
        <w:r>
          <w:rPr>
            <w:noProof/>
            <w:webHidden/>
          </w:rPr>
        </w:r>
        <w:r>
          <w:rPr>
            <w:noProof/>
            <w:webHidden/>
          </w:rPr>
          <w:fldChar w:fldCharType="separate"/>
        </w:r>
        <w:r w:rsidR="00A8532A">
          <w:rPr>
            <w:noProof/>
            <w:webHidden/>
          </w:rPr>
          <w:t>15</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2" w:history="1">
        <w:r w:rsidR="00C5339D" w:rsidRPr="002003E7">
          <w:rPr>
            <w:rStyle w:val="Hypertextovprepojenie"/>
            <w:rFonts w:ascii="Times New Roman" w:hAnsi="Times New Roman" w:cs="Times New Roman"/>
            <w:noProof/>
          </w:rPr>
          <w:t>Obr. 5 Vyhodnotenie dotazníkového prieskumu zameraného na prejavy zmeny klímy, zraniteľnosť populácie a zdravotné dopady</w:t>
        </w:r>
        <w:r w:rsidR="00C5339D">
          <w:rPr>
            <w:noProof/>
            <w:webHidden/>
          </w:rPr>
          <w:tab/>
        </w:r>
        <w:r>
          <w:rPr>
            <w:noProof/>
            <w:webHidden/>
          </w:rPr>
          <w:fldChar w:fldCharType="begin"/>
        </w:r>
        <w:r w:rsidR="00C5339D">
          <w:rPr>
            <w:noProof/>
            <w:webHidden/>
          </w:rPr>
          <w:instrText xml:space="preserve"> PAGEREF _Toc527370322 \h </w:instrText>
        </w:r>
        <w:r>
          <w:rPr>
            <w:noProof/>
            <w:webHidden/>
          </w:rPr>
        </w:r>
        <w:r>
          <w:rPr>
            <w:noProof/>
            <w:webHidden/>
          </w:rPr>
          <w:fldChar w:fldCharType="separate"/>
        </w:r>
        <w:r w:rsidR="00A8532A">
          <w:rPr>
            <w:noProof/>
            <w:webHidden/>
          </w:rPr>
          <w:t>25</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3" w:history="1">
        <w:r w:rsidR="00C5339D" w:rsidRPr="002003E7">
          <w:rPr>
            <w:rStyle w:val="Hypertextovprepojenie"/>
            <w:rFonts w:ascii="Times New Roman" w:hAnsi="Times New Roman" w:cs="Times New Roman"/>
            <w:noProof/>
          </w:rPr>
          <w:t>Obr. 6 Začiatok a koniec peľovej sezóny najvýznamnejších peľových alergénov na Slovensku</w:t>
        </w:r>
        <w:r w:rsidR="00C5339D">
          <w:rPr>
            <w:noProof/>
            <w:webHidden/>
          </w:rPr>
          <w:tab/>
        </w:r>
        <w:r>
          <w:rPr>
            <w:noProof/>
            <w:webHidden/>
          </w:rPr>
          <w:fldChar w:fldCharType="begin"/>
        </w:r>
        <w:r w:rsidR="00C5339D">
          <w:rPr>
            <w:noProof/>
            <w:webHidden/>
          </w:rPr>
          <w:instrText xml:space="preserve"> PAGEREF _Toc527370323 \h </w:instrText>
        </w:r>
        <w:r>
          <w:rPr>
            <w:noProof/>
            <w:webHidden/>
          </w:rPr>
        </w:r>
        <w:r>
          <w:rPr>
            <w:noProof/>
            <w:webHidden/>
          </w:rPr>
          <w:fldChar w:fldCharType="separate"/>
        </w:r>
        <w:r w:rsidR="00A8532A">
          <w:rPr>
            <w:noProof/>
            <w:webHidden/>
          </w:rPr>
          <w:t>27</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4" w:history="1">
        <w:r w:rsidR="00C5339D" w:rsidRPr="002003E7">
          <w:rPr>
            <w:rStyle w:val="Hypertextovprepojenie"/>
            <w:rFonts w:ascii="Times New Roman" w:hAnsi="Times New Roman" w:cs="Times New Roman"/>
            <w:noProof/>
          </w:rPr>
          <w:t>Obr. 7 Výskyt kliešťovej encefalitídy za 10 rokov</w:t>
        </w:r>
        <w:r w:rsidR="00C5339D">
          <w:rPr>
            <w:noProof/>
            <w:webHidden/>
          </w:rPr>
          <w:tab/>
        </w:r>
        <w:r>
          <w:rPr>
            <w:noProof/>
            <w:webHidden/>
          </w:rPr>
          <w:fldChar w:fldCharType="begin"/>
        </w:r>
        <w:r w:rsidR="00C5339D">
          <w:rPr>
            <w:noProof/>
            <w:webHidden/>
          </w:rPr>
          <w:instrText xml:space="preserve"> PAGEREF _Toc527370324 \h </w:instrText>
        </w:r>
        <w:r>
          <w:rPr>
            <w:noProof/>
            <w:webHidden/>
          </w:rPr>
        </w:r>
        <w:r>
          <w:rPr>
            <w:noProof/>
            <w:webHidden/>
          </w:rPr>
          <w:fldChar w:fldCharType="separate"/>
        </w:r>
        <w:r w:rsidR="00A8532A">
          <w:rPr>
            <w:noProof/>
            <w:webHidden/>
          </w:rPr>
          <w:t>28</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5" w:history="1">
        <w:r w:rsidR="00C5339D" w:rsidRPr="002003E7">
          <w:rPr>
            <w:rStyle w:val="Hypertextovprepojenie"/>
            <w:rFonts w:ascii="Times New Roman" w:hAnsi="Times New Roman" w:cs="Times New Roman"/>
            <w:noProof/>
          </w:rPr>
          <w:t>Obr. 8 Výskyt lymskej boreliózy za 10 rokov</w:t>
        </w:r>
        <w:r w:rsidR="00C5339D">
          <w:rPr>
            <w:noProof/>
            <w:webHidden/>
          </w:rPr>
          <w:tab/>
        </w:r>
        <w:r>
          <w:rPr>
            <w:noProof/>
            <w:webHidden/>
          </w:rPr>
          <w:fldChar w:fldCharType="begin"/>
        </w:r>
        <w:r w:rsidR="00C5339D">
          <w:rPr>
            <w:noProof/>
            <w:webHidden/>
          </w:rPr>
          <w:instrText xml:space="preserve"> PAGEREF _Toc527370325 \h </w:instrText>
        </w:r>
        <w:r>
          <w:rPr>
            <w:noProof/>
            <w:webHidden/>
          </w:rPr>
        </w:r>
        <w:r>
          <w:rPr>
            <w:noProof/>
            <w:webHidden/>
          </w:rPr>
          <w:fldChar w:fldCharType="separate"/>
        </w:r>
        <w:r w:rsidR="00A8532A">
          <w:rPr>
            <w:noProof/>
            <w:webHidden/>
          </w:rPr>
          <w:t>28</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6" w:history="1">
        <w:r w:rsidR="00C5339D" w:rsidRPr="002003E7">
          <w:rPr>
            <w:rStyle w:val="Hypertextovprepojenie"/>
            <w:rFonts w:ascii="Times New Roman" w:hAnsi="Times New Roman" w:cs="Times New Roman"/>
            <w:noProof/>
          </w:rPr>
          <w:t>Obr. 9 Vývoj štandardizovanej incidencie a mortality na malígny melanóm kože (kód C43 podľa MKCH-10) u mužov v SR v rokoch 2001 až 2011, resp. 2015</w:t>
        </w:r>
        <w:r w:rsidR="00C5339D">
          <w:rPr>
            <w:noProof/>
            <w:webHidden/>
          </w:rPr>
          <w:tab/>
        </w:r>
        <w:r>
          <w:rPr>
            <w:noProof/>
            <w:webHidden/>
          </w:rPr>
          <w:fldChar w:fldCharType="begin"/>
        </w:r>
        <w:r w:rsidR="00C5339D">
          <w:rPr>
            <w:noProof/>
            <w:webHidden/>
          </w:rPr>
          <w:instrText xml:space="preserve"> PAGEREF _Toc527370326 \h </w:instrText>
        </w:r>
        <w:r>
          <w:rPr>
            <w:noProof/>
            <w:webHidden/>
          </w:rPr>
        </w:r>
        <w:r>
          <w:rPr>
            <w:noProof/>
            <w:webHidden/>
          </w:rPr>
          <w:fldChar w:fldCharType="separate"/>
        </w:r>
        <w:r w:rsidR="00A8532A">
          <w:rPr>
            <w:noProof/>
            <w:webHidden/>
          </w:rPr>
          <w:t>36</w:t>
        </w:r>
        <w:r>
          <w:rPr>
            <w:noProof/>
            <w:webHidden/>
          </w:rPr>
          <w:fldChar w:fldCharType="end"/>
        </w:r>
      </w:hyperlink>
    </w:p>
    <w:p w:rsidR="00C5339D" w:rsidRDefault="00B22F9C">
      <w:pPr>
        <w:pStyle w:val="Zoznamobrzkov"/>
        <w:tabs>
          <w:tab w:val="right" w:leader="dot" w:pos="9062"/>
        </w:tabs>
        <w:rPr>
          <w:rFonts w:cstheme="minorBidi"/>
          <w:smallCaps w:val="0"/>
          <w:noProof/>
          <w:sz w:val="22"/>
          <w:szCs w:val="22"/>
        </w:rPr>
      </w:pPr>
      <w:hyperlink w:anchor="_Toc527370327" w:history="1">
        <w:r w:rsidR="00C5339D" w:rsidRPr="002003E7">
          <w:rPr>
            <w:rStyle w:val="Hypertextovprepojenie"/>
            <w:rFonts w:ascii="Times New Roman" w:hAnsi="Times New Roman" w:cs="Times New Roman"/>
            <w:noProof/>
          </w:rPr>
          <w:t>Obr. 10 Vývoj štandardizovanej incidencie a mortality na malígny melanóm kože (kód C43 podľa MKCH-10) u žien v SR v rokoch 2001 až 2011, resp. 2015</w:t>
        </w:r>
        <w:r w:rsidR="00C5339D">
          <w:rPr>
            <w:noProof/>
            <w:webHidden/>
          </w:rPr>
          <w:tab/>
        </w:r>
        <w:r>
          <w:rPr>
            <w:noProof/>
            <w:webHidden/>
          </w:rPr>
          <w:fldChar w:fldCharType="begin"/>
        </w:r>
        <w:r w:rsidR="00C5339D">
          <w:rPr>
            <w:noProof/>
            <w:webHidden/>
          </w:rPr>
          <w:instrText xml:space="preserve"> PAGEREF _Toc527370327 \h </w:instrText>
        </w:r>
        <w:r>
          <w:rPr>
            <w:noProof/>
            <w:webHidden/>
          </w:rPr>
        </w:r>
        <w:r>
          <w:rPr>
            <w:noProof/>
            <w:webHidden/>
          </w:rPr>
          <w:fldChar w:fldCharType="separate"/>
        </w:r>
        <w:r w:rsidR="00A8532A">
          <w:rPr>
            <w:noProof/>
            <w:webHidden/>
          </w:rPr>
          <w:t>36</w:t>
        </w:r>
        <w:r>
          <w:rPr>
            <w:noProof/>
            <w:webHidden/>
          </w:rPr>
          <w:fldChar w:fldCharType="end"/>
        </w:r>
      </w:hyperlink>
    </w:p>
    <w:p w:rsidR="00BC6916" w:rsidRPr="00591DA5" w:rsidRDefault="00B22F9C" w:rsidP="00591DA5">
      <w:pPr>
        <w:rPr>
          <w:rFonts w:asciiTheme="majorHAnsi" w:eastAsiaTheme="majorEastAsia" w:hAnsiTheme="majorHAnsi" w:cstheme="majorBidi"/>
          <w:color w:val="365F91" w:themeColor="accent1" w:themeShade="BF"/>
          <w:sz w:val="32"/>
          <w:szCs w:val="32"/>
        </w:rPr>
      </w:pPr>
      <w:r>
        <w:rPr>
          <w:rFonts w:cstheme="minorHAnsi"/>
          <w:smallCaps/>
          <w:sz w:val="20"/>
          <w:szCs w:val="20"/>
        </w:rPr>
        <w:fldChar w:fldCharType="end"/>
      </w:r>
      <w:r w:rsidR="004D0B14">
        <w:br w:type="page"/>
      </w:r>
    </w:p>
    <w:p w:rsidR="00181638" w:rsidRDefault="00BC6916" w:rsidP="00181638">
      <w:pPr>
        <w:pStyle w:val="Nadpis1"/>
      </w:pPr>
      <w:bookmarkStart w:id="0" w:name="_Toc531851873"/>
      <w:r w:rsidRPr="00BC6916">
        <w:lastRenderedPageBreak/>
        <w:t>Úvod</w:t>
      </w:r>
      <w:bookmarkEnd w:id="0"/>
    </w:p>
    <w:p w:rsidR="00B41596" w:rsidRPr="00B41596" w:rsidRDefault="00B41596" w:rsidP="00B41596">
      <w:pPr>
        <w:spacing w:after="0"/>
      </w:pPr>
    </w:p>
    <w:p w:rsidR="006D56E6" w:rsidRPr="00BF1AFD" w:rsidRDefault="00BC6916" w:rsidP="00A77781">
      <w:pPr>
        <w:spacing w:after="0"/>
        <w:jc w:val="both"/>
        <w:rPr>
          <w:rFonts w:ascii="Times New Roman" w:hAnsi="Times New Roman" w:cs="Times New Roman"/>
          <w:sz w:val="24"/>
          <w:szCs w:val="24"/>
        </w:rPr>
      </w:pPr>
      <w:r w:rsidRPr="00BC6916">
        <w:rPr>
          <w:rFonts w:ascii="Times New Roman" w:hAnsi="Times New Roman" w:cs="Times New Roman"/>
          <w:b/>
          <w:sz w:val="24"/>
          <w:szCs w:val="24"/>
        </w:rPr>
        <w:tab/>
      </w:r>
      <w:r w:rsidR="006D56E6" w:rsidRPr="00BF1AFD">
        <w:rPr>
          <w:rFonts w:ascii="Times New Roman" w:hAnsi="Times New Roman" w:cs="Times New Roman"/>
          <w:sz w:val="24"/>
          <w:szCs w:val="24"/>
        </w:rPr>
        <w:t>Podľa údajov Svetovej zdravotníckej organizácie (WHO) umiera v európskom regióne každý rok takmer jeden a pol milióna ľudí</w:t>
      </w:r>
      <w:r w:rsidR="00922252">
        <w:rPr>
          <w:rFonts w:ascii="Times New Roman" w:hAnsi="Times New Roman" w:cs="Times New Roman"/>
          <w:sz w:val="24"/>
          <w:szCs w:val="24"/>
        </w:rPr>
        <w:t xml:space="preserve"> na ochorenia, ktoré súvisia s </w:t>
      </w:r>
      <w:r w:rsidR="00B8018E">
        <w:rPr>
          <w:rFonts w:ascii="Times New Roman" w:hAnsi="Times New Roman" w:cs="Times New Roman"/>
          <w:sz w:val="24"/>
          <w:szCs w:val="24"/>
        </w:rPr>
        <w:t>kvalitou životného prostredia</w:t>
      </w:r>
      <w:r w:rsidR="006D56E6" w:rsidRPr="00BF1AFD">
        <w:rPr>
          <w:rFonts w:ascii="Times New Roman" w:hAnsi="Times New Roman" w:cs="Times New Roman"/>
          <w:sz w:val="24"/>
          <w:szCs w:val="24"/>
        </w:rPr>
        <w:t xml:space="preserve">. Toto číslo zodpovedá 16 % všetkých úmrtí spôsobených environmentálnymi rizikami, ktorým sa možno vyhnúť alebo ich odstrániť. </w:t>
      </w:r>
    </w:p>
    <w:p w:rsidR="001A365D" w:rsidRPr="00BF1AFD" w:rsidRDefault="00F34210" w:rsidP="00A77781">
      <w:pPr>
        <w:spacing w:after="0"/>
        <w:jc w:val="both"/>
        <w:rPr>
          <w:rFonts w:ascii="Times New Roman" w:hAnsi="Times New Roman" w:cs="Times New Roman"/>
          <w:sz w:val="24"/>
          <w:szCs w:val="24"/>
        </w:rPr>
      </w:pPr>
      <w:r w:rsidRPr="00BF1AFD">
        <w:rPr>
          <w:rFonts w:ascii="Times New Roman" w:hAnsi="Times New Roman" w:cs="Times New Roman"/>
          <w:sz w:val="24"/>
          <w:szCs w:val="24"/>
        </w:rPr>
        <w:tab/>
        <w:t>Životné prostredie, prírodné ako aj človekom pretvorené, patrí k faktorom, ktoré ovplyvňujú zdravie človeka a jeho životnú pohodu</w:t>
      </w:r>
      <w:r w:rsidR="006A25B5">
        <w:rPr>
          <w:rFonts w:ascii="Times New Roman" w:hAnsi="Times New Roman" w:cs="Times New Roman"/>
          <w:sz w:val="24"/>
          <w:szCs w:val="24"/>
        </w:rPr>
        <w:t xml:space="preserve"> (tzv. environmentálne zdravie)</w:t>
      </w:r>
      <w:r w:rsidRPr="00BF1AFD">
        <w:rPr>
          <w:rFonts w:ascii="Times New Roman" w:hAnsi="Times New Roman" w:cs="Times New Roman"/>
          <w:sz w:val="24"/>
          <w:szCs w:val="24"/>
        </w:rPr>
        <w:t>. Dýchame vzduch, pijeme vodu, prijímame potravu, vplývajú na nás zmeny v počasí. Pôsobia na nás podmienky, v ktorých pracujeme a bývame, dokonca aj predmety a výrobky, ktoré denne používame.</w:t>
      </w:r>
      <w:r w:rsidR="00572955" w:rsidRPr="00BF1AFD">
        <w:rPr>
          <w:rFonts w:ascii="Times New Roman" w:hAnsi="Times New Roman" w:cs="Times New Roman"/>
          <w:sz w:val="24"/>
          <w:szCs w:val="24"/>
        </w:rPr>
        <w:t xml:space="preserve"> Vzťah </w:t>
      </w:r>
      <w:r w:rsidR="006A25B5">
        <w:rPr>
          <w:rFonts w:ascii="Times New Roman" w:hAnsi="Times New Roman" w:cs="Times New Roman"/>
          <w:sz w:val="24"/>
          <w:szCs w:val="24"/>
        </w:rPr>
        <w:t>životného prostredia a zdravia</w:t>
      </w:r>
      <w:r w:rsidR="00572955" w:rsidRPr="00BF1AFD">
        <w:rPr>
          <w:rFonts w:ascii="Times New Roman" w:hAnsi="Times New Roman" w:cs="Times New Roman"/>
          <w:sz w:val="24"/>
          <w:szCs w:val="24"/>
        </w:rPr>
        <w:t xml:space="preserve"> </w:t>
      </w:r>
      <w:r w:rsidR="006A25B5">
        <w:rPr>
          <w:rFonts w:ascii="Times New Roman" w:hAnsi="Times New Roman" w:cs="Times New Roman"/>
          <w:sz w:val="24"/>
          <w:szCs w:val="24"/>
        </w:rPr>
        <w:t>je</w:t>
      </w:r>
      <w:r w:rsidR="00572955" w:rsidRPr="00BF1AFD">
        <w:rPr>
          <w:rFonts w:ascii="Times New Roman" w:hAnsi="Times New Roman" w:cs="Times New Roman"/>
          <w:sz w:val="24"/>
          <w:szCs w:val="24"/>
        </w:rPr>
        <w:t xml:space="preserve"> komplex</w:t>
      </w:r>
      <w:r w:rsidR="006A25B5">
        <w:rPr>
          <w:rFonts w:ascii="Times New Roman" w:hAnsi="Times New Roman" w:cs="Times New Roman"/>
          <w:sz w:val="24"/>
          <w:szCs w:val="24"/>
        </w:rPr>
        <w:t>om</w:t>
      </w:r>
      <w:r w:rsidR="00572955" w:rsidRPr="00BF1AFD">
        <w:rPr>
          <w:rFonts w:ascii="Times New Roman" w:hAnsi="Times New Roman" w:cs="Times New Roman"/>
          <w:sz w:val="24"/>
          <w:szCs w:val="24"/>
        </w:rPr>
        <w:t xml:space="preserve"> interakcií týchto faktorov v prostredí, kde jednotlivec žije. Vystavenie človeka škodlivinám z prostredia môže byť spúšťačom vzniku chorôb, najčastejšie chronických, ktoré zbytočne oberajú jednotlivca o roky prežité v zdraví a</w:t>
      </w:r>
      <w:r w:rsidR="002D566C">
        <w:rPr>
          <w:rFonts w:ascii="Times New Roman" w:hAnsi="Times New Roman" w:cs="Times New Roman"/>
          <w:sz w:val="24"/>
          <w:szCs w:val="24"/>
        </w:rPr>
        <w:t> </w:t>
      </w:r>
      <w:r w:rsidR="00572955" w:rsidRPr="00BF1AFD">
        <w:rPr>
          <w:rFonts w:ascii="Times New Roman" w:hAnsi="Times New Roman" w:cs="Times New Roman"/>
          <w:sz w:val="24"/>
          <w:szCs w:val="24"/>
        </w:rPr>
        <w:t>pohode</w:t>
      </w:r>
      <w:r w:rsidR="002D566C">
        <w:rPr>
          <w:rFonts w:ascii="Times New Roman" w:hAnsi="Times New Roman" w:cs="Times New Roman"/>
          <w:sz w:val="24"/>
          <w:szCs w:val="24"/>
        </w:rPr>
        <w:t xml:space="preserve"> </w:t>
      </w:r>
      <w:r w:rsidR="002D566C" w:rsidRPr="002D566C">
        <w:rPr>
          <w:rFonts w:ascii="Times New Roman" w:hAnsi="Times New Roman" w:cs="Times New Roman"/>
          <w:sz w:val="24"/>
          <w:szCs w:val="24"/>
        </w:rPr>
        <w:t>[</w:t>
      </w:r>
      <w:fldSimple w:instr=" REF _Ref531609663 \r \h  \* MERGEFORMAT ">
        <w:r w:rsidR="00A8532A" w:rsidRPr="00A8532A">
          <w:rPr>
            <w:rFonts w:ascii="Times New Roman" w:hAnsi="Times New Roman" w:cs="Times New Roman"/>
            <w:sz w:val="24"/>
            <w:szCs w:val="24"/>
          </w:rPr>
          <w:t>37</w:t>
        </w:r>
      </w:fldSimple>
      <w:r w:rsidR="002D566C" w:rsidRPr="002D566C">
        <w:rPr>
          <w:rFonts w:ascii="Times New Roman" w:hAnsi="Times New Roman" w:cs="Times New Roman"/>
          <w:sz w:val="24"/>
          <w:szCs w:val="24"/>
        </w:rPr>
        <w:t>]</w:t>
      </w:r>
      <w:r w:rsidR="00572955" w:rsidRPr="002D566C">
        <w:rPr>
          <w:rFonts w:ascii="Times New Roman" w:hAnsi="Times New Roman" w:cs="Times New Roman"/>
          <w:sz w:val="24"/>
          <w:szCs w:val="24"/>
        </w:rPr>
        <w:t>.</w:t>
      </w:r>
    </w:p>
    <w:p w:rsidR="00CA5D5F" w:rsidRPr="00BF1AFD" w:rsidRDefault="00CA5D5F" w:rsidP="00CA5D5F">
      <w:pPr>
        <w:spacing w:after="0"/>
        <w:ind w:firstLine="708"/>
        <w:jc w:val="both"/>
        <w:rPr>
          <w:rFonts w:ascii="Times New Roman" w:hAnsi="Times New Roman" w:cs="Times New Roman"/>
          <w:sz w:val="24"/>
          <w:szCs w:val="24"/>
        </w:rPr>
      </w:pPr>
      <w:r w:rsidRPr="00BF1AFD">
        <w:rPr>
          <w:rFonts w:ascii="Times New Roman" w:hAnsi="Times New Roman" w:cs="Times New Roman"/>
          <w:sz w:val="24"/>
          <w:szCs w:val="24"/>
        </w:rPr>
        <w:t xml:space="preserve">Zatiaľ neexistujú žiadne sofistikované </w:t>
      </w:r>
      <w:r w:rsidR="003B7203" w:rsidRPr="00BF1AFD">
        <w:rPr>
          <w:rFonts w:ascii="Times New Roman" w:hAnsi="Times New Roman" w:cs="Times New Roman"/>
          <w:sz w:val="24"/>
          <w:szCs w:val="24"/>
        </w:rPr>
        <w:t>metódy</w:t>
      </w:r>
      <w:r w:rsidRPr="00BF1AFD">
        <w:rPr>
          <w:rFonts w:ascii="Times New Roman" w:hAnsi="Times New Roman" w:cs="Times New Roman"/>
          <w:sz w:val="24"/>
          <w:szCs w:val="24"/>
        </w:rPr>
        <w:t xml:space="preserve"> a žiadny dokonalý monitorovací systém, ktorý by bol schopný úplne eliminovať </w:t>
      </w:r>
      <w:r w:rsidR="006A25B5">
        <w:rPr>
          <w:rFonts w:ascii="Times New Roman" w:hAnsi="Times New Roman" w:cs="Times New Roman"/>
          <w:sz w:val="24"/>
          <w:szCs w:val="24"/>
        </w:rPr>
        <w:t xml:space="preserve">tieto </w:t>
      </w:r>
      <w:r w:rsidRPr="00BF1AFD">
        <w:rPr>
          <w:rFonts w:ascii="Times New Roman" w:hAnsi="Times New Roman" w:cs="Times New Roman"/>
          <w:sz w:val="24"/>
          <w:szCs w:val="24"/>
        </w:rPr>
        <w:t>riziká. Pozitívne an</w:t>
      </w:r>
      <w:r w:rsidR="002006EB">
        <w:rPr>
          <w:rFonts w:ascii="Times New Roman" w:hAnsi="Times New Roman" w:cs="Times New Roman"/>
          <w:sz w:val="24"/>
          <w:szCs w:val="24"/>
        </w:rPr>
        <w:t>i negatívne vplyvy prostredia</w:t>
      </w:r>
      <w:r w:rsidRPr="00BF1AFD">
        <w:rPr>
          <w:rFonts w:ascii="Times New Roman" w:hAnsi="Times New Roman" w:cs="Times New Roman"/>
          <w:sz w:val="24"/>
          <w:szCs w:val="24"/>
        </w:rPr>
        <w:t xml:space="preserve"> na zdravie </w:t>
      </w:r>
      <w:r w:rsidR="002006EB">
        <w:rPr>
          <w:rFonts w:ascii="Times New Roman" w:hAnsi="Times New Roman" w:cs="Times New Roman"/>
          <w:sz w:val="24"/>
          <w:szCs w:val="24"/>
        </w:rPr>
        <w:t xml:space="preserve">sa </w:t>
      </w:r>
      <w:r w:rsidRPr="00BF1AFD">
        <w:rPr>
          <w:rFonts w:ascii="Times New Roman" w:hAnsi="Times New Roman" w:cs="Times New Roman"/>
          <w:sz w:val="24"/>
          <w:szCs w:val="24"/>
        </w:rPr>
        <w:t>neprejav</w:t>
      </w:r>
      <w:r w:rsidR="00111F89" w:rsidRPr="00BF1AFD">
        <w:rPr>
          <w:rFonts w:ascii="Times New Roman" w:hAnsi="Times New Roman" w:cs="Times New Roman"/>
          <w:sz w:val="24"/>
          <w:szCs w:val="24"/>
        </w:rPr>
        <w:t>ia hneď. Vyžaduje si to určité obdobie</w:t>
      </w:r>
      <w:r w:rsidRPr="00BF1AFD">
        <w:rPr>
          <w:rFonts w:ascii="Times New Roman" w:hAnsi="Times New Roman" w:cs="Times New Roman"/>
          <w:sz w:val="24"/>
          <w:szCs w:val="24"/>
        </w:rPr>
        <w:t xml:space="preserve">. Je preto dôležité podporovať úsilie odborníkov v tejto oblasti pri presadzovaní a prijímaní vhodných opatrení v pravý čas a tak prispieť k minimalizácii rizík, k udržaniu a zlepšeniu </w:t>
      </w:r>
      <w:r w:rsidR="006A25B5">
        <w:rPr>
          <w:rFonts w:ascii="Times New Roman" w:hAnsi="Times New Roman" w:cs="Times New Roman"/>
          <w:sz w:val="24"/>
          <w:szCs w:val="24"/>
        </w:rPr>
        <w:t>ľudského zdravia a k zachovaniu a zlepšeniu</w:t>
      </w:r>
      <w:r w:rsidRPr="00BF1AFD">
        <w:rPr>
          <w:rFonts w:ascii="Times New Roman" w:hAnsi="Times New Roman" w:cs="Times New Roman"/>
          <w:sz w:val="24"/>
          <w:szCs w:val="24"/>
        </w:rPr>
        <w:t xml:space="preserve"> nášho životného prostredia pre nás i naše budúce generácie.</w:t>
      </w:r>
      <w:r w:rsidR="00874110">
        <w:rPr>
          <w:rFonts w:ascii="Times New Roman" w:hAnsi="Times New Roman" w:cs="Times New Roman"/>
          <w:sz w:val="24"/>
          <w:szCs w:val="24"/>
        </w:rPr>
        <w:t xml:space="preserve"> Získavaním, zberom a spracovaním cielených údajov budeme schopní lepšie vyhodnocovať kauzalitu medzi prioritnými oblasťami životného prostredia</w:t>
      </w:r>
      <w:r w:rsidR="00F3267A">
        <w:rPr>
          <w:rFonts w:ascii="Times New Roman" w:hAnsi="Times New Roman" w:cs="Times New Roman"/>
          <w:sz w:val="24"/>
          <w:szCs w:val="24"/>
        </w:rPr>
        <w:t xml:space="preserve"> a zdravia a následne </w:t>
      </w:r>
      <w:r w:rsidR="00C00F3A">
        <w:rPr>
          <w:rFonts w:ascii="Times New Roman" w:hAnsi="Times New Roman" w:cs="Times New Roman"/>
          <w:sz w:val="24"/>
          <w:szCs w:val="24"/>
        </w:rPr>
        <w:t>formulovať opatrenia v tejto oblasti.</w:t>
      </w:r>
    </w:p>
    <w:p w:rsidR="001A365D" w:rsidRPr="00BF1AFD" w:rsidRDefault="001A365D" w:rsidP="001A365D">
      <w:pPr>
        <w:spacing w:after="0"/>
        <w:ind w:firstLine="708"/>
        <w:jc w:val="both"/>
        <w:rPr>
          <w:rFonts w:ascii="Times New Roman" w:hAnsi="Times New Roman" w:cs="Times New Roman"/>
          <w:sz w:val="24"/>
          <w:szCs w:val="24"/>
        </w:rPr>
      </w:pPr>
      <w:r w:rsidRPr="00BF1AFD">
        <w:rPr>
          <w:rFonts w:ascii="Times New Roman" w:hAnsi="Times New Roman" w:cs="Times New Roman"/>
          <w:sz w:val="24"/>
          <w:szCs w:val="24"/>
        </w:rPr>
        <w:t xml:space="preserve">Je preto nevyhnutné posilňovať úsilie zamerané na riešenie hlavných environmentálnych determinantov </w:t>
      </w:r>
      <w:r w:rsidR="002006EB">
        <w:rPr>
          <w:rFonts w:ascii="Times New Roman" w:hAnsi="Times New Roman" w:cs="Times New Roman"/>
          <w:sz w:val="24"/>
          <w:szCs w:val="24"/>
        </w:rPr>
        <w:t>s vplyvom na zdravotný stav jednotlivca</w:t>
      </w:r>
      <w:r w:rsidR="006A25B5">
        <w:rPr>
          <w:rFonts w:ascii="Times New Roman" w:hAnsi="Times New Roman" w:cs="Times New Roman"/>
          <w:sz w:val="24"/>
          <w:szCs w:val="24"/>
        </w:rPr>
        <w:t xml:space="preserve"> i celej populácie ktorými sú</w:t>
      </w:r>
      <w:r w:rsidRPr="00BF1AFD">
        <w:rPr>
          <w:rFonts w:ascii="Times New Roman" w:hAnsi="Times New Roman" w:cs="Times New Roman"/>
          <w:sz w:val="24"/>
          <w:szCs w:val="24"/>
        </w:rPr>
        <w:t xml:space="preserve"> znečistenie ovzdušia, </w:t>
      </w:r>
      <w:r w:rsidR="006A25B5">
        <w:rPr>
          <w:rFonts w:ascii="Times New Roman" w:hAnsi="Times New Roman" w:cs="Times New Roman"/>
          <w:sz w:val="24"/>
          <w:szCs w:val="24"/>
        </w:rPr>
        <w:t xml:space="preserve">znečistenie vôd, </w:t>
      </w:r>
      <w:r w:rsidRPr="00BF1AFD">
        <w:rPr>
          <w:rFonts w:ascii="Times New Roman" w:hAnsi="Times New Roman" w:cs="Times New Roman"/>
          <w:sz w:val="24"/>
          <w:szCs w:val="24"/>
        </w:rPr>
        <w:t xml:space="preserve">nedostatočné zásobovanie  pitnou vodou, nebezpečné chemické látky, </w:t>
      </w:r>
      <w:r w:rsidR="006A25B5">
        <w:rPr>
          <w:rFonts w:ascii="Times New Roman" w:hAnsi="Times New Roman" w:cs="Times New Roman"/>
          <w:sz w:val="24"/>
          <w:szCs w:val="24"/>
        </w:rPr>
        <w:t xml:space="preserve">hluk, </w:t>
      </w:r>
      <w:r w:rsidRPr="00BF1AFD">
        <w:rPr>
          <w:rFonts w:ascii="Times New Roman" w:hAnsi="Times New Roman" w:cs="Times New Roman"/>
          <w:sz w:val="24"/>
          <w:szCs w:val="24"/>
        </w:rPr>
        <w:t>odpad</w:t>
      </w:r>
      <w:r w:rsidR="006A25B5">
        <w:rPr>
          <w:rFonts w:ascii="Times New Roman" w:hAnsi="Times New Roman" w:cs="Times New Roman"/>
          <w:sz w:val="24"/>
          <w:szCs w:val="24"/>
        </w:rPr>
        <w:t>y</w:t>
      </w:r>
      <w:r w:rsidRPr="00BF1AFD">
        <w:rPr>
          <w:rFonts w:ascii="Times New Roman" w:hAnsi="Times New Roman" w:cs="Times New Roman"/>
          <w:sz w:val="24"/>
          <w:szCs w:val="24"/>
        </w:rPr>
        <w:t>, kontaminované lokality</w:t>
      </w:r>
      <w:r w:rsidR="000738E9">
        <w:rPr>
          <w:rFonts w:ascii="Times New Roman" w:hAnsi="Times New Roman" w:cs="Times New Roman"/>
          <w:sz w:val="24"/>
          <w:szCs w:val="24"/>
        </w:rPr>
        <w:t xml:space="preserve"> </w:t>
      </w:r>
      <w:r w:rsidRPr="00BF1AFD">
        <w:rPr>
          <w:rFonts w:ascii="Times New Roman" w:hAnsi="Times New Roman" w:cs="Times New Roman"/>
          <w:sz w:val="24"/>
          <w:szCs w:val="24"/>
        </w:rPr>
        <w:t xml:space="preserve">a zmena klímy. </w:t>
      </w:r>
      <w:r w:rsidR="000738E9">
        <w:rPr>
          <w:rFonts w:ascii="Times New Roman" w:hAnsi="Times New Roman" w:cs="Times New Roman"/>
          <w:sz w:val="24"/>
          <w:szCs w:val="24"/>
        </w:rPr>
        <w:t>Zlepšovanie kvality životného prostredia je podmienkou pre tvorbu zdravého sídelného prostredia pre kvalitný život.</w:t>
      </w:r>
    </w:p>
    <w:p w:rsidR="00195E34" w:rsidRPr="00BF1AFD" w:rsidRDefault="006A25B5" w:rsidP="006326B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Na tieto činitele </w:t>
      </w:r>
      <w:r w:rsidR="00B87D12" w:rsidRPr="00BF1AFD">
        <w:rPr>
          <w:rFonts w:ascii="Times New Roman" w:hAnsi="Times New Roman" w:cs="Times New Roman"/>
          <w:sz w:val="24"/>
          <w:szCs w:val="24"/>
        </w:rPr>
        <w:t xml:space="preserve">nie je možné pôsobiť len samotnou politikou v oblasti zdravia. Potrebné sú koordinované </w:t>
      </w:r>
      <w:r w:rsidR="006326B5">
        <w:rPr>
          <w:rFonts w:ascii="Times New Roman" w:hAnsi="Times New Roman" w:cs="Times New Roman"/>
          <w:sz w:val="24"/>
          <w:szCs w:val="24"/>
        </w:rPr>
        <w:t xml:space="preserve">medzisektorové </w:t>
      </w:r>
      <w:r w:rsidR="00B87D12" w:rsidRPr="00BF1AFD">
        <w:rPr>
          <w:rFonts w:ascii="Times New Roman" w:hAnsi="Times New Roman" w:cs="Times New Roman"/>
          <w:sz w:val="24"/>
          <w:szCs w:val="24"/>
        </w:rPr>
        <w:t>opatrenia, spoloč</w:t>
      </w:r>
      <w:r>
        <w:rPr>
          <w:rFonts w:ascii="Times New Roman" w:hAnsi="Times New Roman" w:cs="Times New Roman"/>
          <w:sz w:val="24"/>
          <w:szCs w:val="24"/>
        </w:rPr>
        <w:t>né stratégie, iniciatívy, ktorých spoločným prienikom</w:t>
      </w:r>
      <w:r w:rsidR="006326B5">
        <w:rPr>
          <w:rFonts w:ascii="Times New Roman" w:hAnsi="Times New Roman" w:cs="Times New Roman"/>
          <w:sz w:val="24"/>
          <w:szCs w:val="24"/>
        </w:rPr>
        <w:t xml:space="preserve"> môžeme zabezpečiť</w:t>
      </w:r>
      <w:r w:rsidR="00B87D12" w:rsidRPr="00BF1AFD">
        <w:rPr>
          <w:rFonts w:ascii="Times New Roman" w:hAnsi="Times New Roman" w:cs="Times New Roman"/>
          <w:sz w:val="24"/>
          <w:szCs w:val="24"/>
        </w:rPr>
        <w:t xml:space="preserve"> adekvátne riešenia problémov týkajúce sa environmentálneho zdravia. </w:t>
      </w:r>
      <w:r w:rsidR="00195E34" w:rsidRPr="00BF1AFD">
        <w:rPr>
          <w:rFonts w:ascii="Times New Roman" w:hAnsi="Times New Roman" w:cs="Times New Roman"/>
          <w:sz w:val="24"/>
          <w:szCs w:val="24"/>
        </w:rPr>
        <w:t xml:space="preserve">Je tu teda dôvod veriť, že ak </w:t>
      </w:r>
      <w:r w:rsidR="00111F89" w:rsidRPr="00BF1AFD">
        <w:rPr>
          <w:rFonts w:ascii="Times New Roman" w:hAnsi="Times New Roman" w:cs="Times New Roman"/>
          <w:sz w:val="24"/>
          <w:szCs w:val="24"/>
        </w:rPr>
        <w:t>uplatníme medzirezortný pr</w:t>
      </w:r>
      <w:r w:rsidR="006326B5">
        <w:rPr>
          <w:rFonts w:ascii="Times New Roman" w:hAnsi="Times New Roman" w:cs="Times New Roman"/>
          <w:sz w:val="24"/>
          <w:szCs w:val="24"/>
        </w:rPr>
        <w:t>ístup pri riešení problematiky,</w:t>
      </w:r>
      <w:r w:rsidR="00195E34" w:rsidRPr="00BF1AFD">
        <w:rPr>
          <w:rFonts w:ascii="Times New Roman" w:hAnsi="Times New Roman" w:cs="Times New Roman"/>
          <w:sz w:val="24"/>
          <w:szCs w:val="24"/>
        </w:rPr>
        <w:t xml:space="preserve"> zameriame </w:t>
      </w:r>
      <w:r w:rsidR="00B37200" w:rsidRPr="00BF1AFD">
        <w:rPr>
          <w:rFonts w:ascii="Times New Roman" w:hAnsi="Times New Roman" w:cs="Times New Roman"/>
          <w:sz w:val="24"/>
          <w:szCs w:val="24"/>
        </w:rPr>
        <w:t xml:space="preserve">sa </w:t>
      </w:r>
      <w:r w:rsidR="00195E34" w:rsidRPr="00BF1AFD">
        <w:rPr>
          <w:rFonts w:ascii="Times New Roman" w:hAnsi="Times New Roman" w:cs="Times New Roman"/>
          <w:sz w:val="24"/>
          <w:szCs w:val="24"/>
        </w:rPr>
        <w:t xml:space="preserve">na zdravie cez vzťahy a súvislosti so životným prostredím, úsilie a práca vynaložená na ochranu životného prostredia bude lepšie pochopená a dostane vyššiu prioritu. </w:t>
      </w:r>
      <w:r w:rsidR="0082172E" w:rsidRPr="00BF1AFD">
        <w:rPr>
          <w:rFonts w:ascii="Times New Roman" w:hAnsi="Times New Roman" w:cs="Times New Roman"/>
          <w:sz w:val="24"/>
          <w:szCs w:val="24"/>
        </w:rPr>
        <w:t xml:space="preserve">Zdravie je jednoznačne výsledkom mnohých rozhodnutí, nad rámec zdravotnej starostlivosti. Ovplyvňujú ho vo významnej miere externé faktory, a teda aj znečistené </w:t>
      </w:r>
      <w:r w:rsidR="006326B5">
        <w:rPr>
          <w:rFonts w:ascii="Times New Roman" w:hAnsi="Times New Roman" w:cs="Times New Roman"/>
          <w:sz w:val="24"/>
          <w:szCs w:val="24"/>
        </w:rPr>
        <w:t>životné</w:t>
      </w:r>
      <w:r w:rsidR="0082172E" w:rsidRPr="00BF1AFD">
        <w:rPr>
          <w:rFonts w:ascii="Times New Roman" w:hAnsi="Times New Roman" w:cs="Times New Roman"/>
          <w:sz w:val="24"/>
          <w:szCs w:val="24"/>
        </w:rPr>
        <w:t xml:space="preserve"> prostredie. Je preto nevyhnutné presadzovať a uplatňovať prístup „Zdravie vo všetkých politikách“.</w:t>
      </w:r>
    </w:p>
    <w:p w:rsidR="003F519B" w:rsidRPr="00195E34" w:rsidRDefault="003F519B" w:rsidP="0082172E">
      <w:pPr>
        <w:spacing w:after="0"/>
        <w:ind w:firstLine="708"/>
        <w:jc w:val="both"/>
        <w:rPr>
          <w:rFonts w:ascii="Times New Roman" w:hAnsi="Times New Roman" w:cs="Times New Roman"/>
          <w:b/>
          <w:sz w:val="26"/>
          <w:szCs w:val="26"/>
        </w:rPr>
      </w:pPr>
    </w:p>
    <w:p w:rsidR="008434CE" w:rsidRDefault="008434CE">
      <w:pPr>
        <w:rPr>
          <w:rFonts w:asciiTheme="majorHAnsi" w:eastAsiaTheme="majorEastAsia" w:hAnsiTheme="majorHAnsi" w:cstheme="majorBidi"/>
          <w:color w:val="365F91" w:themeColor="accent1" w:themeShade="BF"/>
          <w:sz w:val="26"/>
          <w:szCs w:val="26"/>
        </w:rPr>
      </w:pPr>
      <w:r>
        <w:br w:type="page"/>
      </w:r>
    </w:p>
    <w:p w:rsidR="00195E34" w:rsidRDefault="00195E34" w:rsidP="00181638">
      <w:pPr>
        <w:pStyle w:val="Nadpis2"/>
      </w:pPr>
      <w:bookmarkStart w:id="1" w:name="_Toc531851874"/>
      <w:r w:rsidRPr="00195E34">
        <w:lastRenderedPageBreak/>
        <w:t xml:space="preserve">Zhodnotenie </w:t>
      </w:r>
      <w:r w:rsidR="00277925">
        <w:t>vývoja</w:t>
      </w:r>
      <w:r w:rsidR="001A365D">
        <w:t xml:space="preserve"> politiky v oblasti environmentálneho zdravia od jej začiatku</w:t>
      </w:r>
      <w:bookmarkEnd w:id="1"/>
    </w:p>
    <w:p w:rsidR="00195E34" w:rsidRDefault="00195E34" w:rsidP="00195E34">
      <w:pPr>
        <w:spacing w:after="0"/>
        <w:jc w:val="both"/>
        <w:rPr>
          <w:rFonts w:ascii="Times New Roman" w:hAnsi="Times New Roman" w:cs="Times New Roman"/>
          <w:b/>
          <w:sz w:val="26"/>
          <w:szCs w:val="26"/>
        </w:rPr>
      </w:pPr>
      <w:r>
        <w:rPr>
          <w:rFonts w:ascii="Times New Roman" w:hAnsi="Times New Roman" w:cs="Times New Roman"/>
          <w:b/>
          <w:sz w:val="26"/>
          <w:szCs w:val="26"/>
        </w:rPr>
        <w:tab/>
      </w:r>
    </w:p>
    <w:p w:rsidR="00D33FE3" w:rsidRPr="00BF1AFD" w:rsidRDefault="00195E34" w:rsidP="00195E34">
      <w:pPr>
        <w:spacing w:after="0"/>
        <w:jc w:val="both"/>
        <w:rPr>
          <w:rFonts w:ascii="Times New Roman" w:hAnsi="Times New Roman" w:cs="Times New Roman"/>
          <w:sz w:val="24"/>
          <w:szCs w:val="24"/>
        </w:rPr>
      </w:pPr>
      <w:r>
        <w:rPr>
          <w:rFonts w:ascii="Times New Roman" w:hAnsi="Times New Roman" w:cs="Times New Roman"/>
          <w:sz w:val="24"/>
          <w:szCs w:val="24"/>
        </w:rPr>
        <w:tab/>
      </w:r>
      <w:r w:rsidR="00D33FE3" w:rsidRPr="00BF1AFD">
        <w:rPr>
          <w:rFonts w:ascii="Times New Roman" w:hAnsi="Times New Roman" w:cs="Times New Roman"/>
          <w:sz w:val="24"/>
          <w:szCs w:val="24"/>
        </w:rPr>
        <w:t>Slovenská republika sa aktívne zúčastňuje na aktivitách</w:t>
      </w:r>
      <w:r w:rsidR="005B1A38">
        <w:rPr>
          <w:rFonts w:ascii="Times New Roman" w:hAnsi="Times New Roman" w:cs="Times New Roman"/>
          <w:sz w:val="24"/>
          <w:szCs w:val="24"/>
        </w:rPr>
        <w:t xml:space="preserve"> or</w:t>
      </w:r>
      <w:r w:rsidR="006A47D0">
        <w:rPr>
          <w:rFonts w:ascii="Times New Roman" w:hAnsi="Times New Roman" w:cs="Times New Roman"/>
          <w:sz w:val="24"/>
          <w:szCs w:val="24"/>
        </w:rPr>
        <w:t>g</w:t>
      </w:r>
      <w:r w:rsidR="005B1A38">
        <w:rPr>
          <w:rFonts w:ascii="Times New Roman" w:hAnsi="Times New Roman" w:cs="Times New Roman"/>
          <w:sz w:val="24"/>
          <w:szCs w:val="24"/>
        </w:rPr>
        <w:t>a</w:t>
      </w:r>
      <w:r w:rsidR="006A47D0">
        <w:rPr>
          <w:rFonts w:ascii="Times New Roman" w:hAnsi="Times New Roman" w:cs="Times New Roman"/>
          <w:sz w:val="24"/>
          <w:szCs w:val="24"/>
        </w:rPr>
        <w:t>nizovaných</w:t>
      </w:r>
      <w:r w:rsidR="00D33FE3" w:rsidRPr="00BF1AFD">
        <w:rPr>
          <w:rFonts w:ascii="Times New Roman" w:hAnsi="Times New Roman" w:cs="Times New Roman"/>
          <w:sz w:val="24"/>
          <w:szCs w:val="24"/>
        </w:rPr>
        <w:t xml:space="preserve"> </w:t>
      </w:r>
      <w:r w:rsidR="005B1A38">
        <w:rPr>
          <w:rFonts w:ascii="Times New Roman" w:hAnsi="Times New Roman" w:cs="Times New Roman"/>
          <w:sz w:val="24"/>
          <w:szCs w:val="24"/>
        </w:rPr>
        <w:t>Regionáln</w:t>
      </w:r>
      <w:r w:rsidR="006A47D0">
        <w:rPr>
          <w:rFonts w:ascii="Times New Roman" w:hAnsi="Times New Roman" w:cs="Times New Roman"/>
          <w:sz w:val="24"/>
          <w:szCs w:val="24"/>
        </w:rPr>
        <w:t>ym</w:t>
      </w:r>
      <w:r w:rsidR="005B1A38">
        <w:rPr>
          <w:rFonts w:ascii="Times New Roman" w:hAnsi="Times New Roman" w:cs="Times New Roman"/>
          <w:sz w:val="24"/>
          <w:szCs w:val="24"/>
        </w:rPr>
        <w:t xml:space="preserve"> úrad</w:t>
      </w:r>
      <w:r w:rsidR="006A47D0">
        <w:rPr>
          <w:rFonts w:ascii="Times New Roman" w:hAnsi="Times New Roman" w:cs="Times New Roman"/>
          <w:sz w:val="24"/>
          <w:szCs w:val="24"/>
        </w:rPr>
        <w:t>om</w:t>
      </w:r>
      <w:r w:rsidR="005B1A38">
        <w:rPr>
          <w:rFonts w:ascii="Times New Roman" w:hAnsi="Times New Roman" w:cs="Times New Roman"/>
          <w:sz w:val="24"/>
          <w:szCs w:val="24"/>
        </w:rPr>
        <w:t xml:space="preserve"> Svetov</w:t>
      </w:r>
      <w:r w:rsidR="006A47D0">
        <w:rPr>
          <w:rFonts w:ascii="Times New Roman" w:hAnsi="Times New Roman" w:cs="Times New Roman"/>
          <w:sz w:val="24"/>
          <w:szCs w:val="24"/>
        </w:rPr>
        <w:t>ej</w:t>
      </w:r>
      <w:r w:rsidR="005B1A38">
        <w:rPr>
          <w:rFonts w:ascii="Times New Roman" w:hAnsi="Times New Roman" w:cs="Times New Roman"/>
          <w:sz w:val="24"/>
          <w:szCs w:val="24"/>
        </w:rPr>
        <w:t xml:space="preserve"> zdravotníck</w:t>
      </w:r>
      <w:r w:rsidR="006A47D0">
        <w:rPr>
          <w:rFonts w:ascii="Times New Roman" w:hAnsi="Times New Roman" w:cs="Times New Roman"/>
          <w:sz w:val="24"/>
          <w:szCs w:val="24"/>
        </w:rPr>
        <w:t>ej</w:t>
      </w:r>
      <w:r w:rsidR="005B1A38">
        <w:rPr>
          <w:rFonts w:ascii="Times New Roman" w:hAnsi="Times New Roman" w:cs="Times New Roman"/>
          <w:sz w:val="24"/>
          <w:szCs w:val="24"/>
        </w:rPr>
        <w:t xml:space="preserve"> organizáci</w:t>
      </w:r>
      <w:r w:rsidR="006A47D0">
        <w:rPr>
          <w:rFonts w:ascii="Times New Roman" w:hAnsi="Times New Roman" w:cs="Times New Roman"/>
          <w:sz w:val="24"/>
          <w:szCs w:val="24"/>
        </w:rPr>
        <w:t>e</w:t>
      </w:r>
      <w:r w:rsidR="00B8018E" w:rsidRPr="00B8018E">
        <w:rPr>
          <w:rFonts w:ascii="Times New Roman" w:hAnsi="Times New Roman" w:cs="Times New Roman"/>
          <w:sz w:val="24"/>
          <w:szCs w:val="24"/>
        </w:rPr>
        <w:t xml:space="preserve"> </w:t>
      </w:r>
      <w:r w:rsidR="00B8018E">
        <w:rPr>
          <w:rFonts w:ascii="Times New Roman" w:hAnsi="Times New Roman" w:cs="Times New Roman"/>
          <w:sz w:val="24"/>
          <w:szCs w:val="24"/>
        </w:rPr>
        <w:t>pre Európu</w:t>
      </w:r>
      <w:r w:rsidR="006A47D0">
        <w:rPr>
          <w:rFonts w:ascii="Times New Roman" w:hAnsi="Times New Roman" w:cs="Times New Roman"/>
          <w:sz w:val="24"/>
          <w:szCs w:val="24"/>
        </w:rPr>
        <w:t xml:space="preserve"> (</w:t>
      </w:r>
      <w:r w:rsidR="00D33FE3" w:rsidRPr="00BF1AFD">
        <w:rPr>
          <w:rFonts w:ascii="Times New Roman" w:hAnsi="Times New Roman" w:cs="Times New Roman"/>
          <w:sz w:val="24"/>
          <w:szCs w:val="24"/>
        </w:rPr>
        <w:t>WHO/EURO</w:t>
      </w:r>
      <w:r w:rsidR="006A47D0">
        <w:rPr>
          <w:rFonts w:ascii="Times New Roman" w:hAnsi="Times New Roman" w:cs="Times New Roman"/>
          <w:sz w:val="24"/>
          <w:szCs w:val="24"/>
        </w:rPr>
        <w:t>)</w:t>
      </w:r>
      <w:r w:rsidR="00D33FE3" w:rsidRPr="00BF1AFD">
        <w:rPr>
          <w:rFonts w:ascii="Times New Roman" w:hAnsi="Times New Roman" w:cs="Times New Roman"/>
          <w:sz w:val="24"/>
          <w:szCs w:val="24"/>
        </w:rPr>
        <w:t xml:space="preserve"> a</w:t>
      </w:r>
      <w:r w:rsidR="00DF5295">
        <w:rPr>
          <w:rFonts w:ascii="Times New Roman" w:hAnsi="Times New Roman" w:cs="Times New Roman"/>
          <w:sz w:val="24"/>
          <w:szCs w:val="24"/>
        </w:rPr>
        <w:t> Európskou komisiou (</w:t>
      </w:r>
      <w:r w:rsidR="00D33FE3" w:rsidRPr="00BF1AFD">
        <w:rPr>
          <w:rFonts w:ascii="Times New Roman" w:hAnsi="Times New Roman" w:cs="Times New Roman"/>
          <w:sz w:val="24"/>
          <w:szCs w:val="24"/>
        </w:rPr>
        <w:t>EK</w:t>
      </w:r>
      <w:r w:rsidR="00DF5295">
        <w:rPr>
          <w:rFonts w:ascii="Times New Roman" w:hAnsi="Times New Roman" w:cs="Times New Roman"/>
          <w:sz w:val="24"/>
          <w:szCs w:val="24"/>
        </w:rPr>
        <w:t>)</w:t>
      </w:r>
      <w:r w:rsidR="00D33FE3" w:rsidRPr="00BF1AFD">
        <w:rPr>
          <w:rFonts w:ascii="Times New Roman" w:hAnsi="Times New Roman" w:cs="Times New Roman"/>
          <w:sz w:val="24"/>
          <w:szCs w:val="24"/>
        </w:rPr>
        <w:t xml:space="preserve"> na podporu environmentálneho zdravia v celoeurópskom kontexte a na plnení záväzkov z toho vyplývajúcich.</w:t>
      </w:r>
    </w:p>
    <w:p w:rsidR="00673E2B" w:rsidRPr="00BF1AFD" w:rsidRDefault="00195E34" w:rsidP="00604A76">
      <w:pPr>
        <w:spacing w:after="0"/>
        <w:ind w:firstLine="708"/>
        <w:jc w:val="both"/>
        <w:rPr>
          <w:rFonts w:ascii="Times New Roman" w:hAnsi="Times New Roman" w:cs="Times New Roman"/>
          <w:sz w:val="24"/>
          <w:szCs w:val="24"/>
        </w:rPr>
      </w:pPr>
      <w:r w:rsidRPr="00BF1AFD">
        <w:rPr>
          <w:rFonts w:ascii="Times New Roman" w:hAnsi="Times New Roman" w:cs="Times New Roman"/>
          <w:sz w:val="24"/>
          <w:szCs w:val="24"/>
        </w:rPr>
        <w:t>Procesy</w:t>
      </w:r>
      <w:r w:rsidR="00D61324" w:rsidRPr="00BF1AFD">
        <w:rPr>
          <w:rFonts w:ascii="Times New Roman" w:hAnsi="Times New Roman" w:cs="Times New Roman"/>
          <w:sz w:val="24"/>
          <w:szCs w:val="24"/>
        </w:rPr>
        <w:t xml:space="preserve"> na zlepšenie environmentálneho zdravia v krajinách Európy odštartovala 2. Ministerská konferencia o životnom prostredí a zdraví v Helsinkách v roku 1994. Ministri </w:t>
      </w:r>
      <w:r w:rsidR="00673E2B" w:rsidRPr="00BF1AFD">
        <w:rPr>
          <w:rFonts w:ascii="Times New Roman" w:hAnsi="Times New Roman" w:cs="Times New Roman"/>
          <w:sz w:val="24"/>
          <w:szCs w:val="24"/>
        </w:rPr>
        <w:t>životného</w:t>
      </w:r>
      <w:r w:rsidR="00D61324" w:rsidRPr="00BF1AFD">
        <w:rPr>
          <w:rFonts w:ascii="Times New Roman" w:hAnsi="Times New Roman" w:cs="Times New Roman"/>
          <w:sz w:val="24"/>
          <w:szCs w:val="24"/>
        </w:rPr>
        <w:t xml:space="preserve"> prostredia a zdravia z 50-tich krajín Európ</w:t>
      </w:r>
      <w:r w:rsidR="00604A76">
        <w:rPr>
          <w:rFonts w:ascii="Times New Roman" w:hAnsi="Times New Roman" w:cs="Times New Roman"/>
          <w:sz w:val="24"/>
          <w:szCs w:val="24"/>
        </w:rPr>
        <w:t>y na tejto konferencii prijali záväzok implementovať</w:t>
      </w:r>
      <w:r w:rsidR="00D61324" w:rsidRPr="00BF1AFD">
        <w:rPr>
          <w:rFonts w:ascii="Times New Roman" w:hAnsi="Times New Roman" w:cs="Times New Roman"/>
          <w:sz w:val="24"/>
          <w:szCs w:val="24"/>
        </w:rPr>
        <w:t xml:space="preserve"> A</w:t>
      </w:r>
      <w:r w:rsidR="00673E2B" w:rsidRPr="00BF1AFD">
        <w:rPr>
          <w:rFonts w:ascii="Times New Roman" w:hAnsi="Times New Roman" w:cs="Times New Roman"/>
          <w:sz w:val="24"/>
          <w:szCs w:val="24"/>
        </w:rPr>
        <w:t xml:space="preserve">kčný plán pre životné prostredie a zdravie </w:t>
      </w:r>
      <w:r w:rsidR="00604A76">
        <w:rPr>
          <w:rFonts w:ascii="Times New Roman" w:hAnsi="Times New Roman" w:cs="Times New Roman"/>
          <w:sz w:val="24"/>
          <w:szCs w:val="24"/>
        </w:rPr>
        <w:t>vo svojich krajinách</w:t>
      </w:r>
      <w:r w:rsidR="00673E2B" w:rsidRPr="00BF1AFD">
        <w:rPr>
          <w:rFonts w:ascii="Times New Roman" w:hAnsi="Times New Roman" w:cs="Times New Roman"/>
          <w:sz w:val="24"/>
          <w:szCs w:val="24"/>
        </w:rPr>
        <w:t>. Slovenská republika ako jedna z prvých krajín schválila</w:t>
      </w:r>
      <w:r w:rsidR="00604A76">
        <w:rPr>
          <w:rFonts w:ascii="Times New Roman" w:hAnsi="Times New Roman" w:cs="Times New Roman"/>
          <w:sz w:val="24"/>
          <w:szCs w:val="24"/>
        </w:rPr>
        <w:t xml:space="preserve"> </w:t>
      </w:r>
      <w:r w:rsidR="00604A76" w:rsidRPr="00BF1AFD">
        <w:rPr>
          <w:rFonts w:ascii="Times New Roman" w:hAnsi="Times New Roman" w:cs="Times New Roman"/>
          <w:sz w:val="24"/>
          <w:szCs w:val="24"/>
        </w:rPr>
        <w:t xml:space="preserve">21. januára 1997 uznesením vlády </w:t>
      </w:r>
      <w:r w:rsidR="004C54E8">
        <w:rPr>
          <w:rFonts w:ascii="Times New Roman" w:hAnsi="Times New Roman" w:cs="Times New Roman"/>
          <w:sz w:val="24"/>
          <w:szCs w:val="24"/>
        </w:rPr>
        <w:t xml:space="preserve">SR </w:t>
      </w:r>
      <w:r w:rsidR="00604A76" w:rsidRPr="00BF1AFD">
        <w:rPr>
          <w:rFonts w:ascii="Times New Roman" w:hAnsi="Times New Roman" w:cs="Times New Roman"/>
          <w:sz w:val="24"/>
          <w:szCs w:val="24"/>
        </w:rPr>
        <w:t>č. 55.</w:t>
      </w:r>
      <w:r w:rsidR="00604A76">
        <w:rPr>
          <w:rFonts w:ascii="Times New Roman" w:hAnsi="Times New Roman" w:cs="Times New Roman"/>
          <w:sz w:val="24"/>
          <w:szCs w:val="24"/>
        </w:rPr>
        <w:t xml:space="preserve"> </w:t>
      </w:r>
      <w:r w:rsidR="00673E2B" w:rsidRPr="00BF1AFD">
        <w:rPr>
          <w:rFonts w:ascii="Times New Roman" w:hAnsi="Times New Roman" w:cs="Times New Roman"/>
          <w:sz w:val="24"/>
          <w:szCs w:val="24"/>
        </w:rPr>
        <w:t>Národný akčný plán pre životné prostredie a zdravie obyvateľov SR</w:t>
      </w:r>
      <w:r w:rsidR="00604A76">
        <w:rPr>
          <w:rFonts w:ascii="Times New Roman" w:hAnsi="Times New Roman" w:cs="Times New Roman"/>
          <w:sz w:val="24"/>
          <w:szCs w:val="24"/>
        </w:rPr>
        <w:t xml:space="preserve"> I. (NEHAP I.).</w:t>
      </w:r>
    </w:p>
    <w:p w:rsidR="00C340DE" w:rsidRPr="00BF1AFD" w:rsidRDefault="00673E2B" w:rsidP="00195E34">
      <w:pPr>
        <w:spacing w:after="0"/>
        <w:jc w:val="both"/>
        <w:rPr>
          <w:rFonts w:ascii="Times New Roman" w:hAnsi="Times New Roman" w:cs="Times New Roman"/>
          <w:sz w:val="24"/>
          <w:szCs w:val="24"/>
        </w:rPr>
      </w:pPr>
      <w:r w:rsidRPr="00BF1AFD">
        <w:rPr>
          <w:rFonts w:ascii="Times New Roman" w:hAnsi="Times New Roman" w:cs="Times New Roman"/>
          <w:sz w:val="24"/>
          <w:szCs w:val="24"/>
        </w:rPr>
        <w:tab/>
      </w:r>
      <w:r w:rsidR="00604A76">
        <w:rPr>
          <w:rFonts w:ascii="Times New Roman" w:hAnsi="Times New Roman" w:cs="Times New Roman"/>
          <w:sz w:val="24"/>
          <w:szCs w:val="24"/>
        </w:rPr>
        <w:t>V poradí druhý NEHAP</w:t>
      </w:r>
      <w:r w:rsidRPr="00BF1AFD">
        <w:rPr>
          <w:rFonts w:ascii="Times New Roman" w:hAnsi="Times New Roman" w:cs="Times New Roman"/>
          <w:sz w:val="24"/>
          <w:szCs w:val="24"/>
        </w:rPr>
        <w:t xml:space="preserve"> II</w:t>
      </w:r>
      <w:r w:rsidR="00604A76">
        <w:rPr>
          <w:rFonts w:ascii="Times New Roman" w:hAnsi="Times New Roman" w:cs="Times New Roman"/>
          <w:sz w:val="24"/>
          <w:szCs w:val="24"/>
        </w:rPr>
        <w:t>.</w:t>
      </w:r>
      <w:r w:rsidRPr="00BF1AFD">
        <w:rPr>
          <w:rFonts w:ascii="Times New Roman" w:hAnsi="Times New Roman" w:cs="Times New Roman"/>
          <w:sz w:val="24"/>
          <w:szCs w:val="24"/>
        </w:rPr>
        <w:t xml:space="preserve"> bol schválený na rokovaní vlády SR dňa 11. októbra 2000 uznesením </w:t>
      </w:r>
      <w:r w:rsidR="00604A76">
        <w:rPr>
          <w:rFonts w:ascii="Times New Roman" w:hAnsi="Times New Roman" w:cs="Times New Roman"/>
          <w:sz w:val="24"/>
          <w:szCs w:val="24"/>
        </w:rPr>
        <w:t xml:space="preserve">vlády </w:t>
      </w:r>
      <w:r w:rsidR="004C54E8">
        <w:rPr>
          <w:rFonts w:ascii="Times New Roman" w:hAnsi="Times New Roman" w:cs="Times New Roman"/>
          <w:sz w:val="24"/>
          <w:szCs w:val="24"/>
        </w:rPr>
        <w:t xml:space="preserve">SR </w:t>
      </w:r>
      <w:r w:rsidRPr="00BF1AFD">
        <w:rPr>
          <w:rFonts w:ascii="Times New Roman" w:hAnsi="Times New Roman" w:cs="Times New Roman"/>
          <w:sz w:val="24"/>
          <w:szCs w:val="24"/>
        </w:rPr>
        <w:t xml:space="preserve">č. 815. Akčný plán nadviazal na závery 3. </w:t>
      </w:r>
      <w:r w:rsidR="00A4775D" w:rsidRPr="00BF1AFD">
        <w:rPr>
          <w:rFonts w:ascii="Times New Roman" w:hAnsi="Times New Roman" w:cs="Times New Roman"/>
          <w:sz w:val="24"/>
          <w:szCs w:val="24"/>
        </w:rPr>
        <w:t>m</w:t>
      </w:r>
      <w:r w:rsidRPr="00BF1AFD">
        <w:rPr>
          <w:rFonts w:ascii="Times New Roman" w:hAnsi="Times New Roman" w:cs="Times New Roman"/>
          <w:sz w:val="24"/>
          <w:szCs w:val="24"/>
        </w:rPr>
        <w:t xml:space="preserve">inisterskej konferencie o životnom prostredí a zdraví v Londýne, kde </w:t>
      </w:r>
      <w:r w:rsidR="00D61324" w:rsidRPr="00BF1AFD">
        <w:rPr>
          <w:rFonts w:ascii="Times New Roman" w:hAnsi="Times New Roman" w:cs="Times New Roman"/>
          <w:sz w:val="24"/>
          <w:szCs w:val="24"/>
        </w:rPr>
        <w:t xml:space="preserve">sa </w:t>
      </w:r>
      <w:r w:rsidR="00C340DE" w:rsidRPr="00BF1AFD">
        <w:rPr>
          <w:rFonts w:ascii="Times New Roman" w:hAnsi="Times New Roman" w:cs="Times New Roman"/>
          <w:sz w:val="24"/>
          <w:szCs w:val="24"/>
        </w:rPr>
        <w:t xml:space="preserve">ministri krajín </w:t>
      </w:r>
      <w:r w:rsidR="00D61324" w:rsidRPr="00BF1AFD">
        <w:rPr>
          <w:rFonts w:ascii="Times New Roman" w:hAnsi="Times New Roman" w:cs="Times New Roman"/>
          <w:sz w:val="24"/>
          <w:szCs w:val="24"/>
        </w:rPr>
        <w:t>zaviazali</w:t>
      </w:r>
      <w:r w:rsidR="00C340DE" w:rsidRPr="00BF1AFD">
        <w:rPr>
          <w:rFonts w:ascii="Times New Roman" w:hAnsi="Times New Roman" w:cs="Times New Roman"/>
          <w:sz w:val="24"/>
          <w:szCs w:val="24"/>
        </w:rPr>
        <w:t xml:space="preserve"> implementovať národné akčné plány na regionálnu a lokálnu úroveň.</w:t>
      </w:r>
    </w:p>
    <w:p w:rsidR="00195E34" w:rsidRPr="00BF1AFD" w:rsidRDefault="00C340DE" w:rsidP="00195E34">
      <w:pPr>
        <w:spacing w:after="0"/>
        <w:jc w:val="both"/>
        <w:rPr>
          <w:rFonts w:ascii="Times New Roman" w:hAnsi="Times New Roman" w:cs="Times New Roman"/>
          <w:sz w:val="24"/>
          <w:szCs w:val="24"/>
        </w:rPr>
      </w:pPr>
      <w:r w:rsidRPr="00BF1AFD">
        <w:rPr>
          <w:rFonts w:ascii="Times New Roman" w:hAnsi="Times New Roman" w:cs="Times New Roman"/>
          <w:sz w:val="24"/>
          <w:szCs w:val="24"/>
        </w:rPr>
        <w:tab/>
        <w:t>Po 4. ministerskej konferencii o životnom prostredí a zdraví v</w:t>
      </w:r>
      <w:r w:rsidR="00FD271E" w:rsidRPr="00BF1AFD">
        <w:rPr>
          <w:rFonts w:ascii="Times New Roman" w:hAnsi="Times New Roman" w:cs="Times New Roman"/>
          <w:sz w:val="24"/>
          <w:szCs w:val="24"/>
        </w:rPr>
        <w:t> </w:t>
      </w:r>
      <w:r w:rsidRPr="00BF1AFD">
        <w:rPr>
          <w:rFonts w:ascii="Times New Roman" w:hAnsi="Times New Roman" w:cs="Times New Roman"/>
          <w:sz w:val="24"/>
          <w:szCs w:val="24"/>
        </w:rPr>
        <w:t>Budapešti</w:t>
      </w:r>
      <w:r w:rsidR="00FD271E" w:rsidRPr="00BF1AFD">
        <w:rPr>
          <w:rFonts w:ascii="Times New Roman" w:hAnsi="Times New Roman" w:cs="Times New Roman"/>
          <w:sz w:val="24"/>
          <w:szCs w:val="24"/>
        </w:rPr>
        <w:t>,</w:t>
      </w:r>
      <w:r w:rsidRPr="00BF1AFD">
        <w:rPr>
          <w:rFonts w:ascii="Times New Roman" w:hAnsi="Times New Roman" w:cs="Times New Roman"/>
          <w:sz w:val="24"/>
          <w:szCs w:val="24"/>
        </w:rPr>
        <w:t xml:space="preserve"> bol na rokovaní vlády SR dňa 11. januára 2006 uznesením </w:t>
      </w:r>
      <w:r w:rsidR="00604A76">
        <w:rPr>
          <w:rFonts w:ascii="Times New Roman" w:hAnsi="Times New Roman" w:cs="Times New Roman"/>
          <w:sz w:val="24"/>
          <w:szCs w:val="24"/>
        </w:rPr>
        <w:t xml:space="preserve">vlády </w:t>
      </w:r>
      <w:r w:rsidR="004C54E8">
        <w:rPr>
          <w:rFonts w:ascii="Times New Roman" w:hAnsi="Times New Roman" w:cs="Times New Roman"/>
          <w:sz w:val="24"/>
          <w:szCs w:val="24"/>
        </w:rPr>
        <w:t xml:space="preserve">SR </w:t>
      </w:r>
      <w:r w:rsidRPr="00BF1AFD">
        <w:rPr>
          <w:rFonts w:ascii="Times New Roman" w:hAnsi="Times New Roman" w:cs="Times New Roman"/>
          <w:sz w:val="24"/>
          <w:szCs w:val="24"/>
        </w:rPr>
        <w:t xml:space="preserve">č. 10 </w:t>
      </w:r>
      <w:r w:rsidR="00B8018E" w:rsidRPr="00BF1AFD">
        <w:rPr>
          <w:rFonts w:ascii="Times New Roman" w:hAnsi="Times New Roman" w:cs="Times New Roman"/>
          <w:sz w:val="24"/>
          <w:szCs w:val="24"/>
        </w:rPr>
        <w:t xml:space="preserve">schválený </w:t>
      </w:r>
      <w:r w:rsidR="00604A76">
        <w:rPr>
          <w:rFonts w:ascii="Times New Roman" w:hAnsi="Times New Roman" w:cs="Times New Roman"/>
          <w:sz w:val="24"/>
          <w:szCs w:val="24"/>
        </w:rPr>
        <w:t xml:space="preserve">NEHAP </w:t>
      </w:r>
      <w:r w:rsidRPr="00BF1AFD">
        <w:rPr>
          <w:rFonts w:ascii="Times New Roman" w:hAnsi="Times New Roman" w:cs="Times New Roman"/>
          <w:sz w:val="24"/>
          <w:szCs w:val="24"/>
        </w:rPr>
        <w:t xml:space="preserve">III. Krajiny sa zaviazali implementovať do svojich národných politík na ochranu environmentálneho zdravia ciele </w:t>
      </w:r>
      <w:r w:rsidR="00FD271E" w:rsidRPr="00BF1AFD">
        <w:rPr>
          <w:rFonts w:ascii="Times New Roman" w:hAnsi="Times New Roman" w:cs="Times New Roman"/>
          <w:sz w:val="24"/>
          <w:szCs w:val="24"/>
        </w:rPr>
        <w:t xml:space="preserve">prioritne </w:t>
      </w:r>
      <w:r w:rsidRPr="00BF1AFD">
        <w:rPr>
          <w:rFonts w:ascii="Times New Roman" w:hAnsi="Times New Roman" w:cs="Times New Roman"/>
          <w:sz w:val="24"/>
          <w:szCs w:val="24"/>
        </w:rPr>
        <w:t>zamerané na detskú populáciu.</w:t>
      </w:r>
    </w:p>
    <w:p w:rsidR="00604A76" w:rsidRPr="00BF1AFD" w:rsidRDefault="00FD271E" w:rsidP="00604A76">
      <w:pPr>
        <w:spacing w:after="0"/>
        <w:jc w:val="both"/>
        <w:rPr>
          <w:rFonts w:ascii="Times New Roman" w:hAnsi="Times New Roman" w:cs="Times New Roman"/>
          <w:sz w:val="24"/>
          <w:szCs w:val="24"/>
        </w:rPr>
      </w:pPr>
      <w:r w:rsidRPr="00BF1AFD">
        <w:rPr>
          <w:rFonts w:ascii="Times New Roman" w:hAnsi="Times New Roman" w:cs="Times New Roman"/>
          <w:sz w:val="24"/>
          <w:szCs w:val="24"/>
        </w:rPr>
        <w:tab/>
        <w:t>V marci 2010</w:t>
      </w:r>
      <w:r w:rsidR="00A4775D" w:rsidRPr="00BF1AFD">
        <w:rPr>
          <w:rFonts w:ascii="Times New Roman" w:hAnsi="Times New Roman" w:cs="Times New Roman"/>
          <w:sz w:val="24"/>
          <w:szCs w:val="24"/>
        </w:rPr>
        <w:t xml:space="preserve"> sa v Parme uskutočnila 5. ministerská konferencia o životnom prostredí a zdraví. Hlavnými témami boli </w:t>
      </w:r>
      <w:r w:rsidR="00604A76">
        <w:rPr>
          <w:rFonts w:ascii="Times New Roman" w:hAnsi="Times New Roman" w:cs="Times New Roman"/>
          <w:sz w:val="24"/>
          <w:szCs w:val="24"/>
        </w:rPr>
        <w:t>zmena klímy</w:t>
      </w:r>
      <w:r w:rsidR="00A4775D" w:rsidRPr="00BF1AFD">
        <w:rPr>
          <w:rFonts w:ascii="Times New Roman" w:hAnsi="Times New Roman" w:cs="Times New Roman"/>
          <w:sz w:val="24"/>
          <w:szCs w:val="24"/>
        </w:rPr>
        <w:t xml:space="preserve"> a </w:t>
      </w:r>
      <w:r w:rsidR="00604A76">
        <w:rPr>
          <w:rFonts w:ascii="Times New Roman" w:hAnsi="Times New Roman" w:cs="Times New Roman"/>
          <w:sz w:val="24"/>
          <w:szCs w:val="24"/>
        </w:rPr>
        <w:t>jej</w:t>
      </w:r>
      <w:r w:rsidR="00A4775D" w:rsidRPr="00BF1AFD">
        <w:rPr>
          <w:rFonts w:ascii="Times New Roman" w:hAnsi="Times New Roman" w:cs="Times New Roman"/>
          <w:sz w:val="24"/>
          <w:szCs w:val="24"/>
        </w:rPr>
        <w:t xml:space="preserve"> vplyv na zdravie spolu s problematikou chemických látok.</w:t>
      </w:r>
      <w:r w:rsidR="00604A76" w:rsidRPr="004C54E8">
        <w:rPr>
          <w:rFonts w:ascii="Times New Roman" w:hAnsi="Times New Roman" w:cs="Times New Roman"/>
          <w:sz w:val="24"/>
          <w:szCs w:val="24"/>
        </w:rPr>
        <w:t xml:space="preserve"> Tieto problematiky boli zapracované do NEHAP IV., ktorý bol prijatý dňa 11. januára 2012  uznesením vlády SR č. 10</w:t>
      </w:r>
      <w:r w:rsidR="004C54E8" w:rsidRPr="004C54E8">
        <w:rPr>
          <w:rFonts w:ascii="Times New Roman" w:hAnsi="Times New Roman" w:cs="Times New Roman"/>
          <w:sz w:val="24"/>
          <w:szCs w:val="24"/>
        </w:rPr>
        <w:t>.</w:t>
      </w:r>
    </w:p>
    <w:p w:rsidR="00120A6A" w:rsidRPr="00BF1AFD" w:rsidRDefault="004C54E8" w:rsidP="00D33343">
      <w:pPr>
        <w:spacing w:after="0"/>
        <w:ind w:firstLine="708"/>
        <w:jc w:val="both"/>
        <w:rPr>
          <w:rFonts w:ascii="Times New Roman" w:hAnsi="Times New Roman" w:cs="Times New Roman"/>
          <w:sz w:val="24"/>
          <w:szCs w:val="24"/>
        </w:rPr>
      </w:pPr>
      <w:r>
        <w:rPr>
          <w:rFonts w:ascii="Times New Roman" w:hAnsi="Times New Roman" w:cs="Times New Roman"/>
          <w:sz w:val="24"/>
          <w:szCs w:val="24"/>
        </w:rPr>
        <w:t>Zatiaľ posledná 6. ministerská konferencia</w:t>
      </w:r>
      <w:r w:rsidR="004B391D">
        <w:rPr>
          <w:rFonts w:ascii="Times New Roman" w:hAnsi="Times New Roman" w:cs="Times New Roman"/>
          <w:sz w:val="24"/>
          <w:szCs w:val="24"/>
        </w:rPr>
        <w:t xml:space="preserve"> o</w:t>
      </w:r>
      <w:r w:rsidR="00120A6A" w:rsidRPr="00BF1AFD">
        <w:rPr>
          <w:rFonts w:ascii="Times New Roman" w:hAnsi="Times New Roman" w:cs="Times New Roman"/>
          <w:sz w:val="24"/>
          <w:szCs w:val="24"/>
        </w:rPr>
        <w:t xml:space="preserve"> </w:t>
      </w:r>
      <w:r w:rsidRPr="00BF1AFD">
        <w:rPr>
          <w:rFonts w:ascii="Times New Roman" w:hAnsi="Times New Roman" w:cs="Times New Roman"/>
          <w:sz w:val="24"/>
          <w:szCs w:val="24"/>
        </w:rPr>
        <w:t>životnom prostredí a</w:t>
      </w:r>
      <w:r>
        <w:rPr>
          <w:rFonts w:ascii="Times New Roman" w:hAnsi="Times New Roman" w:cs="Times New Roman"/>
          <w:sz w:val="24"/>
          <w:szCs w:val="24"/>
        </w:rPr>
        <w:t> </w:t>
      </w:r>
      <w:r w:rsidRPr="00BF1AFD">
        <w:rPr>
          <w:rFonts w:ascii="Times New Roman" w:hAnsi="Times New Roman" w:cs="Times New Roman"/>
          <w:sz w:val="24"/>
          <w:szCs w:val="24"/>
        </w:rPr>
        <w:t>zdraví</w:t>
      </w:r>
      <w:r w:rsidR="00E65CA3">
        <w:rPr>
          <w:rFonts w:ascii="Times New Roman" w:hAnsi="Times New Roman" w:cs="Times New Roman"/>
          <w:sz w:val="24"/>
          <w:szCs w:val="24"/>
        </w:rPr>
        <w:t xml:space="preserve"> sa</w:t>
      </w:r>
      <w:r w:rsidR="00120A6A" w:rsidRPr="00BF1AFD">
        <w:rPr>
          <w:rFonts w:ascii="Times New Roman" w:hAnsi="Times New Roman" w:cs="Times New Roman"/>
          <w:sz w:val="24"/>
          <w:szCs w:val="24"/>
        </w:rPr>
        <w:t xml:space="preserve"> </w:t>
      </w:r>
      <w:r>
        <w:rPr>
          <w:rFonts w:ascii="Times New Roman" w:hAnsi="Times New Roman" w:cs="Times New Roman"/>
          <w:sz w:val="24"/>
          <w:szCs w:val="24"/>
        </w:rPr>
        <w:t xml:space="preserve">konala v Ostrave (13 - 15. 6. 2017). Jej zámerom </w:t>
      </w:r>
      <w:r w:rsidR="00D33343" w:rsidRPr="00BF1AFD">
        <w:rPr>
          <w:rFonts w:ascii="Times New Roman" w:hAnsi="Times New Roman" w:cs="Times New Roman"/>
          <w:sz w:val="24"/>
          <w:szCs w:val="24"/>
        </w:rPr>
        <w:t>bolo postaviť e</w:t>
      </w:r>
      <w:r w:rsidR="00120A6A" w:rsidRPr="00BF1AFD">
        <w:rPr>
          <w:rFonts w:ascii="Times New Roman" w:hAnsi="Times New Roman" w:cs="Times New Roman"/>
          <w:sz w:val="24"/>
          <w:szCs w:val="24"/>
        </w:rPr>
        <w:t>urópsky proces ochrany životného prostredia a zdravia ako platformu pre implementáciu vybraných a relevantných cieľov v oblasti životného prostredia a zdravia do roku 2030. Hlavným dokumentom, ktorý bol prijatý v rámci konferencie, bola Ostravská deklarácia ministrov. V kontexte politiky Zdravie 2020 a Agendy 2030</w:t>
      </w:r>
      <w:r w:rsidR="0026496C">
        <w:rPr>
          <w:rFonts w:ascii="Times New Roman" w:hAnsi="Times New Roman" w:cs="Times New Roman"/>
          <w:sz w:val="24"/>
          <w:szCs w:val="24"/>
        </w:rPr>
        <w:t xml:space="preserve"> pre udržateľný rozvoj</w:t>
      </w:r>
      <w:r w:rsidR="00120A6A" w:rsidRPr="00BF1AFD">
        <w:rPr>
          <w:rFonts w:ascii="Times New Roman" w:hAnsi="Times New Roman" w:cs="Times New Roman"/>
          <w:sz w:val="24"/>
          <w:szCs w:val="24"/>
        </w:rPr>
        <w:t xml:space="preserve"> definovala oblasti, na ktoré by sa členské štáty WHO/EURO mali počas nasledovného obdobia v oblasti environmentálneho zdravia prioritne zamerať. </w:t>
      </w:r>
    </w:p>
    <w:p w:rsidR="00D33FE3" w:rsidRPr="00BF1AFD" w:rsidRDefault="004C54E8" w:rsidP="00D33343">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Zúčastnené krajiny </w:t>
      </w:r>
      <w:r w:rsidR="00D33FE3" w:rsidRPr="00BF1AFD">
        <w:rPr>
          <w:rFonts w:ascii="Times New Roman" w:hAnsi="Times New Roman" w:cs="Times New Roman"/>
          <w:sz w:val="24"/>
          <w:szCs w:val="24"/>
        </w:rPr>
        <w:t>prijali politický záväzok implementovať európske ciele vyjadrené v</w:t>
      </w:r>
      <w:r>
        <w:rPr>
          <w:rFonts w:ascii="Times New Roman" w:hAnsi="Times New Roman" w:cs="Times New Roman"/>
          <w:sz w:val="24"/>
          <w:szCs w:val="24"/>
        </w:rPr>
        <w:t> Ostravskej deklarácii na národnú úroveň a presadzovať</w:t>
      </w:r>
      <w:r w:rsidR="00D33FE3" w:rsidRPr="00BF1AFD">
        <w:rPr>
          <w:rFonts w:ascii="Times New Roman" w:hAnsi="Times New Roman" w:cs="Times New Roman"/>
          <w:sz w:val="24"/>
          <w:szCs w:val="24"/>
        </w:rPr>
        <w:t xml:space="preserve"> politiku v oblasti ochrany environmentálneho zdravia v duchu prijatých odporúčaní WHO</w:t>
      </w:r>
      <w:r>
        <w:rPr>
          <w:rFonts w:ascii="Times New Roman" w:hAnsi="Times New Roman" w:cs="Times New Roman"/>
          <w:sz w:val="24"/>
          <w:szCs w:val="24"/>
        </w:rPr>
        <w:t>/EURO</w:t>
      </w:r>
      <w:r w:rsidR="00D33FE3" w:rsidRPr="00BF1AFD">
        <w:rPr>
          <w:rFonts w:ascii="Times New Roman" w:hAnsi="Times New Roman" w:cs="Times New Roman"/>
          <w:sz w:val="24"/>
          <w:szCs w:val="24"/>
        </w:rPr>
        <w:t xml:space="preserve"> a ďalších medzinárodných organizácií, ktoré sú dôležitými partnermi v procese. </w:t>
      </w:r>
    </w:p>
    <w:p w:rsidR="00AC11D0" w:rsidRPr="00BF1AFD" w:rsidRDefault="00AC11D0" w:rsidP="00AC11D0">
      <w:pPr>
        <w:pStyle w:val="Default"/>
        <w:spacing w:line="276" w:lineRule="auto"/>
        <w:ind w:firstLine="708"/>
        <w:jc w:val="both"/>
      </w:pPr>
      <w:r w:rsidRPr="00BF1AFD">
        <w:t>V kontexte s uvedeným Slovenská republika pripravila revíziu súčasného Akčného plánu pre životné prostredie a zd</w:t>
      </w:r>
      <w:r w:rsidR="0080052D">
        <w:t>ravie obyvateľov SR (NEHAP IV.).</w:t>
      </w:r>
      <w:r w:rsidRPr="00BF1AFD">
        <w:t xml:space="preserve"> Nový akčný plán  (NEHAP V.) bude reflektovať definované priority Ostravskej deklarácie, ktoré boli výsledkom </w:t>
      </w:r>
      <w:r w:rsidR="001F2A52">
        <w:t>sedem</w:t>
      </w:r>
      <w:r w:rsidRPr="00BF1AFD">
        <w:t>ročného úsilia členských štátov WHO/EURO o nastavenie nových priorít v oblasti environmentálneho zdravia</w:t>
      </w:r>
      <w:r w:rsidR="001970E3">
        <w:t>.</w:t>
      </w:r>
      <w:r w:rsidRPr="00BF1AFD">
        <w:t xml:space="preserve">  </w:t>
      </w:r>
      <w:r w:rsidR="001F2A52">
        <w:t xml:space="preserve">Pre každú z priorít sú stanovené strategické dlhodobé </w:t>
      </w:r>
      <w:r w:rsidR="001F2A52">
        <w:lastRenderedPageBreak/>
        <w:t>ciele na zlepšovanie súčasného stavu environmentálnych determinantov a samotné aktivity</w:t>
      </w:r>
      <w:r w:rsidR="005E7BAF">
        <w:t>/opatrenia</w:t>
      </w:r>
      <w:r w:rsidR="001F2A52">
        <w:t xml:space="preserve"> (Príloha NEHAP V.), ktorými </w:t>
      </w:r>
      <w:r w:rsidR="005E7BAF">
        <w:t>budeme tieto ciele napĺňať.</w:t>
      </w:r>
    </w:p>
    <w:p w:rsidR="00B41596" w:rsidRDefault="00CF15D7" w:rsidP="00B41596">
      <w:pPr>
        <w:spacing w:after="0"/>
        <w:ind w:firstLine="708"/>
        <w:jc w:val="both"/>
        <w:rPr>
          <w:rFonts w:ascii="Times New Roman" w:hAnsi="Times New Roman" w:cs="Times New Roman"/>
          <w:color w:val="000000"/>
          <w:sz w:val="24"/>
          <w:szCs w:val="24"/>
        </w:rPr>
      </w:pPr>
      <w:r w:rsidRPr="00BF1AFD">
        <w:rPr>
          <w:rFonts w:ascii="Times New Roman" w:hAnsi="Times New Roman" w:cs="Times New Roman"/>
          <w:color w:val="000000"/>
          <w:sz w:val="24"/>
          <w:szCs w:val="24"/>
        </w:rPr>
        <w:t>Pre</w:t>
      </w:r>
      <w:r w:rsidR="004B391D">
        <w:rPr>
          <w:rFonts w:ascii="Times New Roman" w:hAnsi="Times New Roman" w:cs="Times New Roman"/>
          <w:color w:val="000000"/>
          <w:sz w:val="24"/>
          <w:szCs w:val="24"/>
        </w:rPr>
        <w:t>d</w:t>
      </w:r>
      <w:r w:rsidRPr="00BF1AFD">
        <w:rPr>
          <w:rFonts w:ascii="Times New Roman" w:hAnsi="Times New Roman" w:cs="Times New Roman"/>
          <w:color w:val="000000"/>
          <w:sz w:val="24"/>
          <w:szCs w:val="24"/>
        </w:rPr>
        <w:t>kladaný akčný plán vz</w:t>
      </w:r>
      <w:r w:rsidR="0080052D">
        <w:rPr>
          <w:rFonts w:ascii="Times New Roman" w:hAnsi="Times New Roman" w:cs="Times New Roman"/>
          <w:color w:val="000000"/>
          <w:sz w:val="24"/>
          <w:szCs w:val="24"/>
        </w:rPr>
        <w:t>nikol na základe medzirezortnej</w:t>
      </w:r>
      <w:r w:rsidRPr="00BF1AFD">
        <w:rPr>
          <w:rFonts w:ascii="Times New Roman" w:hAnsi="Times New Roman" w:cs="Times New Roman"/>
          <w:color w:val="000000"/>
          <w:sz w:val="24"/>
          <w:szCs w:val="24"/>
        </w:rPr>
        <w:t xml:space="preserve"> spolupráce</w:t>
      </w:r>
      <w:r w:rsidR="004B391D">
        <w:rPr>
          <w:rFonts w:ascii="Times New Roman" w:hAnsi="Times New Roman" w:cs="Times New Roman"/>
          <w:color w:val="000000"/>
          <w:sz w:val="24"/>
          <w:szCs w:val="24"/>
        </w:rPr>
        <w:t>,</w:t>
      </w:r>
      <w:r w:rsidRPr="00BF1AFD">
        <w:rPr>
          <w:rFonts w:ascii="Times New Roman" w:hAnsi="Times New Roman" w:cs="Times New Roman"/>
          <w:color w:val="000000"/>
          <w:sz w:val="24"/>
          <w:szCs w:val="24"/>
        </w:rPr>
        <w:t xml:space="preserve"> na ktorého príprave sa podieľali partneri z </w:t>
      </w:r>
      <w:r w:rsidR="0080052D">
        <w:rPr>
          <w:rFonts w:ascii="Times New Roman" w:hAnsi="Times New Roman" w:cs="Times New Roman"/>
          <w:color w:val="000000"/>
          <w:sz w:val="24"/>
          <w:szCs w:val="24"/>
        </w:rPr>
        <w:t>relevantných rezortov, a to: Ministerstvo životného prostredia</w:t>
      </w:r>
      <w:r w:rsidR="004B391D">
        <w:rPr>
          <w:rFonts w:ascii="Times New Roman" w:hAnsi="Times New Roman" w:cs="Times New Roman"/>
          <w:color w:val="000000"/>
          <w:sz w:val="24"/>
          <w:szCs w:val="24"/>
        </w:rPr>
        <w:t xml:space="preserve"> SR,</w:t>
      </w:r>
      <w:r w:rsidR="0080052D">
        <w:rPr>
          <w:rFonts w:ascii="Times New Roman" w:hAnsi="Times New Roman" w:cs="Times New Roman"/>
          <w:color w:val="000000"/>
          <w:sz w:val="24"/>
          <w:szCs w:val="24"/>
        </w:rPr>
        <w:t xml:space="preserve"> Ministerstvo </w:t>
      </w:r>
      <w:r w:rsidRPr="00BF1AFD">
        <w:rPr>
          <w:rFonts w:ascii="Times New Roman" w:hAnsi="Times New Roman" w:cs="Times New Roman"/>
          <w:color w:val="000000"/>
          <w:sz w:val="24"/>
          <w:szCs w:val="24"/>
        </w:rPr>
        <w:t>pôdohospodárstva a rozvoja vidieka</w:t>
      </w:r>
      <w:r w:rsidR="004B391D">
        <w:rPr>
          <w:rFonts w:ascii="Times New Roman" w:hAnsi="Times New Roman" w:cs="Times New Roman"/>
          <w:color w:val="000000"/>
          <w:sz w:val="24"/>
          <w:szCs w:val="24"/>
        </w:rPr>
        <w:t xml:space="preserve"> SR</w:t>
      </w:r>
      <w:r w:rsidRPr="00BF1AFD">
        <w:rPr>
          <w:rFonts w:ascii="Times New Roman" w:hAnsi="Times New Roman" w:cs="Times New Roman"/>
          <w:color w:val="000000"/>
          <w:sz w:val="24"/>
          <w:szCs w:val="24"/>
        </w:rPr>
        <w:t xml:space="preserve">; </w:t>
      </w:r>
      <w:r w:rsidR="0080052D">
        <w:rPr>
          <w:rFonts w:ascii="Times New Roman" w:hAnsi="Times New Roman" w:cs="Times New Roman"/>
          <w:color w:val="000000"/>
          <w:sz w:val="24"/>
          <w:szCs w:val="24"/>
        </w:rPr>
        <w:t>Ministerstvo hospodárstva</w:t>
      </w:r>
      <w:r w:rsidR="004B391D">
        <w:rPr>
          <w:rFonts w:ascii="Times New Roman" w:hAnsi="Times New Roman" w:cs="Times New Roman"/>
          <w:color w:val="000000"/>
          <w:sz w:val="24"/>
          <w:szCs w:val="24"/>
        </w:rPr>
        <w:t xml:space="preserve"> SR</w:t>
      </w:r>
      <w:r w:rsidR="0080052D">
        <w:rPr>
          <w:rFonts w:ascii="Times New Roman" w:hAnsi="Times New Roman" w:cs="Times New Roman"/>
          <w:color w:val="000000"/>
          <w:sz w:val="24"/>
          <w:szCs w:val="24"/>
        </w:rPr>
        <w:t>, Ministerstvo dopravy a</w:t>
      </w:r>
      <w:r w:rsidR="004B391D">
        <w:rPr>
          <w:rFonts w:ascii="Times New Roman" w:hAnsi="Times New Roman" w:cs="Times New Roman"/>
          <w:color w:val="000000"/>
          <w:sz w:val="24"/>
          <w:szCs w:val="24"/>
        </w:rPr>
        <w:t> </w:t>
      </w:r>
      <w:r w:rsidR="0080052D">
        <w:rPr>
          <w:rFonts w:ascii="Times New Roman" w:hAnsi="Times New Roman" w:cs="Times New Roman"/>
          <w:color w:val="000000"/>
          <w:sz w:val="24"/>
          <w:szCs w:val="24"/>
        </w:rPr>
        <w:t>výstavby</w:t>
      </w:r>
      <w:r w:rsidR="004B391D">
        <w:rPr>
          <w:rFonts w:ascii="Times New Roman" w:hAnsi="Times New Roman" w:cs="Times New Roman"/>
          <w:color w:val="000000"/>
          <w:sz w:val="24"/>
          <w:szCs w:val="24"/>
        </w:rPr>
        <w:t xml:space="preserve"> SR</w:t>
      </w:r>
      <w:r w:rsidR="0080052D">
        <w:rPr>
          <w:rFonts w:ascii="Times New Roman" w:hAnsi="Times New Roman" w:cs="Times New Roman"/>
          <w:color w:val="000000"/>
          <w:sz w:val="24"/>
          <w:szCs w:val="24"/>
        </w:rPr>
        <w:t xml:space="preserve"> a Ministerstvo </w:t>
      </w:r>
      <w:r w:rsidRPr="00BF1AFD">
        <w:rPr>
          <w:rFonts w:ascii="Times New Roman" w:hAnsi="Times New Roman" w:cs="Times New Roman"/>
          <w:color w:val="000000"/>
          <w:sz w:val="24"/>
          <w:szCs w:val="24"/>
        </w:rPr>
        <w:t>školstva, vedy, výskumu a</w:t>
      </w:r>
      <w:r w:rsidR="004B391D">
        <w:rPr>
          <w:rFonts w:ascii="Times New Roman" w:hAnsi="Times New Roman" w:cs="Times New Roman"/>
          <w:color w:val="000000"/>
          <w:sz w:val="24"/>
          <w:szCs w:val="24"/>
        </w:rPr>
        <w:t> </w:t>
      </w:r>
      <w:r w:rsidRPr="00BF1AFD">
        <w:rPr>
          <w:rFonts w:ascii="Times New Roman" w:hAnsi="Times New Roman" w:cs="Times New Roman"/>
          <w:color w:val="000000"/>
          <w:sz w:val="24"/>
          <w:szCs w:val="24"/>
        </w:rPr>
        <w:t>športu</w:t>
      </w:r>
      <w:r w:rsidR="004B391D">
        <w:rPr>
          <w:rFonts w:ascii="Times New Roman" w:hAnsi="Times New Roman" w:cs="Times New Roman"/>
          <w:color w:val="000000"/>
          <w:sz w:val="24"/>
          <w:szCs w:val="24"/>
        </w:rPr>
        <w:t xml:space="preserve"> SR</w:t>
      </w:r>
      <w:r w:rsidR="0080052D">
        <w:rPr>
          <w:rFonts w:ascii="Times New Roman" w:hAnsi="Times New Roman" w:cs="Times New Roman"/>
          <w:color w:val="000000"/>
          <w:sz w:val="24"/>
          <w:szCs w:val="24"/>
        </w:rPr>
        <w:t xml:space="preserve">. </w:t>
      </w:r>
    </w:p>
    <w:p w:rsidR="00137CDD" w:rsidRPr="00B41596" w:rsidRDefault="00B41596" w:rsidP="00B4159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A6E9F" w:rsidRDefault="00CA6E9F" w:rsidP="00195E34">
      <w:pPr>
        <w:pStyle w:val="Nadpis1"/>
        <w:jc w:val="both"/>
      </w:pPr>
      <w:bookmarkStart w:id="2" w:name="_Toc531851875"/>
      <w:r w:rsidRPr="00CA6E9F">
        <w:lastRenderedPageBreak/>
        <w:t>Priority Ostravskej deklarácie</w:t>
      </w:r>
      <w:bookmarkEnd w:id="2"/>
      <w:r>
        <w:t xml:space="preserve"> </w:t>
      </w:r>
    </w:p>
    <w:p w:rsidR="00024B07" w:rsidRPr="00024B07" w:rsidRDefault="00024B07" w:rsidP="00024B07"/>
    <w:p w:rsidR="00CA6E9F" w:rsidRPr="00181638" w:rsidRDefault="00E65CA3" w:rsidP="00CA6E9F">
      <w:pPr>
        <w:pStyle w:val="Odsekzoznamu"/>
        <w:numPr>
          <w:ilvl w:val="0"/>
          <w:numId w:val="2"/>
        </w:numPr>
        <w:rPr>
          <w:rFonts w:ascii="Times New Roman" w:hAnsi="Times New Roman" w:cs="Times New Roman"/>
          <w:i/>
          <w:sz w:val="24"/>
          <w:szCs w:val="24"/>
        </w:rPr>
      </w:pPr>
      <w:r>
        <w:rPr>
          <w:rFonts w:ascii="Times New Roman" w:hAnsi="Times New Roman" w:cs="Times New Roman"/>
          <w:i/>
          <w:sz w:val="24"/>
          <w:szCs w:val="24"/>
        </w:rPr>
        <w:t>z</w:t>
      </w:r>
      <w:r w:rsidR="00CA6E9F" w:rsidRPr="00181638">
        <w:rPr>
          <w:rFonts w:ascii="Times New Roman" w:hAnsi="Times New Roman" w:cs="Times New Roman"/>
          <w:i/>
          <w:sz w:val="24"/>
          <w:szCs w:val="24"/>
        </w:rPr>
        <w:t>lepšenie kvality vnútorného a vonkajšieho ovzdušia pre všetkých, ako jedného z najdôležitejších faktorov ohrozujúcich životné prostredie v tomto regióne, prostredníctvom opatrení smerujúcich k plneniu usmerňujúcich hodnôt kvality WHO v neustálom procese zlepšovania.</w:t>
      </w:r>
    </w:p>
    <w:p w:rsidR="00181638" w:rsidRPr="00293F4A" w:rsidRDefault="00181638" w:rsidP="00181638">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zabezpečenie všeobecného, ​​spravodlivého a trvalo udržateľného prístupu k bezpečnej pitnej vode, sanitácii a hygiene pre všetkých a vo všetkých oblastiach, pričom sa podporí integrované riadenie vodných zdrojov a bezpečné používanie odpadových vôd;</w:t>
      </w:r>
    </w:p>
    <w:p w:rsidR="00181638" w:rsidRPr="00293F4A" w:rsidRDefault="00181638" w:rsidP="00181638">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minimalizácia nepriaznivých účinkov chemických látok na ľudské zdravie a životné prostredie: nahradením nebezpečných chemikálií bezpečnejšími alternatívami vrátane nechemických; znižovanie vystavenia zraniteľných skupín rizikovým chemikáliám, najmä počas skorého vývoja; posilnenie kapacít na hodnotenie rizík a výskum s cieľom lepšie porozumieť vystaveniu ľudí účinkom chemických látok a súvisiacemu zaťaženiu chorobami; podľa potreby uplatniť zásadu predbežnej opatrnosti;</w:t>
      </w:r>
    </w:p>
    <w:p w:rsidR="00181638" w:rsidRPr="00293F4A" w:rsidRDefault="00181638" w:rsidP="00181638">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predchádzanie a odstraňovanie nepriaznivých vplyvov na životné prostredie a zdravie, nákladov a nerovností súvisiacich s odpadovým hospodárstvom a kontaminovanými lokalitami prostredníctvom pokroku smerom k odstráneniu nekontrolovaného a nelegálneho zneškodňovania a obchodovania s odpadmi a riadneho nakladania s odpadmi a kontaminovanými lok</w:t>
      </w:r>
      <w:r>
        <w:rPr>
          <w:rFonts w:ascii="Times New Roman" w:hAnsi="Times New Roman" w:cs="Times New Roman"/>
          <w:i/>
          <w:sz w:val="24"/>
          <w:szCs w:val="24"/>
        </w:rPr>
        <w:t>alitami v kontexte prechodu na o</w:t>
      </w:r>
      <w:r w:rsidRPr="00293F4A">
        <w:rPr>
          <w:rFonts w:ascii="Times New Roman" w:hAnsi="Times New Roman" w:cs="Times New Roman"/>
          <w:i/>
          <w:sz w:val="24"/>
          <w:szCs w:val="24"/>
        </w:rPr>
        <w:t>behové hospodárstvo;</w:t>
      </w:r>
    </w:p>
    <w:p w:rsidR="00181638" w:rsidRPr="00293F4A" w:rsidRDefault="00181638" w:rsidP="00181638">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 xml:space="preserve">posilnenie adaptačných </w:t>
      </w:r>
      <w:r w:rsidR="0026496C">
        <w:rPr>
          <w:rFonts w:ascii="Times New Roman" w:hAnsi="Times New Roman" w:cs="Times New Roman"/>
          <w:i/>
          <w:sz w:val="24"/>
          <w:szCs w:val="24"/>
        </w:rPr>
        <w:t>schopností</w:t>
      </w:r>
      <w:r w:rsidRPr="00293F4A">
        <w:rPr>
          <w:rFonts w:ascii="Times New Roman" w:hAnsi="Times New Roman" w:cs="Times New Roman"/>
          <w:i/>
          <w:sz w:val="24"/>
          <w:szCs w:val="24"/>
        </w:rPr>
        <w:t xml:space="preserve"> a odolnosti voči</w:t>
      </w:r>
      <w:r w:rsidR="0026496C">
        <w:rPr>
          <w:rFonts w:ascii="Times New Roman" w:hAnsi="Times New Roman" w:cs="Times New Roman"/>
          <w:i/>
          <w:sz w:val="24"/>
          <w:szCs w:val="24"/>
        </w:rPr>
        <w:t xml:space="preserve"> zdravotným rizikám súvisiacich</w:t>
      </w:r>
      <w:r w:rsidRPr="00293F4A">
        <w:rPr>
          <w:rFonts w:ascii="Times New Roman" w:hAnsi="Times New Roman" w:cs="Times New Roman"/>
          <w:i/>
          <w:sz w:val="24"/>
          <w:szCs w:val="24"/>
        </w:rPr>
        <w:t xml:space="preserve"> s</w:t>
      </w:r>
      <w:r w:rsidR="0026496C">
        <w:rPr>
          <w:rFonts w:ascii="Times New Roman" w:hAnsi="Times New Roman" w:cs="Times New Roman"/>
          <w:i/>
          <w:sz w:val="24"/>
          <w:szCs w:val="24"/>
        </w:rPr>
        <w:t>o</w:t>
      </w:r>
      <w:r w:rsidRPr="00293F4A">
        <w:rPr>
          <w:rFonts w:ascii="Times New Roman" w:hAnsi="Times New Roman" w:cs="Times New Roman"/>
          <w:i/>
          <w:sz w:val="24"/>
          <w:szCs w:val="24"/>
        </w:rPr>
        <w:t xml:space="preserve"> </w:t>
      </w:r>
      <w:r w:rsidR="0026496C">
        <w:rPr>
          <w:rFonts w:ascii="Times New Roman" w:hAnsi="Times New Roman" w:cs="Times New Roman"/>
          <w:i/>
          <w:sz w:val="24"/>
          <w:szCs w:val="24"/>
        </w:rPr>
        <w:t>zmenou klímy</w:t>
      </w:r>
      <w:r w:rsidRPr="00293F4A">
        <w:rPr>
          <w:rFonts w:ascii="Times New Roman" w:hAnsi="Times New Roman" w:cs="Times New Roman"/>
          <w:i/>
          <w:sz w:val="24"/>
          <w:szCs w:val="24"/>
        </w:rPr>
        <w:t xml:space="preserve"> a podporné opatrenia na zmiernenie zmeny klímy a dosiahnutie spoluúčasti na zdraví v súlade s Parížskou dohodou;</w:t>
      </w:r>
    </w:p>
    <w:p w:rsidR="00181638" w:rsidRPr="00293F4A" w:rsidRDefault="00181638" w:rsidP="00181638">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 xml:space="preserve">podpora úsilia európskych miest a regiónov o to, aby sa stali zdravšími, </w:t>
      </w:r>
      <w:proofErr w:type="spellStart"/>
      <w:r w:rsidRPr="00293F4A">
        <w:rPr>
          <w:rFonts w:ascii="Times New Roman" w:hAnsi="Times New Roman" w:cs="Times New Roman"/>
          <w:i/>
          <w:sz w:val="24"/>
          <w:szCs w:val="24"/>
        </w:rPr>
        <w:t>inkluzívnejšími</w:t>
      </w:r>
      <w:proofErr w:type="spellEnd"/>
      <w:r w:rsidRPr="00293F4A">
        <w:rPr>
          <w:rFonts w:ascii="Times New Roman" w:hAnsi="Times New Roman" w:cs="Times New Roman"/>
          <w:i/>
          <w:sz w:val="24"/>
          <w:szCs w:val="24"/>
        </w:rPr>
        <w:t xml:space="preserve">, bezpečnejšími, odolnejšími a udržateľnejšími prostredníctvom integrovaného, ​​inteligentného a zdravotne podporovaného prístupu k mestskému a územnému plánovaniu, riadeniu mobility, implementácii účinných a súdržných </w:t>
      </w:r>
      <w:r>
        <w:rPr>
          <w:rFonts w:ascii="Times New Roman" w:hAnsi="Times New Roman" w:cs="Times New Roman"/>
          <w:i/>
          <w:sz w:val="24"/>
          <w:szCs w:val="24"/>
        </w:rPr>
        <w:t>politík na viacerých úrovniach r</w:t>
      </w:r>
      <w:r w:rsidRPr="00293F4A">
        <w:rPr>
          <w:rFonts w:ascii="Times New Roman" w:hAnsi="Times New Roman" w:cs="Times New Roman"/>
          <w:i/>
          <w:sz w:val="24"/>
          <w:szCs w:val="24"/>
        </w:rPr>
        <w:t>iadenia, posilnenia mechanizmov zodpovednosti a výmeny skúseností a osvedčených postupov v súlade so spoločnou víziou stanovenou novou mestskou  agendou;</w:t>
      </w:r>
    </w:p>
    <w:p w:rsidR="00901E0D" w:rsidRDefault="00181638" w:rsidP="003557F0">
      <w:pPr>
        <w:pStyle w:val="Odsekzoznamu"/>
        <w:numPr>
          <w:ilvl w:val="0"/>
          <w:numId w:val="2"/>
        </w:numPr>
        <w:rPr>
          <w:rFonts w:ascii="Times New Roman" w:hAnsi="Times New Roman" w:cs="Times New Roman"/>
          <w:i/>
          <w:sz w:val="24"/>
          <w:szCs w:val="24"/>
        </w:rPr>
      </w:pPr>
      <w:r w:rsidRPr="00293F4A">
        <w:rPr>
          <w:rFonts w:ascii="Times New Roman" w:hAnsi="Times New Roman" w:cs="Times New Roman"/>
          <w:i/>
          <w:sz w:val="24"/>
          <w:szCs w:val="24"/>
        </w:rPr>
        <w:t>budovanie environmentálnej udržateľnosti zdravotníckych systémov a znižovanie ich vplyvu na životné prostredie okrem iného prostredníctvom efektívnosti využívania energie a zdrojov, riadneho riadenia zdravotníckych výrobkov a chemických látok počas ich životného cyklu a zníženia znečistenia prostredníctvom bezpečne riadené</w:t>
      </w:r>
      <w:r>
        <w:rPr>
          <w:rFonts w:ascii="Times New Roman" w:hAnsi="Times New Roman" w:cs="Times New Roman"/>
          <w:i/>
          <w:sz w:val="24"/>
          <w:szCs w:val="24"/>
        </w:rPr>
        <w:t>ho odpadu a odpadových vôd bez ohrozenia</w:t>
      </w:r>
      <w:r w:rsidRPr="00293F4A">
        <w:rPr>
          <w:rFonts w:ascii="Times New Roman" w:hAnsi="Times New Roman" w:cs="Times New Roman"/>
          <w:i/>
          <w:sz w:val="24"/>
          <w:szCs w:val="24"/>
        </w:rPr>
        <w:t xml:space="preserve"> sanitárnej misie zdravotníckych služieb</w:t>
      </w:r>
    </w:p>
    <w:p w:rsidR="00181638" w:rsidRPr="00901E0D" w:rsidRDefault="00901E0D" w:rsidP="00901E0D">
      <w:pPr>
        <w:rPr>
          <w:rFonts w:ascii="Times New Roman" w:hAnsi="Times New Roman" w:cs="Times New Roman"/>
          <w:i/>
          <w:sz w:val="24"/>
          <w:szCs w:val="24"/>
        </w:rPr>
      </w:pPr>
      <w:r>
        <w:rPr>
          <w:rFonts w:ascii="Times New Roman" w:hAnsi="Times New Roman" w:cs="Times New Roman"/>
          <w:i/>
          <w:sz w:val="24"/>
          <w:szCs w:val="24"/>
        </w:rPr>
        <w:br w:type="page"/>
      </w:r>
    </w:p>
    <w:p w:rsidR="00024B07" w:rsidRDefault="00024B07" w:rsidP="00024B07">
      <w:pPr>
        <w:pStyle w:val="Nadpis1"/>
      </w:pPr>
      <w:bookmarkStart w:id="3" w:name="_Toc531851876"/>
      <w:r>
        <w:lastRenderedPageBreak/>
        <w:t>Reflektovanie priorít Ostravskej deklarácie v podmienkach Slovenskej republiky</w:t>
      </w:r>
      <w:bookmarkEnd w:id="3"/>
    </w:p>
    <w:p w:rsidR="00925510" w:rsidRPr="00925510" w:rsidRDefault="00925510" w:rsidP="00925510">
      <w:pPr>
        <w:spacing w:after="0"/>
      </w:pPr>
    </w:p>
    <w:p w:rsidR="00B21372" w:rsidRDefault="00BF1AFD" w:rsidP="00024B07">
      <w:pPr>
        <w:pStyle w:val="Nadpis2"/>
      </w:pPr>
      <w:bookmarkStart w:id="4" w:name="_Toc531851877"/>
      <w:r>
        <w:t xml:space="preserve">Priorita </w:t>
      </w:r>
      <w:r w:rsidR="00B41596">
        <w:t>(</w:t>
      </w:r>
      <w:r>
        <w:t>a)</w:t>
      </w:r>
      <w:bookmarkEnd w:id="4"/>
    </w:p>
    <w:p w:rsidR="00901E0D" w:rsidRPr="00901E0D" w:rsidRDefault="00901E0D" w:rsidP="00901E0D">
      <w:pPr>
        <w:spacing w:after="0"/>
      </w:pPr>
    </w:p>
    <w:p w:rsidR="002E27CE" w:rsidRPr="002E27CE" w:rsidRDefault="00B22F9C" w:rsidP="002E27CE">
      <w:r>
        <w:rPr>
          <w:noProof/>
        </w:rPr>
      </w:r>
      <w:r>
        <w:rPr>
          <w:noProof/>
        </w:rPr>
        <w:pict>
          <v:shapetype id="_x0000_t202" coordsize="21600,21600" o:spt="202" path="m,l,21600r21600,l21600,xe">
            <v:stroke joinstyle="miter"/>
            <v:path gradientshapeok="t" o:connecttype="rect"/>
          </v:shapetype>
          <v:shape id="Text Box 8" o:spid="_x0000_s1032" type="#_x0000_t202" style="width:451.3pt;height:53.05pt;visibility:visible;mso-position-horizontal-relative:char;mso-position-vertical-relative:line;v-text-anchor:middle">
            <v:textbox>
              <w:txbxContent>
                <w:p w:rsidR="004325D2" w:rsidRPr="00901E0D" w:rsidRDefault="004325D2" w:rsidP="007E53A8">
                  <w:pPr>
                    <w:jc w:val="both"/>
                    <w:rPr>
                      <w:rFonts w:ascii="Times New Roman" w:hAnsi="Times New Roman" w:cs="Times New Roman"/>
                    </w:rPr>
                  </w:pPr>
                  <w:r w:rsidRPr="00901E0D">
                    <w:rPr>
                      <w:rFonts w:ascii="Times New Roman" w:hAnsi="Times New Roman" w:cs="Times New Roman"/>
                    </w:rPr>
                    <w:t>Zlepšenie kvality vnútorného a vonkajšieho ovzdušia pre všetkých, ako jedného z najdôležitejších faktorov ohrozujúcich životné prostredie v tomto regióne, prostredníctvom opatrení smerujúcich k plneniu usmerňujúcich hodnôt kvality WHO v neustálom procese zlepšovania.</w:t>
                  </w:r>
                </w:p>
              </w:txbxContent>
            </v:textbox>
            <w10:wrap type="none"/>
            <w10:anchorlock/>
          </v:shape>
        </w:pict>
      </w:r>
    </w:p>
    <w:p w:rsidR="00440730" w:rsidRPr="00EA44D2" w:rsidRDefault="00440730" w:rsidP="00EA44D2">
      <w:pPr>
        <w:spacing w:after="0" w:line="360" w:lineRule="atLeast"/>
        <w:jc w:val="both"/>
      </w:pPr>
      <w:r>
        <w:rPr>
          <w:noProof/>
        </w:rPr>
        <w:drawing>
          <wp:inline distT="0" distB="0" distL="0" distR="0">
            <wp:extent cx="1478880" cy="857250"/>
            <wp:effectExtent l="19050" t="0" r="7020" b="0"/>
            <wp:docPr id="1" name="Obrázok 1" descr="VÃ½sledok vyhÄ¾adÃ¡vania obrÃ¡zkov pre dopyt ovzduÅ¡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ovzduÅ¡ie"/>
                    <pic:cNvPicPr>
                      <a:picLocks noChangeAspect="1" noChangeArrowheads="1"/>
                    </pic:cNvPicPr>
                  </pic:nvPicPr>
                  <pic:blipFill>
                    <a:blip r:embed="rId9" cstate="print"/>
                    <a:srcRect/>
                    <a:stretch>
                      <a:fillRect/>
                    </a:stretch>
                  </pic:blipFill>
                  <pic:spPr bwMode="auto">
                    <a:xfrm>
                      <a:off x="0" y="0"/>
                      <a:ext cx="1490003" cy="863698"/>
                    </a:xfrm>
                    <a:prstGeom prst="rect">
                      <a:avLst/>
                    </a:prstGeom>
                    <a:noFill/>
                    <a:ln w="9525">
                      <a:noFill/>
                      <a:miter lim="800000"/>
                      <a:headEnd/>
                      <a:tailEnd/>
                    </a:ln>
                  </pic:spPr>
                </pic:pic>
              </a:graphicData>
            </a:graphic>
          </wp:inline>
        </w:drawing>
      </w:r>
      <w:r w:rsidRPr="00440730">
        <w:t xml:space="preserve"> </w:t>
      </w:r>
      <w:r>
        <w:rPr>
          <w:noProof/>
        </w:rPr>
        <w:drawing>
          <wp:inline distT="0" distB="0" distL="0" distR="0">
            <wp:extent cx="1402723" cy="933450"/>
            <wp:effectExtent l="19050" t="0" r="6977" b="0"/>
            <wp:docPr id="4" name="Obrázok 4" descr="VÃ½sledok vyhÄ¾adÃ¡vania obrÃ¡zkov pre dopyt ovzduÅ¡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ok vyhÄ¾adÃ¡vania obrÃ¡zkov pre dopyt ovzduÅ¡ie"/>
                    <pic:cNvPicPr>
                      <a:picLocks noChangeAspect="1" noChangeArrowheads="1"/>
                    </pic:cNvPicPr>
                  </pic:nvPicPr>
                  <pic:blipFill>
                    <a:blip r:embed="rId10" cstate="print"/>
                    <a:srcRect/>
                    <a:stretch>
                      <a:fillRect/>
                    </a:stretch>
                  </pic:blipFill>
                  <pic:spPr bwMode="auto">
                    <a:xfrm flipH="1">
                      <a:off x="0" y="0"/>
                      <a:ext cx="1430856" cy="952171"/>
                    </a:xfrm>
                    <a:prstGeom prst="rect">
                      <a:avLst/>
                    </a:prstGeom>
                    <a:noFill/>
                    <a:ln w="9525">
                      <a:noFill/>
                      <a:miter lim="800000"/>
                      <a:headEnd/>
                      <a:tailEnd/>
                    </a:ln>
                  </pic:spPr>
                </pic:pic>
              </a:graphicData>
            </a:graphic>
          </wp:inline>
        </w:drawing>
      </w:r>
      <w:r w:rsidR="00EA44D2" w:rsidRPr="00EA44D2">
        <w:rPr>
          <w:noProof/>
        </w:rPr>
        <w:t xml:space="preserve"> </w:t>
      </w:r>
      <w:r w:rsidR="00EA44D2" w:rsidRPr="00EA44D2">
        <w:rPr>
          <w:noProof/>
        </w:rPr>
        <w:drawing>
          <wp:inline distT="0" distB="0" distL="0" distR="0">
            <wp:extent cx="1350525" cy="809625"/>
            <wp:effectExtent l="19050" t="0" r="2025" b="0"/>
            <wp:docPr id="29" name="Obrázok 7" descr="VÃ½sledok vyhÄ¾adÃ¡vania obrÃ¡zkov pre dopyt ovzduÅ¡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ok vyhÄ¾adÃ¡vania obrÃ¡zkov pre dopyt ovzduÅ¡ie"/>
                    <pic:cNvPicPr>
                      <a:picLocks noChangeAspect="1" noChangeArrowheads="1"/>
                    </pic:cNvPicPr>
                  </pic:nvPicPr>
                  <pic:blipFill>
                    <a:blip r:embed="rId11" cstate="print"/>
                    <a:srcRect/>
                    <a:stretch>
                      <a:fillRect/>
                    </a:stretch>
                  </pic:blipFill>
                  <pic:spPr bwMode="auto">
                    <a:xfrm>
                      <a:off x="0" y="0"/>
                      <a:ext cx="1366841" cy="819406"/>
                    </a:xfrm>
                    <a:prstGeom prst="rect">
                      <a:avLst/>
                    </a:prstGeom>
                    <a:noFill/>
                    <a:ln w="9525">
                      <a:noFill/>
                      <a:miter lim="800000"/>
                      <a:headEnd/>
                      <a:tailEnd/>
                    </a:ln>
                  </pic:spPr>
                </pic:pic>
              </a:graphicData>
            </a:graphic>
          </wp:inline>
        </w:drawing>
      </w:r>
      <w:r w:rsidR="00EA44D2" w:rsidRPr="00EA44D2">
        <w:rPr>
          <w:noProof/>
        </w:rPr>
        <w:t xml:space="preserve"> </w:t>
      </w:r>
      <w:r w:rsidR="00EA44D2" w:rsidRPr="00EA44D2">
        <w:rPr>
          <w:noProof/>
        </w:rPr>
        <w:drawing>
          <wp:inline distT="0" distB="0" distL="0" distR="0">
            <wp:extent cx="1285390" cy="809625"/>
            <wp:effectExtent l="19050" t="0" r="0" b="0"/>
            <wp:docPr id="30" name="Obrázok 10" descr="vnutorne_prostr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utorne_prostredie"/>
                    <pic:cNvPicPr>
                      <a:picLocks noChangeAspect="1" noChangeArrowheads="1"/>
                    </pic:cNvPicPr>
                  </pic:nvPicPr>
                  <pic:blipFill>
                    <a:blip r:embed="rId12" cstate="print"/>
                    <a:srcRect/>
                    <a:stretch>
                      <a:fillRect/>
                    </a:stretch>
                  </pic:blipFill>
                  <pic:spPr bwMode="auto">
                    <a:xfrm>
                      <a:off x="0" y="0"/>
                      <a:ext cx="1285390" cy="809625"/>
                    </a:xfrm>
                    <a:prstGeom prst="rect">
                      <a:avLst/>
                    </a:prstGeom>
                    <a:noFill/>
                    <a:ln w="9525">
                      <a:noFill/>
                      <a:miter lim="800000"/>
                      <a:headEnd/>
                      <a:tailEnd/>
                    </a:ln>
                  </pic:spPr>
                </pic:pic>
              </a:graphicData>
            </a:graphic>
          </wp:inline>
        </w:drawing>
      </w:r>
    </w:p>
    <w:p w:rsidR="004C0A63" w:rsidRPr="004C0A63" w:rsidRDefault="004C0A63" w:rsidP="001E6CF9">
      <w:pPr>
        <w:pStyle w:val="Nadpis3"/>
      </w:pPr>
      <w:bookmarkStart w:id="5" w:name="_Toc531851878"/>
      <w:r w:rsidRPr="004C0A63">
        <w:t>Významnosť determinantu z hľadiska vplyvu na zdravie</w:t>
      </w:r>
      <w:bookmarkEnd w:id="5"/>
    </w:p>
    <w:p w:rsidR="003E6FC9" w:rsidRDefault="00E75460" w:rsidP="00901E0D">
      <w:pPr>
        <w:pStyle w:val="Default"/>
        <w:spacing w:line="276" w:lineRule="auto"/>
        <w:ind w:firstLine="708"/>
        <w:jc w:val="both"/>
      </w:pPr>
      <w:r w:rsidRPr="00181638">
        <w:t xml:space="preserve">Znečistenie ovzdušia (vonkajšie aj vnútorné) je Svetovou zdravotníckou organizáciou (WHO) považované za najvýznamnejší environmentálny determinant zdravia </w:t>
      </w:r>
      <w:r w:rsidR="005C0EB5" w:rsidRPr="00E3750B">
        <w:t>[</w:t>
      </w:r>
      <w:fldSimple w:instr=" REF _Ref524283687 \r \h  \* MERGEFORMAT ">
        <w:r w:rsidR="00A8532A" w:rsidRPr="00A8532A">
          <w:rPr>
            <w:color w:val="333333"/>
            <w:bdr w:val="none" w:sz="0" w:space="0" w:color="auto" w:frame="1"/>
            <w:shd w:val="clear" w:color="auto" w:fill="FFFFFF"/>
          </w:rPr>
          <w:t>11</w:t>
        </w:r>
      </w:fldSimple>
      <w:r w:rsidR="005C0EB5" w:rsidRPr="00E3750B">
        <w:t>]</w:t>
      </w:r>
      <w:r w:rsidRPr="00E3750B">
        <w:t>.</w:t>
      </w:r>
      <w:r w:rsidRPr="00181638">
        <w:t xml:space="preserve"> </w:t>
      </w:r>
      <w:r w:rsidR="00F850CB" w:rsidRPr="00181638">
        <w:t>Epidemiologické štúdie vykonané v  posledných rokoch priniesli nové poznatky o  vplyve znečistenia ovzdušia na zdravie ľudí, ktoré je možné zosumarizovať</w:t>
      </w:r>
      <w:r w:rsidR="001A4652" w:rsidRPr="00181638">
        <w:t xml:space="preserve"> nasledovne</w:t>
      </w:r>
      <w:r w:rsidR="00F850CB" w:rsidRPr="00181638">
        <w:t>: zdravie ľudí je ovplyvňované nižšími koncentráciami znečisťujúcich látok v  ovzduší, než sa uvažovalo do</w:t>
      </w:r>
      <w:r w:rsidR="00926E66" w:rsidRPr="00181638">
        <w:t>po</w:t>
      </w:r>
      <w:r w:rsidR="00F850CB" w:rsidRPr="00181638">
        <w:t xml:space="preserve">siaľ. Bola rozpoznaná zdravotná významnosť inhalovateľnej prachovej frakcie pri akútnom i chronickom pôsobení. </w:t>
      </w:r>
      <w:r w:rsidR="00D211DE" w:rsidRPr="00181638">
        <w:t>Zdravotné riziko z expozície rôznym prachovým časticiam rastie s veľkosťou expozície, t. j. dávkou, ktorú človek prijme, a narastá s poklesom veľkosti prachových častíc. Zatiaľ nie sú dostatočné dôkazy, ktoré by s určitosťou určili prahovú hodnotu, pod ktorou by neboli očakávané žiadne nepriaznivé zdravotné účinky</w:t>
      </w:r>
      <w:r w:rsidR="005068A5">
        <w:t xml:space="preserve"> </w:t>
      </w:r>
      <w:r w:rsidR="005068A5" w:rsidRPr="00E3750B">
        <w:t>[</w:t>
      </w:r>
      <w:r w:rsidR="00B22F9C">
        <w:fldChar w:fldCharType="begin"/>
      </w:r>
      <w:r w:rsidR="005068A5">
        <w:instrText xml:space="preserve"> REF _Ref525198902 \r \h </w:instrText>
      </w:r>
      <w:r w:rsidR="00B22F9C">
        <w:fldChar w:fldCharType="separate"/>
      </w:r>
      <w:r w:rsidR="00A8532A">
        <w:t>29</w:t>
      </w:r>
      <w:r w:rsidR="00B22F9C">
        <w:fldChar w:fldCharType="end"/>
      </w:r>
      <w:r w:rsidR="005068A5" w:rsidRPr="00E3750B">
        <w:t>].</w:t>
      </w:r>
      <w:r w:rsidR="00D211DE" w:rsidRPr="00181638">
        <w:t xml:space="preserve"> </w:t>
      </w:r>
    </w:p>
    <w:p w:rsidR="00B21372" w:rsidRPr="005E4434" w:rsidRDefault="00B41596" w:rsidP="00B41596">
      <w:pPr>
        <w:tabs>
          <w:tab w:val="left" w:pos="709"/>
        </w:tabs>
        <w:spacing w:after="0"/>
        <w:jc w:val="both"/>
        <w:rPr>
          <w:rFonts w:ascii="Times New Roman" w:hAnsi="Times New Roman" w:cs="Times New Roman"/>
          <w:color w:val="000000"/>
          <w:sz w:val="24"/>
          <w:szCs w:val="24"/>
        </w:rPr>
      </w:pPr>
      <w:r>
        <w:tab/>
      </w:r>
      <w:r w:rsidR="003E6FC9" w:rsidRPr="009F7A5B">
        <w:rPr>
          <w:rFonts w:ascii="Times New Roman" w:hAnsi="Times New Roman" w:cs="Times New Roman"/>
          <w:color w:val="000000"/>
          <w:sz w:val="24"/>
          <w:szCs w:val="24"/>
        </w:rPr>
        <w:t xml:space="preserve">Vzhľadom na negatívne dopady </w:t>
      </w:r>
      <w:r w:rsidR="003E6FC9">
        <w:rPr>
          <w:rFonts w:ascii="Times New Roman" w:hAnsi="Times New Roman" w:cs="Times New Roman"/>
          <w:color w:val="000000"/>
          <w:sz w:val="24"/>
          <w:szCs w:val="24"/>
        </w:rPr>
        <w:t xml:space="preserve">znečisteného ovzdušia </w:t>
      </w:r>
      <w:r w:rsidR="003E6FC9" w:rsidRPr="009F7A5B">
        <w:rPr>
          <w:rFonts w:ascii="Times New Roman" w:hAnsi="Times New Roman" w:cs="Times New Roman"/>
          <w:color w:val="000000"/>
          <w:sz w:val="24"/>
          <w:szCs w:val="24"/>
        </w:rPr>
        <w:t>na ľudské zdravie, existuje odôvodnený predpoklad, že zlepšenie kval</w:t>
      </w:r>
      <w:r w:rsidR="00434FEE">
        <w:rPr>
          <w:rFonts w:ascii="Times New Roman" w:hAnsi="Times New Roman" w:cs="Times New Roman"/>
          <w:color w:val="000000"/>
          <w:sz w:val="24"/>
          <w:szCs w:val="24"/>
        </w:rPr>
        <w:t xml:space="preserve">ity ovzdušia, </w:t>
      </w:r>
      <w:r w:rsidR="003E6FC9" w:rsidRPr="009F7A5B">
        <w:rPr>
          <w:rFonts w:ascii="Times New Roman" w:hAnsi="Times New Roman" w:cs="Times New Roman"/>
          <w:color w:val="000000"/>
          <w:sz w:val="24"/>
          <w:szCs w:val="24"/>
        </w:rPr>
        <w:t xml:space="preserve">t.j. zníženie koncentrácie </w:t>
      </w:r>
      <w:r w:rsidR="003E6FC9">
        <w:rPr>
          <w:rFonts w:ascii="Times New Roman" w:hAnsi="Times New Roman" w:cs="Times New Roman"/>
          <w:color w:val="000000"/>
          <w:sz w:val="24"/>
          <w:szCs w:val="24"/>
        </w:rPr>
        <w:t xml:space="preserve">znečisťujúcich </w:t>
      </w:r>
      <w:r w:rsidR="005E4434">
        <w:rPr>
          <w:rFonts w:ascii="Times New Roman" w:hAnsi="Times New Roman" w:cs="Times New Roman"/>
          <w:color w:val="000000"/>
          <w:sz w:val="24"/>
          <w:szCs w:val="24"/>
        </w:rPr>
        <w:t>látok v ovzduší</w:t>
      </w:r>
      <w:r w:rsidR="003E6FC9" w:rsidRPr="009F7A5B">
        <w:rPr>
          <w:rFonts w:ascii="Times New Roman" w:hAnsi="Times New Roman" w:cs="Times New Roman"/>
          <w:color w:val="000000"/>
          <w:sz w:val="24"/>
          <w:szCs w:val="24"/>
        </w:rPr>
        <w:t xml:space="preserve"> bude mať pozitívny dopad na zdravie ľudstva, dôjde k zníženiu nákladov na liečbu i nákladov plynúcich z práceneschopnosti obyvateľov. Tento efekt sa však môže prejaviť až s určitým časovým odstupom po tom, ako dôjde k zlepšeniu kvality ovzdušia. </w:t>
      </w:r>
    </w:p>
    <w:p w:rsidR="00F850CB" w:rsidRPr="001A74E5" w:rsidRDefault="00F850CB" w:rsidP="00ED46D1">
      <w:pPr>
        <w:pStyle w:val="Nadpis3"/>
        <w:rPr>
          <w:rFonts w:eastAsiaTheme="minorEastAsia"/>
        </w:rPr>
      </w:pPr>
      <w:bookmarkStart w:id="6" w:name="_Toc531851879"/>
      <w:r w:rsidRPr="001A74E5">
        <w:rPr>
          <w:rFonts w:eastAsiaTheme="minorEastAsia"/>
        </w:rPr>
        <w:t>Súčasný stav</w:t>
      </w:r>
      <w:bookmarkEnd w:id="6"/>
    </w:p>
    <w:p w:rsidR="00311314" w:rsidRPr="001A74E5" w:rsidRDefault="00427662" w:rsidP="00311314">
      <w:pPr>
        <w:pStyle w:val="Default"/>
        <w:spacing w:line="276" w:lineRule="auto"/>
        <w:ind w:firstLine="708"/>
        <w:jc w:val="both"/>
      </w:pPr>
      <w:r w:rsidRPr="001A74E5">
        <w:t xml:space="preserve">Ako vyplýva zo správ </w:t>
      </w:r>
      <w:r w:rsidR="005068A5">
        <w:t>Európskej agentúry pre životné prostredie (</w:t>
      </w:r>
      <w:r w:rsidRPr="00901E0D">
        <w:t>EEA</w:t>
      </w:r>
      <w:r w:rsidR="005068A5">
        <w:t>)</w:t>
      </w:r>
      <w:r w:rsidRPr="00901E0D">
        <w:t xml:space="preserve"> </w:t>
      </w:r>
      <w:r w:rsidR="005C0EB5" w:rsidRPr="00901E0D">
        <w:t>[</w:t>
      </w:r>
      <w:fldSimple w:instr=" REF _Ref524283795 \r \h  \* MERGEFORMAT ">
        <w:r w:rsidR="00A8532A">
          <w:t>3</w:t>
        </w:r>
      </w:fldSimple>
      <w:r w:rsidR="003B18CB" w:rsidRPr="00901E0D">
        <w:t xml:space="preserve">, </w:t>
      </w:r>
      <w:fldSimple w:instr=" REF _Ref524283811 \r \h  \* MERGEFORMAT ">
        <w:r w:rsidR="00A8532A">
          <w:t>4</w:t>
        </w:r>
      </w:fldSimple>
      <w:r w:rsidR="003B18CB" w:rsidRPr="00901E0D">
        <w:t xml:space="preserve">, </w:t>
      </w:r>
      <w:fldSimple w:instr=" REF _Ref524283820 \r \h  \* MERGEFORMAT ">
        <w:r w:rsidR="00A8532A">
          <w:t>5</w:t>
        </w:r>
      </w:fldSimple>
      <w:r w:rsidR="003B18CB" w:rsidRPr="00901E0D">
        <w:t xml:space="preserve">, </w:t>
      </w:r>
      <w:fldSimple w:instr=" REF _Ref524283826 \r \h  \* MERGEFORMAT ">
        <w:r w:rsidR="00A8532A">
          <w:t>6</w:t>
        </w:r>
      </w:fldSimple>
      <w:r w:rsidR="005C0EB5" w:rsidRPr="00901E0D">
        <w:t>]</w:t>
      </w:r>
      <w:r w:rsidRPr="00901E0D">
        <w:t xml:space="preserve"> o kvalite ovzdušia za posledné roky, situácia týkajúca sa znečisťujúcich látok sa v Európe </w:t>
      </w:r>
      <w:r w:rsidR="00F850CB" w:rsidRPr="00901E0D">
        <w:t xml:space="preserve">v posledných desaťročiach podstatne </w:t>
      </w:r>
      <w:r w:rsidRPr="00901E0D">
        <w:t>zlepšila. Z</w:t>
      </w:r>
      <w:r w:rsidR="00F850CB" w:rsidRPr="00901E0D">
        <w:t xml:space="preserve">nížili </w:t>
      </w:r>
      <w:r w:rsidRPr="00901E0D">
        <w:t xml:space="preserve">sa </w:t>
      </w:r>
      <w:r w:rsidR="00F850CB" w:rsidRPr="00901E0D">
        <w:t>emisie mnohých látok znečisťujúcich ovzdušie, čo viedlo k zlepšeniu kvality ovzdušia v celom regióne</w:t>
      </w:r>
      <w:r w:rsidRPr="00901E0D">
        <w:t>.</w:t>
      </w:r>
      <w:r w:rsidR="00F850CB" w:rsidRPr="00901E0D">
        <w:t xml:space="preserve"> (napr. olovo,</w:t>
      </w:r>
      <w:r w:rsidR="00434FEE">
        <w:t xml:space="preserve"> oxid siričitý,</w:t>
      </w:r>
      <w:r w:rsidR="00F850CB" w:rsidRPr="00901E0D">
        <w:t xml:space="preserve"> benzén). Avšak koncentrácie znečisťujúcich látok sú stále príliš vysoké a problémy s kvalitou ovzdušia pret</w:t>
      </w:r>
      <w:r w:rsidR="00434FEE">
        <w:t>rvávajú. Ide najmä o znečistenie</w:t>
      </w:r>
      <w:r w:rsidR="00F850CB" w:rsidRPr="00901E0D">
        <w:t xml:space="preserve"> </w:t>
      </w:r>
      <w:r w:rsidRPr="00901E0D">
        <w:t xml:space="preserve">prízemným </w:t>
      </w:r>
      <w:r w:rsidR="00F850CB" w:rsidRPr="00901E0D">
        <w:t>ozónom</w:t>
      </w:r>
      <w:r w:rsidR="007D2244" w:rsidRPr="00901E0D">
        <w:t xml:space="preserve"> (O</w:t>
      </w:r>
      <w:r w:rsidR="007D2244" w:rsidRPr="00901E0D">
        <w:rPr>
          <w:vertAlign w:val="subscript"/>
        </w:rPr>
        <w:t>3</w:t>
      </w:r>
      <w:r w:rsidR="007D2244" w:rsidRPr="00901E0D">
        <w:t>)</w:t>
      </w:r>
      <w:r w:rsidR="00F850CB" w:rsidRPr="00901E0D">
        <w:t xml:space="preserve">, </w:t>
      </w:r>
      <w:r w:rsidR="005114A9" w:rsidRPr="00901E0D">
        <w:t>oxidmi dusíka</w:t>
      </w:r>
      <w:r w:rsidR="00EC27EB" w:rsidRPr="00901E0D">
        <w:t xml:space="preserve"> (</w:t>
      </w:r>
      <w:bookmarkStart w:id="7" w:name="_Hlk523408317"/>
      <w:r w:rsidR="007D2244" w:rsidRPr="00901E0D">
        <w:t>vyjadrené v prepočte na NO</w:t>
      </w:r>
      <w:r w:rsidR="007D2244" w:rsidRPr="00901E0D">
        <w:rPr>
          <w:vertAlign w:val="subscript"/>
        </w:rPr>
        <w:t>2</w:t>
      </w:r>
      <w:bookmarkEnd w:id="7"/>
      <w:r w:rsidR="007D2244" w:rsidRPr="00901E0D">
        <w:t>)</w:t>
      </w:r>
      <w:r w:rsidR="00926B0D" w:rsidRPr="00901E0D">
        <w:t xml:space="preserve">, </w:t>
      </w:r>
      <w:r w:rsidR="007D2244" w:rsidRPr="00901E0D">
        <w:t>oxidmi síry (vyjadrené v prepočte na SO</w:t>
      </w:r>
      <w:r w:rsidR="007D2244" w:rsidRPr="00901E0D">
        <w:rPr>
          <w:vertAlign w:val="subscript"/>
        </w:rPr>
        <w:t>2</w:t>
      </w:r>
      <w:r w:rsidR="007D2244" w:rsidRPr="00901E0D">
        <w:t xml:space="preserve">), </w:t>
      </w:r>
      <w:proofErr w:type="spellStart"/>
      <w:r w:rsidR="007D2244" w:rsidRPr="00901E0D">
        <w:t>polycyklickými</w:t>
      </w:r>
      <w:proofErr w:type="spellEnd"/>
      <w:r w:rsidR="007D2244" w:rsidRPr="00901E0D">
        <w:t xml:space="preserve"> aromatickými uhľovodíkmi (</w:t>
      </w:r>
      <w:r w:rsidR="00926B0D" w:rsidRPr="00901E0D">
        <w:t>PAU</w:t>
      </w:r>
      <w:r w:rsidR="007D2244" w:rsidRPr="00901E0D">
        <w:t xml:space="preserve">), </w:t>
      </w:r>
      <w:r w:rsidR="00926B0D" w:rsidRPr="00901E0D">
        <w:t xml:space="preserve">najmä </w:t>
      </w:r>
      <w:proofErr w:type="spellStart"/>
      <w:r w:rsidR="00926B0D" w:rsidRPr="00901E0D">
        <w:t>benzo</w:t>
      </w:r>
      <w:proofErr w:type="spellEnd"/>
      <w:r w:rsidR="00926B0D" w:rsidRPr="00901E0D">
        <w:t>(a)</w:t>
      </w:r>
      <w:proofErr w:type="spellStart"/>
      <w:r w:rsidR="00926B0D" w:rsidRPr="00901E0D">
        <w:t>pyr</w:t>
      </w:r>
      <w:r w:rsidR="007D2244" w:rsidRPr="00901E0D">
        <w:t>é</w:t>
      </w:r>
      <w:r w:rsidR="00F850CB" w:rsidRPr="00901E0D">
        <w:t>n</w:t>
      </w:r>
      <w:proofErr w:type="spellEnd"/>
      <w:r w:rsidR="007D2244" w:rsidRPr="00901E0D">
        <w:t xml:space="preserve"> (</w:t>
      </w:r>
      <w:proofErr w:type="spellStart"/>
      <w:r w:rsidR="007D2244" w:rsidRPr="00901E0D">
        <w:t>BaP</w:t>
      </w:r>
      <w:proofErr w:type="spellEnd"/>
      <w:r w:rsidR="007D2244" w:rsidRPr="00901E0D">
        <w:t>)</w:t>
      </w:r>
      <w:r w:rsidR="00F850CB" w:rsidRPr="00901E0D">
        <w:t xml:space="preserve"> a prachovými </w:t>
      </w:r>
      <w:r w:rsidR="00434FEE">
        <w:t xml:space="preserve">časticami </w:t>
      </w:r>
      <w:r w:rsidR="00F850CB" w:rsidRPr="00901E0D">
        <w:lastRenderedPageBreak/>
        <w:t>(PM), ktoré predstavujú vážne zdravotné riziká.</w:t>
      </w:r>
      <w:r w:rsidR="0069111E" w:rsidRPr="00901E0D">
        <w:t xml:space="preserve"> Značný podiel európskej populácie žijúcej v mestách je vystavený </w:t>
      </w:r>
      <w:r w:rsidR="00EB77AE" w:rsidRPr="00901E0D">
        <w:t xml:space="preserve">takým </w:t>
      </w:r>
      <w:r w:rsidR="0069111E" w:rsidRPr="00901E0D">
        <w:t>hladinám týchto</w:t>
      </w:r>
      <w:r w:rsidR="0069111E" w:rsidRPr="00901E0D">
        <w:rPr>
          <w:rFonts w:eastAsia="Times New Roman"/>
          <w:color w:val="333333"/>
        </w:rPr>
        <w:t xml:space="preserve"> látok</w:t>
      </w:r>
      <w:r w:rsidR="00EB77AE" w:rsidRPr="00901E0D">
        <w:rPr>
          <w:rFonts w:eastAsia="Times New Roman"/>
          <w:color w:val="333333"/>
        </w:rPr>
        <w:t xml:space="preserve">, </w:t>
      </w:r>
      <w:r w:rsidR="00EB77AE" w:rsidRPr="00901E0D">
        <w:t>ktoré prekračujú limitné a cieľové hodnoty dané legislatívou EÚ (Smernica 2008/50/</w:t>
      </w:r>
      <w:r w:rsidR="001A74E5" w:rsidRPr="00901E0D">
        <w:t xml:space="preserve">EK). </w:t>
      </w:r>
      <w:r w:rsidR="00311314" w:rsidRPr="00901E0D">
        <w:rPr>
          <w:rFonts w:eastAsia="Times New Roman"/>
          <w:color w:val="333333"/>
        </w:rPr>
        <w:t>Ešte výraznejšou sa stáva táto expozícia pri porovnaní so smernicami WHO</w:t>
      </w:r>
      <w:r w:rsidR="00EB77AE" w:rsidRPr="00901E0D">
        <w:t xml:space="preserve"> </w:t>
      </w:r>
      <w:r w:rsidR="007E2AC3" w:rsidRPr="00901E0D">
        <w:t>[</w:t>
      </w:r>
      <w:fldSimple w:instr=" REF _Ref524283992 \r \h  \* MERGEFORMAT ">
        <w:r w:rsidR="00A8532A">
          <w:t>12</w:t>
        </w:r>
      </w:fldSimple>
      <w:r w:rsidR="003D3892" w:rsidRPr="00901E0D">
        <w:t xml:space="preserve">, </w:t>
      </w:r>
      <w:fldSimple w:instr=" REF _Ref524283999 \r \h  \* MERGEFORMAT ">
        <w:r w:rsidR="00A8532A">
          <w:t>14</w:t>
        </w:r>
      </w:fldSimple>
      <w:r w:rsidR="007E2AC3" w:rsidRPr="00901E0D">
        <w:t>]</w:t>
      </w:r>
      <w:r w:rsidR="00311314" w:rsidRPr="00901E0D">
        <w:t>, ktoré sú pre väčšinu regulovaných</w:t>
      </w:r>
      <w:r w:rsidR="00311314" w:rsidRPr="00311314">
        <w:t xml:space="preserve"> znečisťujúcich látok prísnejšie než normy EÚ.</w:t>
      </w:r>
    </w:p>
    <w:p w:rsidR="005905FA" w:rsidRPr="001A74E5" w:rsidRDefault="00A20757" w:rsidP="003E6FC9">
      <w:pPr>
        <w:pStyle w:val="Default"/>
        <w:spacing w:line="276" w:lineRule="auto"/>
        <w:ind w:firstLine="708"/>
        <w:jc w:val="both"/>
      </w:pPr>
      <w:r w:rsidRPr="001A74E5">
        <w:t>Emisie z </w:t>
      </w:r>
      <w:r w:rsidR="005068A5">
        <w:t>dopravy a priemyslu, vykurovanie</w:t>
      </w:r>
      <w:r w:rsidRPr="001A74E5">
        <w:t xml:space="preserve"> tuhým palivom</w:t>
      </w:r>
      <w:r w:rsidR="00C67A5F">
        <w:t>,</w:t>
      </w:r>
      <w:r w:rsidRPr="001A74E5">
        <w:t xml:space="preserve"> najmä v zimnom období</w:t>
      </w:r>
      <w:r w:rsidR="00C67A5F">
        <w:t>,</w:t>
      </w:r>
      <w:r w:rsidRPr="001A74E5">
        <w:t xml:space="preserve"> sú najvýznamnejším zdrojom znečistenia vonkajšieho ovzdušia.</w:t>
      </w:r>
      <w:r w:rsidR="003E6FC9">
        <w:t xml:space="preserve"> </w:t>
      </w:r>
      <w:r w:rsidR="005905FA" w:rsidRPr="001A74E5">
        <w:t>Za najvýznamnejšie znečisťujúce látky z hľadiska ich vplyvu na zdravie sa v súčasnosti považujú jemné prachové častice (PM</w:t>
      </w:r>
      <w:r w:rsidR="005905FA" w:rsidRPr="001A74E5">
        <w:rPr>
          <w:vertAlign w:val="subscript"/>
        </w:rPr>
        <w:t>10</w:t>
      </w:r>
      <w:r w:rsidR="005905FA" w:rsidRPr="001A74E5">
        <w:t xml:space="preserve"> a PM </w:t>
      </w:r>
      <w:r w:rsidR="005905FA" w:rsidRPr="001A74E5">
        <w:rPr>
          <w:vertAlign w:val="subscript"/>
        </w:rPr>
        <w:t>2,5</w:t>
      </w:r>
      <w:r w:rsidR="005068A5">
        <w:t xml:space="preserve">), </w:t>
      </w:r>
      <w:r w:rsidR="005905FA" w:rsidRPr="001A74E5">
        <w:t>O</w:t>
      </w:r>
      <w:r w:rsidR="005905FA" w:rsidRPr="001A74E5">
        <w:rPr>
          <w:vertAlign w:val="subscript"/>
        </w:rPr>
        <w:t>3</w:t>
      </w:r>
      <w:r w:rsidR="005905FA" w:rsidRPr="001A74E5">
        <w:t xml:space="preserve">, </w:t>
      </w:r>
      <w:r w:rsidR="005068A5">
        <w:t>NO</w:t>
      </w:r>
      <w:r w:rsidR="005068A5" w:rsidRPr="005068A5">
        <w:rPr>
          <w:vertAlign w:val="subscript"/>
        </w:rPr>
        <w:t>2</w:t>
      </w:r>
      <w:r w:rsidR="005905FA" w:rsidRPr="001A74E5">
        <w:t xml:space="preserve">, </w:t>
      </w:r>
      <w:r w:rsidR="005068A5">
        <w:t>SO</w:t>
      </w:r>
      <w:r w:rsidR="005068A5" w:rsidRPr="005068A5">
        <w:rPr>
          <w:vertAlign w:val="subscript"/>
        </w:rPr>
        <w:t>2</w:t>
      </w:r>
      <w:r w:rsidR="005905FA" w:rsidRPr="005068A5">
        <w:rPr>
          <w:vertAlign w:val="subscript"/>
        </w:rPr>
        <w:t xml:space="preserve"> </w:t>
      </w:r>
      <w:r w:rsidR="005905FA" w:rsidRPr="001A74E5">
        <w:t xml:space="preserve">a niektoré </w:t>
      </w:r>
      <w:r w:rsidR="005068A5">
        <w:t>PAU</w:t>
      </w:r>
      <w:r w:rsidR="005905FA" w:rsidRPr="001A74E5">
        <w:t xml:space="preserve"> (najmä </w:t>
      </w:r>
      <w:proofErr w:type="spellStart"/>
      <w:r w:rsidR="005068A5">
        <w:t>BaP</w:t>
      </w:r>
      <w:proofErr w:type="spellEnd"/>
      <w:r w:rsidR="005905FA" w:rsidRPr="001A74E5">
        <w:t xml:space="preserve">). </w:t>
      </w:r>
    </w:p>
    <w:p w:rsidR="00E61BA4" w:rsidRPr="001A74E5" w:rsidRDefault="00E61BA4" w:rsidP="001A74E5">
      <w:pPr>
        <w:pStyle w:val="Default"/>
        <w:spacing w:line="276" w:lineRule="auto"/>
        <w:ind w:firstLine="708"/>
        <w:jc w:val="both"/>
      </w:pPr>
      <w:r w:rsidRPr="001A74E5">
        <w:t>Znečistenie ovzdušia sa neobmedzuje iba na vonkajšie prostredie, ale aj na vnútorné. Dobrá kvalita vnútorného ovzdušia je priamo naviazaná na kvalitu vonkajšieho ovzdušia, ktoré ho do značnej miery ovplyvňuje. Medzi najvýznamnejšie znečisťujúce látky vnútorného ovzdušia patria opätovne jemné prachové častice</w:t>
      </w:r>
      <w:r w:rsidR="00434FEE">
        <w:t xml:space="preserve"> (PM</w:t>
      </w:r>
      <w:r w:rsidR="00434FEE" w:rsidRPr="00434FEE">
        <w:rPr>
          <w:vertAlign w:val="subscript"/>
        </w:rPr>
        <w:t>10</w:t>
      </w:r>
      <w:r w:rsidR="00434FEE">
        <w:t>, PM</w:t>
      </w:r>
      <w:r w:rsidR="00434FEE" w:rsidRPr="00434FEE">
        <w:rPr>
          <w:vertAlign w:val="subscript"/>
        </w:rPr>
        <w:t>2,5</w:t>
      </w:r>
      <w:r w:rsidR="00434FEE">
        <w:t>)</w:t>
      </w:r>
      <w:r w:rsidRPr="001A74E5">
        <w:t>, NO</w:t>
      </w:r>
      <w:r w:rsidRPr="001A74E5">
        <w:rPr>
          <w:vertAlign w:val="subscript"/>
        </w:rPr>
        <w:t>2</w:t>
      </w:r>
      <w:r w:rsidRPr="001A74E5">
        <w:t>, CO</w:t>
      </w:r>
      <w:r w:rsidRPr="001A74E5">
        <w:rPr>
          <w:vertAlign w:val="subscript"/>
        </w:rPr>
        <w:t>2</w:t>
      </w:r>
      <w:r w:rsidRPr="001A74E5">
        <w:t>, prchavé organické látky (VOC), formaldehyd</w:t>
      </w:r>
      <w:r w:rsidR="00C67A5F">
        <w:t>,</w:t>
      </w:r>
      <w:r w:rsidRPr="001A74E5">
        <w:t xml:space="preserve"> ako aj látky biologického (napr. plesne, baktérie vírusy) a fyzikálneho charakteru (vlhkosť).</w:t>
      </w:r>
      <w:r w:rsidR="00AD420C" w:rsidRPr="001A74E5">
        <w:t xml:space="preserve"> Zdrojom škodlivín vo vnútornom prostredí</w:t>
      </w:r>
      <w:r w:rsidR="001507EA" w:rsidRPr="001A74E5">
        <w:t xml:space="preserve"> sú domáce kúreniská (vykurovanie pevným palivom, krby), varenie na plynových sporákoch, chemikálie a čistiace prostriedky používané v domácnostiach, stavebný materiál, koberce alebo nábytok a samozrejme tabakový dym z fajčenia.</w:t>
      </w:r>
    </w:p>
    <w:p w:rsidR="00E46DF5" w:rsidRPr="001A74E5" w:rsidRDefault="0073051C" w:rsidP="001A74E5">
      <w:pPr>
        <w:pStyle w:val="Default"/>
        <w:spacing w:line="276" w:lineRule="auto"/>
        <w:ind w:firstLine="708"/>
        <w:jc w:val="both"/>
      </w:pPr>
      <w:r w:rsidRPr="001A74E5">
        <w:t xml:space="preserve">Znečistenie ovzdušia </w:t>
      </w:r>
      <w:r w:rsidR="005114A9" w:rsidRPr="001A74E5">
        <w:t xml:space="preserve">v značnej miere </w:t>
      </w:r>
      <w:r w:rsidRPr="001A74E5">
        <w:t xml:space="preserve">prispieva k degradácii krajiny a narušeniu ekosystémov v krajine. </w:t>
      </w:r>
      <w:r w:rsidR="00A20757" w:rsidRPr="001A74E5">
        <w:t>Ďalším dôležitým faktorom</w:t>
      </w:r>
      <w:r w:rsidRPr="001A74E5">
        <w:t>, ktorý zvyšuje negatívny vplyv</w:t>
      </w:r>
      <w:r w:rsidR="00A20757" w:rsidRPr="001A74E5">
        <w:t xml:space="preserve"> </w:t>
      </w:r>
      <w:r w:rsidRPr="001A74E5">
        <w:t>kvality ovzdušia najmä v</w:t>
      </w:r>
      <w:r w:rsidR="004B391D">
        <w:t> </w:t>
      </w:r>
      <w:r w:rsidRPr="001A74E5">
        <w:t xml:space="preserve">mestách </w:t>
      </w:r>
      <w:r w:rsidR="00A20757" w:rsidRPr="001A74E5">
        <w:t xml:space="preserve">je expanzia miest a ich neúmerná </w:t>
      </w:r>
      <w:r w:rsidRPr="001A74E5">
        <w:t>zá</w:t>
      </w:r>
      <w:r w:rsidR="00A20757" w:rsidRPr="001A74E5">
        <w:t xml:space="preserve">stavba na úkor </w:t>
      </w:r>
      <w:r w:rsidR="0000436A">
        <w:t>voľných zelených priestranstiev. D</w:t>
      </w:r>
      <w:r w:rsidR="00A20757" w:rsidRPr="001A74E5">
        <w:t xml:space="preserve">ochádza k degradácii krajiny ako celku, narušeniu priestorovej a funkčnej súdržnosti krajiny. Oproti tomu </w:t>
      </w:r>
      <w:r w:rsidR="00E905DB" w:rsidRPr="001A74E5">
        <w:t xml:space="preserve">kultúrna krajina s funkčne prepojenými územnými systémami s ekologickou rovnováhou </w:t>
      </w:r>
      <w:r w:rsidR="00A20757" w:rsidRPr="001A74E5">
        <w:t xml:space="preserve">vie poskytnúť cenné služby spoločnosti napríklad schopnosťou lepšie sa vysporiadať </w:t>
      </w:r>
      <w:r w:rsidRPr="001A74E5">
        <w:t xml:space="preserve">aj </w:t>
      </w:r>
      <w:r w:rsidR="00A20757" w:rsidRPr="001A74E5">
        <w:t>so znečisteným ovzduším.</w:t>
      </w:r>
    </w:p>
    <w:p w:rsidR="00CD71D6" w:rsidRPr="00901E0D" w:rsidRDefault="00CD71D6" w:rsidP="0000436A">
      <w:pPr>
        <w:tabs>
          <w:tab w:val="left" w:pos="709"/>
        </w:tabs>
        <w:spacing w:after="0"/>
        <w:jc w:val="both"/>
        <w:rPr>
          <w:rFonts w:ascii="Times New Roman" w:hAnsi="Times New Roman" w:cs="Times New Roman"/>
          <w:color w:val="000000"/>
          <w:sz w:val="24"/>
          <w:szCs w:val="24"/>
        </w:rPr>
      </w:pPr>
      <w:r>
        <w:rPr>
          <w:rFonts w:ascii="Times New Roman" w:eastAsia="Times New Roman" w:hAnsi="Times New Roman" w:cs="Times New Roman"/>
          <w:color w:val="333333"/>
          <w:sz w:val="24"/>
          <w:szCs w:val="24"/>
        </w:rPr>
        <w:tab/>
      </w:r>
      <w:r w:rsidRPr="006327A6">
        <w:rPr>
          <w:rFonts w:ascii="Times New Roman" w:hAnsi="Times New Roman" w:cs="Times New Roman"/>
          <w:color w:val="000000"/>
          <w:sz w:val="24"/>
          <w:szCs w:val="24"/>
        </w:rPr>
        <w:t>Ako vyplýva zo Správ</w:t>
      </w:r>
      <w:r w:rsidR="001D166A" w:rsidRPr="006327A6">
        <w:rPr>
          <w:rFonts w:ascii="Times New Roman" w:hAnsi="Times New Roman" w:cs="Times New Roman"/>
          <w:color w:val="000000"/>
          <w:sz w:val="24"/>
          <w:szCs w:val="24"/>
        </w:rPr>
        <w:t xml:space="preserve"> SHMÚ o kvalite ovzdušia v SR </w:t>
      </w:r>
      <w:r w:rsidR="007E2AC3" w:rsidRPr="006327A6">
        <w:rPr>
          <w:rFonts w:ascii="Times New Roman" w:hAnsi="Times New Roman" w:cs="Times New Roman"/>
          <w:color w:val="000000"/>
          <w:sz w:val="24"/>
          <w:szCs w:val="24"/>
        </w:rPr>
        <w:t>[</w:t>
      </w:r>
      <w:fldSimple w:instr=" REF _Ref524284032 \r \h  \* MERGEFORMAT ">
        <w:r w:rsidR="00A8532A" w:rsidRPr="00A8532A">
          <w:rPr>
            <w:rFonts w:ascii="Times New Roman" w:hAnsi="Times New Roman" w:cs="Times New Roman"/>
            <w:color w:val="000000"/>
            <w:sz w:val="24"/>
            <w:szCs w:val="24"/>
          </w:rPr>
          <w:t>39</w:t>
        </w:r>
      </w:fldSimple>
      <w:r w:rsidR="007E2AC3" w:rsidRPr="006327A6">
        <w:rPr>
          <w:rFonts w:ascii="Times New Roman" w:hAnsi="Times New Roman" w:cs="Times New Roman"/>
          <w:color w:val="000000"/>
          <w:sz w:val="24"/>
          <w:szCs w:val="24"/>
        </w:rPr>
        <w:t>]</w:t>
      </w:r>
      <w:r w:rsidRPr="006327A6">
        <w:rPr>
          <w:rFonts w:ascii="Times New Roman" w:hAnsi="Times New Roman" w:cs="Times New Roman"/>
          <w:color w:val="000000"/>
          <w:sz w:val="24"/>
          <w:szCs w:val="24"/>
        </w:rPr>
        <w:t xml:space="preserve"> </w:t>
      </w:r>
      <w:r w:rsidR="00434FEE">
        <w:rPr>
          <w:rFonts w:ascii="Times New Roman" w:hAnsi="Times New Roman" w:cs="Times New Roman"/>
          <w:color w:val="000000"/>
          <w:sz w:val="24"/>
          <w:szCs w:val="24"/>
        </w:rPr>
        <w:t>emisie z vykurovania domácností,</w:t>
      </w:r>
      <w:r w:rsidRPr="006327A6">
        <w:rPr>
          <w:rFonts w:ascii="Times New Roman" w:hAnsi="Times New Roman" w:cs="Times New Roman"/>
          <w:color w:val="000000"/>
          <w:sz w:val="24"/>
          <w:szCs w:val="24"/>
        </w:rPr>
        <w:t xml:space="preserve"> cestnej dopravy a priemyslu </w:t>
      </w:r>
      <w:r w:rsidR="00434FEE">
        <w:rPr>
          <w:rFonts w:ascii="Times New Roman" w:hAnsi="Times New Roman" w:cs="Times New Roman"/>
          <w:color w:val="000000"/>
          <w:sz w:val="24"/>
          <w:szCs w:val="24"/>
        </w:rPr>
        <w:t>sú</w:t>
      </w:r>
      <w:r w:rsidRPr="006327A6">
        <w:rPr>
          <w:rFonts w:ascii="Times New Roman" w:hAnsi="Times New Roman" w:cs="Times New Roman"/>
          <w:color w:val="000000"/>
          <w:sz w:val="24"/>
          <w:szCs w:val="24"/>
        </w:rPr>
        <w:t xml:space="preserve"> hlavnou príčinou </w:t>
      </w:r>
      <w:r w:rsidRPr="00901E0D">
        <w:rPr>
          <w:rFonts w:ascii="Times New Roman" w:hAnsi="Times New Roman" w:cs="Times New Roman"/>
          <w:color w:val="000000"/>
          <w:sz w:val="24"/>
          <w:szCs w:val="24"/>
        </w:rPr>
        <w:t>prekračovania imisných limitov vo veľkých, ale aj menších mestách. Ide najmä o</w:t>
      </w:r>
      <w:r w:rsidR="009F26B3" w:rsidRPr="00901E0D">
        <w:rPr>
          <w:rFonts w:ascii="Times New Roman" w:hAnsi="Times New Roman" w:cs="Times New Roman"/>
          <w:color w:val="000000"/>
          <w:sz w:val="24"/>
          <w:szCs w:val="24"/>
        </w:rPr>
        <w:t> prekračovanie limitných hodnôt</w:t>
      </w:r>
      <w:r w:rsidRPr="00901E0D">
        <w:rPr>
          <w:rFonts w:ascii="Times New Roman" w:hAnsi="Times New Roman" w:cs="Times New Roman"/>
          <w:color w:val="000000"/>
          <w:sz w:val="24"/>
          <w:szCs w:val="24"/>
        </w:rPr>
        <w:t> </w:t>
      </w:r>
      <w:r w:rsidR="00434FEE">
        <w:rPr>
          <w:rFonts w:ascii="Times New Roman" w:hAnsi="Times New Roman" w:cs="Times New Roman"/>
          <w:color w:val="000000"/>
          <w:sz w:val="24"/>
          <w:szCs w:val="24"/>
        </w:rPr>
        <w:t>pre časti</w:t>
      </w:r>
      <w:r w:rsidR="009F26B3" w:rsidRPr="00901E0D">
        <w:rPr>
          <w:rFonts w:ascii="Times New Roman" w:hAnsi="Times New Roman" w:cs="Times New Roman"/>
          <w:color w:val="000000"/>
          <w:sz w:val="24"/>
          <w:szCs w:val="24"/>
        </w:rPr>
        <w:t>c</w:t>
      </w:r>
      <w:r w:rsidR="00434FEE">
        <w:rPr>
          <w:rFonts w:ascii="Times New Roman" w:hAnsi="Times New Roman" w:cs="Times New Roman"/>
          <w:color w:val="000000"/>
          <w:sz w:val="24"/>
          <w:szCs w:val="24"/>
        </w:rPr>
        <w:t>e</w:t>
      </w:r>
      <w:r w:rsidR="009F26B3" w:rsidRPr="00901E0D">
        <w:rPr>
          <w:rFonts w:ascii="Times New Roman" w:hAnsi="Times New Roman" w:cs="Times New Roman"/>
          <w:color w:val="000000"/>
          <w:sz w:val="24"/>
          <w:szCs w:val="24"/>
        </w:rPr>
        <w:t xml:space="preserve"> </w:t>
      </w:r>
      <w:r w:rsidRPr="00901E0D">
        <w:rPr>
          <w:rFonts w:ascii="Times New Roman" w:hAnsi="Times New Roman" w:cs="Times New Roman"/>
          <w:color w:val="000000"/>
          <w:sz w:val="24"/>
          <w:szCs w:val="24"/>
        </w:rPr>
        <w:t>PM</w:t>
      </w:r>
      <w:r w:rsidRPr="006327A6">
        <w:rPr>
          <w:rFonts w:ascii="Times New Roman" w:hAnsi="Times New Roman" w:cs="Times New Roman"/>
          <w:color w:val="000000"/>
          <w:sz w:val="24"/>
          <w:szCs w:val="24"/>
          <w:vertAlign w:val="subscript"/>
        </w:rPr>
        <w:t>10</w:t>
      </w:r>
      <w:r w:rsidRPr="00901E0D">
        <w:rPr>
          <w:rFonts w:ascii="Times New Roman" w:hAnsi="Times New Roman" w:cs="Times New Roman"/>
          <w:color w:val="000000"/>
          <w:sz w:val="24"/>
          <w:szCs w:val="24"/>
        </w:rPr>
        <w:t>, PM</w:t>
      </w:r>
      <w:r w:rsidRPr="006327A6">
        <w:rPr>
          <w:rFonts w:ascii="Times New Roman" w:hAnsi="Times New Roman" w:cs="Times New Roman"/>
          <w:color w:val="000000"/>
          <w:sz w:val="24"/>
          <w:szCs w:val="24"/>
          <w:vertAlign w:val="subscript"/>
        </w:rPr>
        <w:t>2,5</w:t>
      </w:r>
      <w:r w:rsidRPr="00901E0D">
        <w:rPr>
          <w:rFonts w:ascii="Times New Roman" w:hAnsi="Times New Roman" w:cs="Times New Roman"/>
          <w:color w:val="000000"/>
          <w:sz w:val="24"/>
          <w:szCs w:val="24"/>
        </w:rPr>
        <w:t xml:space="preserve">, </w:t>
      </w:r>
      <w:r w:rsidR="0000436A">
        <w:rPr>
          <w:rFonts w:ascii="Times New Roman" w:hAnsi="Times New Roman" w:cs="Times New Roman"/>
          <w:color w:val="000000"/>
          <w:sz w:val="24"/>
          <w:szCs w:val="24"/>
        </w:rPr>
        <w:t>NO</w:t>
      </w:r>
      <w:r w:rsidR="0000436A" w:rsidRPr="006327A6">
        <w:rPr>
          <w:rFonts w:ascii="Times New Roman" w:hAnsi="Times New Roman" w:cs="Times New Roman"/>
          <w:color w:val="000000"/>
          <w:sz w:val="24"/>
          <w:szCs w:val="24"/>
          <w:vertAlign w:val="subscript"/>
        </w:rPr>
        <w:t>2</w:t>
      </w:r>
      <w:r w:rsidR="0000436A">
        <w:rPr>
          <w:rFonts w:ascii="Times New Roman" w:hAnsi="Times New Roman" w:cs="Times New Roman"/>
          <w:color w:val="000000"/>
          <w:sz w:val="24"/>
          <w:szCs w:val="24"/>
        </w:rPr>
        <w:t>,</w:t>
      </w:r>
      <w:r w:rsidR="009F26B3" w:rsidRPr="00901E0D">
        <w:rPr>
          <w:rFonts w:ascii="Times New Roman" w:hAnsi="Times New Roman" w:cs="Times New Roman"/>
          <w:color w:val="000000"/>
          <w:sz w:val="24"/>
          <w:szCs w:val="24"/>
        </w:rPr>
        <w:t xml:space="preserve"> </w:t>
      </w:r>
      <w:r w:rsidR="003C2CF4">
        <w:rPr>
          <w:rFonts w:ascii="Times New Roman" w:hAnsi="Times New Roman" w:cs="Times New Roman"/>
          <w:color w:val="000000"/>
          <w:sz w:val="24"/>
          <w:szCs w:val="24"/>
        </w:rPr>
        <w:t>O</w:t>
      </w:r>
      <w:r w:rsidR="003C2CF4" w:rsidRPr="003C2CF4">
        <w:rPr>
          <w:rFonts w:ascii="Times New Roman" w:hAnsi="Times New Roman" w:cs="Times New Roman"/>
          <w:color w:val="000000"/>
          <w:sz w:val="24"/>
          <w:szCs w:val="24"/>
          <w:vertAlign w:val="subscript"/>
        </w:rPr>
        <w:t>3</w:t>
      </w:r>
      <w:r w:rsidR="003C2CF4">
        <w:rPr>
          <w:rFonts w:ascii="Times New Roman" w:hAnsi="Times New Roman" w:cs="Times New Roman"/>
          <w:color w:val="000000"/>
          <w:sz w:val="24"/>
          <w:szCs w:val="24"/>
          <w:vertAlign w:val="subscript"/>
        </w:rPr>
        <w:t>,</w:t>
      </w:r>
      <w:r w:rsidR="003C2CF4">
        <w:rPr>
          <w:rFonts w:ascii="Times New Roman" w:hAnsi="Times New Roman" w:cs="Times New Roman"/>
          <w:color w:val="000000"/>
          <w:sz w:val="24"/>
          <w:szCs w:val="24"/>
        </w:rPr>
        <w:t xml:space="preserve"> </w:t>
      </w:r>
      <w:r w:rsidR="009F26B3" w:rsidRPr="00901E0D">
        <w:rPr>
          <w:rFonts w:ascii="Times New Roman" w:hAnsi="Times New Roman" w:cs="Times New Roman"/>
          <w:color w:val="000000"/>
          <w:sz w:val="24"/>
          <w:szCs w:val="24"/>
        </w:rPr>
        <w:t>ale aj  cieľovej hodnoty</w:t>
      </w:r>
      <w:r w:rsidRPr="00901E0D">
        <w:rPr>
          <w:rFonts w:ascii="Times New Roman" w:hAnsi="Times New Roman" w:cs="Times New Roman"/>
          <w:color w:val="000000"/>
          <w:sz w:val="24"/>
          <w:szCs w:val="24"/>
        </w:rPr>
        <w:t xml:space="preserve"> </w:t>
      </w:r>
      <w:r w:rsidR="009F26B3" w:rsidRPr="00901E0D">
        <w:rPr>
          <w:rFonts w:ascii="Times New Roman" w:hAnsi="Times New Roman" w:cs="Times New Roman"/>
          <w:color w:val="000000"/>
          <w:sz w:val="24"/>
          <w:szCs w:val="24"/>
        </w:rPr>
        <w:t>pre</w:t>
      </w:r>
      <w:r w:rsidRPr="00901E0D">
        <w:rPr>
          <w:rFonts w:ascii="Times New Roman" w:hAnsi="Times New Roman" w:cs="Times New Roman"/>
          <w:color w:val="000000"/>
          <w:sz w:val="24"/>
          <w:szCs w:val="24"/>
        </w:rPr>
        <w:t xml:space="preserve"> </w:t>
      </w:r>
      <w:proofErr w:type="spellStart"/>
      <w:r w:rsidRPr="00901E0D">
        <w:rPr>
          <w:rFonts w:ascii="Times New Roman" w:hAnsi="Times New Roman" w:cs="Times New Roman"/>
          <w:color w:val="000000"/>
          <w:sz w:val="24"/>
          <w:szCs w:val="24"/>
        </w:rPr>
        <w:t>BaP</w:t>
      </w:r>
      <w:proofErr w:type="spellEnd"/>
      <w:r w:rsidRPr="00901E0D">
        <w:rPr>
          <w:rFonts w:ascii="Times New Roman" w:hAnsi="Times New Roman" w:cs="Times New Roman"/>
          <w:color w:val="000000"/>
          <w:sz w:val="24"/>
          <w:szCs w:val="24"/>
        </w:rPr>
        <w:t>.</w:t>
      </w:r>
      <w:r w:rsidRPr="006327A6">
        <w:rPr>
          <w:rFonts w:ascii="Times New Roman" w:hAnsi="Times New Roman" w:cs="Times New Roman"/>
          <w:color w:val="000000"/>
          <w:sz w:val="24"/>
          <w:szCs w:val="24"/>
        </w:rPr>
        <w:t xml:space="preserve"> Je preto nevyhnutné </w:t>
      </w:r>
      <w:r w:rsidRPr="00901E0D">
        <w:rPr>
          <w:rFonts w:ascii="Times New Roman" w:hAnsi="Times New Roman" w:cs="Times New Roman"/>
          <w:color w:val="000000"/>
          <w:sz w:val="24"/>
          <w:szCs w:val="24"/>
        </w:rPr>
        <w:t xml:space="preserve">rozšíriť </w:t>
      </w:r>
      <w:r w:rsidR="009F26B3" w:rsidRPr="00901E0D">
        <w:rPr>
          <w:rFonts w:ascii="Times New Roman" w:hAnsi="Times New Roman" w:cs="Times New Roman"/>
          <w:color w:val="000000"/>
          <w:sz w:val="24"/>
          <w:szCs w:val="24"/>
        </w:rPr>
        <w:t>monitoring kvality ovzdušia  o ďalšie lokality</w:t>
      </w:r>
      <w:r w:rsidRPr="00901E0D">
        <w:rPr>
          <w:rFonts w:ascii="Times New Roman" w:hAnsi="Times New Roman" w:cs="Times New Roman"/>
          <w:color w:val="000000"/>
          <w:sz w:val="24"/>
          <w:szCs w:val="24"/>
        </w:rPr>
        <w:t>, kde v súčasnosti absentuje (najmä pre PM</w:t>
      </w:r>
      <w:r w:rsidRPr="00901E0D">
        <w:rPr>
          <w:rFonts w:ascii="Times New Roman" w:hAnsi="Times New Roman" w:cs="Times New Roman"/>
          <w:color w:val="000000"/>
          <w:sz w:val="24"/>
          <w:szCs w:val="24"/>
          <w:vertAlign w:val="subscript"/>
        </w:rPr>
        <w:t xml:space="preserve">2,5 </w:t>
      </w:r>
      <w:r w:rsidRPr="00901E0D">
        <w:rPr>
          <w:rFonts w:ascii="Times New Roman" w:hAnsi="Times New Roman" w:cs="Times New Roman"/>
          <w:color w:val="000000"/>
          <w:sz w:val="24"/>
          <w:szCs w:val="24"/>
        </w:rPr>
        <w:t xml:space="preserve">a </w:t>
      </w:r>
      <w:proofErr w:type="spellStart"/>
      <w:r w:rsidRPr="00901E0D">
        <w:rPr>
          <w:rFonts w:ascii="Times New Roman" w:hAnsi="Times New Roman" w:cs="Times New Roman"/>
          <w:color w:val="000000"/>
          <w:sz w:val="24"/>
          <w:szCs w:val="24"/>
        </w:rPr>
        <w:t>BaP</w:t>
      </w:r>
      <w:proofErr w:type="spellEnd"/>
      <w:r w:rsidRPr="00901E0D">
        <w:rPr>
          <w:rFonts w:ascii="Times New Roman" w:hAnsi="Times New Roman" w:cs="Times New Roman"/>
          <w:color w:val="000000"/>
          <w:sz w:val="24"/>
          <w:szCs w:val="24"/>
        </w:rPr>
        <w:t>), aby sa pri</w:t>
      </w:r>
      <w:r w:rsidR="0000436A" w:rsidRPr="0000436A">
        <w:rPr>
          <w:rFonts w:ascii="Times New Roman" w:hAnsi="Times New Roman" w:cs="Times New Roman"/>
          <w:color w:val="000000"/>
          <w:sz w:val="24"/>
          <w:szCs w:val="24"/>
        </w:rPr>
        <w:t xml:space="preserve"> </w:t>
      </w:r>
      <w:r w:rsidR="0000436A">
        <w:rPr>
          <w:rFonts w:ascii="Times New Roman" w:hAnsi="Times New Roman" w:cs="Times New Roman"/>
          <w:color w:val="000000"/>
          <w:sz w:val="24"/>
          <w:szCs w:val="24"/>
        </w:rPr>
        <w:t>rozvoji územia vychádzalo z objektívnych údajov a ich využitia pre posúdenie</w:t>
      </w:r>
      <w:r w:rsidR="0000436A" w:rsidRPr="00901E0D">
        <w:rPr>
          <w:rFonts w:ascii="Times New Roman" w:hAnsi="Times New Roman" w:cs="Times New Roman"/>
          <w:color w:val="000000"/>
          <w:sz w:val="24"/>
          <w:szCs w:val="24"/>
        </w:rPr>
        <w:t xml:space="preserve"> kumulatívnych vplyvov existujúcich a navrhovaných stavieb a činností, ktoré sú zdrojmi znečisťovania ovzdušia</w:t>
      </w:r>
      <w:r w:rsidR="0000436A">
        <w:rPr>
          <w:rFonts w:ascii="Times New Roman" w:hAnsi="Times New Roman" w:cs="Times New Roman"/>
          <w:color w:val="000000"/>
          <w:sz w:val="24"/>
          <w:szCs w:val="24"/>
        </w:rPr>
        <w:t xml:space="preserve"> v danom území. </w:t>
      </w:r>
    </w:p>
    <w:p w:rsidR="009F7A5B" w:rsidRPr="009F7A5B" w:rsidRDefault="00ED46D1" w:rsidP="009F7A5B">
      <w:pPr>
        <w:tabs>
          <w:tab w:val="left" w:pos="709"/>
        </w:tabs>
        <w:spacing w:after="0"/>
        <w:jc w:val="both"/>
        <w:rPr>
          <w:rFonts w:ascii="Times New Roman" w:hAnsi="Times New Roman" w:cs="Times New Roman"/>
          <w:color w:val="000000"/>
          <w:sz w:val="24"/>
          <w:szCs w:val="24"/>
        </w:rPr>
      </w:pPr>
      <w:r w:rsidRPr="00901E0D">
        <w:rPr>
          <w:rFonts w:ascii="Times New Roman" w:hAnsi="Times New Roman" w:cs="Times New Roman"/>
          <w:color w:val="000000"/>
          <w:sz w:val="24"/>
          <w:szCs w:val="24"/>
        </w:rPr>
        <w:tab/>
      </w:r>
      <w:r w:rsidR="009F7A5B" w:rsidRPr="00901E0D">
        <w:rPr>
          <w:rFonts w:ascii="Times New Roman" w:hAnsi="Times New Roman" w:cs="Times New Roman"/>
          <w:color w:val="000000"/>
          <w:sz w:val="24"/>
          <w:szCs w:val="24"/>
        </w:rPr>
        <w:t xml:space="preserve">Slovensko má v dodržiavaní limitných hodnôt ustanovených smernicami EÚ </w:t>
      </w:r>
      <w:r w:rsidR="00434FEE">
        <w:rPr>
          <w:rFonts w:ascii="Times New Roman" w:hAnsi="Times New Roman" w:cs="Times New Roman"/>
          <w:color w:val="000000"/>
          <w:sz w:val="24"/>
          <w:szCs w:val="24"/>
        </w:rPr>
        <w:t xml:space="preserve">o kvalite ovzdušia </w:t>
      </w:r>
      <w:r w:rsidR="009F7A5B" w:rsidRPr="00901E0D">
        <w:rPr>
          <w:rFonts w:ascii="Times New Roman" w:hAnsi="Times New Roman" w:cs="Times New Roman"/>
          <w:color w:val="000000"/>
          <w:sz w:val="24"/>
          <w:szCs w:val="24"/>
        </w:rPr>
        <w:t>(Smernica Európskeho parlamentu a Rady 2008/50/ES, Smernica Európskeho parlamentu a Rady 2004/107/ES) problémy. V dosahovaní požadovanej</w:t>
      </w:r>
      <w:r w:rsidR="009F7A5B" w:rsidRPr="009F7A5B">
        <w:rPr>
          <w:rFonts w:ascii="Times New Roman" w:hAnsi="Times New Roman" w:cs="Times New Roman"/>
          <w:color w:val="000000"/>
          <w:sz w:val="24"/>
          <w:szCs w:val="24"/>
        </w:rPr>
        <w:t xml:space="preserve"> kvality ovzdušia je SR medzi poslednými krajinami EÚ-28 v dôsledku čoho bolo voči SR začaté konanie o neplnení záväzkov (</w:t>
      </w:r>
      <w:proofErr w:type="spellStart"/>
      <w:r w:rsidR="009F7A5B" w:rsidRPr="009F7A5B">
        <w:rPr>
          <w:rFonts w:ascii="Times New Roman" w:hAnsi="Times New Roman" w:cs="Times New Roman"/>
          <w:color w:val="000000"/>
          <w:sz w:val="24"/>
          <w:szCs w:val="24"/>
        </w:rPr>
        <w:t>infringement</w:t>
      </w:r>
      <w:proofErr w:type="spellEnd"/>
      <w:r w:rsidR="009F7A5B" w:rsidRPr="009F7A5B">
        <w:rPr>
          <w:rFonts w:ascii="Times New Roman" w:hAnsi="Times New Roman" w:cs="Times New Roman"/>
          <w:color w:val="000000"/>
          <w:sz w:val="24"/>
          <w:szCs w:val="24"/>
        </w:rPr>
        <w:t>). Kvalita ovzdušia je nedostatočná na viacerých miestach Slovenska – tzv. obla</w:t>
      </w:r>
      <w:r w:rsidR="00434FEE">
        <w:rPr>
          <w:rFonts w:ascii="Times New Roman" w:hAnsi="Times New Roman" w:cs="Times New Roman"/>
          <w:color w:val="000000"/>
          <w:sz w:val="24"/>
          <w:szCs w:val="24"/>
        </w:rPr>
        <w:t>sti riadenia kvality ovzdušia (</w:t>
      </w:r>
      <w:r w:rsidR="009F7A5B" w:rsidRPr="009F7A5B">
        <w:rPr>
          <w:rFonts w:ascii="Times New Roman" w:hAnsi="Times New Roman" w:cs="Times New Roman"/>
          <w:color w:val="000000"/>
          <w:sz w:val="24"/>
          <w:szCs w:val="24"/>
        </w:rPr>
        <w:t>ORKO</w:t>
      </w:r>
      <w:r w:rsidR="00434FEE">
        <w:rPr>
          <w:rFonts w:ascii="Times New Roman" w:hAnsi="Times New Roman" w:cs="Times New Roman"/>
          <w:color w:val="000000"/>
          <w:sz w:val="24"/>
          <w:szCs w:val="24"/>
        </w:rPr>
        <w:t>)</w:t>
      </w:r>
      <w:r w:rsidR="009F7A5B" w:rsidRPr="009F7A5B">
        <w:rPr>
          <w:rFonts w:ascii="Times New Roman" w:hAnsi="Times New Roman" w:cs="Times New Roman"/>
          <w:color w:val="000000"/>
          <w:sz w:val="24"/>
          <w:szCs w:val="24"/>
        </w:rPr>
        <w:t xml:space="preserve">. </w:t>
      </w:r>
    </w:p>
    <w:p w:rsidR="003E6FC9" w:rsidRPr="009F7A5B" w:rsidRDefault="009F7A5B" w:rsidP="003E6FC9">
      <w:pPr>
        <w:tabs>
          <w:tab w:val="left" w:pos="709"/>
        </w:tabs>
        <w:spacing w:after="0"/>
        <w:jc w:val="both"/>
        <w:rPr>
          <w:rFonts w:ascii="Times New Roman" w:hAnsi="Times New Roman" w:cs="Times New Roman"/>
          <w:color w:val="000000"/>
          <w:sz w:val="24"/>
          <w:szCs w:val="24"/>
        </w:rPr>
      </w:pPr>
      <w:r w:rsidRPr="009F7A5B">
        <w:rPr>
          <w:rFonts w:ascii="Times New Roman" w:hAnsi="Times New Roman" w:cs="Times New Roman"/>
          <w:color w:val="000000"/>
          <w:sz w:val="24"/>
          <w:szCs w:val="24"/>
        </w:rPr>
        <w:tab/>
        <w:t>Dôležitým predpokladom pre znižovanie znečistenia ovzdušia je informácia o tom, z akých zdrojov konkrétne znečistenie pochádza a do akej miery je škodlivé p</w:t>
      </w:r>
      <w:r w:rsidR="00F15D8E">
        <w:rPr>
          <w:rFonts w:ascii="Times New Roman" w:hAnsi="Times New Roman" w:cs="Times New Roman"/>
          <w:color w:val="000000"/>
          <w:sz w:val="24"/>
          <w:szCs w:val="24"/>
        </w:rPr>
        <w:t xml:space="preserve">re zdravie a životné prostredie. </w:t>
      </w:r>
      <w:r w:rsidR="003E6FC9" w:rsidRPr="009F7A5B">
        <w:rPr>
          <w:rFonts w:ascii="Times New Roman" w:hAnsi="Times New Roman" w:cs="Times New Roman"/>
          <w:color w:val="000000"/>
          <w:sz w:val="24"/>
          <w:szCs w:val="24"/>
        </w:rPr>
        <w:t>Ďalším krokom po identifikácii oblastí s nevyhovujú</w:t>
      </w:r>
      <w:r w:rsidR="002006EB">
        <w:rPr>
          <w:rFonts w:ascii="Times New Roman" w:hAnsi="Times New Roman" w:cs="Times New Roman"/>
          <w:color w:val="000000"/>
          <w:sz w:val="24"/>
          <w:szCs w:val="24"/>
        </w:rPr>
        <w:t>cou kvalitou ovzdušia (</w:t>
      </w:r>
      <w:r w:rsidR="003E6FC9" w:rsidRPr="009F7A5B">
        <w:rPr>
          <w:rFonts w:ascii="Times New Roman" w:hAnsi="Times New Roman" w:cs="Times New Roman"/>
          <w:color w:val="000000"/>
          <w:sz w:val="24"/>
          <w:szCs w:val="24"/>
        </w:rPr>
        <w:t>ORKO) je postupné napravenie tejto situácie a zlepšenie kvality ovzdušia minimálne na úroveň stanovenú legislatívou EÚ</w:t>
      </w:r>
      <w:r w:rsidR="003E6FC9">
        <w:rPr>
          <w:rFonts w:ascii="Times New Roman" w:hAnsi="Times New Roman" w:cs="Times New Roman"/>
          <w:color w:val="000000"/>
          <w:sz w:val="24"/>
          <w:szCs w:val="24"/>
        </w:rPr>
        <w:t>.</w:t>
      </w:r>
      <w:r w:rsidR="003E6FC9" w:rsidRPr="009F7A5B">
        <w:rPr>
          <w:rFonts w:ascii="Times New Roman" w:hAnsi="Times New Roman" w:cs="Times New Roman"/>
          <w:color w:val="000000"/>
          <w:sz w:val="24"/>
          <w:szCs w:val="24"/>
        </w:rPr>
        <w:t xml:space="preserve"> Je nevyhnutné správne identifikovať, </w:t>
      </w:r>
      <w:r w:rsidR="003E6FC9" w:rsidRPr="009F7A5B">
        <w:rPr>
          <w:rFonts w:ascii="Times New Roman" w:hAnsi="Times New Roman" w:cs="Times New Roman"/>
          <w:color w:val="000000"/>
          <w:sz w:val="24"/>
          <w:szCs w:val="24"/>
        </w:rPr>
        <w:lastRenderedPageBreak/>
        <w:t xml:space="preserve">zanalyzovať, vyhodnotiť a vybrať opatrenia, ktoré povedú k úspešnému riešeniu nevyhovujúcej situácie v oblasti kvality ovzdušia na Slovensku. Vypracovanie Stratégie na zlepšenie kvality ovzdušia je preto kľúčovým krokom k náprave súčasnej situácie. </w:t>
      </w:r>
    </w:p>
    <w:p w:rsidR="009F7A5B" w:rsidRPr="009F7A5B" w:rsidRDefault="003E6FC9" w:rsidP="009F7A5B">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15D8E">
        <w:rPr>
          <w:rFonts w:ascii="Times New Roman" w:hAnsi="Times New Roman" w:cs="Times New Roman"/>
          <w:color w:val="000000"/>
          <w:sz w:val="24"/>
          <w:szCs w:val="24"/>
        </w:rPr>
        <w:t>Je preto nevyhnutné stanoviť adekvátne ciele na ochranu zdravia v súvislosti so znečisteným ovzduším (najmä zabezpečenie</w:t>
      </w:r>
      <w:r w:rsidR="009F7A5B" w:rsidRPr="009F7A5B">
        <w:rPr>
          <w:rFonts w:ascii="Times New Roman" w:hAnsi="Times New Roman" w:cs="Times New Roman"/>
          <w:color w:val="000000"/>
          <w:sz w:val="24"/>
          <w:szCs w:val="24"/>
        </w:rPr>
        <w:t xml:space="preserve"> dostupnosti relevantných údaj</w:t>
      </w:r>
      <w:r w:rsidR="00F15D8E">
        <w:rPr>
          <w:rFonts w:ascii="Times New Roman" w:hAnsi="Times New Roman" w:cs="Times New Roman"/>
          <w:color w:val="000000"/>
          <w:sz w:val="24"/>
          <w:szCs w:val="24"/>
        </w:rPr>
        <w:t>ov pre rozhodovanie, definovanie</w:t>
      </w:r>
      <w:r w:rsidR="009F7A5B" w:rsidRPr="009F7A5B">
        <w:rPr>
          <w:rFonts w:ascii="Times New Roman" w:hAnsi="Times New Roman" w:cs="Times New Roman"/>
          <w:color w:val="000000"/>
          <w:sz w:val="24"/>
          <w:szCs w:val="24"/>
        </w:rPr>
        <w:t xml:space="preserve"> dlhodobých cieľov a opatrení na zlepšenie celkovej kvality ovzdušia na Slovensku a osobitne v ORKO, vrátane určenia zodpovedností, termínov a indiká</w:t>
      </w:r>
      <w:r w:rsidR="00F15D8E">
        <w:rPr>
          <w:rFonts w:ascii="Times New Roman" w:hAnsi="Times New Roman" w:cs="Times New Roman"/>
          <w:color w:val="000000"/>
          <w:sz w:val="24"/>
          <w:szCs w:val="24"/>
        </w:rPr>
        <w:t>torov sledovania pokroku), ktoré významným spôsobom prispejú</w:t>
      </w:r>
      <w:r w:rsidR="009F7A5B" w:rsidRPr="009F7A5B">
        <w:rPr>
          <w:rFonts w:ascii="Times New Roman" w:hAnsi="Times New Roman" w:cs="Times New Roman"/>
          <w:color w:val="000000"/>
          <w:sz w:val="24"/>
          <w:szCs w:val="24"/>
        </w:rPr>
        <w:t xml:space="preserve"> k zlepšeniu situácie v oblasti kvality ovzdušia a jej riadenia, a tým k zníženiu negatívnych vplyvov tohto znečistenia na obyvateľstvo.</w:t>
      </w:r>
    </w:p>
    <w:p w:rsidR="009538CB" w:rsidRDefault="009F7A5B" w:rsidP="003E6FC9">
      <w:pPr>
        <w:pStyle w:val="Nadpis3"/>
      </w:pPr>
      <w:r w:rsidRPr="009F7A5B">
        <w:rPr>
          <w:color w:val="000000"/>
          <w:sz w:val="24"/>
          <w:szCs w:val="24"/>
        </w:rPr>
        <w:tab/>
      </w:r>
      <w:bookmarkStart w:id="8" w:name="_Toc531851880"/>
      <w:r w:rsidR="009538CB" w:rsidRPr="009538CB">
        <w:t>Zdravotné dôsledky</w:t>
      </w:r>
      <w:bookmarkEnd w:id="8"/>
    </w:p>
    <w:p w:rsidR="00E17596" w:rsidRPr="00E17596" w:rsidRDefault="003A52AE" w:rsidP="00E17596">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620EA1" w:rsidRPr="003A52AE">
        <w:rPr>
          <w:rFonts w:ascii="Times New Roman" w:hAnsi="Times New Roman" w:cs="Times New Roman"/>
          <w:color w:val="000000"/>
          <w:sz w:val="24"/>
          <w:szCs w:val="24"/>
        </w:rPr>
        <w:t>Krátkodobá expozícia zvýšeným koncentráciám aerosólových častíc sa podieľa na náraste celkovej chorobnosti i  úmrtnosti, najmä na ochorenia srdcovo-cievnej a dýchacej sústavy, na zvýšení počtu hospitalizovaných pre tieto ochorenia, dojčenskej úmrtnosti, a zvýšení výskytu respiračných symptómov, ako je kašeľ a sťažené dýchanie, najmä u astmatikov. Dlhodobá expozícia zvýšeným koncentráciám má za následok vyššiu úmrtnosť na choroby srdcovo-cievnej a  respiračnej sústavy, vrátane rakoviny pľúc a s tým súvisiace skrátenie strednej dĺžky života, zvýšenie chorobnosti na ochorenia respiračného systému a  výskytu príznakov chronického zápalu priedušiek a zníženie pľúcnych funkcií u  detí i</w:t>
      </w:r>
      <w:r w:rsidR="005452DB">
        <w:rPr>
          <w:rFonts w:ascii="Times New Roman" w:hAnsi="Times New Roman" w:cs="Times New Roman"/>
          <w:color w:val="000000"/>
          <w:sz w:val="24"/>
          <w:szCs w:val="24"/>
        </w:rPr>
        <w:t> </w:t>
      </w:r>
      <w:r w:rsidR="00620EA1" w:rsidRPr="003A52AE">
        <w:rPr>
          <w:rFonts w:ascii="Times New Roman" w:hAnsi="Times New Roman" w:cs="Times New Roman"/>
          <w:color w:val="000000"/>
          <w:sz w:val="24"/>
          <w:szCs w:val="24"/>
        </w:rPr>
        <w:t>dospelých</w:t>
      </w:r>
      <w:r w:rsidR="005452DB">
        <w:rPr>
          <w:rFonts w:ascii="Times New Roman" w:hAnsi="Times New Roman" w:cs="Times New Roman"/>
          <w:color w:val="000000"/>
          <w:sz w:val="24"/>
          <w:szCs w:val="24"/>
        </w:rPr>
        <w:t xml:space="preserve"> </w:t>
      </w:r>
      <w:hyperlink r:id="rId13" w:history="1">
        <w:r w:rsidR="007E2AC3" w:rsidRPr="007E2AC3">
          <w:rPr>
            <w:rFonts w:ascii="Times New Roman" w:hAnsi="Times New Roman" w:cs="Times New Roman"/>
            <w:color w:val="000000"/>
            <w:sz w:val="24"/>
            <w:szCs w:val="24"/>
          </w:rPr>
          <w:t>[</w:t>
        </w:r>
        <w:fldSimple w:instr=" REF _Ref524284083 \r \h  \* MERGEFORMAT ">
          <w:r w:rsidR="00A8532A" w:rsidRPr="00A8532A">
            <w:rPr>
              <w:rFonts w:ascii="Times New Roman" w:hAnsi="Times New Roman" w:cs="Times New Roman"/>
              <w:color w:val="000000"/>
              <w:sz w:val="24"/>
              <w:szCs w:val="24"/>
            </w:rPr>
            <w:t>22</w:t>
          </w:r>
        </w:fldSimple>
      </w:hyperlink>
      <w:r w:rsidR="007E2AC3" w:rsidRPr="007E2AC3">
        <w:rPr>
          <w:rFonts w:ascii="Times New Roman" w:hAnsi="Times New Roman" w:cs="Times New Roman"/>
          <w:color w:val="000000"/>
          <w:sz w:val="24"/>
          <w:szCs w:val="24"/>
        </w:rPr>
        <w:t>]</w:t>
      </w:r>
      <w:r w:rsidR="005452DB" w:rsidRPr="007E2AC3">
        <w:rPr>
          <w:rFonts w:ascii="Times New Roman" w:hAnsi="Times New Roman" w:cs="Times New Roman"/>
          <w:color w:val="000000"/>
          <w:sz w:val="24"/>
          <w:szCs w:val="24"/>
        </w:rPr>
        <w:t>.</w:t>
      </w:r>
    </w:p>
    <w:p w:rsidR="0054167A" w:rsidRPr="003A52AE" w:rsidRDefault="003A52AE" w:rsidP="003A52AE">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4167A" w:rsidRPr="003A52AE">
        <w:rPr>
          <w:rFonts w:ascii="Times New Roman" w:hAnsi="Times New Roman" w:cs="Times New Roman"/>
          <w:color w:val="000000"/>
          <w:sz w:val="24"/>
          <w:szCs w:val="24"/>
        </w:rPr>
        <w:t>Zvýšené koncentrácie inhalovateľných prachových častíc</w:t>
      </w:r>
      <w:r w:rsidR="00434FEE">
        <w:rPr>
          <w:rFonts w:ascii="Times New Roman" w:hAnsi="Times New Roman" w:cs="Times New Roman"/>
          <w:color w:val="000000"/>
          <w:sz w:val="24"/>
          <w:szCs w:val="24"/>
        </w:rPr>
        <w:t xml:space="preserve"> (najmä PM</w:t>
      </w:r>
      <w:r w:rsidR="00434FEE" w:rsidRPr="00434FEE">
        <w:rPr>
          <w:rFonts w:ascii="Times New Roman" w:hAnsi="Times New Roman" w:cs="Times New Roman"/>
          <w:color w:val="000000"/>
          <w:sz w:val="24"/>
          <w:szCs w:val="24"/>
          <w:vertAlign w:val="subscript"/>
        </w:rPr>
        <w:t>2,5</w:t>
      </w:r>
      <w:r w:rsidR="00434FEE">
        <w:rPr>
          <w:rFonts w:ascii="Times New Roman" w:hAnsi="Times New Roman" w:cs="Times New Roman"/>
          <w:color w:val="000000"/>
          <w:sz w:val="24"/>
          <w:szCs w:val="24"/>
        </w:rPr>
        <w:t>)</w:t>
      </w:r>
      <w:r w:rsidR="0054167A" w:rsidRPr="003A52AE">
        <w:rPr>
          <w:rFonts w:ascii="Times New Roman" w:hAnsi="Times New Roman" w:cs="Times New Roman"/>
          <w:color w:val="000000"/>
          <w:sz w:val="24"/>
          <w:szCs w:val="24"/>
        </w:rPr>
        <w:t xml:space="preserve"> u exponovanej populácie majú široké spektrum účinkov na srdcovo-cievne a  respiračné systémy.</w:t>
      </w:r>
      <w:r w:rsidR="00FA3225" w:rsidRPr="003A52AE">
        <w:rPr>
          <w:rFonts w:ascii="Times New Roman" w:hAnsi="Times New Roman" w:cs="Times New Roman"/>
          <w:color w:val="000000"/>
          <w:sz w:val="24"/>
          <w:szCs w:val="24"/>
        </w:rPr>
        <w:t xml:space="preserve"> Inhalovateľné prachové častice sa spravidla vyskytujú v ovzduší spolu s</w:t>
      </w:r>
      <w:r w:rsidR="00A062F1">
        <w:rPr>
          <w:rFonts w:ascii="Times New Roman" w:hAnsi="Times New Roman" w:cs="Times New Roman"/>
          <w:color w:val="000000"/>
          <w:sz w:val="24"/>
          <w:szCs w:val="24"/>
        </w:rPr>
        <w:t> ďalšími znečisťujúcimi látkami (SO</w:t>
      </w:r>
      <w:r w:rsidR="00A062F1" w:rsidRPr="00A062F1">
        <w:rPr>
          <w:rFonts w:ascii="Times New Roman" w:hAnsi="Times New Roman" w:cs="Times New Roman"/>
          <w:color w:val="000000"/>
          <w:sz w:val="24"/>
          <w:szCs w:val="24"/>
          <w:vertAlign w:val="subscript"/>
        </w:rPr>
        <w:t>2</w:t>
      </w:r>
      <w:r w:rsidR="00FA3225" w:rsidRPr="003A52AE">
        <w:rPr>
          <w:rFonts w:ascii="Times New Roman" w:hAnsi="Times New Roman" w:cs="Times New Roman"/>
          <w:color w:val="000000"/>
          <w:sz w:val="24"/>
          <w:szCs w:val="24"/>
        </w:rPr>
        <w:t xml:space="preserve">, </w:t>
      </w:r>
      <w:r w:rsidR="00A062F1">
        <w:rPr>
          <w:rFonts w:ascii="Times New Roman" w:hAnsi="Times New Roman" w:cs="Times New Roman"/>
          <w:color w:val="000000"/>
          <w:sz w:val="24"/>
          <w:szCs w:val="24"/>
        </w:rPr>
        <w:t>NO</w:t>
      </w:r>
      <w:r w:rsidR="00A062F1" w:rsidRPr="00A062F1">
        <w:rPr>
          <w:rFonts w:ascii="Times New Roman" w:hAnsi="Times New Roman" w:cs="Times New Roman"/>
          <w:color w:val="000000"/>
          <w:sz w:val="24"/>
          <w:szCs w:val="24"/>
          <w:vertAlign w:val="subscript"/>
        </w:rPr>
        <w:t>2</w:t>
      </w:r>
      <w:r w:rsidR="00434FEE">
        <w:rPr>
          <w:rFonts w:ascii="Times New Roman" w:hAnsi="Times New Roman" w:cs="Times New Roman"/>
          <w:color w:val="000000"/>
          <w:sz w:val="24"/>
          <w:szCs w:val="24"/>
        </w:rPr>
        <w:t>)</w:t>
      </w:r>
      <w:r w:rsidR="00FA3225" w:rsidRPr="003A52AE">
        <w:rPr>
          <w:rFonts w:ascii="Times New Roman" w:hAnsi="Times New Roman" w:cs="Times New Roman"/>
          <w:color w:val="000000"/>
          <w:sz w:val="24"/>
          <w:szCs w:val="24"/>
        </w:rPr>
        <w:t>, ale i s látkami s karcinogénny</w:t>
      </w:r>
      <w:r w:rsidR="00434FEE">
        <w:rPr>
          <w:rFonts w:ascii="Times New Roman" w:hAnsi="Times New Roman" w:cs="Times New Roman"/>
          <w:color w:val="000000"/>
          <w:sz w:val="24"/>
          <w:szCs w:val="24"/>
        </w:rPr>
        <w:t>mi vlastnosťami - ťažkými kovmi a </w:t>
      </w:r>
      <w:r w:rsidR="00A062F1">
        <w:rPr>
          <w:rFonts w:ascii="Times New Roman" w:hAnsi="Times New Roman" w:cs="Times New Roman"/>
          <w:color w:val="000000"/>
          <w:sz w:val="24"/>
          <w:szCs w:val="24"/>
        </w:rPr>
        <w:t>PAU</w:t>
      </w:r>
      <w:r w:rsidR="00434FEE">
        <w:rPr>
          <w:rFonts w:ascii="Times New Roman" w:hAnsi="Times New Roman" w:cs="Times New Roman"/>
          <w:color w:val="000000"/>
          <w:sz w:val="24"/>
          <w:szCs w:val="24"/>
        </w:rPr>
        <w:t>,</w:t>
      </w:r>
      <w:r w:rsidR="00A062F1">
        <w:rPr>
          <w:rFonts w:ascii="Times New Roman" w:hAnsi="Times New Roman" w:cs="Times New Roman"/>
          <w:color w:val="000000"/>
          <w:sz w:val="24"/>
          <w:szCs w:val="24"/>
        </w:rPr>
        <w:t xml:space="preserve"> </w:t>
      </w:r>
      <w:r w:rsidR="00FA3225" w:rsidRPr="003A52AE">
        <w:rPr>
          <w:rFonts w:ascii="Times New Roman" w:hAnsi="Times New Roman" w:cs="Times New Roman"/>
          <w:color w:val="000000"/>
          <w:sz w:val="24"/>
          <w:szCs w:val="24"/>
        </w:rPr>
        <w:t xml:space="preserve">(ktorých najdôležitejším predstaviteľom je </w:t>
      </w:r>
      <w:proofErr w:type="spellStart"/>
      <w:r w:rsidR="00FA3225" w:rsidRPr="003A52AE">
        <w:rPr>
          <w:rFonts w:ascii="Times New Roman" w:hAnsi="Times New Roman" w:cs="Times New Roman"/>
          <w:color w:val="000000"/>
          <w:sz w:val="24"/>
          <w:szCs w:val="24"/>
        </w:rPr>
        <w:t>benzo</w:t>
      </w:r>
      <w:proofErr w:type="spellEnd"/>
      <w:r w:rsidR="00FA3225" w:rsidRPr="003A52AE">
        <w:rPr>
          <w:rFonts w:ascii="Times New Roman" w:hAnsi="Times New Roman" w:cs="Times New Roman"/>
          <w:color w:val="000000"/>
          <w:sz w:val="24"/>
          <w:szCs w:val="24"/>
        </w:rPr>
        <w:t>(a)</w:t>
      </w:r>
      <w:proofErr w:type="spellStart"/>
      <w:r w:rsidR="00FA3225" w:rsidRPr="003A52AE">
        <w:rPr>
          <w:rFonts w:ascii="Times New Roman" w:hAnsi="Times New Roman" w:cs="Times New Roman"/>
          <w:color w:val="000000"/>
          <w:sz w:val="24"/>
          <w:szCs w:val="24"/>
        </w:rPr>
        <w:t>pyren</w:t>
      </w:r>
      <w:proofErr w:type="spellEnd"/>
      <w:r w:rsidR="00434FEE">
        <w:rPr>
          <w:rFonts w:ascii="Times New Roman" w:hAnsi="Times New Roman" w:cs="Times New Roman"/>
          <w:color w:val="000000"/>
          <w:sz w:val="24"/>
          <w:szCs w:val="24"/>
        </w:rPr>
        <w:t xml:space="preserve"> - </w:t>
      </w:r>
      <w:proofErr w:type="spellStart"/>
      <w:r w:rsidR="00434FEE">
        <w:rPr>
          <w:rFonts w:ascii="Times New Roman" w:hAnsi="Times New Roman" w:cs="Times New Roman"/>
          <w:color w:val="000000"/>
          <w:sz w:val="24"/>
          <w:szCs w:val="24"/>
        </w:rPr>
        <w:t>BaP</w:t>
      </w:r>
      <w:proofErr w:type="spellEnd"/>
      <w:r w:rsidR="00FA3225" w:rsidRPr="003A52AE">
        <w:rPr>
          <w:rFonts w:ascii="Times New Roman" w:hAnsi="Times New Roman" w:cs="Times New Roman"/>
          <w:color w:val="000000"/>
          <w:sz w:val="24"/>
          <w:szCs w:val="24"/>
        </w:rPr>
        <w:t>).</w:t>
      </w:r>
    </w:p>
    <w:p w:rsidR="00E61BA4" w:rsidRPr="005452DB" w:rsidRDefault="00E17596" w:rsidP="005452DB">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566B9" w:rsidRPr="00181777">
        <w:rPr>
          <w:rFonts w:ascii="Times New Roman" w:hAnsi="Times New Roman" w:cs="Times New Roman"/>
          <w:color w:val="000000"/>
          <w:sz w:val="24"/>
          <w:szCs w:val="24"/>
        </w:rPr>
        <w:t xml:space="preserve">Napriek značným zlepšeniam v posledných desaťročiach je znečistenie </w:t>
      </w:r>
      <w:r w:rsidR="006D354B">
        <w:rPr>
          <w:rFonts w:ascii="Times New Roman" w:hAnsi="Times New Roman" w:cs="Times New Roman"/>
          <w:color w:val="000000"/>
          <w:sz w:val="24"/>
          <w:szCs w:val="24"/>
        </w:rPr>
        <w:t xml:space="preserve">vonkajšieho </w:t>
      </w:r>
      <w:r w:rsidR="00C566B9" w:rsidRPr="00181777">
        <w:rPr>
          <w:rFonts w:ascii="Times New Roman" w:hAnsi="Times New Roman" w:cs="Times New Roman"/>
          <w:color w:val="000000"/>
          <w:sz w:val="24"/>
          <w:szCs w:val="24"/>
        </w:rPr>
        <w:t>ovzdušia v Európe každoročne zodpovedné za viac ako 400 000 predčasných úmrtí</w:t>
      </w:r>
      <w:r w:rsidR="00901E0D">
        <w:rPr>
          <w:rFonts w:ascii="Times New Roman" w:hAnsi="Times New Roman" w:cs="Times New Roman"/>
          <w:color w:val="000000"/>
          <w:sz w:val="24"/>
          <w:szCs w:val="24"/>
        </w:rPr>
        <w:t xml:space="preserve"> [</w:t>
      </w:r>
      <w:r w:rsidR="00B22F9C">
        <w:rPr>
          <w:rFonts w:ascii="Times New Roman" w:hAnsi="Times New Roman" w:cs="Times New Roman"/>
          <w:color w:val="000000"/>
          <w:sz w:val="24"/>
          <w:szCs w:val="24"/>
        </w:rPr>
        <w:fldChar w:fldCharType="begin"/>
      </w:r>
      <w:r w:rsidR="00B85CD2">
        <w:rPr>
          <w:rFonts w:ascii="Times New Roman" w:hAnsi="Times New Roman" w:cs="Times New Roman"/>
          <w:color w:val="000000"/>
          <w:sz w:val="24"/>
          <w:szCs w:val="24"/>
        </w:rPr>
        <w:instrText xml:space="preserve"> REF _Ref524604748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20</w:t>
      </w:r>
      <w:r w:rsidR="00B22F9C">
        <w:rPr>
          <w:rFonts w:ascii="Times New Roman" w:hAnsi="Times New Roman" w:cs="Times New Roman"/>
          <w:color w:val="000000"/>
          <w:sz w:val="24"/>
          <w:szCs w:val="24"/>
        </w:rPr>
        <w:fldChar w:fldCharType="end"/>
      </w:r>
      <w:r w:rsidR="007E2AC3">
        <w:rPr>
          <w:color w:val="000000"/>
        </w:rPr>
        <w:t>]</w:t>
      </w:r>
      <w:r w:rsidR="0054167A" w:rsidRPr="005452DB">
        <w:rPr>
          <w:rFonts w:ascii="Times New Roman" w:hAnsi="Times New Roman" w:cs="Times New Roman"/>
          <w:color w:val="000000"/>
          <w:sz w:val="24"/>
          <w:szCs w:val="24"/>
        </w:rPr>
        <w:t>.</w:t>
      </w:r>
      <w:r w:rsidR="004C54A4">
        <w:rPr>
          <w:rFonts w:ascii="Times New Roman" w:eastAsia="Times New Roman" w:hAnsi="Times New Roman" w:cs="Times New Roman"/>
          <w:color w:val="333333"/>
          <w:sz w:val="24"/>
          <w:szCs w:val="24"/>
        </w:rPr>
        <w:t xml:space="preserve"> </w:t>
      </w:r>
      <w:r w:rsidR="00E61BA4" w:rsidRPr="00181777">
        <w:rPr>
          <w:rFonts w:ascii="Times New Roman" w:hAnsi="Times New Roman" w:cs="Times New Roman"/>
          <w:color w:val="000000"/>
          <w:sz w:val="24"/>
          <w:szCs w:val="24"/>
        </w:rPr>
        <w:t>Znečistenie vnútorného ovzdušia spôsobilo ďalších 117 200 predčasných úmrtí, päťkrát  viac v krajinách s nízkymi a strednými príjmami oproti kra</w:t>
      </w:r>
      <w:r w:rsidR="00A062F1">
        <w:rPr>
          <w:rFonts w:ascii="Times New Roman" w:hAnsi="Times New Roman" w:cs="Times New Roman"/>
          <w:color w:val="000000"/>
          <w:sz w:val="24"/>
          <w:szCs w:val="24"/>
        </w:rPr>
        <w:t>jinám</w:t>
      </w:r>
      <w:r w:rsidR="00E61BA4" w:rsidRPr="00181777">
        <w:rPr>
          <w:rFonts w:ascii="Times New Roman" w:hAnsi="Times New Roman" w:cs="Times New Roman"/>
          <w:color w:val="000000"/>
          <w:sz w:val="24"/>
          <w:szCs w:val="24"/>
        </w:rPr>
        <w:t xml:space="preserve"> s vysokými </w:t>
      </w:r>
      <w:r w:rsidR="00E61BA4" w:rsidRPr="00A062F1">
        <w:rPr>
          <w:rFonts w:ascii="Times New Roman" w:hAnsi="Times New Roman" w:cs="Times New Roman"/>
          <w:color w:val="000000"/>
          <w:sz w:val="24"/>
          <w:szCs w:val="24"/>
        </w:rPr>
        <w:t>príjmami</w:t>
      </w:r>
      <w:r w:rsidR="005452DB" w:rsidRPr="00A062F1">
        <w:rPr>
          <w:rFonts w:ascii="Times New Roman" w:hAnsi="Times New Roman" w:cs="Times New Roman"/>
          <w:color w:val="000000"/>
          <w:sz w:val="24"/>
          <w:szCs w:val="24"/>
        </w:rPr>
        <w:t xml:space="preserve"> </w:t>
      </w:r>
      <w:r w:rsidR="007E2AC3" w:rsidRPr="00A062F1">
        <w:rPr>
          <w:rFonts w:ascii="Times New Roman" w:hAnsi="Times New Roman" w:cs="Times New Roman"/>
          <w:color w:val="000000"/>
          <w:sz w:val="24"/>
          <w:szCs w:val="24"/>
        </w:rPr>
        <w:t>[</w:t>
      </w:r>
      <w:fldSimple w:instr=" REF _Ref524284165 \r \h  \* MERGEFORMAT ">
        <w:r w:rsidR="00A8532A" w:rsidRPr="00A8532A">
          <w:rPr>
            <w:rFonts w:ascii="Times New Roman" w:hAnsi="Times New Roman" w:cs="Times New Roman"/>
            <w:color w:val="000000"/>
            <w:sz w:val="24"/>
            <w:szCs w:val="24"/>
          </w:rPr>
          <w:t>21</w:t>
        </w:r>
      </w:fldSimple>
      <w:r w:rsidR="007E2AC3" w:rsidRPr="00A062F1">
        <w:rPr>
          <w:rFonts w:ascii="Times New Roman" w:hAnsi="Times New Roman" w:cs="Times New Roman"/>
          <w:color w:val="000000"/>
          <w:sz w:val="24"/>
          <w:szCs w:val="24"/>
        </w:rPr>
        <w:t>]</w:t>
      </w:r>
      <w:r w:rsidR="005452DB" w:rsidRPr="00A062F1">
        <w:rPr>
          <w:rFonts w:ascii="Times New Roman" w:hAnsi="Times New Roman" w:cs="Times New Roman"/>
          <w:color w:val="000000"/>
          <w:sz w:val="24"/>
          <w:szCs w:val="24"/>
        </w:rPr>
        <w:t>.</w:t>
      </w:r>
    </w:p>
    <w:p w:rsidR="000526AF" w:rsidRDefault="00181777" w:rsidP="00B41596">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011A3" w:rsidRPr="00181777">
        <w:rPr>
          <w:rFonts w:ascii="Times New Roman" w:hAnsi="Times New Roman" w:cs="Times New Roman"/>
          <w:color w:val="000000"/>
          <w:sz w:val="24"/>
          <w:szCs w:val="24"/>
        </w:rPr>
        <w:t>V</w:t>
      </w:r>
      <w:r w:rsidR="005A5C01" w:rsidRPr="00181777">
        <w:rPr>
          <w:rFonts w:ascii="Times New Roman" w:hAnsi="Times New Roman" w:cs="Times New Roman"/>
          <w:color w:val="000000"/>
          <w:sz w:val="24"/>
          <w:szCs w:val="24"/>
        </w:rPr>
        <w:t>ystavenie sa jemným prachovým časticiam (PM</w:t>
      </w:r>
      <w:r w:rsidR="005A5C01" w:rsidRPr="00181777">
        <w:rPr>
          <w:rFonts w:ascii="Times New Roman" w:hAnsi="Times New Roman" w:cs="Times New Roman"/>
          <w:color w:val="000000"/>
          <w:sz w:val="24"/>
          <w:szCs w:val="24"/>
          <w:vertAlign w:val="subscript"/>
        </w:rPr>
        <w:t>2,5</w:t>
      </w:r>
      <w:r w:rsidR="005A5C01" w:rsidRPr="00181777">
        <w:rPr>
          <w:rFonts w:ascii="Times New Roman" w:hAnsi="Times New Roman" w:cs="Times New Roman"/>
          <w:color w:val="000000"/>
          <w:sz w:val="24"/>
          <w:szCs w:val="24"/>
        </w:rPr>
        <w:t>) znižuje strednú dĺžku života pri narodení v EÚ o viac ako 8 me</w:t>
      </w:r>
      <w:r w:rsidR="000B3F4B" w:rsidRPr="00181777">
        <w:rPr>
          <w:rFonts w:ascii="Times New Roman" w:hAnsi="Times New Roman" w:cs="Times New Roman"/>
          <w:color w:val="000000"/>
          <w:sz w:val="24"/>
          <w:szCs w:val="24"/>
        </w:rPr>
        <w:t xml:space="preserve">siacov. Ako vyplynulo zo Správy </w:t>
      </w:r>
      <w:r w:rsidR="005A5C01" w:rsidRPr="00181777">
        <w:rPr>
          <w:rFonts w:ascii="Times New Roman" w:hAnsi="Times New Roman" w:cs="Times New Roman"/>
          <w:color w:val="000000"/>
          <w:sz w:val="24"/>
          <w:szCs w:val="24"/>
        </w:rPr>
        <w:t>EEA z</w:t>
      </w:r>
      <w:r w:rsidR="000B3F4B" w:rsidRPr="00181777">
        <w:rPr>
          <w:rFonts w:ascii="Times New Roman" w:hAnsi="Times New Roman" w:cs="Times New Roman"/>
          <w:color w:val="000000"/>
          <w:sz w:val="24"/>
          <w:szCs w:val="24"/>
        </w:rPr>
        <w:t>a</w:t>
      </w:r>
      <w:r w:rsidR="005A5C01" w:rsidRPr="00181777">
        <w:rPr>
          <w:rFonts w:ascii="Times New Roman" w:hAnsi="Times New Roman" w:cs="Times New Roman"/>
          <w:color w:val="000000"/>
          <w:sz w:val="24"/>
          <w:szCs w:val="24"/>
        </w:rPr>
        <w:t> r</w:t>
      </w:r>
      <w:r w:rsidR="000B3F4B" w:rsidRPr="00181777">
        <w:rPr>
          <w:rFonts w:ascii="Times New Roman" w:hAnsi="Times New Roman" w:cs="Times New Roman"/>
          <w:color w:val="000000"/>
          <w:sz w:val="24"/>
          <w:szCs w:val="24"/>
        </w:rPr>
        <w:t>ok 20</w:t>
      </w:r>
      <w:r w:rsidR="005A5C01" w:rsidRPr="00181777">
        <w:rPr>
          <w:rFonts w:ascii="Times New Roman" w:hAnsi="Times New Roman" w:cs="Times New Roman"/>
          <w:color w:val="000000"/>
          <w:sz w:val="24"/>
          <w:szCs w:val="24"/>
        </w:rPr>
        <w:t>1</w:t>
      </w:r>
      <w:r w:rsidR="000B3F4B" w:rsidRPr="00181777">
        <w:rPr>
          <w:rFonts w:ascii="Times New Roman" w:hAnsi="Times New Roman" w:cs="Times New Roman"/>
          <w:color w:val="000000"/>
          <w:sz w:val="24"/>
          <w:szCs w:val="24"/>
        </w:rPr>
        <w:t>7</w:t>
      </w:r>
      <w:r w:rsidR="005A5C01" w:rsidRPr="00181777">
        <w:rPr>
          <w:rFonts w:ascii="Times New Roman" w:hAnsi="Times New Roman" w:cs="Times New Roman"/>
          <w:color w:val="000000"/>
          <w:sz w:val="24"/>
          <w:szCs w:val="24"/>
        </w:rPr>
        <w:t xml:space="preserve">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5452DB">
        <w:rPr>
          <w:rFonts w:ascii="Times New Roman" w:hAnsi="Times New Roman" w:cs="Times New Roman"/>
          <w:color w:val="000000"/>
          <w:sz w:val="24"/>
          <w:szCs w:val="24"/>
        </w:rPr>
        <w:instrText xml:space="preserve"> REF _Ref524283826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6</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5A5C01" w:rsidRPr="00181777">
        <w:rPr>
          <w:rFonts w:ascii="Times New Roman" w:hAnsi="Times New Roman" w:cs="Times New Roman"/>
          <w:color w:val="000000"/>
          <w:sz w:val="24"/>
          <w:szCs w:val="24"/>
        </w:rPr>
        <w:t xml:space="preserve"> vystavenie obyvateľov expozícii PM</w:t>
      </w:r>
      <w:r w:rsidR="005A5C01" w:rsidRPr="00181777">
        <w:rPr>
          <w:rFonts w:ascii="Times New Roman" w:hAnsi="Times New Roman" w:cs="Times New Roman"/>
          <w:color w:val="000000"/>
          <w:sz w:val="24"/>
          <w:szCs w:val="24"/>
          <w:vertAlign w:val="subscript"/>
        </w:rPr>
        <w:t>2,5</w:t>
      </w:r>
      <w:r>
        <w:rPr>
          <w:rFonts w:ascii="Times New Roman" w:hAnsi="Times New Roman" w:cs="Times New Roman"/>
          <w:color w:val="000000"/>
          <w:sz w:val="24"/>
          <w:szCs w:val="24"/>
        </w:rPr>
        <w:t>,</w:t>
      </w:r>
      <w:r w:rsidR="005A5C01" w:rsidRPr="00181777">
        <w:rPr>
          <w:rFonts w:ascii="Times New Roman" w:hAnsi="Times New Roman" w:cs="Times New Roman"/>
          <w:color w:val="000000"/>
          <w:sz w:val="24"/>
          <w:szCs w:val="24"/>
        </w:rPr>
        <w:t xml:space="preserve"> NO</w:t>
      </w:r>
      <w:r w:rsidR="005A5C01" w:rsidRPr="00181777">
        <w:rPr>
          <w:rFonts w:ascii="Times New Roman" w:hAnsi="Times New Roman" w:cs="Times New Roman"/>
          <w:color w:val="000000"/>
          <w:sz w:val="24"/>
          <w:szCs w:val="24"/>
          <w:vertAlign w:val="subscript"/>
        </w:rPr>
        <w:t>2</w:t>
      </w:r>
      <w:r w:rsidR="005A5C01" w:rsidRPr="00181777">
        <w:rPr>
          <w:rFonts w:ascii="Times New Roman" w:hAnsi="Times New Roman" w:cs="Times New Roman"/>
          <w:color w:val="000000"/>
          <w:sz w:val="24"/>
          <w:szCs w:val="24"/>
        </w:rPr>
        <w:t xml:space="preserve"> a O</w:t>
      </w:r>
      <w:r w:rsidR="005A5C01" w:rsidRPr="00181777">
        <w:rPr>
          <w:rFonts w:ascii="Times New Roman" w:hAnsi="Times New Roman" w:cs="Times New Roman"/>
          <w:color w:val="000000"/>
          <w:sz w:val="24"/>
          <w:szCs w:val="24"/>
          <w:vertAlign w:val="subscript"/>
        </w:rPr>
        <w:t>3</w:t>
      </w:r>
      <w:r w:rsidR="005A5C01" w:rsidRPr="00181777">
        <w:rPr>
          <w:rFonts w:ascii="Times New Roman" w:hAnsi="Times New Roman" w:cs="Times New Roman"/>
          <w:color w:val="000000"/>
          <w:sz w:val="24"/>
          <w:szCs w:val="24"/>
        </w:rPr>
        <w:t xml:space="preserve"> </w:t>
      </w:r>
      <w:r w:rsidR="000B3F4B" w:rsidRPr="00181777">
        <w:rPr>
          <w:rFonts w:ascii="Times New Roman" w:hAnsi="Times New Roman" w:cs="Times New Roman"/>
          <w:color w:val="000000"/>
          <w:sz w:val="24"/>
          <w:szCs w:val="24"/>
        </w:rPr>
        <w:t xml:space="preserve"> spôsobilo</w:t>
      </w:r>
      <w:r w:rsidR="005A5C01" w:rsidRPr="00181777">
        <w:rPr>
          <w:rFonts w:ascii="Times New Roman" w:hAnsi="Times New Roman" w:cs="Times New Roman"/>
          <w:color w:val="000000"/>
          <w:sz w:val="24"/>
          <w:szCs w:val="24"/>
        </w:rPr>
        <w:t xml:space="preserve"> v Slovenskej republike </w:t>
      </w:r>
      <w:r w:rsidR="000B3F4B" w:rsidRPr="00181777">
        <w:rPr>
          <w:rFonts w:ascii="Times New Roman" w:hAnsi="Times New Roman" w:cs="Times New Roman"/>
          <w:color w:val="000000"/>
          <w:sz w:val="24"/>
          <w:szCs w:val="24"/>
        </w:rPr>
        <w:t>5420 predčasných úmrtí v roku 2014</w:t>
      </w:r>
      <w:r w:rsidR="005A5C01" w:rsidRPr="00181777">
        <w:rPr>
          <w:rFonts w:ascii="Times New Roman" w:hAnsi="Times New Roman" w:cs="Times New Roman"/>
          <w:color w:val="000000"/>
          <w:sz w:val="24"/>
          <w:szCs w:val="24"/>
        </w:rPr>
        <w:t xml:space="preserve">, z toho najviac bolo zapríčinených vystaveniu </w:t>
      </w:r>
      <w:r w:rsidR="00197032" w:rsidRPr="00181777">
        <w:rPr>
          <w:rFonts w:ascii="Times New Roman" w:hAnsi="Times New Roman" w:cs="Times New Roman"/>
          <w:color w:val="000000"/>
          <w:sz w:val="24"/>
          <w:szCs w:val="24"/>
        </w:rPr>
        <w:t xml:space="preserve">sa </w:t>
      </w:r>
      <w:r w:rsidR="005A5C01" w:rsidRPr="00181777">
        <w:rPr>
          <w:rFonts w:ascii="Times New Roman" w:hAnsi="Times New Roman" w:cs="Times New Roman"/>
          <w:color w:val="000000"/>
          <w:sz w:val="24"/>
          <w:szCs w:val="24"/>
        </w:rPr>
        <w:t>jemným prachovým časticiam (PM</w:t>
      </w:r>
      <w:r w:rsidR="005A5C01" w:rsidRPr="00181777">
        <w:rPr>
          <w:rFonts w:ascii="Times New Roman" w:hAnsi="Times New Roman" w:cs="Times New Roman"/>
          <w:color w:val="000000"/>
          <w:sz w:val="24"/>
          <w:szCs w:val="24"/>
          <w:vertAlign w:val="subscript"/>
        </w:rPr>
        <w:t>2,5</w:t>
      </w:r>
      <w:r w:rsidR="005A5C01" w:rsidRPr="00181777">
        <w:rPr>
          <w:rFonts w:ascii="Times New Roman" w:hAnsi="Times New Roman" w:cs="Times New Roman"/>
          <w:color w:val="000000"/>
          <w:sz w:val="24"/>
          <w:szCs w:val="24"/>
        </w:rPr>
        <w:t xml:space="preserve">). </w:t>
      </w:r>
      <w:r w:rsidR="00561906" w:rsidRPr="00181777">
        <w:rPr>
          <w:rFonts w:ascii="Times New Roman" w:hAnsi="Times New Roman" w:cs="Times New Roman"/>
          <w:color w:val="000000"/>
          <w:sz w:val="24"/>
          <w:szCs w:val="24"/>
        </w:rPr>
        <w:t xml:space="preserve">Povzbudzujúcim faktom je, že </w:t>
      </w:r>
      <w:r w:rsidR="00CB2173" w:rsidRPr="00181777">
        <w:rPr>
          <w:rFonts w:ascii="Times New Roman" w:hAnsi="Times New Roman" w:cs="Times New Roman"/>
          <w:color w:val="000000"/>
          <w:sz w:val="24"/>
          <w:szCs w:val="24"/>
        </w:rPr>
        <w:t>kým v roku 2011</w:t>
      </w:r>
      <w:r w:rsidR="00B87952" w:rsidRPr="00181777">
        <w:rPr>
          <w:rFonts w:ascii="Times New Roman" w:hAnsi="Times New Roman" w:cs="Times New Roman"/>
          <w:color w:val="000000"/>
          <w:sz w:val="24"/>
          <w:szCs w:val="24"/>
        </w:rPr>
        <w:t xml:space="preserve"> a 2012</w:t>
      </w:r>
      <w:r w:rsidR="00CB2173" w:rsidRPr="00181777">
        <w:rPr>
          <w:rFonts w:ascii="Times New Roman" w:hAnsi="Times New Roman" w:cs="Times New Roman"/>
          <w:color w:val="000000"/>
          <w:sz w:val="24"/>
          <w:szCs w:val="24"/>
        </w:rPr>
        <w:t xml:space="preserve"> patrilo Slovensko spolu</w:t>
      </w:r>
      <w:r w:rsidR="004B391D">
        <w:rPr>
          <w:rFonts w:ascii="Times New Roman" w:hAnsi="Times New Roman" w:cs="Times New Roman"/>
          <w:color w:val="000000"/>
          <w:sz w:val="24"/>
          <w:szCs w:val="24"/>
        </w:rPr>
        <w:t xml:space="preserve"> s</w:t>
      </w:r>
      <w:r w:rsidR="00CB2173" w:rsidRPr="00181777">
        <w:rPr>
          <w:rFonts w:ascii="Times New Roman" w:hAnsi="Times New Roman" w:cs="Times New Roman"/>
          <w:color w:val="000000"/>
          <w:sz w:val="24"/>
          <w:szCs w:val="24"/>
        </w:rPr>
        <w:t xml:space="preserve"> Bulharskom a Poľskom ku krajinám EÚ, ktoré najviac prekračovali stanovené limity pre prachové častice (PM</w:t>
      </w:r>
      <w:r w:rsidR="00CB2173" w:rsidRPr="00181777">
        <w:rPr>
          <w:rFonts w:ascii="Times New Roman" w:hAnsi="Times New Roman" w:cs="Times New Roman"/>
          <w:color w:val="000000"/>
          <w:sz w:val="24"/>
          <w:szCs w:val="24"/>
          <w:vertAlign w:val="subscript"/>
        </w:rPr>
        <w:t>10</w:t>
      </w:r>
      <w:r w:rsidR="00CB2173" w:rsidRPr="00181777">
        <w:rPr>
          <w:rFonts w:ascii="Times New Roman" w:hAnsi="Times New Roman" w:cs="Times New Roman"/>
          <w:color w:val="000000"/>
          <w:sz w:val="24"/>
          <w:szCs w:val="24"/>
        </w:rPr>
        <w:t xml:space="preserve"> a PM</w:t>
      </w:r>
      <w:r w:rsidR="00CB2173" w:rsidRPr="00181777">
        <w:rPr>
          <w:rFonts w:ascii="Times New Roman" w:hAnsi="Times New Roman" w:cs="Times New Roman"/>
          <w:color w:val="000000"/>
          <w:sz w:val="24"/>
          <w:szCs w:val="24"/>
          <w:vertAlign w:val="subscript"/>
        </w:rPr>
        <w:t>2,5</w:t>
      </w:r>
      <w:r w:rsidR="00CB2173" w:rsidRPr="00181777">
        <w:rPr>
          <w:rFonts w:ascii="Times New Roman" w:hAnsi="Times New Roman" w:cs="Times New Roman"/>
          <w:color w:val="000000"/>
          <w:sz w:val="24"/>
          <w:szCs w:val="24"/>
        </w:rPr>
        <w:t xml:space="preserve">), za </w:t>
      </w:r>
      <w:r w:rsidR="00A062F1">
        <w:rPr>
          <w:rFonts w:ascii="Times New Roman" w:hAnsi="Times New Roman" w:cs="Times New Roman"/>
          <w:color w:val="000000"/>
          <w:sz w:val="24"/>
          <w:szCs w:val="24"/>
        </w:rPr>
        <w:t>ostatné</w:t>
      </w:r>
      <w:r w:rsidR="00CB2173" w:rsidRPr="00181777">
        <w:rPr>
          <w:rFonts w:ascii="Times New Roman" w:hAnsi="Times New Roman" w:cs="Times New Roman"/>
          <w:color w:val="000000"/>
          <w:sz w:val="24"/>
          <w:szCs w:val="24"/>
        </w:rPr>
        <w:t xml:space="preserve"> roky zaznamenávame na Slovensku pozitívny trend v znižovaní koncentrácie týchto látok v</w:t>
      </w:r>
      <w:r w:rsidR="00B768EB">
        <w:rPr>
          <w:rFonts w:ascii="Times New Roman" w:hAnsi="Times New Roman" w:cs="Times New Roman"/>
          <w:color w:val="000000"/>
          <w:sz w:val="24"/>
          <w:szCs w:val="24"/>
        </w:rPr>
        <w:t> </w:t>
      </w:r>
      <w:r w:rsidR="00CB2173" w:rsidRPr="00181777">
        <w:rPr>
          <w:rFonts w:ascii="Times New Roman" w:hAnsi="Times New Roman" w:cs="Times New Roman"/>
          <w:color w:val="000000"/>
          <w:sz w:val="24"/>
          <w:szCs w:val="24"/>
        </w:rPr>
        <w:t>ovzduší</w:t>
      </w:r>
      <w:r w:rsidR="00B768EB">
        <w:rPr>
          <w:rFonts w:ascii="Times New Roman" w:hAnsi="Times New Roman" w:cs="Times New Roman"/>
          <w:color w:val="000000"/>
          <w:sz w:val="24"/>
          <w:szCs w:val="24"/>
        </w:rPr>
        <w:t xml:space="preserve"> </w:t>
      </w:r>
      <w:r w:rsidR="00B768EB" w:rsidRPr="00181777">
        <w:rPr>
          <w:rFonts w:ascii="Times New Roman" w:hAnsi="Times New Roman" w:cs="Times New Roman"/>
          <w:color w:val="000000"/>
          <w:sz w:val="24"/>
          <w:szCs w:val="24"/>
        </w:rPr>
        <w:t>(Obr. 1 a 2)</w:t>
      </w:r>
      <w:r w:rsidR="00CB2173" w:rsidRPr="00181777">
        <w:rPr>
          <w:rFonts w:ascii="Times New Roman" w:hAnsi="Times New Roman" w:cs="Times New Roman"/>
          <w:color w:val="000000"/>
          <w:sz w:val="24"/>
          <w:szCs w:val="24"/>
        </w:rPr>
        <w:t xml:space="preserve">, čo sa pozitívne prejavuje aj na klesajúcom počte </w:t>
      </w:r>
      <w:r w:rsidR="00B87952" w:rsidRPr="00181777">
        <w:rPr>
          <w:rFonts w:ascii="Times New Roman" w:hAnsi="Times New Roman" w:cs="Times New Roman"/>
          <w:color w:val="000000"/>
          <w:sz w:val="24"/>
          <w:szCs w:val="24"/>
        </w:rPr>
        <w:t xml:space="preserve">predčasných </w:t>
      </w:r>
      <w:r w:rsidR="00CB2173" w:rsidRPr="00181777">
        <w:rPr>
          <w:rFonts w:ascii="Times New Roman" w:hAnsi="Times New Roman" w:cs="Times New Roman"/>
          <w:color w:val="000000"/>
          <w:sz w:val="24"/>
          <w:szCs w:val="24"/>
        </w:rPr>
        <w:t>úmrtí spôsobených znečisteným ovzduším.</w:t>
      </w:r>
    </w:p>
    <w:p w:rsidR="001758E0" w:rsidRDefault="001758E0" w:rsidP="00B41596">
      <w:pPr>
        <w:tabs>
          <w:tab w:val="left" w:pos="709"/>
        </w:tabs>
        <w:spacing w:after="0"/>
        <w:jc w:val="both"/>
        <w:rPr>
          <w:rFonts w:ascii="Times New Roman" w:hAnsi="Times New Roman" w:cs="Times New Roman"/>
          <w:color w:val="000000"/>
          <w:sz w:val="24"/>
          <w:szCs w:val="24"/>
        </w:rPr>
      </w:pPr>
    </w:p>
    <w:p w:rsidR="001758E0" w:rsidRDefault="001758E0" w:rsidP="00B41596">
      <w:pPr>
        <w:tabs>
          <w:tab w:val="left" w:pos="709"/>
        </w:tabs>
        <w:spacing w:after="0"/>
        <w:jc w:val="both"/>
        <w:rPr>
          <w:rFonts w:ascii="Times New Roman" w:hAnsi="Times New Roman" w:cs="Times New Roman"/>
          <w:color w:val="000000"/>
          <w:sz w:val="24"/>
          <w:szCs w:val="24"/>
        </w:rPr>
      </w:pPr>
    </w:p>
    <w:p w:rsidR="00B41596" w:rsidRPr="00B41596" w:rsidRDefault="00B41596" w:rsidP="00B41596">
      <w:pPr>
        <w:tabs>
          <w:tab w:val="left" w:pos="709"/>
        </w:tabs>
        <w:spacing w:after="0"/>
        <w:jc w:val="both"/>
        <w:rPr>
          <w:rFonts w:ascii="Times New Roman" w:hAnsi="Times New Roman" w:cs="Times New Roman"/>
          <w:color w:val="000000"/>
          <w:sz w:val="24"/>
          <w:szCs w:val="24"/>
        </w:rPr>
      </w:pPr>
    </w:p>
    <w:p w:rsidR="00750D48" w:rsidRPr="00B41596" w:rsidRDefault="00750D48" w:rsidP="00B41596">
      <w:pPr>
        <w:pStyle w:val="Popis"/>
        <w:rPr>
          <w:rFonts w:ascii="Times New Roman" w:hAnsi="Times New Roman" w:cs="Times New Roman"/>
          <w:sz w:val="20"/>
          <w:szCs w:val="20"/>
        </w:rPr>
      </w:pPr>
      <w:bookmarkStart w:id="9" w:name="_Toc524285445"/>
      <w:bookmarkStart w:id="10" w:name="_Toc524285528"/>
      <w:bookmarkStart w:id="11" w:name="_Toc527370318"/>
      <w:r w:rsidRPr="00141639">
        <w:rPr>
          <w:rFonts w:ascii="Times New Roman" w:hAnsi="Times New Roman" w:cs="Times New Roman"/>
          <w:sz w:val="20"/>
          <w:szCs w:val="20"/>
        </w:rPr>
        <w:lastRenderedPageBreak/>
        <w:t xml:space="preserve">Obr. </w:t>
      </w:r>
      <w:r w:rsidR="00B22F9C">
        <w:rPr>
          <w:rFonts w:ascii="Times New Roman" w:hAnsi="Times New Roman" w:cs="Times New Roman"/>
          <w:sz w:val="20"/>
          <w:szCs w:val="20"/>
        </w:rPr>
        <w:fldChar w:fldCharType="begin"/>
      </w:r>
      <w:r w:rsidR="00F72A86">
        <w:rPr>
          <w:rFonts w:ascii="Times New Roman" w:hAnsi="Times New Roman" w:cs="Times New Roman"/>
          <w:sz w:val="20"/>
          <w:szCs w:val="20"/>
        </w:rPr>
        <w:instrText xml:space="preserve"> SEQ Obr. \* ARABIC </w:instrText>
      </w:r>
      <w:r w:rsidR="00B22F9C">
        <w:rPr>
          <w:rFonts w:ascii="Times New Roman" w:hAnsi="Times New Roman" w:cs="Times New Roman"/>
          <w:sz w:val="20"/>
          <w:szCs w:val="20"/>
        </w:rPr>
        <w:fldChar w:fldCharType="separate"/>
      </w:r>
      <w:r w:rsidR="00A8532A">
        <w:rPr>
          <w:rFonts w:ascii="Times New Roman" w:hAnsi="Times New Roman" w:cs="Times New Roman"/>
          <w:noProof/>
          <w:sz w:val="20"/>
          <w:szCs w:val="20"/>
        </w:rPr>
        <w:t>1</w:t>
      </w:r>
      <w:r w:rsidR="00B22F9C">
        <w:rPr>
          <w:rFonts w:ascii="Times New Roman" w:hAnsi="Times New Roman" w:cs="Times New Roman"/>
          <w:sz w:val="20"/>
          <w:szCs w:val="20"/>
        </w:rPr>
        <w:fldChar w:fldCharType="end"/>
      </w:r>
      <w:r w:rsidRPr="00141639">
        <w:rPr>
          <w:rFonts w:ascii="Times New Roman" w:hAnsi="Times New Roman" w:cs="Times New Roman"/>
          <w:sz w:val="20"/>
          <w:szCs w:val="20"/>
        </w:rPr>
        <w:t xml:space="preserve"> Priemerné ročné koncentrácie PM</w:t>
      </w:r>
      <w:r w:rsidRPr="00B768EB">
        <w:rPr>
          <w:rFonts w:ascii="Times New Roman" w:hAnsi="Times New Roman" w:cs="Times New Roman"/>
          <w:sz w:val="20"/>
          <w:szCs w:val="20"/>
          <w:vertAlign w:val="subscript"/>
        </w:rPr>
        <w:t xml:space="preserve">2,5 </w:t>
      </w:r>
      <w:r w:rsidRPr="00141639">
        <w:rPr>
          <w:rFonts w:ascii="Times New Roman" w:hAnsi="Times New Roman" w:cs="Times New Roman"/>
          <w:sz w:val="20"/>
          <w:szCs w:val="20"/>
        </w:rPr>
        <w:t>v porovnaní so stanoveným limitom  pre európsku smernicu o kvalite ovzdušia (červená) za rok 2012 v štátoch EÚ-28</w:t>
      </w:r>
      <w:bookmarkEnd w:id="9"/>
      <w:bookmarkEnd w:id="10"/>
      <w:bookmarkEnd w:id="11"/>
    </w:p>
    <w:p w:rsidR="00750D48" w:rsidRDefault="00750D48" w:rsidP="000E13D8">
      <w:pPr>
        <w:spacing w:after="0" w:line="240" w:lineRule="auto"/>
        <w:jc w:val="both"/>
        <w:rPr>
          <w:rFonts w:ascii="Times New Roman" w:eastAsia="Times New Roman" w:hAnsi="Times New Roman" w:cs="Times New Roman"/>
          <w:color w:val="333333"/>
          <w:sz w:val="20"/>
          <w:szCs w:val="20"/>
        </w:rPr>
      </w:pPr>
      <w:r>
        <w:rPr>
          <w:rFonts w:ascii="Times New Roman" w:eastAsia="Times New Roman" w:hAnsi="Times New Roman" w:cs="Times New Roman"/>
          <w:b/>
          <w:noProof/>
          <w:color w:val="333333"/>
          <w:sz w:val="20"/>
          <w:szCs w:val="20"/>
        </w:rPr>
        <w:drawing>
          <wp:inline distT="0" distB="0" distL="0" distR="0">
            <wp:extent cx="5762625" cy="2438400"/>
            <wp:effectExtent l="0" t="0" r="9525" b="0"/>
            <wp:docPr id="5" name="Obrázok 2" descr="C:\Users\estokova\AppData\Local\Microsoft\Windows\Temporary Internet Files\Content.Outlook\S0ZY75P8\Graf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okova\AppData\Local\Microsoft\Windows\Temporary Internet Files\Content.Outlook\S0ZY75P8\Graf2 (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2438400"/>
                    </a:xfrm>
                    <a:prstGeom prst="rect">
                      <a:avLst/>
                    </a:prstGeom>
                    <a:noFill/>
                    <a:ln w="9525">
                      <a:noFill/>
                      <a:miter lim="800000"/>
                      <a:headEnd/>
                      <a:tailEnd/>
                    </a:ln>
                  </pic:spPr>
                </pic:pic>
              </a:graphicData>
            </a:graphic>
          </wp:inline>
        </w:drawing>
      </w:r>
    </w:p>
    <w:p w:rsidR="000E13D8" w:rsidRPr="00141639" w:rsidRDefault="000E13D8" w:rsidP="00141639">
      <w:pPr>
        <w:spacing w:after="0" w:line="240" w:lineRule="auto"/>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 </w:t>
      </w:r>
      <w:r w:rsidRPr="00590F3C">
        <w:rPr>
          <w:rFonts w:ascii="Times New Roman" w:eastAsia="Times New Roman" w:hAnsi="Times New Roman" w:cs="Times New Roman"/>
          <w:b/>
          <w:color w:val="333333"/>
          <w:sz w:val="20"/>
          <w:szCs w:val="20"/>
        </w:rPr>
        <w:t>Zdroj</w:t>
      </w:r>
      <w:r>
        <w:rPr>
          <w:rFonts w:ascii="Times New Roman" w:eastAsia="Times New Roman" w:hAnsi="Times New Roman" w:cs="Times New Roman"/>
          <w:color w:val="333333"/>
          <w:sz w:val="20"/>
          <w:szCs w:val="20"/>
        </w:rPr>
        <w:t>: EEA (2014</w:t>
      </w:r>
      <w:r w:rsidRPr="00590F3C">
        <w:rPr>
          <w:rFonts w:ascii="Times New Roman" w:eastAsia="Times New Roman" w:hAnsi="Times New Roman" w:cs="Times New Roman"/>
          <w:color w:val="333333"/>
          <w:sz w:val="20"/>
          <w:szCs w:val="20"/>
        </w:rPr>
        <w:t>)</w:t>
      </w:r>
    </w:p>
    <w:p w:rsidR="00692BF0" w:rsidRDefault="00692BF0" w:rsidP="00692BF0">
      <w:pPr>
        <w:spacing w:after="0" w:line="240" w:lineRule="auto"/>
        <w:jc w:val="both"/>
        <w:rPr>
          <w:rFonts w:ascii="Times New Roman" w:eastAsia="Times New Roman" w:hAnsi="Times New Roman" w:cs="Times New Roman"/>
          <w:color w:val="333333"/>
          <w:sz w:val="20"/>
          <w:szCs w:val="20"/>
        </w:rPr>
      </w:pPr>
    </w:p>
    <w:p w:rsidR="00750D48" w:rsidRPr="00590F3C" w:rsidRDefault="00750D48" w:rsidP="00692BF0">
      <w:pPr>
        <w:spacing w:after="0" w:line="240" w:lineRule="auto"/>
        <w:jc w:val="both"/>
        <w:rPr>
          <w:rFonts w:ascii="Times New Roman" w:eastAsia="Times New Roman" w:hAnsi="Times New Roman" w:cs="Times New Roman"/>
          <w:color w:val="333333"/>
          <w:sz w:val="20"/>
          <w:szCs w:val="20"/>
        </w:rPr>
      </w:pPr>
    </w:p>
    <w:p w:rsidR="00692BF0" w:rsidRPr="00B41596" w:rsidRDefault="00750D48" w:rsidP="00750D48">
      <w:pPr>
        <w:pStyle w:val="Popis"/>
        <w:rPr>
          <w:rFonts w:ascii="Times New Roman" w:hAnsi="Times New Roman" w:cs="Times New Roman"/>
          <w:sz w:val="20"/>
          <w:szCs w:val="20"/>
        </w:rPr>
      </w:pPr>
      <w:bookmarkStart w:id="12" w:name="_Toc524285446"/>
      <w:bookmarkStart w:id="13" w:name="_Toc524285529"/>
      <w:bookmarkStart w:id="14" w:name="_Toc527370319"/>
      <w:r w:rsidRPr="00141639">
        <w:rPr>
          <w:rFonts w:ascii="Times New Roman" w:hAnsi="Times New Roman" w:cs="Times New Roman"/>
          <w:sz w:val="20"/>
          <w:szCs w:val="20"/>
        </w:rPr>
        <w:t>Obr.</w:t>
      </w:r>
      <w:r w:rsidR="00B41596">
        <w:rPr>
          <w:rFonts w:ascii="Times New Roman" w:hAnsi="Times New Roman" w:cs="Times New Roman"/>
          <w:sz w:val="20"/>
          <w:szCs w:val="20"/>
        </w:rPr>
        <w:t xml:space="preserve"> </w:t>
      </w:r>
      <w:r w:rsidR="00B22F9C">
        <w:rPr>
          <w:rFonts w:ascii="Times New Roman" w:hAnsi="Times New Roman" w:cs="Times New Roman"/>
          <w:sz w:val="20"/>
          <w:szCs w:val="20"/>
        </w:rPr>
        <w:fldChar w:fldCharType="begin"/>
      </w:r>
      <w:r w:rsidR="00F72A86">
        <w:rPr>
          <w:rFonts w:ascii="Times New Roman" w:hAnsi="Times New Roman" w:cs="Times New Roman"/>
          <w:sz w:val="20"/>
          <w:szCs w:val="20"/>
        </w:rPr>
        <w:instrText xml:space="preserve"> SEQ Obr. \* ARABIC </w:instrText>
      </w:r>
      <w:r w:rsidR="00B22F9C">
        <w:rPr>
          <w:rFonts w:ascii="Times New Roman" w:hAnsi="Times New Roman" w:cs="Times New Roman"/>
          <w:sz w:val="20"/>
          <w:szCs w:val="20"/>
        </w:rPr>
        <w:fldChar w:fldCharType="separate"/>
      </w:r>
      <w:r w:rsidR="00A8532A">
        <w:rPr>
          <w:rFonts w:ascii="Times New Roman" w:hAnsi="Times New Roman" w:cs="Times New Roman"/>
          <w:noProof/>
          <w:sz w:val="20"/>
          <w:szCs w:val="20"/>
        </w:rPr>
        <w:t>2</w:t>
      </w:r>
      <w:r w:rsidR="00B22F9C">
        <w:rPr>
          <w:rFonts w:ascii="Times New Roman" w:hAnsi="Times New Roman" w:cs="Times New Roman"/>
          <w:sz w:val="20"/>
          <w:szCs w:val="20"/>
        </w:rPr>
        <w:fldChar w:fldCharType="end"/>
      </w:r>
      <w:r w:rsidRPr="00141639">
        <w:rPr>
          <w:rFonts w:ascii="Times New Roman" w:hAnsi="Times New Roman" w:cs="Times New Roman"/>
          <w:sz w:val="20"/>
          <w:szCs w:val="20"/>
        </w:rPr>
        <w:t xml:space="preserve"> Priemerné ročné koncentrácie PM</w:t>
      </w:r>
      <w:r w:rsidRPr="00141639">
        <w:rPr>
          <w:rFonts w:ascii="Times New Roman" w:hAnsi="Times New Roman" w:cs="Times New Roman"/>
          <w:sz w:val="20"/>
          <w:szCs w:val="20"/>
          <w:vertAlign w:val="subscript"/>
        </w:rPr>
        <w:t>2,5</w:t>
      </w:r>
      <w:r w:rsidRPr="00141639">
        <w:rPr>
          <w:rFonts w:ascii="Times New Roman" w:hAnsi="Times New Roman" w:cs="Times New Roman"/>
          <w:sz w:val="20"/>
          <w:szCs w:val="20"/>
        </w:rPr>
        <w:t xml:space="preserve"> v porovnaní so stanoveným limitom  pre európsku smernicu o kvalite ovzdušia (červená) za rok 2015 v štátoch EÚ-28  a v porovnaní s odporúčaním WHO (modrá)</w:t>
      </w:r>
      <w:bookmarkEnd w:id="12"/>
      <w:bookmarkEnd w:id="13"/>
      <w:bookmarkEnd w:id="14"/>
    </w:p>
    <w:p w:rsidR="00BD72BC" w:rsidRDefault="00692BF0" w:rsidP="00A062F1">
      <w:pPr>
        <w:spacing w:after="0" w:line="360" w:lineRule="atLeast"/>
        <w:jc w:val="both"/>
        <w:rPr>
          <w:rFonts w:ascii="Times New Roman" w:eastAsia="Times New Roman" w:hAnsi="Times New Roman" w:cs="Times New Roman"/>
          <w:b/>
          <w:color w:val="333333"/>
          <w:sz w:val="20"/>
          <w:szCs w:val="20"/>
        </w:rPr>
      </w:pPr>
      <w:r>
        <w:rPr>
          <w:rFonts w:ascii="Times New Roman" w:eastAsia="Times New Roman" w:hAnsi="Times New Roman" w:cs="Times New Roman"/>
          <w:b/>
          <w:noProof/>
          <w:color w:val="333333"/>
          <w:sz w:val="20"/>
          <w:szCs w:val="20"/>
        </w:rPr>
        <w:drawing>
          <wp:anchor distT="0" distB="0" distL="114300" distR="114300" simplePos="0" relativeHeight="251656704" behindDoc="1" locked="0" layoutInCell="1" allowOverlap="1">
            <wp:simplePos x="0" y="0"/>
            <wp:positionH relativeFrom="column">
              <wp:posOffset>-185420</wp:posOffset>
            </wp:positionH>
            <wp:positionV relativeFrom="paragraph">
              <wp:posOffset>186055</wp:posOffset>
            </wp:positionV>
            <wp:extent cx="6109335" cy="2019300"/>
            <wp:effectExtent l="19050" t="0" r="5715" b="0"/>
            <wp:wrapTight wrapText="bothSides">
              <wp:wrapPolygon edited="0">
                <wp:start x="-67" y="0"/>
                <wp:lineTo x="-67" y="21396"/>
                <wp:lineTo x="21620" y="21396"/>
                <wp:lineTo x="21620" y="0"/>
                <wp:lineTo x="-67" y="0"/>
              </wp:wrapPolygon>
            </wp:wrapTight>
            <wp:docPr id="2" name="Obrázok 1" descr="C:\Users\estokova\AppData\Local\Microsoft\Windows\Temporary Internet Files\Content.Outlook\S0ZY75P8\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okova\AppData\Local\Microsoft\Windows\Temporary Internet Files\Content.Outlook\S0ZY75P8\Graf.jpg"/>
                    <pic:cNvPicPr>
                      <a:picLocks noChangeAspect="1" noChangeArrowheads="1"/>
                    </pic:cNvPicPr>
                  </pic:nvPicPr>
                  <pic:blipFill>
                    <a:blip r:embed="rId15" cstate="print"/>
                    <a:srcRect/>
                    <a:stretch>
                      <a:fillRect/>
                    </a:stretch>
                  </pic:blipFill>
                  <pic:spPr bwMode="auto">
                    <a:xfrm>
                      <a:off x="0" y="0"/>
                      <a:ext cx="6109335" cy="2019300"/>
                    </a:xfrm>
                    <a:prstGeom prst="rect">
                      <a:avLst/>
                    </a:prstGeom>
                    <a:noFill/>
                    <a:ln w="9525">
                      <a:noFill/>
                      <a:miter lim="800000"/>
                      <a:headEnd/>
                      <a:tailEnd/>
                    </a:ln>
                  </pic:spPr>
                </pic:pic>
              </a:graphicData>
            </a:graphic>
          </wp:anchor>
        </w:drawing>
      </w:r>
      <w:r w:rsidR="00590F3C" w:rsidRPr="00590F3C">
        <w:rPr>
          <w:rFonts w:ascii="Times New Roman" w:eastAsia="Times New Roman" w:hAnsi="Times New Roman" w:cs="Times New Roman"/>
          <w:b/>
          <w:color w:val="333333"/>
          <w:sz w:val="20"/>
          <w:szCs w:val="20"/>
        </w:rPr>
        <w:t>Zdroj</w:t>
      </w:r>
      <w:r w:rsidR="00590F3C" w:rsidRPr="00590F3C">
        <w:rPr>
          <w:rFonts w:ascii="Times New Roman" w:eastAsia="Times New Roman" w:hAnsi="Times New Roman" w:cs="Times New Roman"/>
          <w:color w:val="333333"/>
          <w:sz w:val="20"/>
          <w:szCs w:val="20"/>
        </w:rPr>
        <w:t>: EEA (2017)</w:t>
      </w:r>
    </w:p>
    <w:p w:rsidR="00A062F1" w:rsidRPr="00A062F1" w:rsidRDefault="00A062F1" w:rsidP="00A062F1">
      <w:pPr>
        <w:spacing w:after="0" w:line="360" w:lineRule="atLeast"/>
        <w:jc w:val="both"/>
        <w:rPr>
          <w:rFonts w:ascii="Times New Roman" w:eastAsia="Times New Roman" w:hAnsi="Times New Roman" w:cs="Times New Roman"/>
          <w:b/>
          <w:color w:val="333333"/>
          <w:sz w:val="20"/>
          <w:szCs w:val="20"/>
        </w:rPr>
      </w:pPr>
    </w:p>
    <w:p w:rsidR="00B768EB" w:rsidRPr="000526AF" w:rsidRDefault="00A062F1" w:rsidP="00A062F1">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0526AF">
        <w:rPr>
          <w:rFonts w:ascii="Times New Roman" w:hAnsi="Times New Roman" w:cs="Times New Roman"/>
          <w:color w:val="000000"/>
          <w:sz w:val="24"/>
          <w:szCs w:val="24"/>
        </w:rPr>
        <w:t>Významným faktom ostáva, že väčšina krajín EÚ naďalej prekračuje odporučený limit stanovený WHO pre PM</w:t>
      </w:r>
      <w:r w:rsidRPr="000526AF">
        <w:rPr>
          <w:rFonts w:ascii="Times New Roman" w:hAnsi="Times New Roman" w:cs="Times New Roman"/>
          <w:color w:val="000000"/>
          <w:sz w:val="24"/>
          <w:szCs w:val="24"/>
          <w:vertAlign w:val="subscript"/>
        </w:rPr>
        <w:t xml:space="preserve">2,5 </w:t>
      </w:r>
      <w:r w:rsidRPr="000526AF">
        <w:rPr>
          <w:rFonts w:ascii="Times New Roman" w:hAnsi="Times New Roman" w:cs="Times New Roman"/>
          <w:color w:val="000000"/>
          <w:sz w:val="24"/>
          <w:szCs w:val="24"/>
        </w:rPr>
        <w:t xml:space="preserve">z hľadiska jeho významu </w:t>
      </w:r>
      <w:r w:rsidR="002006EB">
        <w:rPr>
          <w:rFonts w:ascii="Times New Roman" w:hAnsi="Times New Roman" w:cs="Times New Roman"/>
          <w:color w:val="000000"/>
          <w:sz w:val="24"/>
          <w:szCs w:val="24"/>
        </w:rPr>
        <w:t>pre</w:t>
      </w:r>
      <w:r w:rsidRPr="000526AF">
        <w:rPr>
          <w:rFonts w:ascii="Times New Roman" w:hAnsi="Times New Roman" w:cs="Times New Roman"/>
          <w:color w:val="000000"/>
          <w:sz w:val="24"/>
          <w:szCs w:val="24"/>
        </w:rPr>
        <w:t xml:space="preserve"> zdravie. Za rok 2015 bola ročná priemerná koncentrácia prekročená na 75% staníc umiestnených v 27 z 32 </w:t>
      </w:r>
      <w:proofErr w:type="spellStart"/>
      <w:r w:rsidRPr="000526AF">
        <w:rPr>
          <w:rFonts w:ascii="Times New Roman" w:hAnsi="Times New Roman" w:cs="Times New Roman"/>
          <w:color w:val="000000"/>
          <w:sz w:val="24"/>
          <w:szCs w:val="24"/>
        </w:rPr>
        <w:t>reportovacích</w:t>
      </w:r>
      <w:proofErr w:type="spellEnd"/>
      <w:r w:rsidRPr="000526AF">
        <w:rPr>
          <w:rFonts w:ascii="Times New Roman" w:hAnsi="Times New Roman" w:cs="Times New Roman"/>
          <w:color w:val="000000"/>
          <w:sz w:val="24"/>
          <w:szCs w:val="24"/>
        </w:rPr>
        <w:t xml:space="preserve"> krajín. Medzi krajiny, ktoré neprekročili WHO stanovený limit patria Estónsko, Fínsko, Írsko, a Švédsko.</w:t>
      </w:r>
      <w:r w:rsidR="00B768EB">
        <w:rPr>
          <w:rFonts w:ascii="Times New Roman" w:hAnsi="Times New Roman" w:cs="Times New Roman"/>
          <w:color w:val="000000"/>
          <w:sz w:val="24"/>
          <w:szCs w:val="24"/>
        </w:rPr>
        <w:t xml:space="preserve"> </w:t>
      </w:r>
      <w:r w:rsidR="00B768EB" w:rsidRPr="00B768EB">
        <w:rPr>
          <w:rFonts w:ascii="Times New Roman" w:hAnsi="Times New Roman" w:cs="Times New Roman"/>
          <w:color w:val="000000"/>
          <w:sz w:val="24"/>
          <w:szCs w:val="24"/>
        </w:rPr>
        <w:t xml:space="preserve">Od roku 2015 platí </w:t>
      </w:r>
      <w:r w:rsidR="001A775F">
        <w:rPr>
          <w:rFonts w:ascii="Times New Roman" w:hAnsi="Times New Roman" w:cs="Times New Roman"/>
          <w:color w:val="000000"/>
          <w:sz w:val="24"/>
          <w:szCs w:val="24"/>
        </w:rPr>
        <w:t>v</w:t>
      </w:r>
      <w:r w:rsidR="00B768EB" w:rsidRPr="00B768EB">
        <w:rPr>
          <w:rFonts w:ascii="Times New Roman" w:hAnsi="Times New Roman" w:cs="Times New Roman"/>
          <w:color w:val="000000"/>
          <w:sz w:val="24"/>
          <w:szCs w:val="24"/>
        </w:rPr>
        <w:t xml:space="preserve"> EÚ indikátor priemernej expozície (IPE) pre </w:t>
      </w:r>
      <w:r w:rsidR="003E22D7">
        <w:rPr>
          <w:rFonts w:ascii="Times New Roman" w:hAnsi="Times New Roman" w:cs="Times New Roman"/>
          <w:color w:val="000000"/>
          <w:sz w:val="24"/>
          <w:szCs w:val="24"/>
        </w:rPr>
        <w:t xml:space="preserve">ukazovateľ </w:t>
      </w:r>
      <w:r w:rsidR="00B768EB" w:rsidRPr="00B768EB">
        <w:rPr>
          <w:rFonts w:ascii="Times New Roman" w:hAnsi="Times New Roman" w:cs="Times New Roman"/>
          <w:color w:val="000000"/>
          <w:sz w:val="24"/>
          <w:szCs w:val="24"/>
        </w:rPr>
        <w:t>PM</w:t>
      </w:r>
      <w:r w:rsidR="00B768EB" w:rsidRPr="00B768EB">
        <w:rPr>
          <w:rFonts w:ascii="Times New Roman" w:hAnsi="Times New Roman" w:cs="Times New Roman"/>
          <w:color w:val="000000"/>
          <w:sz w:val="24"/>
          <w:szCs w:val="24"/>
          <w:vertAlign w:val="subscript"/>
        </w:rPr>
        <w:t>2,5  </w:t>
      </w:r>
      <w:r w:rsidR="00B768EB">
        <w:rPr>
          <w:rFonts w:ascii="Times New Roman" w:hAnsi="Times New Roman" w:cs="Times New Roman"/>
          <w:color w:val="000000"/>
          <w:sz w:val="24"/>
          <w:szCs w:val="24"/>
        </w:rPr>
        <w:t xml:space="preserve">za posledné 3 </w:t>
      </w:r>
      <w:r w:rsidR="00B768EB" w:rsidRPr="00B768EB">
        <w:rPr>
          <w:rFonts w:ascii="Times New Roman" w:hAnsi="Times New Roman" w:cs="Times New Roman"/>
          <w:color w:val="000000"/>
          <w:sz w:val="24"/>
          <w:szCs w:val="24"/>
        </w:rPr>
        <w:t xml:space="preserve">roky, </w:t>
      </w:r>
      <w:r w:rsidR="00B768EB">
        <w:rPr>
          <w:rFonts w:ascii="Times New Roman" w:hAnsi="Times New Roman" w:cs="Times New Roman"/>
          <w:color w:val="000000"/>
          <w:sz w:val="24"/>
          <w:szCs w:val="24"/>
        </w:rPr>
        <w:t xml:space="preserve">ktorého </w:t>
      </w:r>
      <w:r w:rsidR="003E22D7">
        <w:rPr>
          <w:rFonts w:ascii="Times New Roman" w:hAnsi="Times New Roman" w:cs="Times New Roman"/>
          <w:color w:val="000000"/>
          <w:sz w:val="24"/>
          <w:szCs w:val="24"/>
        </w:rPr>
        <w:t>záväzok</w:t>
      </w:r>
      <w:r w:rsidR="00B768EB">
        <w:rPr>
          <w:rFonts w:ascii="Times New Roman" w:hAnsi="Times New Roman" w:cs="Times New Roman"/>
          <w:color w:val="000000"/>
          <w:sz w:val="24"/>
          <w:szCs w:val="24"/>
        </w:rPr>
        <w:t xml:space="preserve"> </w:t>
      </w:r>
      <w:r w:rsidR="00B768EB" w:rsidRPr="00B768EB">
        <w:rPr>
          <w:rFonts w:ascii="Times New Roman" w:hAnsi="Times New Roman" w:cs="Times New Roman"/>
          <w:color w:val="000000"/>
          <w:sz w:val="24"/>
          <w:szCs w:val="24"/>
        </w:rPr>
        <w:t>je stanovený na 20 µg/m</w:t>
      </w:r>
      <w:r w:rsidR="00B768EB" w:rsidRPr="00B768EB">
        <w:rPr>
          <w:rFonts w:ascii="Times New Roman" w:hAnsi="Times New Roman" w:cs="Times New Roman"/>
          <w:color w:val="000000"/>
          <w:sz w:val="24"/>
          <w:szCs w:val="24"/>
          <w:vertAlign w:val="superscript"/>
        </w:rPr>
        <w:t>3</w:t>
      </w:r>
      <w:r w:rsidR="00B768EB" w:rsidRPr="00B768EB">
        <w:rPr>
          <w:rFonts w:ascii="Times New Roman" w:hAnsi="Times New Roman" w:cs="Times New Roman"/>
          <w:color w:val="000000"/>
          <w:sz w:val="24"/>
          <w:szCs w:val="24"/>
        </w:rPr>
        <w:t xml:space="preserve"> a od roku 2020 je to limit znížený na 18 µg/m</w:t>
      </w:r>
      <w:r w:rsidR="00B768EB" w:rsidRPr="00B768EB">
        <w:rPr>
          <w:rFonts w:ascii="Times New Roman" w:hAnsi="Times New Roman" w:cs="Times New Roman"/>
          <w:color w:val="000000"/>
          <w:sz w:val="24"/>
          <w:szCs w:val="24"/>
          <w:vertAlign w:val="superscript"/>
        </w:rPr>
        <w:t>3</w:t>
      </w:r>
      <w:r w:rsidR="00B768EB">
        <w:rPr>
          <w:rFonts w:ascii="Times New Roman" w:hAnsi="Times New Roman" w:cs="Times New Roman"/>
          <w:color w:val="000000"/>
          <w:sz w:val="24"/>
          <w:szCs w:val="24"/>
        </w:rPr>
        <w:t>. N</w:t>
      </w:r>
      <w:r w:rsidR="00B768EB" w:rsidRPr="00B768EB">
        <w:rPr>
          <w:rFonts w:ascii="Times New Roman" w:hAnsi="Times New Roman" w:cs="Times New Roman"/>
          <w:color w:val="000000"/>
          <w:sz w:val="24"/>
          <w:szCs w:val="24"/>
        </w:rPr>
        <w:t>a Slovensku bola v roku 2017 dosiahnutá hodnota IPE pre PM</w:t>
      </w:r>
      <w:r w:rsidR="00B768EB" w:rsidRPr="00B768EB">
        <w:rPr>
          <w:rFonts w:ascii="Times New Roman" w:hAnsi="Times New Roman" w:cs="Times New Roman"/>
          <w:color w:val="000000"/>
          <w:sz w:val="24"/>
          <w:szCs w:val="24"/>
          <w:vertAlign w:val="subscript"/>
        </w:rPr>
        <w:t>2,5  </w:t>
      </w:r>
      <w:r w:rsidR="00B768EB" w:rsidRPr="00B768EB">
        <w:rPr>
          <w:rFonts w:ascii="Times New Roman" w:hAnsi="Times New Roman" w:cs="Times New Roman"/>
          <w:color w:val="000000"/>
          <w:sz w:val="24"/>
          <w:szCs w:val="24"/>
        </w:rPr>
        <w:t>20 µg/m</w:t>
      </w:r>
      <w:r w:rsidR="00B768EB" w:rsidRPr="00B768EB">
        <w:rPr>
          <w:rFonts w:ascii="Times New Roman" w:hAnsi="Times New Roman" w:cs="Times New Roman"/>
          <w:color w:val="000000"/>
          <w:sz w:val="24"/>
          <w:szCs w:val="24"/>
          <w:vertAlign w:val="superscript"/>
        </w:rPr>
        <w:t>3</w:t>
      </w:r>
      <w:r w:rsidR="00122B66">
        <w:rPr>
          <w:rFonts w:ascii="Times New Roman" w:hAnsi="Times New Roman" w:cs="Times New Roman"/>
          <w:color w:val="000000"/>
          <w:sz w:val="24"/>
          <w:szCs w:val="24"/>
          <w:vertAlign w:val="superscript"/>
        </w:rPr>
        <w:t xml:space="preserve"> </w:t>
      </w:r>
      <w:r w:rsidR="00122B66">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122B66">
        <w:rPr>
          <w:rFonts w:ascii="Times New Roman" w:hAnsi="Times New Roman" w:cs="Times New Roman"/>
          <w:color w:val="000000"/>
          <w:sz w:val="24"/>
          <w:szCs w:val="24"/>
        </w:rPr>
        <w:instrText xml:space="preserve"> REF _Ref531771225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40</w:t>
      </w:r>
      <w:r w:rsidR="00B22F9C">
        <w:rPr>
          <w:rFonts w:ascii="Times New Roman" w:hAnsi="Times New Roman" w:cs="Times New Roman"/>
          <w:color w:val="000000"/>
          <w:sz w:val="24"/>
          <w:szCs w:val="24"/>
        </w:rPr>
        <w:fldChar w:fldCharType="end"/>
      </w:r>
      <w:r w:rsidR="00122B66">
        <w:rPr>
          <w:rFonts w:ascii="Times New Roman" w:hAnsi="Times New Roman" w:cs="Times New Roman"/>
          <w:color w:val="000000"/>
          <w:sz w:val="24"/>
          <w:szCs w:val="24"/>
        </w:rPr>
        <w:t>]</w:t>
      </w:r>
      <w:r w:rsidR="00B768EB" w:rsidRPr="00B768EB">
        <w:rPr>
          <w:rFonts w:ascii="Times New Roman" w:hAnsi="Times New Roman" w:cs="Times New Roman"/>
          <w:color w:val="000000"/>
          <w:sz w:val="24"/>
          <w:szCs w:val="24"/>
        </w:rPr>
        <w:t xml:space="preserve">. </w:t>
      </w:r>
    </w:p>
    <w:p w:rsidR="00A062F1" w:rsidRDefault="00A062F1" w:rsidP="00F52CE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0526AF">
        <w:rPr>
          <w:rFonts w:ascii="Times New Roman" w:hAnsi="Times New Roman" w:cs="Times New Roman"/>
          <w:color w:val="000000"/>
          <w:sz w:val="24"/>
          <w:szCs w:val="24"/>
        </w:rPr>
        <w:t xml:space="preserve">Významnú pozornosť si za posledné roky vyžaduje znečisťujúca látka s karcinogénnymi vlastnosťami </w:t>
      </w:r>
      <w:proofErr w:type="spellStart"/>
      <w:r>
        <w:rPr>
          <w:rFonts w:ascii="Times New Roman" w:hAnsi="Times New Roman" w:cs="Times New Roman"/>
          <w:color w:val="000000"/>
          <w:sz w:val="24"/>
          <w:szCs w:val="24"/>
        </w:rPr>
        <w:t>BaP</w:t>
      </w:r>
      <w:proofErr w:type="spellEnd"/>
      <w:r w:rsidRPr="000526AF">
        <w:rPr>
          <w:rFonts w:ascii="Times New Roman" w:hAnsi="Times New Roman" w:cs="Times New Roman"/>
          <w:color w:val="000000"/>
          <w:sz w:val="24"/>
          <w:szCs w:val="24"/>
        </w:rPr>
        <w:t xml:space="preserve">. Vzniká predovšetkým nedokonalým spaľovaním </w:t>
      </w:r>
      <w:r w:rsidR="00434FEE">
        <w:rPr>
          <w:rFonts w:ascii="Times New Roman" w:hAnsi="Times New Roman" w:cs="Times New Roman"/>
          <w:color w:val="000000"/>
          <w:sz w:val="24"/>
          <w:szCs w:val="24"/>
        </w:rPr>
        <w:t xml:space="preserve">v </w:t>
      </w:r>
      <w:r w:rsidRPr="000526AF">
        <w:rPr>
          <w:rFonts w:ascii="Times New Roman" w:hAnsi="Times New Roman" w:cs="Times New Roman"/>
          <w:color w:val="000000"/>
          <w:sz w:val="24"/>
          <w:szCs w:val="24"/>
        </w:rPr>
        <w:t>automobilovej doprave (najmä dieselové motory), pri vykurovaní domácností</w:t>
      </w:r>
      <w:r w:rsidR="00434FEE">
        <w:rPr>
          <w:rFonts w:ascii="Times New Roman" w:hAnsi="Times New Roman" w:cs="Times New Roman"/>
          <w:color w:val="000000"/>
          <w:sz w:val="24"/>
          <w:szCs w:val="24"/>
        </w:rPr>
        <w:t xml:space="preserve"> tuhým palivom (uhlie</w:t>
      </w:r>
      <w:r w:rsidRPr="000526AF">
        <w:rPr>
          <w:rFonts w:ascii="Times New Roman" w:hAnsi="Times New Roman" w:cs="Times New Roman"/>
          <w:color w:val="000000"/>
          <w:sz w:val="24"/>
          <w:szCs w:val="24"/>
        </w:rPr>
        <w:t xml:space="preserve"> a</w:t>
      </w:r>
      <w:r w:rsidR="00434FEE">
        <w:rPr>
          <w:rFonts w:ascii="Times New Roman" w:hAnsi="Times New Roman" w:cs="Times New Roman"/>
          <w:color w:val="000000"/>
          <w:sz w:val="24"/>
          <w:szCs w:val="24"/>
        </w:rPr>
        <w:t> biomasa)</w:t>
      </w:r>
      <w:r>
        <w:rPr>
          <w:rFonts w:ascii="Times New Roman" w:hAnsi="Times New Roman" w:cs="Times New Roman"/>
          <w:color w:val="000000"/>
          <w:sz w:val="24"/>
          <w:szCs w:val="24"/>
        </w:rPr>
        <w:t xml:space="preserve">, </w:t>
      </w:r>
      <w:r w:rsidRPr="000526AF">
        <w:rPr>
          <w:rFonts w:ascii="Times New Roman" w:hAnsi="Times New Roman" w:cs="Times New Roman"/>
          <w:color w:val="000000"/>
          <w:sz w:val="24"/>
          <w:szCs w:val="24"/>
        </w:rPr>
        <w:t>v železiarskom priemysle</w:t>
      </w:r>
      <w:r>
        <w:rPr>
          <w:rFonts w:ascii="Times New Roman" w:hAnsi="Times New Roman" w:cs="Times New Roman"/>
          <w:color w:val="000000"/>
          <w:sz w:val="24"/>
          <w:szCs w:val="24"/>
        </w:rPr>
        <w:t xml:space="preserve"> a</w:t>
      </w:r>
      <w:r w:rsidRPr="000526AF">
        <w:rPr>
          <w:rFonts w:ascii="Times New Roman" w:hAnsi="Times New Roman" w:cs="Times New Roman"/>
          <w:color w:val="000000"/>
          <w:sz w:val="24"/>
          <w:szCs w:val="24"/>
        </w:rPr>
        <w:t xml:space="preserve"> pri výrobe koksu</w:t>
      </w:r>
      <w:r>
        <w:rPr>
          <w:rFonts w:ascii="Times New Roman" w:eastAsia="Times New Roman" w:hAnsi="Times New Roman" w:cs="Times New Roman"/>
          <w:color w:val="333333"/>
          <w:sz w:val="24"/>
          <w:szCs w:val="24"/>
        </w:rPr>
        <w:t xml:space="preserve">. Viaže sa na najmenšie </w:t>
      </w:r>
      <w:r>
        <w:rPr>
          <w:rFonts w:ascii="Times New Roman" w:eastAsia="Times New Roman" w:hAnsi="Times New Roman" w:cs="Times New Roman"/>
          <w:color w:val="333333"/>
          <w:sz w:val="24"/>
          <w:szCs w:val="24"/>
        </w:rPr>
        <w:lastRenderedPageBreak/>
        <w:t xml:space="preserve">prachové frakcie (PM </w:t>
      </w:r>
      <w:r w:rsidRPr="0008357B">
        <w:rPr>
          <w:rFonts w:ascii="Times New Roman" w:eastAsia="Times New Roman" w:hAnsi="Times New Roman" w:cs="Times New Roman"/>
          <w:color w:val="333333"/>
          <w:sz w:val="24"/>
          <w:szCs w:val="24"/>
          <w:vertAlign w:val="subscript"/>
        </w:rPr>
        <w:t>2,5</w:t>
      </w:r>
      <w:r>
        <w:rPr>
          <w:rFonts w:ascii="Times New Roman" w:eastAsia="Times New Roman" w:hAnsi="Times New Roman" w:cs="Times New Roman"/>
          <w:color w:val="333333"/>
          <w:sz w:val="24"/>
          <w:szCs w:val="24"/>
        </w:rPr>
        <w:t xml:space="preserve">). </w:t>
      </w:r>
      <w:r w:rsidRPr="000526AF">
        <w:rPr>
          <w:rFonts w:ascii="Times New Roman" w:hAnsi="Times New Roman" w:cs="Times New Roman"/>
          <w:color w:val="000000"/>
          <w:sz w:val="24"/>
          <w:szCs w:val="24"/>
        </w:rPr>
        <w:t xml:space="preserve">Podľa správy EEA o kvalite ovzdušia </w:t>
      </w:r>
      <w:r>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REF _Ref524283826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6</w:t>
      </w:r>
      <w:r w:rsidR="00B22F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0526AF">
        <w:rPr>
          <w:rFonts w:ascii="Times New Roman" w:hAnsi="Times New Roman" w:cs="Times New Roman"/>
          <w:color w:val="000000"/>
          <w:sz w:val="24"/>
          <w:szCs w:val="24"/>
        </w:rPr>
        <w:t xml:space="preserve"> došlo v roku 2015 k prekročeniu priemerných ročných koncentrácií </w:t>
      </w:r>
      <w:proofErr w:type="spellStart"/>
      <w:r w:rsidRPr="000526AF">
        <w:rPr>
          <w:rFonts w:ascii="Times New Roman" w:hAnsi="Times New Roman" w:cs="Times New Roman"/>
          <w:color w:val="000000"/>
          <w:sz w:val="24"/>
          <w:szCs w:val="24"/>
        </w:rPr>
        <w:t>BaP</w:t>
      </w:r>
      <w:proofErr w:type="spellEnd"/>
      <w:r w:rsidRPr="000526AF">
        <w:rPr>
          <w:rFonts w:ascii="Times New Roman" w:hAnsi="Times New Roman" w:cs="Times New Roman"/>
          <w:color w:val="000000"/>
          <w:sz w:val="24"/>
          <w:szCs w:val="24"/>
        </w:rPr>
        <w:t xml:space="preserve"> v 14 členských štátoch. K prekračovaniu stanoveného limitu pre uvedenú látku dochádza najmä vo východnej a strednej Európe (Obr. 3). Medzi krajiny, ktoré sú na tom najhoršie patria Poľsko, Chorvátsko, Bulharsko, Maďarsko (Slovensko údaje nemalo k dispozícii). Epidemiologické štúdie potvrdili, že koncentrácie </w:t>
      </w:r>
      <w:proofErr w:type="spellStart"/>
      <w:r w:rsidRPr="000526AF">
        <w:rPr>
          <w:rFonts w:ascii="Times New Roman" w:hAnsi="Times New Roman" w:cs="Times New Roman"/>
          <w:color w:val="000000"/>
          <w:sz w:val="24"/>
          <w:szCs w:val="24"/>
        </w:rPr>
        <w:t>BaP</w:t>
      </w:r>
      <w:proofErr w:type="spellEnd"/>
      <w:r w:rsidRPr="000526AF">
        <w:rPr>
          <w:rFonts w:ascii="Times New Roman" w:hAnsi="Times New Roman" w:cs="Times New Roman"/>
          <w:color w:val="000000"/>
          <w:sz w:val="24"/>
          <w:szCs w:val="24"/>
        </w:rPr>
        <w:t>, ktoré sú vyššie ako povolený limit (1 ng/m</w:t>
      </w:r>
      <w:r w:rsidRPr="000526AF">
        <w:rPr>
          <w:rFonts w:ascii="Times New Roman" w:hAnsi="Times New Roman" w:cs="Times New Roman"/>
          <w:color w:val="000000"/>
          <w:sz w:val="24"/>
          <w:szCs w:val="24"/>
          <w:vertAlign w:val="superscript"/>
        </w:rPr>
        <w:t>3</w:t>
      </w:r>
      <w:r w:rsidRPr="000526AF">
        <w:rPr>
          <w:rFonts w:ascii="Times New Roman" w:hAnsi="Times New Roman" w:cs="Times New Roman"/>
          <w:color w:val="000000"/>
          <w:sz w:val="24"/>
          <w:szCs w:val="24"/>
        </w:rPr>
        <w:t>) poškodzujú DNA človeka.</w:t>
      </w:r>
      <w:bookmarkStart w:id="15" w:name="_Toc524285447"/>
      <w:bookmarkStart w:id="16" w:name="_Toc524285530"/>
    </w:p>
    <w:p w:rsidR="00F52CED" w:rsidRPr="00F52CED" w:rsidRDefault="00F52CED" w:rsidP="00F52CED">
      <w:pPr>
        <w:tabs>
          <w:tab w:val="left" w:pos="709"/>
        </w:tabs>
        <w:spacing w:after="0"/>
        <w:jc w:val="both"/>
        <w:rPr>
          <w:rFonts w:ascii="Times New Roman" w:hAnsi="Times New Roman" w:cs="Times New Roman"/>
          <w:color w:val="000000"/>
          <w:sz w:val="24"/>
          <w:szCs w:val="24"/>
        </w:rPr>
      </w:pPr>
    </w:p>
    <w:p w:rsidR="007E2AC3" w:rsidRPr="00F52CED" w:rsidRDefault="00750D48" w:rsidP="007E2AC3">
      <w:pPr>
        <w:rPr>
          <w:rFonts w:ascii="Times New Roman" w:hAnsi="Times New Roman" w:cs="Times New Roman"/>
          <w:i/>
          <w:iCs/>
          <w:color w:val="1F497D" w:themeColor="text2"/>
          <w:sz w:val="20"/>
          <w:szCs w:val="20"/>
        </w:rPr>
      </w:pPr>
      <w:bookmarkStart w:id="17" w:name="_Toc527370320"/>
      <w:r w:rsidRPr="00141639">
        <w:rPr>
          <w:rFonts w:ascii="Times New Roman" w:hAnsi="Times New Roman" w:cs="Times New Roman"/>
          <w:i/>
          <w:iCs/>
          <w:color w:val="1F497D" w:themeColor="text2"/>
          <w:sz w:val="20"/>
          <w:szCs w:val="20"/>
        </w:rPr>
        <w:t xml:space="preserve">Obr. </w:t>
      </w:r>
      <w:r w:rsidR="00B22F9C">
        <w:rPr>
          <w:rFonts w:ascii="Times New Roman" w:hAnsi="Times New Roman" w:cs="Times New Roman"/>
          <w:i/>
          <w:iCs/>
          <w:color w:val="1F497D" w:themeColor="text2"/>
          <w:sz w:val="20"/>
          <w:szCs w:val="20"/>
        </w:rPr>
        <w:fldChar w:fldCharType="begin"/>
      </w:r>
      <w:r w:rsidR="00F72A86">
        <w:rPr>
          <w:rFonts w:ascii="Times New Roman" w:hAnsi="Times New Roman" w:cs="Times New Roman"/>
          <w:i/>
          <w:iCs/>
          <w:color w:val="1F497D" w:themeColor="text2"/>
          <w:sz w:val="20"/>
          <w:szCs w:val="20"/>
        </w:rPr>
        <w:instrText xml:space="preserve"> SEQ Obr. \* ARABIC </w:instrText>
      </w:r>
      <w:r w:rsidR="00B22F9C">
        <w:rPr>
          <w:rFonts w:ascii="Times New Roman" w:hAnsi="Times New Roman" w:cs="Times New Roman"/>
          <w:i/>
          <w:iCs/>
          <w:color w:val="1F497D" w:themeColor="text2"/>
          <w:sz w:val="20"/>
          <w:szCs w:val="20"/>
        </w:rPr>
        <w:fldChar w:fldCharType="separate"/>
      </w:r>
      <w:r w:rsidR="00A8532A">
        <w:rPr>
          <w:rFonts w:ascii="Times New Roman" w:hAnsi="Times New Roman" w:cs="Times New Roman"/>
          <w:i/>
          <w:iCs/>
          <w:noProof/>
          <w:color w:val="1F497D" w:themeColor="text2"/>
          <w:sz w:val="20"/>
          <w:szCs w:val="20"/>
        </w:rPr>
        <w:t>3</w:t>
      </w:r>
      <w:r w:rsidR="00B22F9C">
        <w:rPr>
          <w:rFonts w:ascii="Times New Roman" w:hAnsi="Times New Roman" w:cs="Times New Roman"/>
          <w:i/>
          <w:iCs/>
          <w:color w:val="1F497D" w:themeColor="text2"/>
          <w:sz w:val="20"/>
          <w:szCs w:val="20"/>
        </w:rPr>
        <w:fldChar w:fldCharType="end"/>
      </w:r>
      <w:r w:rsidRPr="00141639">
        <w:rPr>
          <w:rFonts w:ascii="Times New Roman" w:hAnsi="Times New Roman" w:cs="Times New Roman"/>
          <w:i/>
          <w:iCs/>
          <w:color w:val="1F497D" w:themeColor="text2"/>
          <w:sz w:val="20"/>
          <w:szCs w:val="20"/>
        </w:rPr>
        <w:t xml:space="preserve"> Ročné priemerné koncentrácie </w:t>
      </w:r>
      <w:proofErr w:type="spellStart"/>
      <w:r w:rsidRPr="00141639">
        <w:rPr>
          <w:rFonts w:ascii="Times New Roman" w:hAnsi="Times New Roman" w:cs="Times New Roman"/>
          <w:i/>
          <w:iCs/>
          <w:color w:val="1F497D" w:themeColor="text2"/>
          <w:sz w:val="20"/>
          <w:szCs w:val="20"/>
        </w:rPr>
        <w:t>BaP</w:t>
      </w:r>
      <w:proofErr w:type="spellEnd"/>
      <w:r w:rsidRPr="00141639">
        <w:rPr>
          <w:rFonts w:ascii="Times New Roman" w:hAnsi="Times New Roman" w:cs="Times New Roman"/>
          <w:i/>
          <w:iCs/>
          <w:color w:val="1F497D" w:themeColor="text2"/>
          <w:sz w:val="20"/>
          <w:szCs w:val="20"/>
        </w:rPr>
        <w:t xml:space="preserve"> v roku 2012 v EÚ a iných reportujúcich krajinách</w:t>
      </w:r>
      <w:bookmarkEnd w:id="15"/>
      <w:bookmarkEnd w:id="16"/>
      <w:bookmarkEnd w:id="17"/>
    </w:p>
    <w:p w:rsidR="00BD72BC" w:rsidRDefault="00263542" w:rsidP="007E2AC3">
      <w:pPr>
        <w:rPr>
          <w:rFonts w:eastAsia="Times New Roman"/>
        </w:rPr>
      </w:pPr>
      <w:r w:rsidRPr="0044767F">
        <w:rPr>
          <w:rFonts w:eastAsia="Times New Roman"/>
          <w:noProof/>
        </w:rPr>
        <w:drawing>
          <wp:inline distT="0" distB="0" distL="0" distR="0">
            <wp:extent cx="5731510" cy="3706898"/>
            <wp:effectExtent l="0" t="0" r="2540" b="8255"/>
            <wp:docPr id="6" name="Obrázek 6" descr="C:\Users\Jan\Desktop\Julka\BaP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Desktop\Julka\BaP2012.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706898"/>
                    </a:xfrm>
                    <a:prstGeom prst="rect">
                      <a:avLst/>
                    </a:prstGeom>
                    <a:noFill/>
                    <a:ln>
                      <a:noFill/>
                    </a:ln>
                  </pic:spPr>
                </pic:pic>
              </a:graphicData>
            </a:graphic>
          </wp:inline>
        </w:drawing>
      </w:r>
    </w:p>
    <w:p w:rsidR="00F843E4" w:rsidRPr="00400C45" w:rsidRDefault="00750D48" w:rsidP="00400C45">
      <w:pPr>
        <w:jc w:val="both"/>
        <w:rPr>
          <w:rFonts w:ascii="Times New Roman" w:eastAsia="Times New Roman" w:hAnsi="Times New Roman" w:cs="Times New Roman"/>
          <w:color w:val="333333"/>
          <w:sz w:val="20"/>
          <w:szCs w:val="20"/>
        </w:rPr>
      </w:pPr>
      <w:r w:rsidRPr="009F4C35">
        <w:rPr>
          <w:rFonts w:ascii="Times New Roman" w:eastAsia="Times New Roman" w:hAnsi="Times New Roman" w:cs="Times New Roman"/>
          <w:color w:val="333333"/>
          <w:sz w:val="20"/>
          <w:szCs w:val="20"/>
        </w:rPr>
        <w:t xml:space="preserve"> </w:t>
      </w:r>
      <w:r w:rsidR="009F4C35" w:rsidRPr="00901E0D">
        <w:rPr>
          <w:rFonts w:ascii="Times New Roman" w:eastAsia="Times New Roman" w:hAnsi="Times New Roman" w:cs="Times New Roman"/>
          <w:color w:val="333333"/>
          <w:sz w:val="20"/>
          <w:szCs w:val="20"/>
        </w:rPr>
        <w:t xml:space="preserve">(Zdroj: C.B.B. </w:t>
      </w:r>
      <w:proofErr w:type="spellStart"/>
      <w:r w:rsidR="009F4C35" w:rsidRPr="00901E0D">
        <w:rPr>
          <w:rFonts w:ascii="Times New Roman" w:eastAsia="Times New Roman" w:hAnsi="Times New Roman" w:cs="Times New Roman"/>
          <w:color w:val="333333"/>
          <w:sz w:val="20"/>
          <w:szCs w:val="20"/>
        </w:rPr>
        <w:t>Guerreiro</w:t>
      </w:r>
      <w:proofErr w:type="spellEnd"/>
      <w:r w:rsidR="005452DB" w:rsidRPr="00901E0D">
        <w:rPr>
          <w:rFonts w:ascii="Times New Roman" w:eastAsia="Times New Roman" w:hAnsi="Times New Roman" w:cs="Times New Roman"/>
          <w:color w:val="333333"/>
          <w:sz w:val="20"/>
          <w:szCs w:val="20"/>
        </w:rPr>
        <w:t xml:space="preserve"> </w:t>
      </w:r>
      <w:proofErr w:type="spellStart"/>
      <w:r w:rsidR="005452DB" w:rsidRPr="00901E0D">
        <w:rPr>
          <w:rFonts w:ascii="Times New Roman" w:eastAsia="Times New Roman" w:hAnsi="Times New Roman" w:cs="Times New Roman"/>
          <w:color w:val="333333"/>
          <w:sz w:val="20"/>
          <w:szCs w:val="20"/>
        </w:rPr>
        <w:t>et</w:t>
      </w:r>
      <w:proofErr w:type="spellEnd"/>
      <w:r w:rsidR="005452DB" w:rsidRPr="00901E0D">
        <w:rPr>
          <w:rFonts w:ascii="Times New Roman" w:eastAsia="Times New Roman" w:hAnsi="Times New Roman" w:cs="Times New Roman"/>
          <w:color w:val="333333"/>
          <w:sz w:val="20"/>
          <w:szCs w:val="20"/>
        </w:rPr>
        <w:t xml:space="preserve"> </w:t>
      </w:r>
      <w:proofErr w:type="spellStart"/>
      <w:r w:rsidR="005452DB" w:rsidRPr="00901E0D">
        <w:rPr>
          <w:rFonts w:ascii="Times New Roman" w:eastAsia="Times New Roman" w:hAnsi="Times New Roman" w:cs="Times New Roman"/>
          <w:color w:val="333333"/>
          <w:sz w:val="20"/>
          <w:szCs w:val="20"/>
        </w:rPr>
        <w:t>al</w:t>
      </w:r>
      <w:proofErr w:type="spellEnd"/>
      <w:r w:rsidR="005452DB" w:rsidRPr="00901E0D">
        <w:rPr>
          <w:rFonts w:ascii="Times New Roman" w:eastAsia="Times New Roman" w:hAnsi="Times New Roman" w:cs="Times New Roman"/>
          <w:color w:val="333333"/>
          <w:sz w:val="20"/>
          <w:szCs w:val="20"/>
        </w:rPr>
        <w:t>: 2016)</w:t>
      </w:r>
      <w:r w:rsidR="009F4C35" w:rsidRPr="00901E0D">
        <w:rPr>
          <w:rFonts w:ascii="Times New Roman" w:eastAsia="Times New Roman" w:hAnsi="Times New Roman" w:cs="Times New Roman"/>
          <w:color w:val="333333"/>
          <w:sz w:val="20"/>
          <w:szCs w:val="20"/>
        </w:rPr>
        <w:t xml:space="preserve"> </w:t>
      </w:r>
    </w:p>
    <w:p w:rsidR="008623BD" w:rsidRDefault="000526AF" w:rsidP="008623B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34FEE">
        <w:rPr>
          <w:rFonts w:ascii="Times New Roman" w:hAnsi="Times New Roman" w:cs="Times New Roman"/>
          <w:color w:val="000000"/>
          <w:sz w:val="24"/>
          <w:szCs w:val="24"/>
        </w:rPr>
        <w:t>Zabránenie expozícii</w:t>
      </w:r>
      <w:r w:rsidR="002F3D1E" w:rsidRPr="000526AF">
        <w:rPr>
          <w:rFonts w:ascii="Times New Roman" w:hAnsi="Times New Roman" w:cs="Times New Roman"/>
          <w:color w:val="000000"/>
          <w:sz w:val="24"/>
          <w:szCs w:val="24"/>
        </w:rPr>
        <w:t xml:space="preserve"> znečisťujúcim látkam v ovzduší nie je na rozdiel od iných foriem znečistenia (napr. vody, pôdy) jednoduché ani zo strany kompetentných orgánov, ani zo strany jednotlivca. Možnosť aktívneho ovplyvnenia kvality vdychovaného vzduchu samotným človekom je v obmedzenej miere možná len vo vnútornom prostredí súkromných priestorov, na rozdiel od možnosti druhu voľby potravín, vody a pod.</w:t>
      </w:r>
      <w:r w:rsidR="00B773F1" w:rsidRPr="000526AF">
        <w:rPr>
          <w:rFonts w:ascii="Times New Roman" w:hAnsi="Times New Roman" w:cs="Times New Roman"/>
          <w:color w:val="000000"/>
          <w:sz w:val="24"/>
          <w:szCs w:val="24"/>
        </w:rPr>
        <w:t xml:space="preserve"> </w:t>
      </w:r>
      <w:r w:rsidR="002F3D1E" w:rsidRPr="000526AF">
        <w:rPr>
          <w:rFonts w:ascii="Times New Roman" w:hAnsi="Times New Roman" w:cs="Times New Roman"/>
          <w:color w:val="000000"/>
          <w:sz w:val="24"/>
          <w:szCs w:val="24"/>
        </w:rPr>
        <w:t xml:space="preserve">Ak sa v ovzduší miest v prízemných vrstvách vyskytujú vysoké hodnoty znečistenia, je možné predpokladať, že bude exponovaná veľká časť populácie. </w:t>
      </w:r>
    </w:p>
    <w:p w:rsidR="0013409E" w:rsidRPr="00B773F1" w:rsidRDefault="003B7481" w:rsidP="008623BD">
      <w:pPr>
        <w:pStyle w:val="Nadpis3"/>
      </w:pPr>
      <w:bookmarkStart w:id="18" w:name="_Toc531851881"/>
      <w:r w:rsidRPr="00B773F1">
        <w:t>Navrhované c</w:t>
      </w:r>
      <w:r w:rsidR="0013409E" w:rsidRPr="00B773F1">
        <w:t>iele:</w:t>
      </w:r>
      <w:bookmarkEnd w:id="18"/>
      <w:r w:rsidR="0013409E" w:rsidRPr="00B773F1">
        <w:t xml:space="preserve"> </w:t>
      </w:r>
    </w:p>
    <w:p w:rsidR="0082172E" w:rsidRDefault="009B18DC" w:rsidP="00901E0D">
      <w:pPr>
        <w:pStyle w:val="Normlnywebov"/>
        <w:numPr>
          <w:ilvl w:val="0"/>
          <w:numId w:val="4"/>
        </w:numPr>
        <w:spacing w:before="0" w:beforeAutospacing="0" w:after="0" w:afterAutospacing="0" w:line="276" w:lineRule="auto"/>
        <w:jc w:val="both"/>
        <w:rPr>
          <w:i/>
          <w:color w:val="333333"/>
        </w:rPr>
      </w:pPr>
      <w:r w:rsidRPr="00B773F1">
        <w:rPr>
          <w:i/>
          <w:color w:val="333333"/>
        </w:rPr>
        <w:t xml:space="preserve">Poskytovanie objektívnych </w:t>
      </w:r>
      <w:r w:rsidR="009C7F62">
        <w:rPr>
          <w:i/>
          <w:color w:val="333333"/>
        </w:rPr>
        <w:t xml:space="preserve">a aktuálnych </w:t>
      </w:r>
      <w:r w:rsidRPr="00B773F1">
        <w:rPr>
          <w:i/>
          <w:color w:val="333333"/>
        </w:rPr>
        <w:t xml:space="preserve">údajov z </w:t>
      </w:r>
      <w:r w:rsidRPr="000526AF">
        <w:rPr>
          <w:i/>
          <w:color w:val="333333"/>
        </w:rPr>
        <w:t xml:space="preserve">monitoringu </w:t>
      </w:r>
      <w:r w:rsidR="00394722" w:rsidRPr="000526AF">
        <w:rPr>
          <w:i/>
          <w:color w:val="333333"/>
        </w:rPr>
        <w:t xml:space="preserve">kvality ovzdušia </w:t>
      </w:r>
      <w:r w:rsidRPr="00B773F1">
        <w:rPr>
          <w:i/>
          <w:color w:val="333333"/>
        </w:rPr>
        <w:t>pre prijímanie operatívnych opatrení ako aj opatrení dlhodobého charakteru, ktoré budú smerovať k zlepšovaniu kvality ovzdušia</w:t>
      </w:r>
      <w:r w:rsidR="000309B8" w:rsidRPr="00B773F1">
        <w:rPr>
          <w:i/>
          <w:color w:val="333333"/>
        </w:rPr>
        <w:t xml:space="preserve">, a tým k znižovaniu negatívnych účinkov znečisteného </w:t>
      </w:r>
      <w:r w:rsidR="00941B8F">
        <w:rPr>
          <w:i/>
          <w:color w:val="333333"/>
        </w:rPr>
        <w:t xml:space="preserve">vonkajšieho </w:t>
      </w:r>
      <w:r w:rsidR="000309B8" w:rsidRPr="00B773F1">
        <w:rPr>
          <w:i/>
          <w:color w:val="333333"/>
        </w:rPr>
        <w:t>ovzdušia na zdravie</w:t>
      </w:r>
      <w:r w:rsidR="00901E0D">
        <w:rPr>
          <w:i/>
          <w:color w:val="333333"/>
        </w:rPr>
        <w:t>.</w:t>
      </w:r>
      <w:r w:rsidR="00B11FA5" w:rsidRPr="00B773F1">
        <w:rPr>
          <w:i/>
          <w:color w:val="333333"/>
        </w:rPr>
        <w:t xml:space="preserve"> </w:t>
      </w:r>
    </w:p>
    <w:p w:rsidR="00394722" w:rsidRDefault="00394722" w:rsidP="00901E0D">
      <w:pPr>
        <w:pStyle w:val="Normlnywebov"/>
        <w:numPr>
          <w:ilvl w:val="0"/>
          <w:numId w:val="4"/>
        </w:numPr>
        <w:spacing w:before="0" w:beforeAutospacing="0" w:after="0" w:afterAutospacing="0" w:line="276" w:lineRule="auto"/>
        <w:jc w:val="both"/>
        <w:rPr>
          <w:i/>
          <w:color w:val="333333"/>
        </w:rPr>
      </w:pPr>
      <w:r w:rsidRPr="00394722">
        <w:rPr>
          <w:i/>
          <w:color w:val="333333"/>
        </w:rPr>
        <w:lastRenderedPageBreak/>
        <w:t xml:space="preserve">Vypracovanie </w:t>
      </w:r>
      <w:r w:rsidR="003246E6">
        <w:rPr>
          <w:i/>
          <w:color w:val="333333"/>
        </w:rPr>
        <w:t xml:space="preserve">záväznej </w:t>
      </w:r>
      <w:r w:rsidRPr="00394722">
        <w:rPr>
          <w:i/>
          <w:color w:val="333333"/>
        </w:rPr>
        <w:t>Stratégie na zlepšenie kvality ovzdušia, v ktorej bude identifikovaný súčasný stav kvality ovzdušia na Slovensku s uvedením opatrení na zlepšenie kvality ovzdušia v oblastiach riadenia kvality ovzdušia</w:t>
      </w:r>
      <w:r w:rsidR="00901E0D">
        <w:rPr>
          <w:i/>
          <w:color w:val="333333"/>
        </w:rPr>
        <w:t>.</w:t>
      </w:r>
    </w:p>
    <w:p w:rsidR="00FC6861" w:rsidRPr="002D583B" w:rsidRDefault="002D583B" w:rsidP="00901E0D">
      <w:pPr>
        <w:pStyle w:val="Normlnywebov"/>
        <w:numPr>
          <w:ilvl w:val="0"/>
          <w:numId w:val="4"/>
        </w:numPr>
        <w:spacing w:before="0" w:beforeAutospacing="0" w:after="0" w:afterAutospacing="0" w:line="276" w:lineRule="auto"/>
        <w:jc w:val="both"/>
        <w:rPr>
          <w:i/>
          <w:color w:val="333333"/>
        </w:rPr>
      </w:pPr>
      <w:r w:rsidRPr="002D583B">
        <w:rPr>
          <w:i/>
          <w:color w:val="333333"/>
        </w:rPr>
        <w:t>Zvyšovanie povedomia verejnosti o význame kvality vonkajšieho a vnútorného ovzdušia z</w:t>
      </w:r>
      <w:r>
        <w:rPr>
          <w:i/>
          <w:color w:val="333333"/>
        </w:rPr>
        <w:t> </w:t>
      </w:r>
      <w:r w:rsidRPr="002D583B">
        <w:rPr>
          <w:i/>
          <w:color w:val="333333"/>
        </w:rPr>
        <w:t>hľadiska</w:t>
      </w:r>
      <w:r>
        <w:rPr>
          <w:i/>
          <w:color w:val="333333"/>
        </w:rPr>
        <w:t xml:space="preserve"> ich</w:t>
      </w:r>
      <w:r w:rsidRPr="002D583B">
        <w:rPr>
          <w:i/>
          <w:color w:val="333333"/>
        </w:rPr>
        <w:t xml:space="preserve"> vplyvu na zdravie </w:t>
      </w:r>
      <w:r w:rsidR="00FC6861" w:rsidRPr="002D583B">
        <w:rPr>
          <w:i/>
          <w:color w:val="333333"/>
        </w:rPr>
        <w:t>v masovokomunikačných prostriedkoch</w:t>
      </w:r>
      <w:r w:rsidRPr="002D583B">
        <w:rPr>
          <w:i/>
          <w:color w:val="333333"/>
        </w:rPr>
        <w:t>.</w:t>
      </w:r>
      <w:r w:rsidR="00FC6861" w:rsidRPr="002D583B">
        <w:rPr>
          <w:i/>
          <w:color w:val="333333"/>
        </w:rPr>
        <w:t xml:space="preserve"> </w:t>
      </w:r>
    </w:p>
    <w:p w:rsidR="00394722" w:rsidRDefault="00394722" w:rsidP="00901E0D">
      <w:pPr>
        <w:pStyle w:val="Normlnywebov"/>
        <w:numPr>
          <w:ilvl w:val="0"/>
          <w:numId w:val="4"/>
        </w:numPr>
        <w:spacing w:before="0" w:beforeAutospacing="0" w:after="0" w:afterAutospacing="0" w:line="276" w:lineRule="auto"/>
        <w:jc w:val="both"/>
        <w:rPr>
          <w:i/>
          <w:color w:val="333333"/>
        </w:rPr>
      </w:pPr>
      <w:r w:rsidRPr="002D583B">
        <w:rPr>
          <w:i/>
          <w:color w:val="333333"/>
        </w:rPr>
        <w:t xml:space="preserve">Aktualizácia </w:t>
      </w:r>
      <w:r w:rsidR="003246E6" w:rsidRPr="002D583B">
        <w:rPr>
          <w:i/>
          <w:color w:val="333333"/>
        </w:rPr>
        <w:t xml:space="preserve">a dôsledná implementácia </w:t>
      </w:r>
      <w:r w:rsidRPr="002D583B">
        <w:rPr>
          <w:i/>
          <w:color w:val="333333"/>
        </w:rPr>
        <w:t xml:space="preserve">Programov na zlepšenie kvality ovzdušia, ktoré  stanovia opatrenia „šité na mieru“  na konkrétne problémy kvality ovzdušia v danej ORKO. </w:t>
      </w:r>
    </w:p>
    <w:p w:rsidR="00024B07" w:rsidRPr="00394722" w:rsidRDefault="00024B07" w:rsidP="00024B07">
      <w:pPr>
        <w:pStyle w:val="Normlnywebov"/>
        <w:spacing w:before="0" w:beforeAutospacing="0" w:after="0" w:afterAutospacing="0" w:line="276" w:lineRule="auto"/>
        <w:ind w:left="720"/>
        <w:jc w:val="both"/>
        <w:rPr>
          <w:i/>
          <w:color w:val="333333"/>
        </w:rPr>
      </w:pPr>
    </w:p>
    <w:p w:rsidR="00B21372" w:rsidRDefault="00B21372" w:rsidP="00024B07">
      <w:pPr>
        <w:pStyle w:val="Nadpis2"/>
      </w:pPr>
      <w:bookmarkStart w:id="19" w:name="_Toc531851882"/>
      <w:r>
        <w:t xml:space="preserve">Priorita </w:t>
      </w:r>
      <w:r w:rsidR="00B41596">
        <w:t>(</w:t>
      </w:r>
      <w:r>
        <w:t>b)</w:t>
      </w:r>
      <w:bookmarkEnd w:id="19"/>
    </w:p>
    <w:p w:rsidR="00901E0D" w:rsidRPr="00901E0D" w:rsidRDefault="00901E0D" w:rsidP="00B41596">
      <w:pPr>
        <w:spacing w:after="0"/>
      </w:pPr>
    </w:p>
    <w:p w:rsidR="00B21372" w:rsidRDefault="00B22F9C" w:rsidP="00B21372">
      <w:r>
        <w:rPr>
          <w:noProof/>
        </w:rPr>
      </w:r>
      <w:r>
        <w:rPr>
          <w:noProof/>
        </w:rPr>
        <w:pict>
          <v:shape id="Text Box 7" o:spid="_x0000_s1031" type="#_x0000_t202" style="width:451.3pt;height:54.55pt;visibility:visible;mso-position-horizontal-relative:char;mso-position-vertical-relative:line;v-text-anchor:middle">
            <v:textbox>
              <w:txbxContent>
                <w:p w:rsidR="004325D2" w:rsidRPr="00901E0D" w:rsidRDefault="004325D2" w:rsidP="007E53A8">
                  <w:pPr>
                    <w:jc w:val="both"/>
                    <w:rPr>
                      <w:rFonts w:ascii="Times New Roman" w:hAnsi="Times New Roman" w:cs="Times New Roman"/>
                    </w:rPr>
                  </w:pPr>
                  <w:r w:rsidRPr="00901E0D">
                    <w:rPr>
                      <w:rFonts w:ascii="Times New Roman" w:hAnsi="Times New Roman" w:cs="Times New Roman"/>
                    </w:rPr>
                    <w:t xml:space="preserve">Zabezpečenie </w:t>
                  </w:r>
                  <w:r>
                    <w:rPr>
                      <w:rFonts w:ascii="Times New Roman" w:hAnsi="Times New Roman" w:cs="Times New Roman"/>
                    </w:rPr>
                    <w:t xml:space="preserve">všeobecného, ​​spravodlivého a </w:t>
                  </w:r>
                  <w:r w:rsidRPr="00901E0D">
                    <w:rPr>
                      <w:rFonts w:ascii="Times New Roman" w:hAnsi="Times New Roman" w:cs="Times New Roman"/>
                    </w:rPr>
                    <w:t>udržateľného prístupu k bezpečnej pitnej vode, sanitácii a hygiene pre všetkých a vo všetkých oblastiach, pričom sa podporí integrované riadenie vodných zdrojov a bezpečné používanie odpadových vôd.</w:t>
                  </w:r>
                </w:p>
                <w:p w:rsidR="004325D2" w:rsidRPr="00181638" w:rsidRDefault="004325D2" w:rsidP="007E53A8">
                  <w:pPr>
                    <w:jc w:val="both"/>
                  </w:pPr>
                </w:p>
              </w:txbxContent>
            </v:textbox>
            <w10:wrap type="none"/>
            <w10:anchorlock/>
          </v:shape>
        </w:pict>
      </w:r>
    </w:p>
    <w:p w:rsidR="00F5456F" w:rsidRPr="00B21372" w:rsidRDefault="00F5456F" w:rsidP="001E4CED">
      <w:pPr>
        <w:pStyle w:val="Odsekzoznamu"/>
        <w:rPr>
          <w:rFonts w:ascii="Times New Roman" w:hAnsi="Times New Roman" w:cs="Times New Roman"/>
          <w:color w:val="000000"/>
          <w:sz w:val="24"/>
          <w:szCs w:val="24"/>
        </w:rPr>
      </w:pPr>
      <w:r w:rsidRPr="00B21372">
        <w:rPr>
          <w:rFonts w:ascii="Times New Roman" w:hAnsi="Times New Roman" w:cs="Times New Roman"/>
          <w:noProof/>
          <w:color w:val="000000"/>
          <w:sz w:val="24"/>
          <w:szCs w:val="24"/>
        </w:rPr>
        <w:drawing>
          <wp:inline distT="0" distB="0" distL="0" distR="0">
            <wp:extent cx="1666875" cy="1111250"/>
            <wp:effectExtent l="19050" t="0" r="9525" b="0"/>
            <wp:docPr id="11" name="Obrázok 3" descr="C:\Users\estokova\AppData\Local\Microsoft\Windows\Temporary Internet Files\Content.Outlook\S0ZY75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okova\AppData\Local\Microsoft\Windows\Temporary Internet Files\Content.Outlook\S0ZY75P8\4.jpg"/>
                    <pic:cNvPicPr>
                      <a:picLocks noChangeAspect="1" noChangeArrowheads="1"/>
                    </pic:cNvPicPr>
                  </pic:nvPicPr>
                  <pic:blipFill>
                    <a:blip r:embed="rId17" cstate="print"/>
                    <a:srcRect/>
                    <a:stretch>
                      <a:fillRect/>
                    </a:stretch>
                  </pic:blipFill>
                  <pic:spPr bwMode="auto">
                    <a:xfrm>
                      <a:off x="0" y="0"/>
                      <a:ext cx="1667702" cy="1111801"/>
                    </a:xfrm>
                    <a:prstGeom prst="rect">
                      <a:avLst/>
                    </a:prstGeom>
                    <a:noFill/>
                    <a:ln w="9525">
                      <a:noFill/>
                      <a:miter lim="800000"/>
                      <a:headEnd/>
                      <a:tailEnd/>
                    </a:ln>
                  </pic:spPr>
                </pic:pic>
              </a:graphicData>
            </a:graphic>
          </wp:inline>
        </w:drawing>
      </w:r>
      <w:r w:rsidR="00B21372">
        <w:rPr>
          <w:rFonts w:ascii="Times New Roman" w:hAnsi="Times New Roman" w:cs="Times New Roman"/>
          <w:color w:val="000000"/>
          <w:sz w:val="24"/>
          <w:szCs w:val="24"/>
        </w:rPr>
        <w:t xml:space="preserve">           </w:t>
      </w:r>
      <w:r w:rsidRPr="00B21372">
        <w:rPr>
          <w:rFonts w:ascii="Times New Roman" w:hAnsi="Times New Roman" w:cs="Times New Roman"/>
          <w:color w:val="000000"/>
          <w:sz w:val="24"/>
          <w:szCs w:val="24"/>
        </w:rPr>
        <w:t xml:space="preserve"> </w:t>
      </w:r>
      <w:r w:rsidRPr="00B21372">
        <w:rPr>
          <w:rFonts w:ascii="Times New Roman" w:hAnsi="Times New Roman" w:cs="Times New Roman"/>
          <w:noProof/>
          <w:color w:val="000000"/>
          <w:sz w:val="24"/>
          <w:szCs w:val="24"/>
        </w:rPr>
        <w:drawing>
          <wp:inline distT="0" distB="0" distL="0" distR="0">
            <wp:extent cx="1457325" cy="1085074"/>
            <wp:effectExtent l="19050" t="0" r="9525" b="0"/>
            <wp:docPr id="12" name="Obrázok 4" descr="C:\Users\estokova\AppData\Local\Microsoft\Windows\Temporary Internet Files\Content.Outlook\S0ZY75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okova\AppData\Local\Microsoft\Windows\Temporary Internet Files\Content.Outlook\S0ZY75P8\2.jpg"/>
                    <pic:cNvPicPr>
                      <a:picLocks noChangeAspect="1" noChangeArrowheads="1"/>
                    </pic:cNvPicPr>
                  </pic:nvPicPr>
                  <pic:blipFill>
                    <a:blip r:embed="rId18" cstate="print"/>
                    <a:srcRect/>
                    <a:stretch>
                      <a:fillRect/>
                    </a:stretch>
                  </pic:blipFill>
                  <pic:spPr bwMode="auto">
                    <a:xfrm>
                      <a:off x="0" y="0"/>
                      <a:ext cx="1458339" cy="1085829"/>
                    </a:xfrm>
                    <a:prstGeom prst="rect">
                      <a:avLst/>
                    </a:prstGeom>
                    <a:noFill/>
                    <a:ln w="9525">
                      <a:noFill/>
                      <a:miter lim="800000"/>
                      <a:headEnd/>
                      <a:tailEnd/>
                    </a:ln>
                  </pic:spPr>
                </pic:pic>
              </a:graphicData>
            </a:graphic>
          </wp:inline>
        </w:drawing>
      </w:r>
      <w:r w:rsidRPr="00B21372">
        <w:rPr>
          <w:rFonts w:ascii="Times New Roman" w:hAnsi="Times New Roman" w:cs="Times New Roman"/>
          <w:color w:val="000000"/>
          <w:sz w:val="24"/>
          <w:szCs w:val="24"/>
        </w:rPr>
        <w:t xml:space="preserve">      </w:t>
      </w:r>
      <w:r w:rsidR="00B21372" w:rsidRPr="00B21372">
        <w:rPr>
          <w:rFonts w:ascii="Times New Roman" w:hAnsi="Times New Roman" w:cs="Times New Roman"/>
          <w:color w:val="000000"/>
          <w:sz w:val="24"/>
          <w:szCs w:val="24"/>
        </w:rPr>
        <w:t xml:space="preserve">     </w:t>
      </w:r>
      <w:r w:rsidRPr="00B21372">
        <w:rPr>
          <w:rFonts w:ascii="Times New Roman" w:hAnsi="Times New Roman" w:cs="Times New Roman"/>
          <w:noProof/>
          <w:color w:val="000000"/>
          <w:sz w:val="24"/>
          <w:szCs w:val="24"/>
        </w:rPr>
        <w:drawing>
          <wp:inline distT="0" distB="0" distL="0" distR="0">
            <wp:extent cx="1038225" cy="1276350"/>
            <wp:effectExtent l="0" t="0" r="0" b="0"/>
            <wp:docPr id="15" name="Obrázok 6" descr="C:\Users\estokova\AppData\Local\Microsoft\Windows\Temporary Internet Files\Content.Outlook\S0ZY75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okova\AppData\Local\Microsoft\Windows\Temporary Internet Files\Content.Outlook\S0ZY75P8\3.jpg"/>
                    <pic:cNvPicPr>
                      <a:picLocks noChangeAspect="1" noChangeArrowheads="1"/>
                    </pic:cNvPicPr>
                  </pic:nvPicPr>
                  <pic:blipFill rotWithShape="1">
                    <a:blip r:embed="rId19" cstate="print"/>
                    <a:srcRect l="6034"/>
                    <a:stretch/>
                  </pic:blipFill>
                  <pic:spPr bwMode="auto">
                    <a:xfrm>
                      <a:off x="0" y="0"/>
                      <a:ext cx="1037882" cy="12759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1372" w:rsidRDefault="00B21372" w:rsidP="001E4CED">
      <w:pPr>
        <w:pStyle w:val="Odsekzoznamu"/>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B21372" w:rsidRDefault="00B21372" w:rsidP="001E4CED">
      <w:pPr>
        <w:pStyle w:val="Odsekzoznamu"/>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B21372" w:rsidRPr="001E4CED" w:rsidRDefault="00B21372" w:rsidP="001E4CED">
      <w:pPr>
        <w:pStyle w:val="Odsekzoznamu"/>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F5456F" w:rsidRPr="00BB5FB9" w:rsidRDefault="00F5456F" w:rsidP="00BF1AFD">
      <w:pPr>
        <w:pStyle w:val="Nadpis3"/>
        <w:rPr>
          <w:rFonts w:eastAsiaTheme="minorEastAsia"/>
        </w:rPr>
      </w:pPr>
      <w:bookmarkStart w:id="20" w:name="_Toc531851883"/>
      <w:r w:rsidRPr="00BB5FB9">
        <w:rPr>
          <w:rFonts w:eastAsiaTheme="minorEastAsia"/>
        </w:rPr>
        <w:t>Významnosť determinantu z hľadiska vplyvu na zdravie</w:t>
      </w:r>
      <w:bookmarkEnd w:id="20"/>
    </w:p>
    <w:p w:rsidR="00453726" w:rsidRPr="00BB5FB9" w:rsidRDefault="00BF1AFD" w:rsidP="00BB5FB9">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5456F" w:rsidRPr="00BB5FB9">
        <w:rPr>
          <w:rFonts w:ascii="Times New Roman" w:hAnsi="Times New Roman" w:cs="Times New Roman"/>
          <w:color w:val="000000"/>
          <w:sz w:val="24"/>
          <w:szCs w:val="24"/>
        </w:rPr>
        <w:t xml:space="preserve">Pitná voda je </w:t>
      </w:r>
      <w:r w:rsidR="00EB75CF" w:rsidRPr="00BB5FB9">
        <w:rPr>
          <w:rFonts w:ascii="Times New Roman" w:hAnsi="Times New Roman" w:cs="Times New Roman"/>
          <w:color w:val="000000"/>
          <w:sz w:val="24"/>
          <w:szCs w:val="24"/>
        </w:rPr>
        <w:t xml:space="preserve">vzhľadom na jej funkcie v ľudskom organizme </w:t>
      </w:r>
      <w:r w:rsidR="009A7665" w:rsidRPr="00BB5FB9">
        <w:rPr>
          <w:rFonts w:ascii="Times New Roman" w:hAnsi="Times New Roman" w:cs="Times New Roman"/>
          <w:color w:val="000000"/>
          <w:sz w:val="24"/>
          <w:szCs w:val="24"/>
        </w:rPr>
        <w:t>nena</w:t>
      </w:r>
      <w:r w:rsidR="00EB75CF" w:rsidRPr="00BB5FB9">
        <w:rPr>
          <w:rFonts w:ascii="Times New Roman" w:hAnsi="Times New Roman" w:cs="Times New Roman"/>
          <w:color w:val="000000"/>
          <w:sz w:val="24"/>
          <w:szCs w:val="24"/>
        </w:rPr>
        <w:t>hraditeľnou tekutinou a jej miesto v pitnom režime človeka je nezastupiteľné. Pitná voda je j</w:t>
      </w:r>
      <w:r w:rsidR="00F5456F" w:rsidRPr="00BB5FB9">
        <w:rPr>
          <w:rFonts w:ascii="Times New Roman" w:hAnsi="Times New Roman" w:cs="Times New Roman"/>
          <w:color w:val="000000"/>
          <w:sz w:val="24"/>
          <w:szCs w:val="24"/>
        </w:rPr>
        <w:t>edným</w:t>
      </w:r>
      <w:r w:rsidR="009A7665" w:rsidRPr="00BB5FB9">
        <w:rPr>
          <w:rFonts w:ascii="Times New Roman" w:hAnsi="Times New Roman" w:cs="Times New Roman"/>
          <w:color w:val="000000"/>
          <w:sz w:val="24"/>
          <w:szCs w:val="24"/>
        </w:rPr>
        <w:t xml:space="preserve"> </w:t>
      </w:r>
      <w:r w:rsidR="00F5456F" w:rsidRPr="00BB5FB9">
        <w:rPr>
          <w:rFonts w:ascii="Times New Roman" w:hAnsi="Times New Roman" w:cs="Times New Roman"/>
          <w:color w:val="000000"/>
          <w:sz w:val="24"/>
          <w:szCs w:val="24"/>
        </w:rPr>
        <w:t>z najvýznamnejších faktorov životného prostredia, ktoré ovplyvň</w:t>
      </w:r>
      <w:r w:rsidR="00C711EA" w:rsidRPr="00BB5FB9">
        <w:rPr>
          <w:rFonts w:ascii="Times New Roman" w:hAnsi="Times New Roman" w:cs="Times New Roman"/>
          <w:color w:val="000000"/>
          <w:sz w:val="24"/>
          <w:szCs w:val="24"/>
        </w:rPr>
        <w:t>ujú zdravotný stav obyvateľstva</w:t>
      </w:r>
      <w:r w:rsidR="00453726" w:rsidRPr="00BB5FB9">
        <w:rPr>
          <w:rFonts w:ascii="Times New Roman" w:hAnsi="Times New Roman" w:cs="Times New Roman"/>
          <w:color w:val="000000"/>
          <w:sz w:val="24"/>
          <w:szCs w:val="24"/>
        </w:rPr>
        <w:t>.</w:t>
      </w:r>
      <w:r w:rsidR="000C5A50" w:rsidRPr="00BB5FB9">
        <w:rPr>
          <w:rFonts w:ascii="Times New Roman" w:hAnsi="Times New Roman" w:cs="Times New Roman"/>
          <w:color w:val="000000"/>
          <w:sz w:val="24"/>
          <w:szCs w:val="24"/>
        </w:rPr>
        <w:t xml:space="preserve"> </w:t>
      </w:r>
      <w:r w:rsidR="003E5E9F" w:rsidRPr="00BB5FB9">
        <w:rPr>
          <w:rFonts w:ascii="Times New Roman" w:hAnsi="Times New Roman" w:cs="Times New Roman"/>
          <w:color w:val="000000"/>
          <w:sz w:val="24"/>
          <w:szCs w:val="24"/>
        </w:rPr>
        <w:t xml:space="preserve">Tak, ako je </w:t>
      </w:r>
      <w:r w:rsidR="00453726" w:rsidRPr="00BB5FB9">
        <w:rPr>
          <w:rFonts w:ascii="Times New Roman" w:hAnsi="Times New Roman" w:cs="Times New Roman"/>
          <w:color w:val="000000"/>
          <w:sz w:val="24"/>
          <w:szCs w:val="24"/>
        </w:rPr>
        <w:t xml:space="preserve">pre zdravie človeka </w:t>
      </w:r>
      <w:r w:rsidR="00367E1C" w:rsidRPr="00BB5FB9">
        <w:rPr>
          <w:rFonts w:ascii="Times New Roman" w:hAnsi="Times New Roman" w:cs="Times New Roman"/>
          <w:color w:val="000000"/>
          <w:sz w:val="24"/>
          <w:szCs w:val="24"/>
        </w:rPr>
        <w:t xml:space="preserve">dôležité </w:t>
      </w:r>
      <w:r w:rsidR="00453726" w:rsidRPr="00BB5FB9">
        <w:rPr>
          <w:rFonts w:ascii="Times New Roman" w:hAnsi="Times New Roman" w:cs="Times New Roman"/>
          <w:color w:val="000000"/>
          <w:sz w:val="24"/>
          <w:szCs w:val="24"/>
        </w:rPr>
        <w:t xml:space="preserve">jej dostatočné množstvo, </w:t>
      </w:r>
      <w:r w:rsidR="003E5E9F" w:rsidRPr="00BB5FB9">
        <w:rPr>
          <w:rFonts w:ascii="Times New Roman" w:hAnsi="Times New Roman" w:cs="Times New Roman"/>
          <w:color w:val="000000"/>
          <w:sz w:val="24"/>
          <w:szCs w:val="24"/>
        </w:rPr>
        <w:t xml:space="preserve">významná </w:t>
      </w:r>
      <w:r w:rsidR="00453726" w:rsidRPr="00BB5FB9">
        <w:rPr>
          <w:rFonts w:ascii="Times New Roman" w:hAnsi="Times New Roman" w:cs="Times New Roman"/>
          <w:color w:val="000000"/>
          <w:sz w:val="24"/>
          <w:szCs w:val="24"/>
        </w:rPr>
        <w:t xml:space="preserve">je i jej </w:t>
      </w:r>
      <w:r w:rsidR="003E5E9F" w:rsidRPr="00BB5FB9">
        <w:rPr>
          <w:rFonts w:ascii="Times New Roman" w:hAnsi="Times New Roman" w:cs="Times New Roman"/>
          <w:color w:val="000000"/>
          <w:sz w:val="24"/>
          <w:szCs w:val="24"/>
        </w:rPr>
        <w:t xml:space="preserve">kvalita a zdravotná bezpečnosť, ktoré sú zárukou, že jej </w:t>
      </w:r>
      <w:r w:rsidR="00892562" w:rsidRPr="00BB5FB9">
        <w:rPr>
          <w:rFonts w:ascii="Times New Roman" w:hAnsi="Times New Roman" w:cs="Times New Roman"/>
          <w:color w:val="000000"/>
          <w:sz w:val="24"/>
          <w:szCs w:val="24"/>
        </w:rPr>
        <w:t xml:space="preserve">krátkodobé aj dlhodobé používanie </w:t>
      </w:r>
      <w:r w:rsidR="003E5E9F" w:rsidRPr="00BB5FB9">
        <w:rPr>
          <w:rFonts w:ascii="Times New Roman" w:hAnsi="Times New Roman" w:cs="Times New Roman"/>
          <w:color w:val="000000"/>
          <w:sz w:val="24"/>
          <w:szCs w:val="24"/>
        </w:rPr>
        <w:t>ne</w:t>
      </w:r>
      <w:r w:rsidR="00892562" w:rsidRPr="00BB5FB9">
        <w:rPr>
          <w:rFonts w:ascii="Times New Roman" w:hAnsi="Times New Roman" w:cs="Times New Roman"/>
          <w:color w:val="000000"/>
          <w:sz w:val="24"/>
          <w:szCs w:val="24"/>
        </w:rPr>
        <w:t xml:space="preserve">ohrozí zdravie. </w:t>
      </w:r>
      <w:r w:rsidR="000138AE" w:rsidRPr="00BB5FB9">
        <w:rPr>
          <w:rFonts w:ascii="Times New Roman" w:hAnsi="Times New Roman" w:cs="Times New Roman"/>
          <w:color w:val="000000"/>
          <w:sz w:val="24"/>
          <w:szCs w:val="24"/>
        </w:rPr>
        <w:t xml:space="preserve">Pitná voda môže byť v prípade mikrobiologickej kontaminácie faktorom prenosu infekčných ochorení; zvýšené koncentrácie chemických látok môžu spôsobiť akútne poškodenie alebo pri dlhodobom príjme chronické ochorenie organizmu. </w:t>
      </w:r>
    </w:p>
    <w:p w:rsidR="00562130" w:rsidRPr="00BB5FB9" w:rsidRDefault="0034797F" w:rsidP="00BB5FB9">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B75CF" w:rsidRPr="00BB5FB9">
        <w:rPr>
          <w:rFonts w:ascii="Times New Roman" w:hAnsi="Times New Roman" w:cs="Times New Roman"/>
          <w:color w:val="000000"/>
          <w:sz w:val="24"/>
          <w:szCs w:val="24"/>
        </w:rPr>
        <w:t xml:space="preserve">Dostupnosť </w:t>
      </w:r>
      <w:r w:rsidR="00436704" w:rsidRPr="00BB5FB9">
        <w:rPr>
          <w:rFonts w:ascii="Times New Roman" w:hAnsi="Times New Roman" w:cs="Times New Roman"/>
          <w:color w:val="000000"/>
          <w:sz w:val="24"/>
          <w:szCs w:val="24"/>
        </w:rPr>
        <w:t xml:space="preserve">a kvalita </w:t>
      </w:r>
      <w:r w:rsidR="00EB75CF" w:rsidRPr="00BB5FB9">
        <w:rPr>
          <w:rFonts w:ascii="Times New Roman" w:hAnsi="Times New Roman" w:cs="Times New Roman"/>
          <w:color w:val="000000"/>
          <w:sz w:val="24"/>
          <w:szCs w:val="24"/>
        </w:rPr>
        <w:t xml:space="preserve">vody sa vo všeobecnosti zlepšila, avšak </w:t>
      </w:r>
      <w:r w:rsidR="00D253C5" w:rsidRPr="00BB5FB9">
        <w:rPr>
          <w:rFonts w:ascii="Times New Roman" w:hAnsi="Times New Roman" w:cs="Times New Roman"/>
          <w:color w:val="000000"/>
          <w:sz w:val="24"/>
          <w:szCs w:val="24"/>
        </w:rPr>
        <w:t>pretrvávanie difúzneho znečisteni</w:t>
      </w:r>
      <w:r w:rsidR="00653D70" w:rsidRPr="00BB5FB9">
        <w:rPr>
          <w:rFonts w:ascii="Times New Roman" w:hAnsi="Times New Roman" w:cs="Times New Roman"/>
          <w:color w:val="000000"/>
          <w:sz w:val="24"/>
          <w:szCs w:val="24"/>
        </w:rPr>
        <w:t>a</w:t>
      </w:r>
      <w:r w:rsidR="00D253C5" w:rsidRPr="00BB5FB9">
        <w:rPr>
          <w:rFonts w:ascii="Times New Roman" w:hAnsi="Times New Roman" w:cs="Times New Roman"/>
          <w:color w:val="000000"/>
          <w:sz w:val="24"/>
          <w:szCs w:val="24"/>
        </w:rPr>
        <w:t xml:space="preserve"> z poľnohospodárstva, aj znečistenie z bodových zdrojov, ako sú priemyselné zariadenia, kanalizačné systémy a čistiarne odpadových vôd predstavuje</w:t>
      </w:r>
      <w:r w:rsidR="00EB75CF" w:rsidRPr="00BB5FB9">
        <w:rPr>
          <w:rFonts w:ascii="Times New Roman" w:hAnsi="Times New Roman" w:cs="Times New Roman"/>
          <w:color w:val="000000"/>
          <w:sz w:val="24"/>
          <w:szCs w:val="24"/>
        </w:rPr>
        <w:t xml:space="preserve"> v rámci Európy </w:t>
      </w:r>
      <w:r w:rsidR="00D253C5" w:rsidRPr="00BB5FB9">
        <w:rPr>
          <w:rFonts w:ascii="Times New Roman" w:hAnsi="Times New Roman" w:cs="Times New Roman"/>
          <w:color w:val="000000"/>
          <w:sz w:val="24"/>
          <w:szCs w:val="24"/>
        </w:rPr>
        <w:t>naďalej</w:t>
      </w:r>
      <w:r w:rsidR="00EB75CF" w:rsidRPr="00BB5FB9">
        <w:rPr>
          <w:rFonts w:ascii="Times New Roman" w:hAnsi="Times New Roman" w:cs="Times New Roman"/>
          <w:color w:val="000000"/>
          <w:sz w:val="24"/>
          <w:szCs w:val="24"/>
        </w:rPr>
        <w:t xml:space="preserve"> zdravotné </w:t>
      </w:r>
      <w:r w:rsidR="00D253C5" w:rsidRPr="00BB5FB9">
        <w:rPr>
          <w:rFonts w:ascii="Times New Roman" w:hAnsi="Times New Roman" w:cs="Times New Roman"/>
          <w:color w:val="000000"/>
          <w:sz w:val="24"/>
          <w:szCs w:val="24"/>
        </w:rPr>
        <w:t>riziká</w:t>
      </w:r>
      <w:r w:rsidR="00EB75CF" w:rsidRPr="00BB5FB9">
        <w:rPr>
          <w:rFonts w:ascii="Times New Roman" w:hAnsi="Times New Roman" w:cs="Times New Roman"/>
          <w:color w:val="000000"/>
          <w:sz w:val="24"/>
          <w:szCs w:val="24"/>
        </w:rPr>
        <w:t xml:space="preserve">. </w:t>
      </w:r>
      <w:r w:rsidR="00562130" w:rsidRPr="00BB5FB9">
        <w:rPr>
          <w:rFonts w:ascii="Times New Roman" w:hAnsi="Times New Roman" w:cs="Times New Roman"/>
          <w:color w:val="000000"/>
          <w:sz w:val="24"/>
          <w:szCs w:val="24"/>
        </w:rPr>
        <w:t xml:space="preserve">V súvislosti </w:t>
      </w:r>
      <w:r w:rsidR="000C5A50" w:rsidRPr="00BB5FB9">
        <w:rPr>
          <w:rFonts w:ascii="Times New Roman" w:hAnsi="Times New Roman" w:cs="Times New Roman"/>
          <w:color w:val="000000"/>
          <w:sz w:val="24"/>
          <w:szCs w:val="24"/>
        </w:rPr>
        <w:t xml:space="preserve">s </w:t>
      </w:r>
      <w:r w:rsidR="00562130" w:rsidRPr="00BB5FB9">
        <w:rPr>
          <w:rFonts w:ascii="Times New Roman" w:hAnsi="Times New Roman" w:cs="Times New Roman"/>
          <w:color w:val="000000"/>
          <w:sz w:val="24"/>
          <w:szCs w:val="24"/>
        </w:rPr>
        <w:t xml:space="preserve">možnými dopadmi na zdravie sa </w:t>
      </w:r>
      <w:r w:rsidR="000C40D1" w:rsidRPr="00BB5FB9">
        <w:rPr>
          <w:rFonts w:ascii="Times New Roman" w:hAnsi="Times New Roman" w:cs="Times New Roman"/>
          <w:color w:val="000000"/>
          <w:sz w:val="24"/>
          <w:szCs w:val="24"/>
        </w:rPr>
        <w:t xml:space="preserve">bude v budúcnosti </w:t>
      </w:r>
      <w:r w:rsidR="00562130" w:rsidRPr="00BB5FB9">
        <w:rPr>
          <w:rFonts w:ascii="Times New Roman" w:hAnsi="Times New Roman" w:cs="Times New Roman"/>
          <w:color w:val="000000"/>
          <w:sz w:val="24"/>
          <w:szCs w:val="24"/>
        </w:rPr>
        <w:t xml:space="preserve">najväčšia pozornosť </w:t>
      </w:r>
      <w:r w:rsidR="00EB75CF" w:rsidRPr="00BB5FB9">
        <w:rPr>
          <w:rFonts w:ascii="Times New Roman" w:hAnsi="Times New Roman" w:cs="Times New Roman"/>
          <w:color w:val="000000"/>
          <w:sz w:val="24"/>
          <w:szCs w:val="24"/>
        </w:rPr>
        <w:t>venova</w:t>
      </w:r>
      <w:r w:rsidR="000C40D1" w:rsidRPr="00BB5FB9">
        <w:rPr>
          <w:rFonts w:ascii="Times New Roman" w:hAnsi="Times New Roman" w:cs="Times New Roman"/>
          <w:color w:val="000000"/>
          <w:sz w:val="24"/>
          <w:szCs w:val="24"/>
        </w:rPr>
        <w:t>ť</w:t>
      </w:r>
      <w:r w:rsidR="00562130" w:rsidRPr="00BB5FB9">
        <w:rPr>
          <w:rFonts w:ascii="Times New Roman" w:hAnsi="Times New Roman" w:cs="Times New Roman"/>
          <w:color w:val="000000"/>
          <w:sz w:val="24"/>
          <w:szCs w:val="24"/>
        </w:rPr>
        <w:t xml:space="preserve"> vplyvu extrém</w:t>
      </w:r>
      <w:r w:rsidR="00EB75CF" w:rsidRPr="00BB5FB9">
        <w:rPr>
          <w:rFonts w:ascii="Times New Roman" w:hAnsi="Times New Roman" w:cs="Times New Roman"/>
          <w:color w:val="000000"/>
          <w:sz w:val="24"/>
          <w:szCs w:val="24"/>
        </w:rPr>
        <w:t>nych udalostí (povodne a suchá)</w:t>
      </w:r>
      <w:r w:rsidR="00B93F4F" w:rsidRPr="00BB5FB9">
        <w:rPr>
          <w:rFonts w:ascii="Times New Roman" w:hAnsi="Times New Roman" w:cs="Times New Roman"/>
          <w:color w:val="000000"/>
          <w:sz w:val="24"/>
          <w:szCs w:val="24"/>
        </w:rPr>
        <w:t xml:space="preserve"> v dôsledku zmeny klímy,</w:t>
      </w:r>
      <w:r w:rsidR="00562130" w:rsidRPr="00BB5FB9">
        <w:rPr>
          <w:rFonts w:ascii="Times New Roman" w:hAnsi="Times New Roman" w:cs="Times New Roman"/>
          <w:color w:val="000000"/>
          <w:sz w:val="24"/>
          <w:szCs w:val="24"/>
        </w:rPr>
        <w:t xml:space="preserve"> novo</w:t>
      </w:r>
      <w:r w:rsidR="001F151D" w:rsidRPr="00BB5FB9">
        <w:rPr>
          <w:rFonts w:ascii="Times New Roman" w:hAnsi="Times New Roman" w:cs="Times New Roman"/>
          <w:color w:val="000000"/>
          <w:sz w:val="24"/>
          <w:szCs w:val="24"/>
        </w:rPr>
        <w:t xml:space="preserve"> </w:t>
      </w:r>
      <w:r w:rsidR="00562130" w:rsidRPr="00BB5FB9">
        <w:rPr>
          <w:rFonts w:ascii="Times New Roman" w:hAnsi="Times New Roman" w:cs="Times New Roman"/>
          <w:color w:val="000000"/>
          <w:sz w:val="24"/>
          <w:szCs w:val="24"/>
        </w:rPr>
        <w:t xml:space="preserve">objavujúcim sa znečisťujúcim </w:t>
      </w:r>
      <w:r w:rsidR="001F151D" w:rsidRPr="00BB5FB9">
        <w:rPr>
          <w:rFonts w:ascii="Times New Roman" w:hAnsi="Times New Roman" w:cs="Times New Roman"/>
          <w:color w:val="000000"/>
          <w:sz w:val="24"/>
          <w:szCs w:val="24"/>
        </w:rPr>
        <w:t>látkam, pochád</w:t>
      </w:r>
      <w:r w:rsidR="000C5A50" w:rsidRPr="00BB5FB9">
        <w:rPr>
          <w:rFonts w:ascii="Times New Roman" w:hAnsi="Times New Roman" w:cs="Times New Roman"/>
          <w:color w:val="000000"/>
          <w:sz w:val="24"/>
          <w:szCs w:val="24"/>
        </w:rPr>
        <w:t>z</w:t>
      </w:r>
      <w:r w:rsidR="001F151D" w:rsidRPr="00BB5FB9">
        <w:rPr>
          <w:rFonts w:ascii="Times New Roman" w:hAnsi="Times New Roman" w:cs="Times New Roman"/>
          <w:color w:val="000000"/>
          <w:sz w:val="24"/>
          <w:szCs w:val="24"/>
        </w:rPr>
        <w:t>a</w:t>
      </w:r>
      <w:r w:rsidR="000C5A50" w:rsidRPr="00BB5FB9">
        <w:rPr>
          <w:rFonts w:ascii="Times New Roman" w:hAnsi="Times New Roman" w:cs="Times New Roman"/>
          <w:color w:val="000000"/>
          <w:sz w:val="24"/>
          <w:szCs w:val="24"/>
        </w:rPr>
        <w:t>júc</w:t>
      </w:r>
      <w:r w:rsidR="001F151D" w:rsidRPr="00BB5FB9">
        <w:rPr>
          <w:rFonts w:ascii="Times New Roman" w:hAnsi="Times New Roman" w:cs="Times New Roman"/>
          <w:color w:val="000000"/>
          <w:sz w:val="24"/>
          <w:szCs w:val="24"/>
        </w:rPr>
        <w:t>ich</w:t>
      </w:r>
      <w:r w:rsidR="000C5A50" w:rsidRPr="00BB5FB9">
        <w:rPr>
          <w:rFonts w:ascii="Times New Roman" w:hAnsi="Times New Roman" w:cs="Times New Roman"/>
          <w:color w:val="000000"/>
          <w:sz w:val="24"/>
          <w:szCs w:val="24"/>
        </w:rPr>
        <w:t xml:space="preserve"> napr. z farmaceutických </w:t>
      </w:r>
      <w:r w:rsidR="001F151D" w:rsidRPr="00BB5FB9">
        <w:rPr>
          <w:rFonts w:ascii="Times New Roman" w:hAnsi="Times New Roman" w:cs="Times New Roman"/>
          <w:color w:val="000000"/>
          <w:sz w:val="24"/>
          <w:szCs w:val="24"/>
        </w:rPr>
        <w:t>produktov alebo produktov oso</w:t>
      </w:r>
      <w:r w:rsidR="000C5A50" w:rsidRPr="00BB5FB9">
        <w:rPr>
          <w:rFonts w:ascii="Times New Roman" w:hAnsi="Times New Roman" w:cs="Times New Roman"/>
          <w:color w:val="000000"/>
          <w:sz w:val="24"/>
          <w:szCs w:val="24"/>
        </w:rPr>
        <w:t xml:space="preserve">bnej hygieny, výskytu </w:t>
      </w:r>
      <w:proofErr w:type="spellStart"/>
      <w:r w:rsidR="000C5A50" w:rsidRPr="00BB5FB9">
        <w:rPr>
          <w:rFonts w:ascii="Times New Roman" w:hAnsi="Times New Roman" w:cs="Times New Roman"/>
          <w:color w:val="000000"/>
          <w:sz w:val="24"/>
          <w:szCs w:val="24"/>
        </w:rPr>
        <w:t>siníc</w:t>
      </w:r>
      <w:proofErr w:type="spellEnd"/>
      <w:r w:rsidR="000C5A50" w:rsidRPr="00BB5FB9">
        <w:rPr>
          <w:rFonts w:ascii="Times New Roman" w:hAnsi="Times New Roman" w:cs="Times New Roman"/>
          <w:color w:val="000000"/>
          <w:sz w:val="24"/>
          <w:szCs w:val="24"/>
        </w:rPr>
        <w:t xml:space="preserve"> (</w:t>
      </w:r>
      <w:r w:rsidR="00562130" w:rsidRPr="00BB5FB9">
        <w:rPr>
          <w:rFonts w:ascii="Times New Roman" w:hAnsi="Times New Roman" w:cs="Times New Roman"/>
          <w:color w:val="000000"/>
          <w:sz w:val="24"/>
          <w:szCs w:val="24"/>
        </w:rPr>
        <w:t>vodného kvet</w:t>
      </w:r>
      <w:r w:rsidR="00653D70" w:rsidRPr="00BB5FB9">
        <w:rPr>
          <w:rFonts w:ascii="Times New Roman" w:hAnsi="Times New Roman" w:cs="Times New Roman"/>
          <w:color w:val="000000"/>
          <w:sz w:val="24"/>
          <w:szCs w:val="24"/>
        </w:rPr>
        <w:t>u</w:t>
      </w:r>
      <w:r w:rsidR="00562130" w:rsidRPr="00BB5FB9">
        <w:rPr>
          <w:rFonts w:ascii="Times New Roman" w:hAnsi="Times New Roman" w:cs="Times New Roman"/>
          <w:color w:val="000000"/>
          <w:sz w:val="24"/>
          <w:szCs w:val="24"/>
        </w:rPr>
        <w:t>) a</w:t>
      </w:r>
      <w:r w:rsidR="000C5A50" w:rsidRPr="00BB5FB9">
        <w:rPr>
          <w:rFonts w:ascii="Times New Roman" w:hAnsi="Times New Roman" w:cs="Times New Roman"/>
          <w:color w:val="000000"/>
          <w:sz w:val="24"/>
          <w:szCs w:val="24"/>
        </w:rPr>
        <w:t> prítomnosti nových patogénnych mikr</w:t>
      </w:r>
      <w:r w:rsidR="00562130" w:rsidRPr="00BB5FB9">
        <w:rPr>
          <w:rFonts w:ascii="Times New Roman" w:hAnsi="Times New Roman" w:cs="Times New Roman"/>
          <w:color w:val="000000"/>
          <w:sz w:val="24"/>
          <w:szCs w:val="24"/>
        </w:rPr>
        <w:t>oorg</w:t>
      </w:r>
      <w:r w:rsidR="000C5A50" w:rsidRPr="00BB5FB9">
        <w:rPr>
          <w:rFonts w:ascii="Times New Roman" w:hAnsi="Times New Roman" w:cs="Times New Roman"/>
          <w:color w:val="000000"/>
          <w:sz w:val="24"/>
          <w:szCs w:val="24"/>
        </w:rPr>
        <w:t>an</w:t>
      </w:r>
      <w:r w:rsidR="00562130" w:rsidRPr="00BB5FB9">
        <w:rPr>
          <w:rFonts w:ascii="Times New Roman" w:hAnsi="Times New Roman" w:cs="Times New Roman"/>
          <w:color w:val="000000"/>
          <w:sz w:val="24"/>
          <w:szCs w:val="24"/>
        </w:rPr>
        <w:t>izmov</w:t>
      </w:r>
      <w:r w:rsidR="000C5A50" w:rsidRPr="00BB5FB9">
        <w:rPr>
          <w:rFonts w:ascii="Times New Roman" w:hAnsi="Times New Roman" w:cs="Times New Roman"/>
          <w:color w:val="000000"/>
          <w:sz w:val="24"/>
          <w:szCs w:val="24"/>
        </w:rPr>
        <w:t>.</w:t>
      </w:r>
      <w:r w:rsidR="00562130" w:rsidRPr="00BB5FB9">
        <w:rPr>
          <w:rFonts w:ascii="Times New Roman" w:hAnsi="Times New Roman" w:cs="Times New Roman"/>
          <w:color w:val="000000"/>
          <w:sz w:val="24"/>
          <w:szCs w:val="24"/>
        </w:rPr>
        <w:t xml:space="preserve"> </w:t>
      </w:r>
    </w:p>
    <w:p w:rsidR="00316C62" w:rsidRPr="00892562" w:rsidRDefault="00BC669E" w:rsidP="00BF1AFD">
      <w:pPr>
        <w:pStyle w:val="Nadpis3"/>
      </w:pPr>
      <w:bookmarkStart w:id="21" w:name="_Toc531851884"/>
      <w:r w:rsidRPr="00E376ED">
        <w:t>Súčasný stav</w:t>
      </w:r>
      <w:bookmarkEnd w:id="21"/>
    </w:p>
    <w:p w:rsidR="00BC669E" w:rsidRDefault="00BF1AFD" w:rsidP="00BF1A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316C62" w:rsidRPr="00BF1AFD">
        <w:rPr>
          <w:rFonts w:ascii="Times New Roman" w:hAnsi="Times New Roman" w:cs="Times New Roman"/>
          <w:color w:val="000000"/>
          <w:sz w:val="24"/>
          <w:szCs w:val="24"/>
        </w:rPr>
        <w:t>V poslednom desaťročí sa v medzinárodnom práve uznalo právo na bezpečnú pitnú vodu a sanitáciu najzreteľnejšie na úrovni OSN. Po rezolúcii Valného zhromaždenia OSN z roku 2010, kedy sa uznáva „</w:t>
      </w:r>
      <w:r w:rsidR="00316C62" w:rsidRPr="00BF1AFD">
        <w:rPr>
          <w:rFonts w:ascii="Times New Roman" w:hAnsi="Times New Roman" w:cs="Times New Roman"/>
          <w:i/>
          <w:color w:val="000000"/>
          <w:sz w:val="24"/>
          <w:szCs w:val="24"/>
        </w:rPr>
        <w:t>právo na bezpečnú a čistú pitnú vodu a sanitáciu ako ľudské právo, ktoré je podmienkou plnohodnotného života a uplatňovania všetkých ľudských práv</w:t>
      </w:r>
      <w:r w:rsidR="00316C62" w:rsidRPr="00BF1AFD">
        <w:rPr>
          <w:rFonts w:ascii="Times New Roman" w:hAnsi="Times New Roman" w:cs="Times New Roman"/>
          <w:color w:val="000000"/>
          <w:sz w:val="24"/>
          <w:szCs w:val="24"/>
        </w:rPr>
        <w:t>“, potvrdili zástupcovia štátov na najvyššej úrovni v záverečnom dokumente konferencie roku 2012 o trvalo udržateľnom rozvoji (Rio+20) svoje „</w:t>
      </w:r>
      <w:r w:rsidR="00316C62" w:rsidRPr="00BF1AFD">
        <w:rPr>
          <w:rFonts w:ascii="Times New Roman" w:hAnsi="Times New Roman" w:cs="Times New Roman"/>
          <w:i/>
          <w:color w:val="000000"/>
          <w:sz w:val="24"/>
          <w:szCs w:val="24"/>
        </w:rPr>
        <w:t>záväzky týkajúce sa ľudského práva na bezpečnú pitnú vodu a sanitáciu, ktoré sa má postupne naplňovať v záujme [ich] občanov a to za plného rešpektovania národnej suverenity</w:t>
      </w:r>
      <w:r w:rsidR="00316C62" w:rsidRPr="00BF1AFD">
        <w:rPr>
          <w:rFonts w:ascii="Times New Roman" w:hAnsi="Times New Roman" w:cs="Times New Roman"/>
          <w:color w:val="000000"/>
          <w:sz w:val="24"/>
          <w:szCs w:val="24"/>
        </w:rPr>
        <w:t>“. Záväzky boli opätovne v roku 2015 potvrdené prijatím cieľa č. 6 trvalo udržateľného rozvoja „</w:t>
      </w:r>
      <w:r w:rsidR="00316C62" w:rsidRPr="00BF1AFD">
        <w:rPr>
          <w:rFonts w:ascii="Times New Roman" w:hAnsi="Times New Roman" w:cs="Times New Roman"/>
          <w:i/>
          <w:color w:val="000000"/>
          <w:sz w:val="24"/>
          <w:szCs w:val="24"/>
        </w:rPr>
        <w:t>zabezpečiť všeobecný a spravodlivý prístup k bezpečnej a cenovo dostupnej pitnej vode pre všetkých</w:t>
      </w:r>
      <w:r w:rsidR="00316C62" w:rsidRPr="00BF1AFD">
        <w:rPr>
          <w:rFonts w:ascii="Times New Roman" w:hAnsi="Times New Roman" w:cs="Times New Roman"/>
          <w:color w:val="000000"/>
          <w:sz w:val="24"/>
          <w:szCs w:val="24"/>
        </w:rPr>
        <w:t xml:space="preserve">“ (do roku 2030)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9D5642">
        <w:rPr>
          <w:rFonts w:ascii="Times New Roman" w:hAnsi="Times New Roman" w:cs="Times New Roman"/>
          <w:color w:val="000000"/>
          <w:sz w:val="24"/>
          <w:szCs w:val="24"/>
        </w:rPr>
        <w:instrText xml:space="preserve"> REF _Ref524284480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30</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9D5642">
        <w:rPr>
          <w:rFonts w:ascii="Times New Roman" w:hAnsi="Times New Roman" w:cs="Times New Roman"/>
          <w:color w:val="000000"/>
          <w:sz w:val="24"/>
          <w:szCs w:val="24"/>
        </w:rPr>
        <w:t>.</w:t>
      </w:r>
    </w:p>
    <w:p w:rsidR="00E66E8F" w:rsidRPr="00BF1AFD" w:rsidRDefault="00E66E8F" w:rsidP="00BF1A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E66E8F">
        <w:rPr>
          <w:rFonts w:ascii="Times New Roman" w:hAnsi="Times New Roman" w:cs="Times New Roman"/>
          <w:color w:val="000000"/>
          <w:sz w:val="24"/>
          <w:szCs w:val="24"/>
        </w:rPr>
        <w:t>Znižovanie ochorení súvisiacich s vodou je jedným z cieľom medzinárodného dokumentu Protokol o vode a zdraví, ktorý Slovenská republika v súčasnosti napĺňa realizáciou 12 národných cieľov, stanovených v roku 2014.</w:t>
      </w:r>
    </w:p>
    <w:p w:rsidR="00316C62" w:rsidRPr="00BF1AFD" w:rsidRDefault="00BF1AFD" w:rsidP="00BF1A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16C62" w:rsidRPr="00BF1AFD">
        <w:rPr>
          <w:rFonts w:ascii="Times New Roman" w:hAnsi="Times New Roman" w:cs="Times New Roman"/>
          <w:color w:val="000000"/>
          <w:sz w:val="24"/>
          <w:szCs w:val="24"/>
        </w:rPr>
        <w:t>Podľa štúdie Eur</w:t>
      </w:r>
      <w:r w:rsidR="0037090C">
        <w:rPr>
          <w:rFonts w:ascii="Times New Roman" w:hAnsi="Times New Roman" w:cs="Times New Roman"/>
          <w:color w:val="000000"/>
          <w:sz w:val="24"/>
          <w:szCs w:val="24"/>
        </w:rPr>
        <w:t>ópskeho parlamentu z roku 2008</w:t>
      </w:r>
      <w:r w:rsidR="00316C62" w:rsidRPr="00BF1AFD">
        <w:rPr>
          <w:rFonts w:ascii="Times New Roman" w:hAnsi="Times New Roman" w:cs="Times New Roman"/>
          <w:color w:val="000000"/>
          <w:sz w:val="24"/>
          <w:szCs w:val="24"/>
        </w:rPr>
        <w:t xml:space="preserve"> pätina obyvateľov Európskej únie už žije v štátoch, ktoré sú konfrontované s nepostačujúcimi zdrojmi vody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9D5642">
        <w:rPr>
          <w:rFonts w:ascii="Times New Roman" w:hAnsi="Times New Roman" w:cs="Times New Roman"/>
          <w:color w:val="000000"/>
          <w:sz w:val="24"/>
          <w:szCs w:val="24"/>
        </w:rPr>
        <w:instrText xml:space="preserve"> REF _Ref524284438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26</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316C62" w:rsidRPr="00BF1AFD">
        <w:rPr>
          <w:rFonts w:ascii="Times New Roman" w:hAnsi="Times New Roman" w:cs="Times New Roman"/>
          <w:color w:val="000000"/>
          <w:sz w:val="24"/>
          <w:szCs w:val="24"/>
        </w:rPr>
        <w:t xml:space="preserve">. Napriek zatiaľ dobrému prístupu ku kvalitnej pitnej vode, ktorý väčšina ľudí v EÚ vrátane Slovenska má, sa pitná voda v Európe stala v roku 2013 predmetom významnej </w:t>
      </w:r>
      <w:r w:rsidR="00FB6978">
        <w:rPr>
          <w:rFonts w:ascii="Times New Roman" w:hAnsi="Times New Roman" w:cs="Times New Roman"/>
          <w:color w:val="000000"/>
          <w:sz w:val="24"/>
          <w:szCs w:val="24"/>
        </w:rPr>
        <w:t xml:space="preserve">občianskej </w:t>
      </w:r>
      <w:r w:rsidR="00316C62" w:rsidRPr="00BF1AFD">
        <w:rPr>
          <w:rFonts w:ascii="Times New Roman" w:hAnsi="Times New Roman" w:cs="Times New Roman"/>
          <w:color w:val="000000"/>
          <w:sz w:val="24"/>
          <w:szCs w:val="24"/>
        </w:rPr>
        <w:t xml:space="preserve">iniciatívy s názvom Right2Water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9D5642">
        <w:rPr>
          <w:rFonts w:ascii="Times New Roman" w:hAnsi="Times New Roman" w:cs="Times New Roman"/>
          <w:color w:val="000000"/>
          <w:sz w:val="24"/>
          <w:szCs w:val="24"/>
        </w:rPr>
        <w:instrText xml:space="preserve"> REF _Ref524284453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38</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316C62" w:rsidRPr="00BF1AFD">
        <w:rPr>
          <w:rFonts w:ascii="Times New Roman" w:hAnsi="Times New Roman" w:cs="Times New Roman"/>
          <w:color w:val="000000"/>
          <w:sz w:val="24"/>
          <w:szCs w:val="24"/>
        </w:rPr>
        <w:t xml:space="preserve">, v rámci ktorej sa </w:t>
      </w:r>
      <w:r w:rsidR="00FB6978">
        <w:rPr>
          <w:rFonts w:ascii="Times New Roman" w:hAnsi="Times New Roman" w:cs="Times New Roman"/>
          <w:color w:val="000000"/>
          <w:sz w:val="24"/>
          <w:szCs w:val="24"/>
        </w:rPr>
        <w:t xml:space="preserve">na petíciu </w:t>
      </w:r>
      <w:r w:rsidR="00316C62" w:rsidRPr="00BF1AFD">
        <w:rPr>
          <w:rFonts w:ascii="Times New Roman" w:hAnsi="Times New Roman" w:cs="Times New Roman"/>
          <w:color w:val="000000"/>
          <w:sz w:val="24"/>
          <w:szCs w:val="24"/>
        </w:rPr>
        <w:t>vyzbieralo 1,8 milióna podpisov. Ide o prvú občiansku iniciatívu, ktoré vyústila tak, ako to umožňuje Lisabonská zmluva, na začiatku roka 2018 až do predloženia návrhu novej legislatívy. Cieľom iniciatívy je zlepšiť prístup k bezpečnej pitnej vode pre všetkých Európanov a posilniť postavenie spotrebiteľov. Európska komisia podporuje v oblasti pitnej vody okrem prijatia nových noriem aj holistickejší prístup k riziku pri zásobovaní pitnou vodou, čím napomáha k dosiahnutiu prioritných cieľov environmentálneho akčného programu Únie do roku 2020 „</w:t>
      </w:r>
      <w:r w:rsidR="00316C62" w:rsidRPr="003549FD">
        <w:rPr>
          <w:rFonts w:ascii="Times New Roman" w:hAnsi="Times New Roman" w:cs="Times New Roman"/>
          <w:i/>
          <w:color w:val="000000"/>
          <w:sz w:val="24"/>
          <w:szCs w:val="24"/>
        </w:rPr>
        <w:t>Dobrý život v rámci možností našej planéty</w:t>
      </w:r>
      <w:r w:rsidR="00316C62" w:rsidRPr="00BF1AFD">
        <w:rPr>
          <w:rFonts w:ascii="Times New Roman" w:hAnsi="Times New Roman" w:cs="Times New Roman"/>
          <w:color w:val="000000"/>
          <w:sz w:val="24"/>
          <w:szCs w:val="24"/>
        </w:rPr>
        <w:t xml:space="preserve">“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340C56">
        <w:rPr>
          <w:rFonts w:ascii="Times New Roman" w:hAnsi="Times New Roman" w:cs="Times New Roman"/>
          <w:color w:val="000000"/>
          <w:sz w:val="24"/>
          <w:szCs w:val="24"/>
        </w:rPr>
        <w:instrText xml:space="preserve"> REF _Ref524284421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31</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340C56">
        <w:rPr>
          <w:rFonts w:ascii="Times New Roman" w:hAnsi="Times New Roman" w:cs="Times New Roman"/>
          <w:color w:val="000000"/>
          <w:sz w:val="24"/>
          <w:szCs w:val="24"/>
        </w:rPr>
        <w:t>.</w:t>
      </w:r>
    </w:p>
    <w:p w:rsidR="003A6D02" w:rsidRDefault="00BF1AFD"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4797F">
        <w:rPr>
          <w:rFonts w:ascii="Times New Roman" w:hAnsi="Times New Roman" w:cs="Times New Roman"/>
          <w:color w:val="000000"/>
          <w:sz w:val="24"/>
          <w:szCs w:val="24"/>
        </w:rPr>
        <w:t xml:space="preserve">Na </w:t>
      </w:r>
      <w:r w:rsidR="009315D1" w:rsidRPr="003549FD">
        <w:rPr>
          <w:rFonts w:ascii="Times New Roman" w:hAnsi="Times New Roman" w:cs="Times New Roman"/>
          <w:color w:val="000000"/>
          <w:sz w:val="24"/>
          <w:szCs w:val="24"/>
        </w:rPr>
        <w:t xml:space="preserve">Slovensku bolo </w:t>
      </w:r>
      <w:r w:rsidR="0034797F">
        <w:rPr>
          <w:rFonts w:ascii="Times New Roman" w:hAnsi="Times New Roman" w:cs="Times New Roman"/>
          <w:color w:val="000000"/>
          <w:sz w:val="24"/>
          <w:szCs w:val="24"/>
        </w:rPr>
        <w:t xml:space="preserve">zdravotne bezpečnou pitnou vodou </w:t>
      </w:r>
      <w:r w:rsidR="009315D1" w:rsidRPr="003549FD">
        <w:rPr>
          <w:rFonts w:ascii="Times New Roman" w:hAnsi="Times New Roman" w:cs="Times New Roman"/>
          <w:color w:val="000000"/>
          <w:sz w:val="24"/>
          <w:szCs w:val="24"/>
        </w:rPr>
        <w:t>v</w:t>
      </w:r>
      <w:r w:rsidR="0034797F">
        <w:rPr>
          <w:rFonts w:ascii="Times New Roman" w:hAnsi="Times New Roman" w:cs="Times New Roman"/>
          <w:color w:val="000000"/>
          <w:sz w:val="24"/>
          <w:szCs w:val="24"/>
        </w:rPr>
        <w:t> roku 2017</w:t>
      </w:r>
      <w:r w:rsidR="00316C62" w:rsidRPr="003549FD">
        <w:rPr>
          <w:rFonts w:ascii="Times New Roman" w:hAnsi="Times New Roman" w:cs="Times New Roman"/>
          <w:color w:val="000000"/>
          <w:sz w:val="24"/>
          <w:szCs w:val="24"/>
        </w:rPr>
        <w:t xml:space="preserve"> zásobovaných z verejných vodovodov </w:t>
      </w:r>
      <w:r w:rsidR="0034797F">
        <w:rPr>
          <w:rFonts w:ascii="Times New Roman" w:hAnsi="Times New Roman" w:cs="Times New Roman"/>
          <w:color w:val="000000"/>
          <w:sz w:val="24"/>
          <w:szCs w:val="24"/>
        </w:rPr>
        <w:t>89</w:t>
      </w:r>
      <w:r w:rsidR="004B391D">
        <w:rPr>
          <w:rFonts w:ascii="Times New Roman" w:hAnsi="Times New Roman" w:cs="Times New Roman"/>
          <w:color w:val="000000"/>
          <w:sz w:val="24"/>
          <w:szCs w:val="24"/>
        </w:rPr>
        <w:t xml:space="preserve"> % obyvateľo</w:t>
      </w:r>
      <w:r w:rsidR="008D3E47">
        <w:rPr>
          <w:rFonts w:ascii="Times New Roman" w:hAnsi="Times New Roman" w:cs="Times New Roman"/>
          <w:color w:val="000000"/>
          <w:sz w:val="24"/>
          <w:szCs w:val="24"/>
        </w:rPr>
        <w:t>v</w:t>
      </w:r>
      <w:r w:rsidR="00316C62" w:rsidRPr="003549FD">
        <w:rPr>
          <w:rFonts w:ascii="Times New Roman" w:hAnsi="Times New Roman" w:cs="Times New Roman"/>
          <w:color w:val="000000"/>
          <w:sz w:val="24"/>
          <w:szCs w:val="24"/>
        </w:rPr>
        <w:t xml:space="preserve"> z celkového počtu obyvateľov. </w:t>
      </w:r>
      <w:r w:rsidR="003A6D02" w:rsidRPr="003549FD">
        <w:rPr>
          <w:rFonts w:ascii="Times New Roman" w:hAnsi="Times New Roman" w:cs="Times New Roman"/>
          <w:color w:val="000000"/>
          <w:sz w:val="24"/>
          <w:szCs w:val="24"/>
        </w:rPr>
        <w:t>Pitná voda je v súlade s európsk</w:t>
      </w:r>
      <w:r w:rsidR="003A6D02">
        <w:rPr>
          <w:rFonts w:ascii="Times New Roman" w:hAnsi="Times New Roman" w:cs="Times New Roman"/>
          <w:color w:val="000000"/>
          <w:sz w:val="24"/>
          <w:szCs w:val="24"/>
        </w:rPr>
        <w:t xml:space="preserve">ymi požiadavkami na kvalitu a dlhodobo </w:t>
      </w:r>
      <w:r w:rsidR="003A6D02" w:rsidRPr="003549FD">
        <w:rPr>
          <w:rFonts w:ascii="Times New Roman" w:hAnsi="Times New Roman" w:cs="Times New Roman"/>
          <w:color w:val="000000"/>
          <w:sz w:val="24"/>
          <w:szCs w:val="24"/>
        </w:rPr>
        <w:t xml:space="preserve">vykazuje vyhovujúcu kvalitu </w:t>
      </w:r>
      <w:r w:rsidR="003A6D02">
        <w:rPr>
          <w:rFonts w:ascii="Times New Roman" w:hAnsi="Times New Roman" w:cs="Times New Roman"/>
          <w:color w:val="000000"/>
          <w:sz w:val="24"/>
          <w:szCs w:val="24"/>
        </w:rPr>
        <w:t>najmä v prípade veľkých zásobovaných oblastí, čo dokazujú i priaznivé výsledky v</w:t>
      </w:r>
      <w:r w:rsidR="00244486">
        <w:rPr>
          <w:rFonts w:ascii="Times New Roman" w:hAnsi="Times New Roman" w:cs="Times New Roman"/>
          <w:color w:val="000000"/>
          <w:sz w:val="24"/>
          <w:szCs w:val="24"/>
        </w:rPr>
        <w:t> zníženom</w:t>
      </w:r>
      <w:r w:rsidR="003A6D02">
        <w:rPr>
          <w:rFonts w:ascii="Times New Roman" w:hAnsi="Times New Roman" w:cs="Times New Roman"/>
          <w:color w:val="000000"/>
          <w:sz w:val="24"/>
          <w:szCs w:val="24"/>
        </w:rPr>
        <w:t xml:space="preserve"> výskyte ochorení, pri ktorých je faktorom prenosu pitná voda. Naše územie</w:t>
      </w:r>
      <w:r w:rsidR="003A6D02" w:rsidRPr="003549FD">
        <w:rPr>
          <w:rFonts w:ascii="Times New Roman" w:hAnsi="Times New Roman" w:cs="Times New Roman"/>
          <w:color w:val="000000"/>
          <w:sz w:val="24"/>
          <w:szCs w:val="24"/>
        </w:rPr>
        <w:t xml:space="preserve"> disponuje </w:t>
      </w:r>
      <w:r w:rsidR="003A6D02">
        <w:rPr>
          <w:rFonts w:ascii="Times New Roman" w:hAnsi="Times New Roman" w:cs="Times New Roman"/>
          <w:color w:val="000000"/>
          <w:sz w:val="24"/>
          <w:szCs w:val="24"/>
        </w:rPr>
        <w:t xml:space="preserve">síce naďalej </w:t>
      </w:r>
      <w:r w:rsidR="003A6D02" w:rsidRPr="003549FD">
        <w:rPr>
          <w:rFonts w:ascii="Times New Roman" w:hAnsi="Times New Roman" w:cs="Times New Roman"/>
          <w:color w:val="000000"/>
          <w:sz w:val="24"/>
          <w:szCs w:val="24"/>
        </w:rPr>
        <w:t>dostatočným množstvom zdrojov pre zaistenie zdravotne bezpečnej pitnej</w:t>
      </w:r>
      <w:r w:rsidR="003A6D02" w:rsidRPr="00BF1AFD">
        <w:rPr>
          <w:rFonts w:ascii="Times New Roman" w:hAnsi="Times New Roman" w:cs="Times New Roman"/>
          <w:color w:val="000000"/>
          <w:sz w:val="24"/>
          <w:szCs w:val="24"/>
        </w:rPr>
        <w:t xml:space="preserve"> vody, prípad</w:t>
      </w:r>
      <w:r w:rsidR="003A6D02">
        <w:rPr>
          <w:rFonts w:ascii="Times New Roman" w:hAnsi="Times New Roman" w:cs="Times New Roman"/>
          <w:color w:val="000000"/>
          <w:sz w:val="24"/>
          <w:szCs w:val="24"/>
        </w:rPr>
        <w:t xml:space="preserve">y extrémnych výkyvov počasia </w:t>
      </w:r>
      <w:r w:rsidR="003A6D02" w:rsidRPr="00BF1AFD">
        <w:rPr>
          <w:rFonts w:ascii="Times New Roman" w:hAnsi="Times New Roman" w:cs="Times New Roman"/>
          <w:color w:val="000000"/>
          <w:sz w:val="24"/>
          <w:szCs w:val="24"/>
        </w:rPr>
        <w:t>v posledných rokoch (napr. mrazy a suchá v roku 2012, povodne v roku 2013), vedú i v našich podmienkach k ohrozeniu zdrojov a k obmedzeniu dodávok pitnej vody resp. k</w:t>
      </w:r>
      <w:r w:rsidR="003A6D02">
        <w:rPr>
          <w:rFonts w:ascii="Times New Roman" w:hAnsi="Times New Roman" w:cs="Times New Roman"/>
          <w:color w:val="000000"/>
          <w:sz w:val="24"/>
          <w:szCs w:val="24"/>
        </w:rPr>
        <w:t> nutnosti zabezpečiť náhradné</w:t>
      </w:r>
      <w:r w:rsidR="003A6D02" w:rsidRPr="00BF1AFD">
        <w:rPr>
          <w:rFonts w:ascii="Times New Roman" w:hAnsi="Times New Roman" w:cs="Times New Roman"/>
          <w:color w:val="000000"/>
          <w:sz w:val="24"/>
          <w:szCs w:val="24"/>
        </w:rPr>
        <w:t xml:space="preserve"> zásobovani</w:t>
      </w:r>
      <w:r w:rsidR="003A6D02">
        <w:rPr>
          <w:rFonts w:ascii="Times New Roman" w:hAnsi="Times New Roman" w:cs="Times New Roman"/>
          <w:color w:val="000000"/>
          <w:sz w:val="24"/>
          <w:szCs w:val="24"/>
        </w:rPr>
        <w:t>e</w:t>
      </w:r>
      <w:r w:rsidR="003A6D02" w:rsidRPr="00BF1AFD">
        <w:rPr>
          <w:rFonts w:ascii="Times New Roman" w:hAnsi="Times New Roman" w:cs="Times New Roman"/>
          <w:color w:val="000000"/>
          <w:sz w:val="24"/>
          <w:szCs w:val="24"/>
        </w:rPr>
        <w:t>. I keď tieto situácie zatiaľ nemali dopad na zvýšený výskyt prenosných ochorení a prípady epidémií</w:t>
      </w:r>
      <w:r w:rsidR="003A6D02">
        <w:rPr>
          <w:rFonts w:ascii="Times New Roman" w:hAnsi="Times New Roman" w:cs="Times New Roman"/>
          <w:color w:val="000000"/>
          <w:sz w:val="24"/>
          <w:szCs w:val="24"/>
        </w:rPr>
        <w:t xml:space="preserve"> </w:t>
      </w:r>
      <w:r w:rsidR="003A6D02" w:rsidRPr="00BF1AFD">
        <w:rPr>
          <w:rFonts w:ascii="Times New Roman" w:hAnsi="Times New Roman" w:cs="Times New Roman"/>
          <w:color w:val="000000"/>
          <w:sz w:val="24"/>
          <w:szCs w:val="24"/>
        </w:rPr>
        <w:t xml:space="preserve">sú zriedkavé, </w:t>
      </w:r>
      <w:r w:rsidR="003A6D02">
        <w:rPr>
          <w:rFonts w:ascii="Times New Roman" w:hAnsi="Times New Roman" w:cs="Times New Roman"/>
          <w:color w:val="000000"/>
          <w:sz w:val="24"/>
          <w:szCs w:val="24"/>
        </w:rPr>
        <w:t xml:space="preserve">riziko </w:t>
      </w:r>
      <w:r w:rsidR="003A6D02" w:rsidRPr="00BF1AFD">
        <w:rPr>
          <w:rFonts w:ascii="Times New Roman" w:hAnsi="Times New Roman" w:cs="Times New Roman"/>
          <w:color w:val="000000"/>
          <w:sz w:val="24"/>
          <w:szCs w:val="24"/>
        </w:rPr>
        <w:t xml:space="preserve"> častejšieho výskytu a vážnejších dopadov </w:t>
      </w:r>
      <w:r w:rsidR="00B43B24">
        <w:rPr>
          <w:rFonts w:ascii="Times New Roman" w:hAnsi="Times New Roman" w:cs="Times New Roman"/>
          <w:color w:val="000000"/>
          <w:sz w:val="24"/>
          <w:szCs w:val="24"/>
        </w:rPr>
        <w:t>týchto udalostí</w:t>
      </w:r>
      <w:r w:rsidR="003A6D02">
        <w:rPr>
          <w:rFonts w:ascii="Times New Roman" w:hAnsi="Times New Roman" w:cs="Times New Roman"/>
          <w:color w:val="000000"/>
          <w:sz w:val="24"/>
          <w:szCs w:val="24"/>
        </w:rPr>
        <w:t xml:space="preserve"> nie je možné </w:t>
      </w:r>
      <w:r w:rsidR="003A6D02" w:rsidRPr="00BF1AFD">
        <w:rPr>
          <w:rFonts w:ascii="Times New Roman" w:hAnsi="Times New Roman" w:cs="Times New Roman"/>
          <w:color w:val="000000"/>
          <w:sz w:val="24"/>
          <w:szCs w:val="24"/>
        </w:rPr>
        <w:t xml:space="preserve">do budúcnosti </w:t>
      </w:r>
      <w:r w:rsidR="003A6D02">
        <w:rPr>
          <w:rFonts w:ascii="Times New Roman" w:hAnsi="Times New Roman" w:cs="Times New Roman"/>
          <w:color w:val="000000"/>
          <w:sz w:val="24"/>
          <w:szCs w:val="24"/>
        </w:rPr>
        <w:t>podceňovať</w:t>
      </w:r>
      <w:r w:rsidR="003A6D02" w:rsidRPr="00BF1AFD">
        <w:rPr>
          <w:rFonts w:ascii="Times New Roman" w:hAnsi="Times New Roman" w:cs="Times New Roman"/>
          <w:color w:val="000000"/>
          <w:sz w:val="24"/>
          <w:szCs w:val="24"/>
        </w:rPr>
        <w:t>.</w:t>
      </w:r>
    </w:p>
    <w:p w:rsidR="00316C62" w:rsidRPr="003549FD" w:rsidRDefault="003A6D02"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3549FD">
        <w:rPr>
          <w:rFonts w:ascii="Times New Roman" w:hAnsi="Times New Roman" w:cs="Times New Roman"/>
          <w:color w:val="000000"/>
          <w:sz w:val="24"/>
          <w:szCs w:val="24"/>
        </w:rPr>
        <w:t xml:space="preserve">Na druhej strane sa na Slovensku </w:t>
      </w:r>
      <w:r>
        <w:rPr>
          <w:rFonts w:ascii="Times New Roman" w:hAnsi="Times New Roman" w:cs="Times New Roman"/>
          <w:color w:val="000000"/>
          <w:sz w:val="24"/>
          <w:szCs w:val="24"/>
        </w:rPr>
        <w:t xml:space="preserve">v porovnaní s inými krajinami </w:t>
      </w:r>
      <w:r w:rsidRPr="003549FD">
        <w:rPr>
          <w:rFonts w:ascii="Times New Roman" w:hAnsi="Times New Roman" w:cs="Times New Roman"/>
          <w:color w:val="000000"/>
          <w:sz w:val="24"/>
          <w:szCs w:val="24"/>
        </w:rPr>
        <w:t>stále neuplatňujú pri zásobovaní princípy rizikovej analýzy</w:t>
      </w:r>
      <w:r>
        <w:rPr>
          <w:rFonts w:ascii="Times New Roman" w:hAnsi="Times New Roman" w:cs="Times New Roman"/>
          <w:color w:val="000000"/>
          <w:sz w:val="24"/>
          <w:szCs w:val="24"/>
        </w:rPr>
        <w:t xml:space="preserve"> a </w:t>
      </w:r>
      <w:r w:rsidRPr="003549FD">
        <w:rPr>
          <w:rFonts w:ascii="Times New Roman" w:hAnsi="Times New Roman" w:cs="Times New Roman"/>
          <w:color w:val="000000"/>
          <w:sz w:val="24"/>
          <w:szCs w:val="24"/>
        </w:rPr>
        <w:t>monitoring kvality pitnej vody sa vykonáva rutinne</w:t>
      </w:r>
      <w:r>
        <w:rPr>
          <w:rFonts w:ascii="Times New Roman" w:hAnsi="Times New Roman" w:cs="Times New Roman"/>
          <w:color w:val="000000"/>
          <w:sz w:val="24"/>
          <w:szCs w:val="24"/>
        </w:rPr>
        <w:t xml:space="preserve">. </w:t>
      </w:r>
      <w:r w:rsidRPr="003549FD">
        <w:rPr>
          <w:rFonts w:ascii="Times New Roman" w:hAnsi="Times New Roman" w:cs="Times New Roman"/>
          <w:color w:val="000000"/>
          <w:sz w:val="24"/>
          <w:szCs w:val="24"/>
        </w:rPr>
        <w:t>Potvrdzujú t</w:t>
      </w:r>
      <w:r>
        <w:rPr>
          <w:rFonts w:ascii="Times New Roman" w:hAnsi="Times New Roman" w:cs="Times New Roman"/>
          <w:color w:val="000000"/>
          <w:sz w:val="24"/>
          <w:szCs w:val="24"/>
        </w:rPr>
        <w:t xml:space="preserve">o i prípady výskytu </w:t>
      </w:r>
      <w:r w:rsidRPr="003549FD">
        <w:rPr>
          <w:rFonts w:ascii="Times New Roman" w:hAnsi="Times New Roman" w:cs="Times New Roman"/>
          <w:color w:val="000000"/>
          <w:sz w:val="24"/>
          <w:szCs w:val="24"/>
        </w:rPr>
        <w:t>pesticídnych látok</w:t>
      </w:r>
      <w:r>
        <w:rPr>
          <w:rFonts w:ascii="Times New Roman" w:hAnsi="Times New Roman" w:cs="Times New Roman"/>
          <w:color w:val="000000"/>
          <w:sz w:val="24"/>
          <w:szCs w:val="24"/>
        </w:rPr>
        <w:t xml:space="preserve"> v pitnej vode a v jej zdrojoch</w:t>
      </w:r>
      <w:r w:rsidRPr="003549FD">
        <w:rPr>
          <w:rFonts w:ascii="Times New Roman" w:hAnsi="Times New Roman" w:cs="Times New Roman"/>
          <w:color w:val="000000"/>
          <w:sz w:val="24"/>
          <w:szCs w:val="24"/>
        </w:rPr>
        <w:t xml:space="preserve">, ktoré </w:t>
      </w:r>
      <w:r>
        <w:rPr>
          <w:rFonts w:ascii="Times New Roman" w:hAnsi="Times New Roman" w:cs="Times New Roman"/>
          <w:color w:val="000000"/>
          <w:sz w:val="24"/>
          <w:szCs w:val="24"/>
        </w:rPr>
        <w:t xml:space="preserve">viedli </w:t>
      </w:r>
      <w:r w:rsidRPr="003549FD">
        <w:rPr>
          <w:rFonts w:ascii="Times New Roman" w:hAnsi="Times New Roman" w:cs="Times New Roman"/>
          <w:color w:val="000000"/>
          <w:sz w:val="24"/>
          <w:szCs w:val="24"/>
        </w:rPr>
        <w:t>na konci roku 2017 v okrese Dunajská Streda až k zákazom používania pitnej vody a </w:t>
      </w:r>
      <w:r>
        <w:rPr>
          <w:rFonts w:ascii="Times New Roman" w:hAnsi="Times New Roman" w:cs="Times New Roman"/>
          <w:color w:val="000000"/>
          <w:sz w:val="24"/>
          <w:szCs w:val="24"/>
        </w:rPr>
        <w:t>k</w:t>
      </w:r>
      <w:r w:rsidR="00A277AF">
        <w:rPr>
          <w:rFonts w:ascii="Times New Roman" w:hAnsi="Times New Roman" w:cs="Times New Roman"/>
          <w:color w:val="000000"/>
          <w:sz w:val="24"/>
          <w:szCs w:val="24"/>
        </w:rPr>
        <w:t xml:space="preserve"> povoleniu </w:t>
      </w:r>
      <w:r w:rsidRPr="003549FD">
        <w:rPr>
          <w:rFonts w:ascii="Times New Roman" w:hAnsi="Times New Roman" w:cs="Times New Roman"/>
          <w:color w:val="000000"/>
          <w:sz w:val="24"/>
          <w:szCs w:val="24"/>
        </w:rPr>
        <w:t>výnimiek na používan</w:t>
      </w:r>
      <w:r w:rsidR="00A277AF">
        <w:rPr>
          <w:rFonts w:ascii="Times New Roman" w:hAnsi="Times New Roman" w:cs="Times New Roman"/>
          <w:color w:val="000000"/>
          <w:sz w:val="24"/>
          <w:szCs w:val="24"/>
        </w:rPr>
        <w:t>ie pitnej vody, ktorá nespĺňala požiadavky na zdravotnú bezpečnosť.</w:t>
      </w:r>
    </w:p>
    <w:p w:rsidR="003A6D02" w:rsidRPr="008D3E47" w:rsidRDefault="003549FD" w:rsidP="008D3E47">
      <w:pPr>
        <w:spacing w:after="0"/>
        <w:jc w:val="both"/>
        <w:rPr>
          <w:rFonts w:ascii="Times New Roman" w:hAnsi="Times New Roman" w:cs="Times New Roman"/>
          <w:color w:val="333333"/>
          <w:sz w:val="24"/>
          <w:szCs w:val="24"/>
        </w:rPr>
      </w:pPr>
      <w:r>
        <w:rPr>
          <w:rFonts w:ascii="Times New Roman" w:hAnsi="Times New Roman" w:cs="Times New Roman"/>
          <w:color w:val="000000"/>
          <w:sz w:val="24"/>
          <w:szCs w:val="24"/>
        </w:rPr>
        <w:lastRenderedPageBreak/>
        <w:tab/>
      </w:r>
      <w:r w:rsidR="003A6D02">
        <w:rPr>
          <w:rFonts w:ascii="Times New Roman" w:hAnsi="Times New Roman" w:cs="Times New Roman"/>
          <w:color w:val="000000"/>
          <w:sz w:val="24"/>
          <w:szCs w:val="24"/>
        </w:rPr>
        <w:t>Novo presadzovaným prístupom</w:t>
      </w:r>
      <w:r w:rsidR="003A6D02" w:rsidRPr="003549FD">
        <w:rPr>
          <w:rFonts w:ascii="Times New Roman" w:hAnsi="Times New Roman" w:cs="Times New Roman"/>
          <w:color w:val="000000"/>
          <w:sz w:val="24"/>
          <w:szCs w:val="24"/>
        </w:rPr>
        <w:t xml:space="preserve"> </w:t>
      </w:r>
      <w:r w:rsidR="003A6D02">
        <w:rPr>
          <w:rFonts w:ascii="Times New Roman" w:hAnsi="Times New Roman" w:cs="Times New Roman"/>
          <w:color w:val="000000"/>
          <w:sz w:val="24"/>
          <w:szCs w:val="24"/>
        </w:rPr>
        <w:t>pre zaistenie zdravotne bezpečnej pitnej vody je systematický proces manažmentu rizík, ktorý zahŕňa</w:t>
      </w:r>
      <w:r w:rsidR="003A6D02" w:rsidRPr="003549FD">
        <w:rPr>
          <w:rFonts w:ascii="Times New Roman" w:hAnsi="Times New Roman" w:cs="Times New Roman"/>
          <w:color w:val="000000"/>
          <w:sz w:val="24"/>
          <w:szCs w:val="24"/>
        </w:rPr>
        <w:t xml:space="preserve"> analýz</w:t>
      </w:r>
      <w:r w:rsidR="003A6D02">
        <w:rPr>
          <w:rFonts w:ascii="Times New Roman" w:hAnsi="Times New Roman" w:cs="Times New Roman"/>
          <w:color w:val="000000"/>
          <w:sz w:val="24"/>
          <w:szCs w:val="24"/>
        </w:rPr>
        <w:t>u, hodnotenie</w:t>
      </w:r>
      <w:r w:rsidR="003A6D02" w:rsidRPr="003549FD">
        <w:rPr>
          <w:rFonts w:ascii="Times New Roman" w:hAnsi="Times New Roman" w:cs="Times New Roman"/>
          <w:color w:val="000000"/>
          <w:sz w:val="24"/>
          <w:szCs w:val="24"/>
        </w:rPr>
        <w:t xml:space="preserve"> a</w:t>
      </w:r>
      <w:r w:rsidR="003A6D02">
        <w:rPr>
          <w:rFonts w:ascii="Times New Roman" w:hAnsi="Times New Roman" w:cs="Times New Roman"/>
          <w:color w:val="000000"/>
          <w:sz w:val="24"/>
          <w:szCs w:val="24"/>
        </w:rPr>
        <w:t xml:space="preserve"> riadenie rizík a </w:t>
      </w:r>
      <w:r w:rsidR="003A6D02" w:rsidRPr="003549FD">
        <w:rPr>
          <w:rFonts w:ascii="Times New Roman" w:hAnsi="Times New Roman" w:cs="Times New Roman"/>
          <w:color w:val="000000"/>
          <w:sz w:val="24"/>
          <w:szCs w:val="24"/>
        </w:rPr>
        <w:t xml:space="preserve"> ktoré sú </w:t>
      </w:r>
      <w:r w:rsidR="003A6D02">
        <w:rPr>
          <w:rFonts w:ascii="Times New Roman" w:hAnsi="Times New Roman" w:cs="Times New Roman"/>
          <w:color w:val="000000"/>
          <w:sz w:val="24"/>
          <w:szCs w:val="24"/>
        </w:rPr>
        <w:t xml:space="preserve">uplatňované </w:t>
      </w:r>
      <w:r w:rsidR="003A6D02" w:rsidRPr="003549FD">
        <w:rPr>
          <w:rFonts w:ascii="Times New Roman" w:hAnsi="Times New Roman" w:cs="Times New Roman"/>
          <w:color w:val="000000"/>
          <w:sz w:val="24"/>
          <w:szCs w:val="24"/>
        </w:rPr>
        <w:t>vo všetkých krokoch zásobo</w:t>
      </w:r>
      <w:r w:rsidR="003A6D02">
        <w:rPr>
          <w:rFonts w:ascii="Times New Roman" w:hAnsi="Times New Roman" w:cs="Times New Roman"/>
          <w:color w:val="000000"/>
          <w:sz w:val="24"/>
          <w:szCs w:val="24"/>
        </w:rPr>
        <w:t>vania od povodia až po kohútik.</w:t>
      </w:r>
      <w:r w:rsidR="008D3E47" w:rsidRPr="008D3E47">
        <w:rPr>
          <w:rFonts w:ascii="Times New Roman" w:hAnsi="Times New Roman" w:cs="Times New Roman"/>
          <w:color w:val="333333"/>
          <w:sz w:val="24"/>
          <w:szCs w:val="24"/>
        </w:rPr>
        <w:t xml:space="preserve"> </w:t>
      </w:r>
      <w:r w:rsidR="008D3E47" w:rsidRPr="008D3E47">
        <w:rPr>
          <w:rFonts w:ascii="Times New Roman" w:hAnsi="Times New Roman" w:cs="Times New Roman"/>
          <w:color w:val="000000"/>
          <w:sz w:val="24"/>
          <w:szCs w:val="24"/>
        </w:rPr>
        <w:t>Uplatňovanie princípov rizikovej analýzy môže podľa skúsenosti iných krajín prispieť k zníženiu finančných nákladov na kontrolu kvality pitnej vody a k zisteniu nových kontaminantov, ktoré v súčasnosti nemusia byť monitorované, ale môžu predstavovať riziko ohrozenia zdravia.</w:t>
      </w:r>
      <w:r w:rsidR="003A6D02">
        <w:rPr>
          <w:rFonts w:ascii="Times New Roman" w:hAnsi="Times New Roman" w:cs="Times New Roman"/>
          <w:color w:val="000000"/>
          <w:sz w:val="24"/>
          <w:szCs w:val="24"/>
        </w:rPr>
        <w:t xml:space="preserve"> </w:t>
      </w:r>
      <w:r w:rsidR="008D3E47">
        <w:rPr>
          <w:rFonts w:ascii="Times New Roman" w:hAnsi="Times New Roman" w:cs="Times New Roman"/>
          <w:color w:val="000000"/>
          <w:sz w:val="24"/>
          <w:szCs w:val="24"/>
        </w:rPr>
        <w:t>Je preukázané, že u</w:t>
      </w:r>
      <w:r w:rsidR="008D3E47" w:rsidRPr="00F35F8A">
        <w:rPr>
          <w:rFonts w:ascii="Times New Roman" w:hAnsi="Times New Roman" w:cs="Times New Roman"/>
          <w:color w:val="000000"/>
          <w:sz w:val="24"/>
          <w:szCs w:val="24"/>
        </w:rPr>
        <w:t xml:space="preserve">platňovanie princípov </w:t>
      </w:r>
      <w:r w:rsidR="008D3E47">
        <w:rPr>
          <w:rFonts w:ascii="Times New Roman" w:hAnsi="Times New Roman" w:cs="Times New Roman"/>
          <w:color w:val="000000"/>
          <w:sz w:val="24"/>
          <w:szCs w:val="24"/>
        </w:rPr>
        <w:t xml:space="preserve">manažmentu rizík </w:t>
      </w:r>
      <w:r w:rsidR="008D3E47" w:rsidRPr="00F35F8A">
        <w:rPr>
          <w:rFonts w:ascii="Times New Roman" w:hAnsi="Times New Roman" w:cs="Times New Roman"/>
          <w:color w:val="000000"/>
          <w:sz w:val="24"/>
          <w:szCs w:val="24"/>
        </w:rPr>
        <w:t>prisp</w:t>
      </w:r>
      <w:r w:rsidR="008D3E47">
        <w:rPr>
          <w:rFonts w:ascii="Times New Roman" w:hAnsi="Times New Roman" w:cs="Times New Roman"/>
          <w:color w:val="000000"/>
          <w:sz w:val="24"/>
          <w:szCs w:val="24"/>
        </w:rPr>
        <w:t>ieva</w:t>
      </w:r>
      <w:r w:rsidR="008D3E47" w:rsidRPr="00F35F8A">
        <w:rPr>
          <w:rFonts w:ascii="Times New Roman" w:hAnsi="Times New Roman" w:cs="Times New Roman"/>
          <w:color w:val="000000"/>
          <w:sz w:val="24"/>
          <w:szCs w:val="24"/>
        </w:rPr>
        <w:t xml:space="preserve"> k odhaleniu i tých nebezpečných kont</w:t>
      </w:r>
      <w:r w:rsidR="008D3E47">
        <w:rPr>
          <w:rFonts w:ascii="Times New Roman" w:hAnsi="Times New Roman" w:cs="Times New Roman"/>
          <w:color w:val="000000"/>
          <w:sz w:val="24"/>
          <w:szCs w:val="24"/>
        </w:rPr>
        <w:t>aminantov, ktoré nie je potrebné</w:t>
      </w:r>
      <w:r w:rsidR="008D3E47" w:rsidRPr="00F35F8A">
        <w:rPr>
          <w:rFonts w:ascii="Times New Roman" w:hAnsi="Times New Roman" w:cs="Times New Roman"/>
          <w:color w:val="000000"/>
          <w:sz w:val="24"/>
          <w:szCs w:val="24"/>
        </w:rPr>
        <w:t xml:space="preserve"> podľa platných požiadaviek sledovať a môžu ohroziť zdravie</w:t>
      </w:r>
      <w:r w:rsidR="008D3E47">
        <w:rPr>
          <w:rFonts w:ascii="Times New Roman" w:hAnsi="Times New Roman" w:cs="Times New Roman"/>
          <w:color w:val="000000"/>
          <w:sz w:val="24"/>
          <w:szCs w:val="24"/>
        </w:rPr>
        <w:t xml:space="preserve">. </w:t>
      </w:r>
      <w:r w:rsidR="008D3E47" w:rsidRPr="003549FD">
        <w:rPr>
          <w:rFonts w:ascii="Times New Roman" w:hAnsi="Times New Roman" w:cs="Times New Roman"/>
          <w:color w:val="000000"/>
          <w:sz w:val="24"/>
          <w:szCs w:val="24"/>
        </w:rPr>
        <w:t xml:space="preserve">Znečisťujúce látky a opatrenia môžu byť </w:t>
      </w:r>
      <w:r w:rsidR="008D3E47">
        <w:rPr>
          <w:rFonts w:ascii="Times New Roman" w:hAnsi="Times New Roman" w:cs="Times New Roman"/>
          <w:color w:val="000000"/>
          <w:sz w:val="24"/>
          <w:szCs w:val="24"/>
        </w:rPr>
        <w:t xml:space="preserve">tak </w:t>
      </w:r>
      <w:r w:rsidR="008D3E47" w:rsidRPr="003549FD">
        <w:rPr>
          <w:rFonts w:ascii="Times New Roman" w:hAnsi="Times New Roman" w:cs="Times New Roman"/>
          <w:color w:val="000000"/>
          <w:sz w:val="24"/>
          <w:szCs w:val="24"/>
        </w:rPr>
        <w:t>vykonávané už vo vodných útvaroch, ktoré sú určené pre odbery vôd na pitné účely.</w:t>
      </w:r>
      <w:r w:rsidR="008D3E47">
        <w:rPr>
          <w:rFonts w:ascii="Times New Roman" w:hAnsi="Times New Roman" w:cs="Times New Roman"/>
          <w:color w:val="000000"/>
          <w:sz w:val="24"/>
          <w:szCs w:val="24"/>
        </w:rPr>
        <w:t xml:space="preserve"> </w:t>
      </w:r>
      <w:r w:rsidR="003A6D02" w:rsidRPr="003549FD">
        <w:rPr>
          <w:rFonts w:ascii="Times New Roman" w:hAnsi="Times New Roman" w:cs="Times New Roman"/>
          <w:color w:val="000000"/>
          <w:sz w:val="24"/>
          <w:szCs w:val="24"/>
        </w:rPr>
        <w:t>V súčasnosti je uplatňovanie takéhoto holistického prístupu na celý systém zásobovania len dobrovoľné a v</w:t>
      </w:r>
      <w:r w:rsidR="003A6D02">
        <w:rPr>
          <w:rFonts w:ascii="Times New Roman" w:hAnsi="Times New Roman" w:cs="Times New Roman"/>
          <w:color w:val="000000"/>
          <w:sz w:val="24"/>
          <w:szCs w:val="24"/>
        </w:rPr>
        <w:t>ypracovanie tzv. Vodných plánov bezpečnosti</w:t>
      </w:r>
      <w:r w:rsidR="003A6D02" w:rsidRPr="003549FD">
        <w:rPr>
          <w:rFonts w:ascii="Times New Roman" w:hAnsi="Times New Roman" w:cs="Times New Roman"/>
          <w:color w:val="000000"/>
          <w:sz w:val="24"/>
          <w:szCs w:val="24"/>
        </w:rPr>
        <w:t xml:space="preserve"> (štruktúrovaná podoba rizikovej analýzy) sa</w:t>
      </w:r>
      <w:r w:rsidR="003A6D02">
        <w:rPr>
          <w:rFonts w:ascii="Times New Roman" w:hAnsi="Times New Roman" w:cs="Times New Roman"/>
          <w:color w:val="000000"/>
          <w:sz w:val="24"/>
          <w:szCs w:val="24"/>
        </w:rPr>
        <w:t xml:space="preserve"> u nás</w:t>
      </w:r>
      <w:r w:rsidR="003A6D02" w:rsidRPr="003549FD">
        <w:rPr>
          <w:rFonts w:ascii="Times New Roman" w:hAnsi="Times New Roman" w:cs="Times New Roman"/>
          <w:color w:val="000000"/>
          <w:sz w:val="24"/>
          <w:szCs w:val="24"/>
        </w:rPr>
        <w:t xml:space="preserve"> v praxi </w:t>
      </w:r>
      <w:r w:rsidR="003A6D02">
        <w:rPr>
          <w:rFonts w:ascii="Times New Roman" w:hAnsi="Times New Roman" w:cs="Times New Roman"/>
          <w:color w:val="000000"/>
          <w:sz w:val="24"/>
          <w:szCs w:val="24"/>
        </w:rPr>
        <w:t xml:space="preserve">vôbec </w:t>
      </w:r>
      <w:r w:rsidR="003A6D02" w:rsidRPr="003549FD">
        <w:rPr>
          <w:rFonts w:ascii="Times New Roman" w:hAnsi="Times New Roman" w:cs="Times New Roman"/>
          <w:color w:val="000000"/>
          <w:sz w:val="24"/>
          <w:szCs w:val="24"/>
        </w:rPr>
        <w:t xml:space="preserve">neuplatňuje. </w:t>
      </w:r>
    </w:p>
    <w:p w:rsidR="003A6D02" w:rsidRDefault="003549FD" w:rsidP="008D3E47">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bookmarkStart w:id="22" w:name="_Hlk523432971"/>
      <w:r w:rsidR="003A6D02" w:rsidRPr="003549FD">
        <w:rPr>
          <w:rFonts w:ascii="Times New Roman" w:hAnsi="Times New Roman" w:cs="Times New Roman"/>
          <w:color w:val="000000"/>
          <w:sz w:val="24"/>
          <w:szCs w:val="24"/>
        </w:rPr>
        <w:t xml:space="preserve">Pitná voda je </w:t>
      </w:r>
      <w:r w:rsidR="003A6D02">
        <w:rPr>
          <w:rFonts w:ascii="Times New Roman" w:hAnsi="Times New Roman" w:cs="Times New Roman"/>
          <w:color w:val="000000"/>
          <w:sz w:val="24"/>
          <w:szCs w:val="24"/>
        </w:rPr>
        <w:t>v poslednom období tiež</w:t>
      </w:r>
      <w:r w:rsidR="003A6D02" w:rsidRPr="003549FD">
        <w:rPr>
          <w:rFonts w:ascii="Times New Roman" w:hAnsi="Times New Roman" w:cs="Times New Roman"/>
          <w:color w:val="000000"/>
          <w:sz w:val="24"/>
          <w:szCs w:val="24"/>
        </w:rPr>
        <w:t xml:space="preserve"> v neustálom centre </w:t>
      </w:r>
      <w:r w:rsidR="003A6D02">
        <w:rPr>
          <w:rFonts w:ascii="Times New Roman" w:hAnsi="Times New Roman" w:cs="Times New Roman"/>
          <w:color w:val="000000"/>
          <w:sz w:val="24"/>
          <w:szCs w:val="24"/>
        </w:rPr>
        <w:t xml:space="preserve">pozornosti </w:t>
      </w:r>
      <w:r w:rsidR="003A6D02" w:rsidRPr="003549FD">
        <w:rPr>
          <w:rFonts w:ascii="Times New Roman" w:hAnsi="Times New Roman" w:cs="Times New Roman"/>
          <w:color w:val="000000"/>
          <w:sz w:val="24"/>
          <w:szCs w:val="24"/>
        </w:rPr>
        <w:t>verejnost</w:t>
      </w:r>
      <w:r w:rsidR="003A6D02">
        <w:rPr>
          <w:rFonts w:ascii="Times New Roman" w:hAnsi="Times New Roman" w:cs="Times New Roman"/>
          <w:color w:val="000000"/>
          <w:sz w:val="24"/>
          <w:szCs w:val="24"/>
        </w:rPr>
        <w:t>i a</w:t>
      </w:r>
      <w:r w:rsidR="003A6D02" w:rsidRPr="003549FD">
        <w:rPr>
          <w:rFonts w:ascii="Times New Roman" w:hAnsi="Times New Roman" w:cs="Times New Roman"/>
          <w:color w:val="000000"/>
          <w:sz w:val="24"/>
          <w:szCs w:val="24"/>
        </w:rPr>
        <w:t xml:space="preserve"> médií, pričom v mnohých prípadoch </w:t>
      </w:r>
      <w:r w:rsidR="003A6D02">
        <w:rPr>
          <w:rFonts w:ascii="Times New Roman" w:hAnsi="Times New Roman" w:cs="Times New Roman"/>
          <w:color w:val="000000"/>
          <w:sz w:val="24"/>
          <w:szCs w:val="24"/>
        </w:rPr>
        <w:t>sú zaznamenávané</w:t>
      </w:r>
      <w:r w:rsidR="003A6D02" w:rsidRPr="003549FD">
        <w:rPr>
          <w:rFonts w:ascii="Times New Roman" w:hAnsi="Times New Roman" w:cs="Times New Roman"/>
          <w:color w:val="000000"/>
          <w:sz w:val="24"/>
          <w:szCs w:val="24"/>
        </w:rPr>
        <w:t xml:space="preserve"> </w:t>
      </w:r>
      <w:r w:rsidR="003A6D02">
        <w:rPr>
          <w:rFonts w:ascii="Times New Roman" w:hAnsi="Times New Roman" w:cs="Times New Roman"/>
          <w:color w:val="000000"/>
          <w:sz w:val="24"/>
          <w:szCs w:val="24"/>
        </w:rPr>
        <w:t xml:space="preserve">nedostatočné resp. nesprávne </w:t>
      </w:r>
      <w:r w:rsidR="003A6D02" w:rsidRPr="003549FD">
        <w:rPr>
          <w:rFonts w:ascii="Times New Roman" w:hAnsi="Times New Roman" w:cs="Times New Roman"/>
          <w:color w:val="000000"/>
          <w:sz w:val="24"/>
          <w:szCs w:val="24"/>
        </w:rPr>
        <w:t>in</w:t>
      </w:r>
      <w:r w:rsidR="003A6D02">
        <w:rPr>
          <w:rFonts w:ascii="Times New Roman" w:hAnsi="Times New Roman" w:cs="Times New Roman"/>
          <w:color w:val="000000"/>
          <w:sz w:val="24"/>
          <w:szCs w:val="24"/>
        </w:rPr>
        <w:t>terpretácie odborných výsledkov a</w:t>
      </w:r>
      <w:r w:rsidR="003A6D02" w:rsidRPr="003549FD">
        <w:rPr>
          <w:rFonts w:ascii="Times New Roman" w:hAnsi="Times New Roman" w:cs="Times New Roman"/>
          <w:color w:val="000000"/>
          <w:sz w:val="24"/>
          <w:szCs w:val="24"/>
        </w:rPr>
        <w:t xml:space="preserve"> neopodstatnené </w:t>
      </w:r>
      <w:r w:rsidR="003A6D02">
        <w:rPr>
          <w:rFonts w:ascii="Times New Roman" w:hAnsi="Times New Roman" w:cs="Times New Roman"/>
          <w:color w:val="000000"/>
          <w:sz w:val="24"/>
          <w:szCs w:val="24"/>
        </w:rPr>
        <w:t>resp.</w:t>
      </w:r>
      <w:r w:rsidR="003A6D02" w:rsidRPr="003549FD">
        <w:rPr>
          <w:rFonts w:ascii="Times New Roman" w:hAnsi="Times New Roman" w:cs="Times New Roman"/>
          <w:color w:val="000000"/>
          <w:sz w:val="24"/>
          <w:szCs w:val="24"/>
        </w:rPr>
        <w:t xml:space="preserve"> zavádzajúce informácie, ktoré vedú k znižovaniu </w:t>
      </w:r>
      <w:r w:rsidR="003A6D02">
        <w:rPr>
          <w:rFonts w:ascii="Times New Roman" w:hAnsi="Times New Roman" w:cs="Times New Roman"/>
          <w:color w:val="000000"/>
          <w:sz w:val="24"/>
          <w:szCs w:val="24"/>
        </w:rPr>
        <w:t>záujmu o</w:t>
      </w:r>
      <w:r w:rsidR="003A6D02" w:rsidRPr="003549FD">
        <w:rPr>
          <w:rFonts w:ascii="Times New Roman" w:hAnsi="Times New Roman" w:cs="Times New Roman"/>
          <w:color w:val="000000"/>
          <w:sz w:val="24"/>
          <w:szCs w:val="24"/>
        </w:rPr>
        <w:t> používanie pitnej vody</w:t>
      </w:r>
      <w:r w:rsidR="003A6D02">
        <w:rPr>
          <w:rFonts w:ascii="Times New Roman" w:hAnsi="Times New Roman" w:cs="Times New Roman"/>
          <w:color w:val="000000"/>
          <w:sz w:val="24"/>
          <w:szCs w:val="24"/>
        </w:rPr>
        <w:t xml:space="preserve"> z verejných vodovodov a</w:t>
      </w:r>
      <w:r w:rsidR="003A6D02" w:rsidRPr="003549FD">
        <w:rPr>
          <w:rFonts w:ascii="Times New Roman" w:hAnsi="Times New Roman" w:cs="Times New Roman"/>
          <w:color w:val="000000"/>
          <w:sz w:val="24"/>
          <w:szCs w:val="24"/>
        </w:rPr>
        <w:t xml:space="preserve"> návrat k využívaniu vlastných</w:t>
      </w:r>
      <w:r w:rsidR="003A6D02">
        <w:rPr>
          <w:rFonts w:ascii="Times New Roman" w:hAnsi="Times New Roman" w:cs="Times New Roman"/>
          <w:color w:val="000000"/>
          <w:sz w:val="24"/>
          <w:szCs w:val="24"/>
        </w:rPr>
        <w:t>, často dostatočne</w:t>
      </w:r>
      <w:r w:rsidR="003A6D02" w:rsidRPr="003549FD">
        <w:rPr>
          <w:rFonts w:ascii="Times New Roman" w:hAnsi="Times New Roman" w:cs="Times New Roman"/>
          <w:color w:val="000000"/>
          <w:sz w:val="24"/>
          <w:szCs w:val="24"/>
        </w:rPr>
        <w:t xml:space="preserve"> neoverených zdrojov a</w:t>
      </w:r>
      <w:r w:rsidR="003A6D02">
        <w:rPr>
          <w:rFonts w:ascii="Times New Roman" w:hAnsi="Times New Roman" w:cs="Times New Roman"/>
          <w:color w:val="000000"/>
          <w:sz w:val="24"/>
          <w:szCs w:val="24"/>
        </w:rPr>
        <w:t xml:space="preserve"> k </w:t>
      </w:r>
      <w:r w:rsidR="003A6D02" w:rsidRPr="003549FD">
        <w:rPr>
          <w:rFonts w:ascii="Times New Roman" w:hAnsi="Times New Roman" w:cs="Times New Roman"/>
          <w:color w:val="000000"/>
          <w:sz w:val="24"/>
          <w:szCs w:val="24"/>
        </w:rPr>
        <w:t>nahrádzaniu vody v pitnom režime inými nápojmi.</w:t>
      </w:r>
      <w:r w:rsidR="003A6D02">
        <w:rPr>
          <w:rFonts w:ascii="Times New Roman" w:hAnsi="Times New Roman" w:cs="Times New Roman"/>
          <w:color w:val="000000"/>
          <w:sz w:val="24"/>
          <w:szCs w:val="24"/>
        </w:rPr>
        <w:t xml:space="preserve"> Poskytovaním</w:t>
      </w:r>
      <w:r w:rsidR="003A6D02" w:rsidRPr="003549FD">
        <w:rPr>
          <w:rFonts w:ascii="Times New Roman" w:hAnsi="Times New Roman" w:cs="Times New Roman"/>
          <w:color w:val="000000"/>
          <w:sz w:val="24"/>
          <w:szCs w:val="24"/>
        </w:rPr>
        <w:t xml:space="preserve"> relevantných informácií </w:t>
      </w:r>
      <w:r w:rsidR="003A6D02">
        <w:rPr>
          <w:rFonts w:ascii="Times New Roman" w:hAnsi="Times New Roman" w:cs="Times New Roman"/>
          <w:color w:val="000000"/>
          <w:sz w:val="24"/>
          <w:szCs w:val="24"/>
        </w:rPr>
        <w:t>o význame a kvalite pitnej vody je potrebné preto prispieť</w:t>
      </w:r>
      <w:r w:rsidR="003A6D02" w:rsidRPr="003549FD">
        <w:rPr>
          <w:rFonts w:ascii="Times New Roman" w:hAnsi="Times New Roman" w:cs="Times New Roman"/>
          <w:color w:val="000000"/>
          <w:sz w:val="24"/>
          <w:szCs w:val="24"/>
        </w:rPr>
        <w:t xml:space="preserve"> k záujmu verejnosti o jej používanie, ale aj </w:t>
      </w:r>
      <w:r w:rsidR="003A6D02">
        <w:rPr>
          <w:rFonts w:ascii="Times New Roman" w:hAnsi="Times New Roman" w:cs="Times New Roman"/>
          <w:color w:val="000000"/>
          <w:sz w:val="24"/>
          <w:szCs w:val="24"/>
        </w:rPr>
        <w:t>upozorniť na dôležitosť jej ochrany</w:t>
      </w:r>
      <w:r w:rsidR="003A6D02" w:rsidRPr="003549FD">
        <w:rPr>
          <w:rFonts w:ascii="Times New Roman" w:hAnsi="Times New Roman" w:cs="Times New Roman"/>
          <w:color w:val="000000"/>
          <w:sz w:val="24"/>
          <w:szCs w:val="24"/>
        </w:rPr>
        <w:t>.</w:t>
      </w:r>
    </w:p>
    <w:p w:rsidR="005A1982" w:rsidRPr="004D32F2" w:rsidRDefault="005A1982" w:rsidP="003A6D02">
      <w:pPr>
        <w:pStyle w:val="Nadpis3"/>
      </w:pPr>
      <w:bookmarkStart w:id="23" w:name="_Toc531851885"/>
      <w:r w:rsidRPr="004D32F2">
        <w:t>Zdravotné dôsledky:</w:t>
      </w:r>
      <w:bookmarkEnd w:id="23"/>
    </w:p>
    <w:bookmarkEnd w:id="22"/>
    <w:p w:rsidR="005A1982" w:rsidRPr="003549FD" w:rsidRDefault="003549FD" w:rsidP="003549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57801">
        <w:rPr>
          <w:rFonts w:ascii="Times New Roman" w:hAnsi="Times New Roman" w:cs="Times New Roman"/>
          <w:color w:val="000000"/>
          <w:sz w:val="24"/>
          <w:szCs w:val="24"/>
        </w:rPr>
        <w:t>Hygienické zariadenia</w:t>
      </w:r>
      <w:r w:rsidR="003A6D02" w:rsidRPr="003549FD">
        <w:rPr>
          <w:rFonts w:ascii="Times New Roman" w:hAnsi="Times New Roman" w:cs="Times New Roman"/>
          <w:color w:val="000000"/>
          <w:sz w:val="24"/>
          <w:szCs w:val="24"/>
        </w:rPr>
        <w:t xml:space="preserve"> </w:t>
      </w:r>
      <w:r w:rsidR="003A6D02">
        <w:rPr>
          <w:rFonts w:ascii="Times New Roman" w:hAnsi="Times New Roman" w:cs="Times New Roman"/>
          <w:color w:val="000000"/>
          <w:sz w:val="24"/>
          <w:szCs w:val="24"/>
        </w:rPr>
        <w:t>sú</w:t>
      </w:r>
      <w:r w:rsidR="003A6D02" w:rsidRPr="003549FD">
        <w:rPr>
          <w:rFonts w:ascii="Times New Roman" w:hAnsi="Times New Roman" w:cs="Times New Roman"/>
          <w:color w:val="000000"/>
          <w:sz w:val="24"/>
          <w:szCs w:val="24"/>
        </w:rPr>
        <w:t xml:space="preserve"> rozhodujúce pre verejné zdravie. Podľa WHO vzrástol počet ľudí, ktorí získali vo svete prístup k lepšej sanitácii od roku 1990 z 54 % na 68 %. V krajinách s nízkymi a strednými príjmami </w:t>
      </w:r>
      <w:r w:rsidR="003A6D02">
        <w:rPr>
          <w:rFonts w:ascii="Times New Roman" w:hAnsi="Times New Roman" w:cs="Times New Roman"/>
          <w:color w:val="000000"/>
          <w:sz w:val="24"/>
          <w:szCs w:val="24"/>
        </w:rPr>
        <w:t xml:space="preserve">však naďalej </w:t>
      </w:r>
      <w:r w:rsidR="003A6D02" w:rsidRPr="003549FD">
        <w:rPr>
          <w:rFonts w:ascii="Times New Roman" w:hAnsi="Times New Roman" w:cs="Times New Roman"/>
          <w:color w:val="000000"/>
          <w:sz w:val="24"/>
          <w:szCs w:val="24"/>
        </w:rPr>
        <w:t>zomrie každoročne okolo 842 000 ľudí kvôli nedostatočnej kvalite vody, sanitácii a hygiene</w:t>
      </w:r>
      <w:r w:rsidR="003A6D02">
        <w:rPr>
          <w:rFonts w:ascii="Times New Roman" w:hAnsi="Times New Roman" w:cs="Times New Roman"/>
          <w:color w:val="000000"/>
          <w:sz w:val="24"/>
          <w:szCs w:val="24"/>
        </w:rPr>
        <w:t xml:space="preserve">; </w:t>
      </w:r>
      <w:r w:rsidR="003A6D02" w:rsidRPr="003549FD">
        <w:rPr>
          <w:rFonts w:ascii="Times New Roman" w:hAnsi="Times New Roman" w:cs="Times New Roman"/>
          <w:color w:val="000000"/>
          <w:sz w:val="24"/>
          <w:szCs w:val="24"/>
        </w:rPr>
        <w:t xml:space="preserve">58 % </w:t>
      </w:r>
      <w:r w:rsidR="003A6D02">
        <w:rPr>
          <w:rFonts w:ascii="Times New Roman" w:hAnsi="Times New Roman" w:cs="Times New Roman"/>
          <w:color w:val="000000"/>
          <w:sz w:val="24"/>
          <w:szCs w:val="24"/>
        </w:rPr>
        <w:t xml:space="preserve">z </w:t>
      </w:r>
      <w:r w:rsidR="003A6D02" w:rsidRPr="003549FD">
        <w:rPr>
          <w:rFonts w:ascii="Times New Roman" w:hAnsi="Times New Roman" w:cs="Times New Roman"/>
          <w:color w:val="000000"/>
          <w:sz w:val="24"/>
          <w:szCs w:val="24"/>
        </w:rPr>
        <w:t xml:space="preserve">celkových úmrtí </w:t>
      </w:r>
      <w:r w:rsidR="003A6D02">
        <w:rPr>
          <w:rFonts w:ascii="Times New Roman" w:hAnsi="Times New Roman" w:cs="Times New Roman"/>
          <w:color w:val="000000"/>
          <w:sz w:val="24"/>
          <w:szCs w:val="24"/>
        </w:rPr>
        <w:t xml:space="preserve">je </w:t>
      </w:r>
      <w:r w:rsidR="003A6D02" w:rsidRPr="003549FD">
        <w:rPr>
          <w:rFonts w:ascii="Times New Roman" w:hAnsi="Times New Roman" w:cs="Times New Roman"/>
          <w:color w:val="000000"/>
          <w:sz w:val="24"/>
          <w:szCs w:val="24"/>
        </w:rPr>
        <w:t xml:space="preserve">na hnačku. Lepšie podmienky v tejto oblasti by mohli zabrániť úmrtiu 361 000 detí vo veku do 5 rokov každý rok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340C56">
        <w:rPr>
          <w:rFonts w:ascii="Times New Roman" w:hAnsi="Times New Roman" w:cs="Times New Roman"/>
          <w:color w:val="000000"/>
          <w:sz w:val="24"/>
          <w:szCs w:val="24"/>
        </w:rPr>
        <w:instrText xml:space="preserve"> REF _Ref524284388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41</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5A1982" w:rsidRPr="003549FD">
        <w:rPr>
          <w:rFonts w:ascii="Times New Roman" w:hAnsi="Times New Roman" w:cs="Times New Roman"/>
          <w:color w:val="000000"/>
          <w:sz w:val="24"/>
          <w:szCs w:val="24"/>
        </w:rPr>
        <w:t>.</w:t>
      </w:r>
    </w:p>
    <w:p w:rsidR="003A6D02" w:rsidRDefault="003549FD" w:rsidP="003549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A0395" w:rsidRPr="003549FD">
        <w:rPr>
          <w:rFonts w:ascii="Times New Roman" w:hAnsi="Times New Roman" w:cs="Times New Roman"/>
          <w:color w:val="000000"/>
          <w:sz w:val="24"/>
          <w:szCs w:val="24"/>
        </w:rPr>
        <w:t xml:space="preserve">Podľa správy </w:t>
      </w:r>
      <w:r w:rsidR="00E777BA" w:rsidRPr="003549FD">
        <w:rPr>
          <w:rFonts w:ascii="Times New Roman" w:hAnsi="Times New Roman" w:cs="Times New Roman"/>
          <w:color w:val="000000"/>
          <w:sz w:val="24"/>
          <w:szCs w:val="24"/>
        </w:rPr>
        <w:t>WHO</w:t>
      </w:r>
      <w:r w:rsidR="004A0395" w:rsidRPr="003549FD">
        <w:rPr>
          <w:rFonts w:ascii="Times New Roman" w:hAnsi="Times New Roman" w:cs="Times New Roman"/>
          <w:color w:val="000000"/>
          <w:sz w:val="24"/>
          <w:szCs w:val="24"/>
        </w:rPr>
        <w:t xml:space="preserve"> </w:t>
      </w:r>
      <w:r w:rsidR="0037090C">
        <w:rPr>
          <w:rFonts w:ascii="Times New Roman" w:hAnsi="Times New Roman" w:cs="Times New Roman"/>
          <w:color w:val="000000"/>
          <w:sz w:val="24"/>
          <w:szCs w:val="24"/>
        </w:rPr>
        <w:t>o situácii</w:t>
      </w:r>
      <w:r w:rsidR="008416EB" w:rsidRPr="003549FD">
        <w:rPr>
          <w:rFonts w:ascii="Times New Roman" w:hAnsi="Times New Roman" w:cs="Times New Roman"/>
          <w:color w:val="000000"/>
          <w:sz w:val="24"/>
          <w:szCs w:val="24"/>
        </w:rPr>
        <w:t xml:space="preserve"> </w:t>
      </w:r>
      <w:r w:rsidR="00DA1B91" w:rsidRPr="003549FD">
        <w:rPr>
          <w:rFonts w:ascii="Times New Roman" w:hAnsi="Times New Roman" w:cs="Times New Roman"/>
          <w:color w:val="000000"/>
          <w:sz w:val="24"/>
          <w:szCs w:val="24"/>
        </w:rPr>
        <w:t xml:space="preserve">vo </w:t>
      </w:r>
      <w:r w:rsidR="008416EB" w:rsidRPr="003549FD">
        <w:rPr>
          <w:rFonts w:ascii="Times New Roman" w:hAnsi="Times New Roman" w:cs="Times New Roman"/>
          <w:color w:val="000000"/>
          <w:sz w:val="24"/>
          <w:szCs w:val="24"/>
        </w:rPr>
        <w:t>výskyt</w:t>
      </w:r>
      <w:r w:rsidR="00DA1B91" w:rsidRPr="003549FD">
        <w:rPr>
          <w:rFonts w:ascii="Times New Roman" w:hAnsi="Times New Roman" w:cs="Times New Roman"/>
          <w:color w:val="000000"/>
          <w:sz w:val="24"/>
          <w:szCs w:val="24"/>
        </w:rPr>
        <w:t>e</w:t>
      </w:r>
      <w:r w:rsidR="008416EB" w:rsidRPr="003549FD">
        <w:rPr>
          <w:rFonts w:ascii="Times New Roman" w:hAnsi="Times New Roman" w:cs="Times New Roman"/>
          <w:color w:val="000000"/>
          <w:sz w:val="24"/>
          <w:szCs w:val="24"/>
        </w:rPr>
        <w:t xml:space="preserve"> ochorení súvisiacich s vodou v celoeurópskom regióne</w:t>
      </w:r>
      <w:r w:rsidR="004A0395" w:rsidRPr="003549FD">
        <w:rPr>
          <w:rFonts w:ascii="Times New Roman" w:hAnsi="Times New Roman" w:cs="Times New Roman"/>
          <w:color w:val="000000"/>
          <w:sz w:val="24"/>
          <w:szCs w:val="24"/>
        </w:rPr>
        <w:t xml:space="preserve"> v priebehu rokov 2000 – 2013</w:t>
      </w:r>
      <w:r w:rsidR="00436704" w:rsidRPr="003549FD">
        <w:rPr>
          <w:rFonts w:ascii="Times New Roman" w:hAnsi="Times New Roman" w:cs="Times New Roman"/>
          <w:color w:val="000000"/>
          <w:sz w:val="24"/>
          <w:szCs w:val="24"/>
        </w:rPr>
        <w:t xml:space="preserve">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5452DB">
        <w:rPr>
          <w:rFonts w:ascii="Times New Roman" w:hAnsi="Times New Roman" w:cs="Times New Roman"/>
          <w:color w:val="000000"/>
          <w:sz w:val="24"/>
          <w:szCs w:val="24"/>
        </w:rPr>
        <w:instrText xml:space="preserve"> REF _Ref524284325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16</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AD03B2" w:rsidRPr="003A6D02">
        <w:rPr>
          <w:rFonts w:ascii="Times New Roman" w:hAnsi="Times New Roman" w:cs="Times New Roman"/>
          <w:color w:val="000000"/>
          <w:sz w:val="24"/>
          <w:szCs w:val="24"/>
        </w:rPr>
        <w:t>,</w:t>
      </w:r>
      <w:r w:rsidR="004A0395" w:rsidRPr="003549FD">
        <w:rPr>
          <w:rFonts w:ascii="Times New Roman" w:hAnsi="Times New Roman" w:cs="Times New Roman"/>
          <w:color w:val="000000"/>
          <w:sz w:val="24"/>
          <w:szCs w:val="24"/>
        </w:rPr>
        <w:t xml:space="preserve"> </w:t>
      </w:r>
      <w:r w:rsidR="00065CE8" w:rsidRPr="003549FD">
        <w:rPr>
          <w:rFonts w:ascii="Times New Roman" w:hAnsi="Times New Roman" w:cs="Times New Roman"/>
          <w:color w:val="000000"/>
          <w:sz w:val="24"/>
          <w:szCs w:val="24"/>
        </w:rPr>
        <w:t xml:space="preserve">je v rámci Európy </w:t>
      </w:r>
      <w:r w:rsidR="007912D4" w:rsidRPr="003549FD">
        <w:rPr>
          <w:rFonts w:ascii="Times New Roman" w:hAnsi="Times New Roman" w:cs="Times New Roman"/>
          <w:color w:val="000000"/>
          <w:sz w:val="24"/>
          <w:szCs w:val="24"/>
        </w:rPr>
        <w:t>z celkového množstva ochorení v priemere 18 % súvisiacich s vodou (</w:t>
      </w:r>
      <w:r w:rsidR="003A6D02">
        <w:rPr>
          <w:rFonts w:ascii="Times New Roman" w:hAnsi="Times New Roman" w:cs="Times New Roman"/>
          <w:color w:val="000000"/>
          <w:sz w:val="24"/>
          <w:szCs w:val="24"/>
        </w:rPr>
        <w:t>Obr. 4</w:t>
      </w:r>
      <w:r w:rsidR="007912D4" w:rsidRPr="003549FD">
        <w:rPr>
          <w:rFonts w:ascii="Times New Roman" w:hAnsi="Times New Roman" w:cs="Times New Roman"/>
          <w:color w:val="000000"/>
          <w:sz w:val="24"/>
          <w:szCs w:val="24"/>
        </w:rPr>
        <w:t>).</w:t>
      </w:r>
    </w:p>
    <w:p w:rsidR="008416EB" w:rsidRPr="003549FD" w:rsidRDefault="003549FD" w:rsidP="003549FD">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912D4" w:rsidRPr="003549FD">
        <w:rPr>
          <w:rFonts w:ascii="Times New Roman" w:hAnsi="Times New Roman" w:cs="Times New Roman"/>
          <w:color w:val="000000"/>
          <w:sz w:val="24"/>
          <w:szCs w:val="24"/>
        </w:rPr>
        <w:t>N</w:t>
      </w:r>
      <w:r w:rsidR="004A0395" w:rsidRPr="003549FD">
        <w:rPr>
          <w:rFonts w:ascii="Times New Roman" w:hAnsi="Times New Roman" w:cs="Times New Roman"/>
          <w:color w:val="000000"/>
          <w:sz w:val="24"/>
          <w:szCs w:val="24"/>
        </w:rPr>
        <w:t xml:space="preserve">ajčastejšie sa vyskytujúcimi ochoreniami </w:t>
      </w:r>
      <w:r w:rsidR="0079417E" w:rsidRPr="003549FD">
        <w:rPr>
          <w:rFonts w:ascii="Times New Roman" w:hAnsi="Times New Roman" w:cs="Times New Roman"/>
          <w:color w:val="000000"/>
          <w:sz w:val="24"/>
          <w:szCs w:val="24"/>
        </w:rPr>
        <w:t>sú</w:t>
      </w:r>
      <w:r w:rsidR="004A0395" w:rsidRPr="003549FD">
        <w:rPr>
          <w:rFonts w:ascii="Times New Roman" w:hAnsi="Times New Roman" w:cs="Times New Roman"/>
          <w:color w:val="000000"/>
          <w:sz w:val="24"/>
          <w:szCs w:val="24"/>
        </w:rPr>
        <w:t xml:space="preserve"> </w:t>
      </w:r>
      <w:proofErr w:type="spellStart"/>
      <w:r w:rsidR="00436704" w:rsidRPr="003549FD">
        <w:rPr>
          <w:rFonts w:ascii="Times New Roman" w:hAnsi="Times New Roman" w:cs="Times New Roman"/>
          <w:color w:val="000000"/>
          <w:sz w:val="24"/>
          <w:szCs w:val="24"/>
        </w:rPr>
        <w:t>l</w:t>
      </w:r>
      <w:r w:rsidR="003E46B9" w:rsidRPr="003549FD">
        <w:rPr>
          <w:rFonts w:ascii="Times New Roman" w:hAnsi="Times New Roman" w:cs="Times New Roman"/>
          <w:color w:val="000000"/>
          <w:sz w:val="24"/>
          <w:szCs w:val="24"/>
        </w:rPr>
        <w:t>eptospiróza</w:t>
      </w:r>
      <w:proofErr w:type="spellEnd"/>
      <w:r w:rsidR="003E46B9" w:rsidRPr="003549FD">
        <w:rPr>
          <w:rFonts w:ascii="Times New Roman" w:hAnsi="Times New Roman" w:cs="Times New Roman"/>
          <w:color w:val="000000"/>
          <w:sz w:val="24"/>
          <w:szCs w:val="24"/>
        </w:rPr>
        <w:t xml:space="preserve">, </w:t>
      </w:r>
      <w:proofErr w:type="spellStart"/>
      <w:r w:rsidR="003E46B9" w:rsidRPr="003549FD">
        <w:rPr>
          <w:rFonts w:ascii="Times New Roman" w:hAnsi="Times New Roman" w:cs="Times New Roman"/>
          <w:color w:val="000000"/>
          <w:sz w:val="24"/>
          <w:szCs w:val="24"/>
        </w:rPr>
        <w:t>k</w:t>
      </w:r>
      <w:r w:rsidR="007912D4" w:rsidRPr="003549FD">
        <w:rPr>
          <w:rFonts w:ascii="Times New Roman" w:hAnsi="Times New Roman" w:cs="Times New Roman"/>
          <w:color w:val="000000"/>
          <w:sz w:val="24"/>
          <w:szCs w:val="24"/>
        </w:rPr>
        <w:t>ryp</w:t>
      </w:r>
      <w:r w:rsidR="003E46B9" w:rsidRPr="003549FD">
        <w:rPr>
          <w:rFonts w:ascii="Times New Roman" w:hAnsi="Times New Roman" w:cs="Times New Roman"/>
          <w:color w:val="000000"/>
          <w:sz w:val="24"/>
          <w:szCs w:val="24"/>
        </w:rPr>
        <w:t>tosporídia</w:t>
      </w:r>
      <w:proofErr w:type="spellEnd"/>
      <w:r w:rsidR="003E46B9" w:rsidRPr="003549FD">
        <w:rPr>
          <w:rFonts w:ascii="Times New Roman" w:hAnsi="Times New Roman" w:cs="Times New Roman"/>
          <w:color w:val="000000"/>
          <w:sz w:val="24"/>
          <w:szCs w:val="24"/>
        </w:rPr>
        <w:t xml:space="preserve">, </w:t>
      </w:r>
      <w:proofErr w:type="spellStart"/>
      <w:r w:rsidR="003E46B9" w:rsidRPr="003549FD">
        <w:rPr>
          <w:rFonts w:ascii="Times New Roman" w:hAnsi="Times New Roman" w:cs="Times New Roman"/>
          <w:color w:val="000000"/>
          <w:sz w:val="24"/>
          <w:szCs w:val="24"/>
        </w:rPr>
        <w:t>legionelóza</w:t>
      </w:r>
      <w:proofErr w:type="spellEnd"/>
      <w:r w:rsidR="003E46B9" w:rsidRPr="003549FD">
        <w:rPr>
          <w:rFonts w:ascii="Times New Roman" w:hAnsi="Times New Roman" w:cs="Times New Roman"/>
          <w:color w:val="000000"/>
          <w:sz w:val="24"/>
          <w:szCs w:val="24"/>
        </w:rPr>
        <w:t xml:space="preserve">, </w:t>
      </w:r>
      <w:proofErr w:type="spellStart"/>
      <w:r w:rsidR="003E46B9" w:rsidRPr="003549FD">
        <w:rPr>
          <w:rFonts w:ascii="Times New Roman" w:hAnsi="Times New Roman" w:cs="Times New Roman"/>
          <w:color w:val="000000"/>
          <w:sz w:val="24"/>
          <w:szCs w:val="24"/>
        </w:rPr>
        <w:t>g</w:t>
      </w:r>
      <w:r w:rsidR="00E777BA" w:rsidRPr="003549FD">
        <w:rPr>
          <w:rFonts w:ascii="Times New Roman" w:hAnsi="Times New Roman" w:cs="Times New Roman"/>
          <w:color w:val="000000"/>
          <w:sz w:val="24"/>
          <w:szCs w:val="24"/>
        </w:rPr>
        <w:t>iardióza</w:t>
      </w:r>
      <w:proofErr w:type="spellEnd"/>
      <w:r w:rsidR="007912D4" w:rsidRPr="003549FD">
        <w:rPr>
          <w:rFonts w:ascii="Times New Roman" w:hAnsi="Times New Roman" w:cs="Times New Roman"/>
          <w:color w:val="000000"/>
          <w:sz w:val="24"/>
          <w:szCs w:val="24"/>
        </w:rPr>
        <w:t xml:space="preserve"> a</w:t>
      </w:r>
      <w:r w:rsidR="00E777BA" w:rsidRPr="003549FD">
        <w:rPr>
          <w:rFonts w:ascii="Times New Roman" w:hAnsi="Times New Roman" w:cs="Times New Roman"/>
          <w:color w:val="000000"/>
          <w:sz w:val="24"/>
          <w:szCs w:val="24"/>
        </w:rPr>
        <w:t> </w:t>
      </w:r>
      <w:proofErr w:type="spellStart"/>
      <w:r w:rsidR="00E777BA" w:rsidRPr="003549FD">
        <w:rPr>
          <w:rFonts w:ascii="Times New Roman" w:hAnsi="Times New Roman" w:cs="Times New Roman"/>
          <w:color w:val="000000"/>
          <w:sz w:val="24"/>
          <w:szCs w:val="24"/>
        </w:rPr>
        <w:t>rotavírusové</w:t>
      </w:r>
      <w:proofErr w:type="spellEnd"/>
      <w:r w:rsidR="00E777BA" w:rsidRPr="003549FD">
        <w:rPr>
          <w:rFonts w:ascii="Times New Roman" w:hAnsi="Times New Roman" w:cs="Times New Roman"/>
          <w:color w:val="000000"/>
          <w:sz w:val="24"/>
          <w:szCs w:val="24"/>
        </w:rPr>
        <w:t xml:space="preserve"> infekcie.</w:t>
      </w:r>
      <w:r w:rsidR="004A0395" w:rsidRPr="003549FD">
        <w:rPr>
          <w:rFonts w:ascii="Times New Roman" w:hAnsi="Times New Roman" w:cs="Times New Roman"/>
          <w:color w:val="000000"/>
          <w:sz w:val="24"/>
          <w:szCs w:val="24"/>
        </w:rPr>
        <w:t xml:space="preserve"> </w:t>
      </w:r>
      <w:r w:rsidR="00F6598D" w:rsidRPr="003549FD">
        <w:rPr>
          <w:rFonts w:ascii="Times New Roman" w:hAnsi="Times New Roman" w:cs="Times New Roman"/>
          <w:color w:val="000000"/>
          <w:sz w:val="24"/>
          <w:szCs w:val="24"/>
        </w:rPr>
        <w:t xml:space="preserve">Väčšina týchto prípadov boli spôsobené konzumáciou kontaminovanej pitnej vody, v ostatných prípadoch boli identifikované ako zdroje nákazy plavecké bazény, sauny, vodné parky, fontány. </w:t>
      </w:r>
      <w:r w:rsidR="0079417E" w:rsidRPr="003549FD">
        <w:rPr>
          <w:rFonts w:ascii="Times New Roman" w:hAnsi="Times New Roman" w:cs="Times New Roman"/>
          <w:color w:val="000000"/>
          <w:sz w:val="24"/>
          <w:szCs w:val="24"/>
        </w:rPr>
        <w:t>Výsledky boli spracované z údajov v databáze GIDEON (</w:t>
      </w:r>
      <w:proofErr w:type="spellStart"/>
      <w:r w:rsidR="0079417E" w:rsidRPr="003549FD">
        <w:rPr>
          <w:rFonts w:ascii="Times New Roman" w:hAnsi="Times New Roman" w:cs="Times New Roman"/>
          <w:color w:val="000000"/>
          <w:sz w:val="24"/>
          <w:szCs w:val="24"/>
        </w:rPr>
        <w:t>Global</w:t>
      </w:r>
      <w:proofErr w:type="spellEnd"/>
      <w:r w:rsidR="0079417E" w:rsidRPr="003549FD">
        <w:rPr>
          <w:rFonts w:ascii="Times New Roman" w:hAnsi="Times New Roman" w:cs="Times New Roman"/>
          <w:color w:val="000000"/>
          <w:sz w:val="24"/>
          <w:szCs w:val="24"/>
        </w:rPr>
        <w:t xml:space="preserve"> </w:t>
      </w:r>
      <w:proofErr w:type="spellStart"/>
      <w:r w:rsidR="0079417E" w:rsidRPr="003549FD">
        <w:rPr>
          <w:rFonts w:ascii="Times New Roman" w:hAnsi="Times New Roman" w:cs="Times New Roman"/>
          <w:color w:val="000000"/>
          <w:sz w:val="24"/>
          <w:szCs w:val="24"/>
        </w:rPr>
        <w:t>Infectious</w:t>
      </w:r>
      <w:proofErr w:type="spellEnd"/>
      <w:r w:rsidR="0079417E" w:rsidRPr="003549FD">
        <w:rPr>
          <w:rFonts w:ascii="Times New Roman" w:hAnsi="Times New Roman" w:cs="Times New Roman"/>
          <w:color w:val="000000"/>
          <w:sz w:val="24"/>
          <w:szCs w:val="24"/>
        </w:rPr>
        <w:t xml:space="preserve"> </w:t>
      </w:r>
      <w:proofErr w:type="spellStart"/>
      <w:r w:rsidR="0079417E" w:rsidRPr="003549FD">
        <w:rPr>
          <w:rFonts w:ascii="Times New Roman" w:hAnsi="Times New Roman" w:cs="Times New Roman"/>
          <w:color w:val="000000"/>
          <w:sz w:val="24"/>
          <w:szCs w:val="24"/>
        </w:rPr>
        <w:t>Disease</w:t>
      </w:r>
      <w:proofErr w:type="spellEnd"/>
      <w:r w:rsidR="0079417E" w:rsidRPr="003549FD">
        <w:rPr>
          <w:rFonts w:ascii="Times New Roman" w:hAnsi="Times New Roman" w:cs="Times New Roman"/>
          <w:color w:val="000000"/>
          <w:sz w:val="24"/>
          <w:szCs w:val="24"/>
        </w:rPr>
        <w:t xml:space="preserve"> and </w:t>
      </w:r>
      <w:proofErr w:type="spellStart"/>
      <w:r w:rsidR="0079417E" w:rsidRPr="003549FD">
        <w:rPr>
          <w:rFonts w:ascii="Times New Roman" w:hAnsi="Times New Roman" w:cs="Times New Roman"/>
          <w:color w:val="000000"/>
          <w:sz w:val="24"/>
          <w:szCs w:val="24"/>
        </w:rPr>
        <w:t>Epidemiology</w:t>
      </w:r>
      <w:proofErr w:type="spellEnd"/>
      <w:r w:rsidR="0079417E" w:rsidRPr="003549FD">
        <w:rPr>
          <w:rFonts w:ascii="Times New Roman" w:hAnsi="Times New Roman" w:cs="Times New Roman"/>
          <w:color w:val="000000"/>
          <w:sz w:val="24"/>
          <w:szCs w:val="24"/>
        </w:rPr>
        <w:t xml:space="preserve"> </w:t>
      </w:r>
      <w:proofErr w:type="spellStart"/>
      <w:r w:rsidR="0079417E" w:rsidRPr="003549FD">
        <w:rPr>
          <w:rFonts w:ascii="Times New Roman" w:hAnsi="Times New Roman" w:cs="Times New Roman"/>
          <w:color w:val="000000"/>
          <w:sz w:val="24"/>
          <w:szCs w:val="24"/>
        </w:rPr>
        <w:t>Online</w:t>
      </w:r>
      <w:proofErr w:type="spellEnd"/>
      <w:r w:rsidR="0079417E" w:rsidRPr="003549FD">
        <w:rPr>
          <w:rFonts w:ascii="Times New Roman" w:hAnsi="Times New Roman" w:cs="Times New Roman"/>
          <w:color w:val="000000"/>
          <w:sz w:val="24"/>
          <w:szCs w:val="24"/>
        </w:rPr>
        <w:t xml:space="preserve"> </w:t>
      </w:r>
      <w:proofErr w:type="spellStart"/>
      <w:r w:rsidR="0079417E" w:rsidRPr="003549FD">
        <w:rPr>
          <w:rFonts w:ascii="Times New Roman" w:hAnsi="Times New Roman" w:cs="Times New Roman"/>
          <w:color w:val="000000"/>
          <w:sz w:val="24"/>
          <w:szCs w:val="24"/>
        </w:rPr>
        <w:t>Network</w:t>
      </w:r>
      <w:proofErr w:type="spellEnd"/>
      <w:r w:rsidR="0079417E" w:rsidRPr="003549FD">
        <w:rPr>
          <w:rFonts w:ascii="Times New Roman" w:hAnsi="Times New Roman" w:cs="Times New Roman"/>
          <w:color w:val="000000"/>
          <w:sz w:val="24"/>
          <w:szCs w:val="24"/>
        </w:rPr>
        <w:t>)</w:t>
      </w:r>
      <w:r w:rsidR="00D032F1" w:rsidRPr="003549FD">
        <w:rPr>
          <w:rFonts w:ascii="Times New Roman" w:hAnsi="Times New Roman" w:cs="Times New Roman"/>
          <w:color w:val="000000"/>
          <w:sz w:val="24"/>
          <w:szCs w:val="24"/>
        </w:rPr>
        <w:t>.</w:t>
      </w:r>
    </w:p>
    <w:p w:rsidR="00070E45" w:rsidRDefault="00070E45" w:rsidP="00070E45">
      <w:pPr>
        <w:spacing w:after="0" w:line="360" w:lineRule="atLeast"/>
        <w:ind w:firstLine="708"/>
        <w:jc w:val="both"/>
        <w:rPr>
          <w:rFonts w:ascii="Times New Roman" w:hAnsi="Times New Roman" w:cs="Times New Roman"/>
          <w:color w:val="FF0000"/>
        </w:rPr>
      </w:pPr>
    </w:p>
    <w:p w:rsidR="00750D48" w:rsidRPr="00B85CD2" w:rsidRDefault="00750D48" w:rsidP="00750D48">
      <w:pPr>
        <w:pStyle w:val="Popis"/>
        <w:rPr>
          <w:rFonts w:ascii="Times New Roman" w:hAnsi="Times New Roman" w:cs="Times New Roman"/>
          <w:color w:val="FF0000"/>
          <w:sz w:val="20"/>
          <w:szCs w:val="20"/>
        </w:rPr>
      </w:pPr>
      <w:bookmarkStart w:id="24" w:name="_Toc524285448"/>
      <w:bookmarkStart w:id="25" w:name="_Toc524285531"/>
      <w:bookmarkStart w:id="26" w:name="_Toc527370321"/>
      <w:r w:rsidRPr="00B85CD2">
        <w:rPr>
          <w:rFonts w:ascii="Times New Roman" w:hAnsi="Times New Roman" w:cs="Times New Roman"/>
          <w:sz w:val="20"/>
          <w:szCs w:val="20"/>
        </w:rPr>
        <w:t xml:space="preserve">Obr. </w:t>
      </w:r>
      <w:r w:rsidR="00B22F9C" w:rsidRPr="00B85CD2">
        <w:rPr>
          <w:rFonts w:ascii="Times New Roman" w:hAnsi="Times New Roman" w:cs="Times New Roman"/>
          <w:sz w:val="20"/>
          <w:szCs w:val="20"/>
        </w:rPr>
        <w:fldChar w:fldCharType="begin"/>
      </w:r>
      <w:r w:rsidR="000A5D68" w:rsidRPr="00B85CD2">
        <w:rPr>
          <w:rFonts w:ascii="Times New Roman" w:hAnsi="Times New Roman" w:cs="Times New Roman"/>
          <w:sz w:val="20"/>
          <w:szCs w:val="20"/>
        </w:rPr>
        <w:instrText xml:space="preserve"> SEQ Obr. \* ARABIC </w:instrText>
      </w:r>
      <w:r w:rsidR="00B22F9C" w:rsidRPr="00B85CD2">
        <w:rPr>
          <w:rFonts w:ascii="Times New Roman" w:hAnsi="Times New Roman" w:cs="Times New Roman"/>
          <w:sz w:val="20"/>
          <w:szCs w:val="20"/>
        </w:rPr>
        <w:fldChar w:fldCharType="separate"/>
      </w:r>
      <w:r w:rsidR="00A8532A">
        <w:rPr>
          <w:rFonts w:ascii="Times New Roman" w:hAnsi="Times New Roman" w:cs="Times New Roman"/>
          <w:noProof/>
          <w:sz w:val="20"/>
          <w:szCs w:val="20"/>
        </w:rPr>
        <w:t>4</w:t>
      </w:r>
      <w:r w:rsidR="00B22F9C" w:rsidRPr="00B85CD2">
        <w:rPr>
          <w:rFonts w:ascii="Times New Roman" w:hAnsi="Times New Roman" w:cs="Times New Roman"/>
          <w:sz w:val="20"/>
          <w:szCs w:val="20"/>
        </w:rPr>
        <w:fldChar w:fldCharType="end"/>
      </w:r>
      <w:r w:rsidRPr="00B85CD2">
        <w:rPr>
          <w:rFonts w:ascii="Times New Roman" w:hAnsi="Times New Roman" w:cs="Times New Roman"/>
          <w:sz w:val="20"/>
          <w:szCs w:val="20"/>
        </w:rPr>
        <w:t xml:space="preserve"> Ochorenia súvisiace s vodou zaznamenané prostredníctvom databázy GIDEON v jednotlivých častiach Európy (2000 – 2013)</w:t>
      </w:r>
      <w:bookmarkEnd w:id="24"/>
      <w:bookmarkEnd w:id="25"/>
      <w:bookmarkEnd w:id="26"/>
    </w:p>
    <w:p w:rsidR="00BF7A04" w:rsidRDefault="00CF610D" w:rsidP="00070E45">
      <w:pPr>
        <w:spacing w:after="0" w:line="360" w:lineRule="atLeast"/>
        <w:rPr>
          <w:noProof/>
        </w:rPr>
      </w:pPr>
      <w:r>
        <w:rPr>
          <w:noProof/>
        </w:rPr>
        <w:lastRenderedPageBreak/>
        <w:drawing>
          <wp:inline distT="0" distB="0" distL="0" distR="0">
            <wp:extent cx="4391025" cy="2495550"/>
            <wp:effectExtent l="0" t="0" r="9525" b="19050"/>
            <wp:docPr id="8" name="Graf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5D2DD1C-DB1B-4E5D-B031-E2129BC16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1639" w:rsidRDefault="00141639" w:rsidP="00070E45">
      <w:pPr>
        <w:spacing w:after="0" w:line="360" w:lineRule="atLeast"/>
        <w:rPr>
          <w:rFonts w:ascii="Times New Roman" w:hAnsi="Times New Roman" w:cs="Times New Roman"/>
          <w:noProof/>
          <w:sz w:val="20"/>
          <w:szCs w:val="20"/>
        </w:rPr>
      </w:pPr>
      <w:r w:rsidRPr="00B85CD2">
        <w:rPr>
          <w:rFonts w:ascii="Times New Roman" w:hAnsi="Times New Roman" w:cs="Times New Roman"/>
          <w:noProof/>
          <w:sz w:val="20"/>
          <w:szCs w:val="20"/>
        </w:rPr>
        <w:t>Zdroj: GIDEON, 2018</w:t>
      </w:r>
    </w:p>
    <w:p w:rsidR="001758E0" w:rsidRPr="00BF75FA" w:rsidRDefault="001758E0" w:rsidP="00070E45">
      <w:pPr>
        <w:spacing w:after="0" w:line="360" w:lineRule="atLeast"/>
        <w:rPr>
          <w:rFonts w:ascii="Times New Roman" w:hAnsi="Times New Roman" w:cs="Times New Roman"/>
          <w:noProof/>
          <w:sz w:val="20"/>
          <w:szCs w:val="20"/>
        </w:rPr>
      </w:pPr>
    </w:p>
    <w:p w:rsidR="003A6D02" w:rsidRDefault="003549FD"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A6D02" w:rsidRPr="003549FD">
        <w:rPr>
          <w:rFonts w:ascii="Times New Roman" w:hAnsi="Times New Roman" w:cs="Times New Roman"/>
          <w:color w:val="000000"/>
          <w:sz w:val="24"/>
          <w:szCs w:val="24"/>
        </w:rPr>
        <w:t>Na Slovensku je epidemiologická situácia vo výskyte ochorení, pri ktorých je faktorom prenosu pitná voda</w:t>
      </w:r>
      <w:r w:rsidR="004B391D">
        <w:rPr>
          <w:rFonts w:ascii="Times New Roman" w:hAnsi="Times New Roman" w:cs="Times New Roman"/>
          <w:color w:val="000000"/>
          <w:sz w:val="24"/>
          <w:szCs w:val="24"/>
        </w:rPr>
        <w:t>,</w:t>
      </w:r>
      <w:r w:rsidR="003A6D02" w:rsidRPr="003549FD">
        <w:rPr>
          <w:rFonts w:ascii="Times New Roman" w:hAnsi="Times New Roman" w:cs="Times New Roman"/>
          <w:color w:val="000000"/>
          <w:sz w:val="24"/>
          <w:szCs w:val="24"/>
        </w:rPr>
        <w:t xml:space="preserve"> priaznivá. Najčastejšie sa vyskytujúcimi ochoreniami za posledné dve desaťročia sú </w:t>
      </w:r>
      <w:proofErr w:type="spellStart"/>
      <w:r w:rsidR="003A6D02" w:rsidRPr="003549FD">
        <w:rPr>
          <w:rFonts w:ascii="Times New Roman" w:hAnsi="Times New Roman" w:cs="Times New Roman"/>
          <w:color w:val="000000"/>
          <w:sz w:val="24"/>
          <w:szCs w:val="24"/>
        </w:rPr>
        <w:t>gastroenteritídy</w:t>
      </w:r>
      <w:proofErr w:type="spellEnd"/>
      <w:r w:rsidR="003A6D02" w:rsidRPr="003549FD">
        <w:rPr>
          <w:rFonts w:ascii="Times New Roman" w:hAnsi="Times New Roman" w:cs="Times New Roman"/>
          <w:color w:val="000000"/>
          <w:sz w:val="24"/>
          <w:szCs w:val="24"/>
        </w:rPr>
        <w:t xml:space="preserve">, </w:t>
      </w:r>
      <w:proofErr w:type="spellStart"/>
      <w:r w:rsidR="003A6D02" w:rsidRPr="003549FD">
        <w:rPr>
          <w:rFonts w:ascii="Times New Roman" w:hAnsi="Times New Roman" w:cs="Times New Roman"/>
          <w:color w:val="000000"/>
          <w:sz w:val="24"/>
          <w:szCs w:val="24"/>
        </w:rPr>
        <w:t>bacilárne</w:t>
      </w:r>
      <w:proofErr w:type="spellEnd"/>
      <w:r w:rsidR="003A6D02" w:rsidRPr="003549FD">
        <w:rPr>
          <w:rFonts w:ascii="Times New Roman" w:hAnsi="Times New Roman" w:cs="Times New Roman"/>
          <w:color w:val="000000"/>
          <w:sz w:val="24"/>
          <w:szCs w:val="24"/>
        </w:rPr>
        <w:t xml:space="preserve"> dyzentérie a vírusové hepatitídy. Ide o bakteriálne ochorenia, spôsobené najčastejšie </w:t>
      </w:r>
      <w:proofErr w:type="spellStart"/>
      <w:r w:rsidR="003A6D02" w:rsidRPr="003549FD">
        <w:rPr>
          <w:rFonts w:ascii="Times New Roman" w:hAnsi="Times New Roman" w:cs="Times New Roman"/>
          <w:color w:val="000000"/>
          <w:sz w:val="24"/>
          <w:szCs w:val="24"/>
        </w:rPr>
        <w:t>Shigellami</w:t>
      </w:r>
      <w:proofErr w:type="spellEnd"/>
      <w:r w:rsidR="003A6D02" w:rsidRPr="003549FD">
        <w:rPr>
          <w:rFonts w:ascii="Times New Roman" w:hAnsi="Times New Roman" w:cs="Times New Roman"/>
          <w:color w:val="000000"/>
          <w:sz w:val="24"/>
          <w:szCs w:val="24"/>
        </w:rPr>
        <w:t xml:space="preserve"> a inými črevnými infekčnými agens; vírusové ochorenia spôsobujú najčastejšie </w:t>
      </w:r>
      <w:proofErr w:type="spellStart"/>
      <w:r w:rsidR="003A6D02" w:rsidRPr="00907A41">
        <w:rPr>
          <w:rFonts w:ascii="Times New Roman" w:hAnsi="Times New Roman" w:cs="Times New Roman"/>
          <w:color w:val="000000"/>
          <w:sz w:val="24"/>
          <w:szCs w:val="24"/>
        </w:rPr>
        <w:t>rotavírusy</w:t>
      </w:r>
      <w:proofErr w:type="spellEnd"/>
      <w:r w:rsidR="003A6D02" w:rsidRPr="00907A41">
        <w:rPr>
          <w:rFonts w:ascii="Times New Roman" w:hAnsi="Times New Roman" w:cs="Times New Roman"/>
          <w:color w:val="000000"/>
          <w:sz w:val="24"/>
          <w:szCs w:val="24"/>
        </w:rPr>
        <w:t xml:space="preserve"> a vírusy hepatitídy typu A. Za obdobie rokov 1998 – 2015 bolo potvrdených celkovo 26 epidémií, ktoré postihli 1 240 ľudí. </w:t>
      </w:r>
      <w:r w:rsidR="003A6D02">
        <w:rPr>
          <w:rFonts w:ascii="Times New Roman" w:hAnsi="Times New Roman" w:cs="Times New Roman"/>
          <w:color w:val="000000"/>
          <w:sz w:val="24"/>
          <w:szCs w:val="24"/>
        </w:rPr>
        <w:t>I keď i</w:t>
      </w:r>
      <w:r w:rsidR="003A6D02" w:rsidRPr="00907A41">
        <w:rPr>
          <w:rFonts w:ascii="Times New Roman" w:hAnsi="Times New Roman" w:cs="Times New Roman"/>
          <w:color w:val="000000"/>
          <w:sz w:val="24"/>
          <w:szCs w:val="24"/>
        </w:rPr>
        <w:t>ba v 3 prípadoch bol zdrojom pitnej vody verejný vodovod</w:t>
      </w:r>
      <w:r w:rsidR="003A6D02">
        <w:rPr>
          <w:rFonts w:ascii="Times New Roman" w:hAnsi="Times New Roman" w:cs="Times New Roman"/>
          <w:color w:val="000000"/>
          <w:sz w:val="24"/>
          <w:szCs w:val="24"/>
        </w:rPr>
        <w:t xml:space="preserve">, </w:t>
      </w:r>
      <w:r w:rsidR="003A6D02" w:rsidRPr="00907A41">
        <w:rPr>
          <w:rFonts w:ascii="Times New Roman" w:hAnsi="Times New Roman" w:cs="Times New Roman"/>
          <w:color w:val="000000"/>
          <w:sz w:val="24"/>
          <w:szCs w:val="24"/>
        </w:rPr>
        <w:t xml:space="preserve">epidémie predstavovali polovicu postihnutých </w:t>
      </w:r>
      <w:r w:rsidR="003A6D02">
        <w:rPr>
          <w:rFonts w:ascii="Times New Roman" w:hAnsi="Times New Roman" w:cs="Times New Roman"/>
          <w:color w:val="000000"/>
          <w:sz w:val="24"/>
          <w:szCs w:val="24"/>
        </w:rPr>
        <w:t>ochoreniami</w:t>
      </w:r>
      <w:r w:rsidR="003A6D02" w:rsidRPr="00907A41">
        <w:rPr>
          <w:rFonts w:ascii="Times New Roman" w:hAnsi="Times New Roman" w:cs="Times New Roman"/>
          <w:color w:val="000000"/>
          <w:sz w:val="24"/>
          <w:szCs w:val="24"/>
        </w:rPr>
        <w:t>, čo svedčí o významnom riziku epidémií z</w:t>
      </w:r>
      <w:r w:rsidR="003A6D02">
        <w:rPr>
          <w:rFonts w:ascii="Times New Roman" w:hAnsi="Times New Roman" w:cs="Times New Roman"/>
          <w:color w:val="000000"/>
          <w:sz w:val="24"/>
          <w:szCs w:val="24"/>
        </w:rPr>
        <w:t> verejných vodovodov</w:t>
      </w:r>
      <w:r w:rsidR="003A6D02" w:rsidRPr="00907A41">
        <w:rPr>
          <w:rFonts w:ascii="Times New Roman" w:hAnsi="Times New Roman" w:cs="Times New Roman"/>
          <w:color w:val="000000"/>
          <w:sz w:val="24"/>
          <w:szCs w:val="24"/>
        </w:rPr>
        <w:t xml:space="preserve"> a o </w:t>
      </w:r>
      <w:r w:rsidR="003A6D02">
        <w:rPr>
          <w:rFonts w:ascii="Times New Roman" w:hAnsi="Times New Roman" w:cs="Times New Roman"/>
          <w:color w:val="000000"/>
          <w:sz w:val="24"/>
          <w:szCs w:val="24"/>
        </w:rPr>
        <w:t>význame</w:t>
      </w:r>
      <w:r w:rsidR="003A6D02" w:rsidRPr="00907A41">
        <w:rPr>
          <w:rFonts w:ascii="Times New Roman" w:hAnsi="Times New Roman" w:cs="Times New Roman"/>
          <w:color w:val="000000"/>
          <w:sz w:val="24"/>
          <w:szCs w:val="24"/>
        </w:rPr>
        <w:t xml:space="preserve"> štátneho zdravotného dozoru</w:t>
      </w:r>
      <w:r w:rsidR="004B391D">
        <w:rPr>
          <w:rFonts w:ascii="Times New Roman" w:hAnsi="Times New Roman" w:cs="Times New Roman"/>
          <w:color w:val="000000"/>
          <w:sz w:val="24"/>
          <w:szCs w:val="24"/>
        </w:rPr>
        <w:t>, ktorý</w:t>
      </w:r>
      <w:r w:rsidR="003A6D02">
        <w:rPr>
          <w:rFonts w:ascii="Times New Roman" w:hAnsi="Times New Roman" w:cs="Times New Roman"/>
          <w:color w:val="000000"/>
          <w:sz w:val="24"/>
          <w:szCs w:val="24"/>
        </w:rPr>
        <w:t xml:space="preserve"> nad</w:t>
      </w:r>
      <w:r w:rsidR="003A6D02" w:rsidRPr="00907A41">
        <w:rPr>
          <w:rFonts w:ascii="Times New Roman" w:hAnsi="Times New Roman" w:cs="Times New Roman"/>
          <w:color w:val="000000"/>
          <w:sz w:val="24"/>
          <w:szCs w:val="24"/>
        </w:rPr>
        <w:t xml:space="preserve"> hromadným zásobovaním </w:t>
      </w:r>
      <w:r w:rsidR="003A6D02">
        <w:rPr>
          <w:rFonts w:ascii="Times New Roman" w:hAnsi="Times New Roman" w:cs="Times New Roman"/>
          <w:color w:val="000000"/>
          <w:sz w:val="24"/>
          <w:szCs w:val="24"/>
        </w:rPr>
        <w:t xml:space="preserve">vykonávajú </w:t>
      </w:r>
      <w:r w:rsidR="003A6D02" w:rsidRPr="00907A41">
        <w:rPr>
          <w:rFonts w:ascii="Times New Roman" w:hAnsi="Times New Roman" w:cs="Times New Roman"/>
          <w:color w:val="000000"/>
          <w:sz w:val="24"/>
          <w:szCs w:val="24"/>
        </w:rPr>
        <w:t>orgán</w:t>
      </w:r>
      <w:r w:rsidR="003A6D02">
        <w:rPr>
          <w:rFonts w:ascii="Times New Roman" w:hAnsi="Times New Roman" w:cs="Times New Roman"/>
          <w:color w:val="000000"/>
          <w:sz w:val="24"/>
          <w:szCs w:val="24"/>
        </w:rPr>
        <w:t>y</w:t>
      </w:r>
      <w:r w:rsidR="003A6D02" w:rsidRPr="00907A41">
        <w:rPr>
          <w:rFonts w:ascii="Times New Roman" w:hAnsi="Times New Roman" w:cs="Times New Roman"/>
          <w:color w:val="000000"/>
          <w:sz w:val="24"/>
          <w:szCs w:val="24"/>
        </w:rPr>
        <w:t xml:space="preserve"> verejného zdravotníctva.</w:t>
      </w:r>
      <w:r w:rsidR="003A6D02" w:rsidRPr="003549FD">
        <w:rPr>
          <w:rFonts w:ascii="Times New Roman" w:hAnsi="Times New Roman" w:cs="Times New Roman"/>
          <w:color w:val="000000"/>
          <w:sz w:val="24"/>
          <w:szCs w:val="24"/>
        </w:rPr>
        <w:t xml:space="preserve"> </w:t>
      </w:r>
    </w:p>
    <w:p w:rsidR="003A6D02" w:rsidRPr="003549FD" w:rsidRDefault="003A6D02"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3549FD">
        <w:rPr>
          <w:rFonts w:ascii="Times New Roman" w:hAnsi="Times New Roman" w:cs="Times New Roman"/>
          <w:color w:val="000000"/>
          <w:sz w:val="24"/>
          <w:szCs w:val="24"/>
        </w:rPr>
        <w:t>Hromadné zásobovanie verejnými vodovodmi, ktoré zabezpečujú odborne spôsobilé osoby, považuje za najspoľahlivejší spôsob dodávania pitnej vody</w:t>
      </w:r>
      <w:r w:rsidRPr="000D0427">
        <w:rPr>
          <w:rFonts w:ascii="Times New Roman" w:hAnsi="Times New Roman" w:cs="Times New Roman"/>
          <w:color w:val="000000"/>
          <w:sz w:val="24"/>
          <w:szCs w:val="24"/>
        </w:rPr>
        <w:t xml:space="preserve"> aj WHO</w:t>
      </w:r>
      <w:r w:rsidRPr="003549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Napriek stále pokračujúcemu rozvoju verejných vodovodov však aj u nás naďalej pretrvávajú r</w:t>
      </w:r>
      <w:r w:rsidRPr="003549FD">
        <w:rPr>
          <w:rFonts w:ascii="Times New Roman" w:hAnsi="Times New Roman" w:cs="Times New Roman"/>
          <w:color w:val="000000"/>
          <w:sz w:val="24"/>
          <w:szCs w:val="24"/>
        </w:rPr>
        <w:t>egionálne rozdiely v </w:t>
      </w:r>
      <w:proofErr w:type="spellStart"/>
      <w:r w:rsidRPr="003549FD">
        <w:rPr>
          <w:rFonts w:ascii="Times New Roman" w:hAnsi="Times New Roman" w:cs="Times New Roman"/>
          <w:color w:val="000000"/>
          <w:sz w:val="24"/>
          <w:szCs w:val="24"/>
        </w:rPr>
        <w:t>zásobovanosti</w:t>
      </w:r>
      <w:proofErr w:type="spellEnd"/>
      <w:r w:rsidRPr="003549FD">
        <w:rPr>
          <w:rFonts w:ascii="Times New Roman" w:hAnsi="Times New Roman" w:cs="Times New Roman"/>
          <w:color w:val="000000"/>
          <w:sz w:val="24"/>
          <w:szCs w:val="24"/>
        </w:rPr>
        <w:t xml:space="preserve"> z</w:t>
      </w:r>
      <w:r>
        <w:rPr>
          <w:rFonts w:ascii="Times New Roman" w:hAnsi="Times New Roman" w:cs="Times New Roman"/>
          <w:color w:val="000000"/>
          <w:sz w:val="24"/>
          <w:szCs w:val="24"/>
        </w:rPr>
        <w:t xml:space="preserve"> týchto zdrojov </w:t>
      </w:r>
      <w:r w:rsidRPr="003549FD">
        <w:rPr>
          <w:rFonts w:ascii="Times New Roman" w:hAnsi="Times New Roman" w:cs="Times New Roman"/>
          <w:color w:val="000000"/>
          <w:sz w:val="24"/>
          <w:szCs w:val="24"/>
        </w:rPr>
        <w:t xml:space="preserve">a to i v regiónoch, ktoré disponujú dostatočnými zdrojmi. </w:t>
      </w:r>
    </w:p>
    <w:p w:rsidR="00242AA0" w:rsidRPr="003549FD" w:rsidRDefault="003549FD"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A6D02" w:rsidRPr="003549FD">
        <w:rPr>
          <w:rFonts w:ascii="Times New Roman" w:hAnsi="Times New Roman" w:cs="Times New Roman"/>
          <w:color w:val="000000"/>
          <w:sz w:val="24"/>
          <w:szCs w:val="24"/>
        </w:rPr>
        <w:t xml:space="preserve">Faktorom prenosu </w:t>
      </w:r>
      <w:r w:rsidR="005F188C">
        <w:rPr>
          <w:rFonts w:ascii="Times New Roman" w:hAnsi="Times New Roman" w:cs="Times New Roman"/>
          <w:color w:val="000000"/>
          <w:sz w:val="24"/>
          <w:szCs w:val="24"/>
        </w:rPr>
        <w:t>ochorení</w:t>
      </w:r>
      <w:r w:rsidR="003A6D02" w:rsidRPr="003549FD">
        <w:rPr>
          <w:rFonts w:ascii="Times New Roman" w:hAnsi="Times New Roman" w:cs="Times New Roman"/>
          <w:color w:val="000000"/>
          <w:sz w:val="24"/>
          <w:szCs w:val="24"/>
        </w:rPr>
        <w:t xml:space="preserve"> </w:t>
      </w:r>
      <w:r w:rsidR="005F188C">
        <w:rPr>
          <w:rFonts w:ascii="Times New Roman" w:hAnsi="Times New Roman" w:cs="Times New Roman"/>
          <w:color w:val="000000"/>
          <w:sz w:val="24"/>
          <w:szCs w:val="24"/>
        </w:rPr>
        <w:t xml:space="preserve">u </w:t>
      </w:r>
      <w:r w:rsidR="005F188C" w:rsidRPr="003549FD">
        <w:rPr>
          <w:rFonts w:ascii="Times New Roman" w:hAnsi="Times New Roman" w:cs="Times New Roman"/>
          <w:color w:val="000000"/>
          <w:sz w:val="24"/>
          <w:szCs w:val="24"/>
        </w:rPr>
        <w:t xml:space="preserve">väčšiny </w:t>
      </w:r>
      <w:r w:rsidR="005F188C">
        <w:rPr>
          <w:rFonts w:ascii="Times New Roman" w:hAnsi="Times New Roman" w:cs="Times New Roman"/>
          <w:color w:val="000000"/>
          <w:sz w:val="24"/>
          <w:szCs w:val="24"/>
        </w:rPr>
        <w:t xml:space="preserve">epidémií </w:t>
      </w:r>
      <w:r w:rsidR="003A6D02" w:rsidRPr="003549FD">
        <w:rPr>
          <w:rFonts w:ascii="Times New Roman" w:hAnsi="Times New Roman" w:cs="Times New Roman"/>
          <w:color w:val="000000"/>
          <w:sz w:val="24"/>
          <w:szCs w:val="24"/>
        </w:rPr>
        <w:t>v posledných rokoch u nás bola voda z vlastných studní – individuálnych zdrojov. Tie sú často majiteľmi využívané na pitné účely napriek tomu, že v minulosti nikdy nebola overená ich kvalita. Podľa dostupných údajov približne jedna tretina vlastných studní nevyhovuje požiadavkám na pitnú vodu pre nadlimitný obsah dusičnanov. Okrem chronických účinkov predstavujú dusičnany významné riziko</w:t>
      </w:r>
      <w:r w:rsidR="003A6D02">
        <w:rPr>
          <w:rFonts w:ascii="Times New Roman" w:hAnsi="Times New Roman" w:cs="Times New Roman"/>
          <w:color w:val="000000"/>
          <w:sz w:val="24"/>
          <w:szCs w:val="24"/>
        </w:rPr>
        <w:t xml:space="preserve">, ktoré môže mať až fatálne následky, </w:t>
      </w:r>
      <w:r w:rsidR="003A6D02" w:rsidRPr="003549FD">
        <w:rPr>
          <w:rFonts w:ascii="Times New Roman" w:hAnsi="Times New Roman" w:cs="Times New Roman"/>
          <w:color w:val="000000"/>
          <w:sz w:val="24"/>
          <w:szCs w:val="24"/>
        </w:rPr>
        <w:t>pre deti do 1 roka a to najmä v</w:t>
      </w:r>
      <w:r w:rsidR="003A6D02">
        <w:rPr>
          <w:rFonts w:ascii="Times New Roman" w:hAnsi="Times New Roman" w:cs="Times New Roman"/>
          <w:color w:val="000000"/>
          <w:sz w:val="24"/>
          <w:szCs w:val="24"/>
        </w:rPr>
        <w:t> </w:t>
      </w:r>
      <w:r w:rsidR="003A6D02" w:rsidRPr="003549FD">
        <w:rPr>
          <w:rFonts w:ascii="Times New Roman" w:hAnsi="Times New Roman" w:cs="Times New Roman"/>
          <w:color w:val="000000"/>
          <w:sz w:val="24"/>
          <w:szCs w:val="24"/>
        </w:rPr>
        <w:t>prípade</w:t>
      </w:r>
      <w:r w:rsidR="003A6D02">
        <w:rPr>
          <w:rFonts w:ascii="Times New Roman" w:hAnsi="Times New Roman" w:cs="Times New Roman"/>
          <w:color w:val="000000"/>
          <w:sz w:val="24"/>
          <w:szCs w:val="24"/>
        </w:rPr>
        <w:t>, ak je voda súčasne aj</w:t>
      </w:r>
      <w:r w:rsidR="003A6D02" w:rsidRPr="003549FD">
        <w:rPr>
          <w:rFonts w:ascii="Times New Roman" w:hAnsi="Times New Roman" w:cs="Times New Roman"/>
          <w:color w:val="000000"/>
          <w:sz w:val="24"/>
          <w:szCs w:val="24"/>
        </w:rPr>
        <w:t xml:space="preserve"> </w:t>
      </w:r>
      <w:r w:rsidR="003A6D02">
        <w:rPr>
          <w:rFonts w:ascii="Times New Roman" w:hAnsi="Times New Roman" w:cs="Times New Roman"/>
          <w:color w:val="000000"/>
          <w:sz w:val="24"/>
          <w:szCs w:val="24"/>
        </w:rPr>
        <w:t>m</w:t>
      </w:r>
      <w:r w:rsidR="005F188C">
        <w:rPr>
          <w:rFonts w:ascii="Times New Roman" w:hAnsi="Times New Roman" w:cs="Times New Roman"/>
          <w:color w:val="000000"/>
          <w:sz w:val="24"/>
          <w:szCs w:val="24"/>
        </w:rPr>
        <w:t>ikrobiologicky kontaminovaná. P</w:t>
      </w:r>
      <w:r w:rsidR="003A6D02" w:rsidRPr="003549FD">
        <w:rPr>
          <w:rFonts w:ascii="Times New Roman" w:hAnsi="Times New Roman" w:cs="Times New Roman"/>
          <w:color w:val="000000"/>
          <w:sz w:val="24"/>
          <w:szCs w:val="24"/>
        </w:rPr>
        <w:t xml:space="preserve">osledným </w:t>
      </w:r>
      <w:r w:rsidR="003A6D02">
        <w:rPr>
          <w:rFonts w:ascii="Times New Roman" w:hAnsi="Times New Roman" w:cs="Times New Roman"/>
          <w:color w:val="000000"/>
          <w:sz w:val="24"/>
          <w:szCs w:val="24"/>
        </w:rPr>
        <w:t>z</w:t>
      </w:r>
      <w:r w:rsidR="003A6D02" w:rsidRPr="003549FD">
        <w:rPr>
          <w:rFonts w:ascii="Times New Roman" w:hAnsi="Times New Roman" w:cs="Times New Roman"/>
          <w:color w:val="000000"/>
          <w:sz w:val="24"/>
          <w:szCs w:val="24"/>
        </w:rPr>
        <w:t xml:space="preserve">dokumentovaným prípadom </w:t>
      </w:r>
      <w:r w:rsidR="005F188C">
        <w:rPr>
          <w:rFonts w:ascii="Times New Roman" w:hAnsi="Times New Roman" w:cs="Times New Roman"/>
          <w:color w:val="000000"/>
          <w:sz w:val="24"/>
          <w:szCs w:val="24"/>
        </w:rPr>
        <w:t xml:space="preserve">je </w:t>
      </w:r>
      <w:r w:rsidR="003A6D02">
        <w:rPr>
          <w:rFonts w:ascii="Times New Roman" w:hAnsi="Times New Roman" w:cs="Times New Roman"/>
          <w:color w:val="000000"/>
          <w:sz w:val="24"/>
          <w:szCs w:val="24"/>
        </w:rPr>
        <w:t xml:space="preserve">úmrtie 1-mesačného dojčaťa </w:t>
      </w:r>
      <w:r w:rsidR="003A6D02" w:rsidRPr="003549FD">
        <w:rPr>
          <w:rFonts w:ascii="Times New Roman" w:hAnsi="Times New Roman" w:cs="Times New Roman"/>
          <w:color w:val="000000"/>
          <w:sz w:val="24"/>
          <w:szCs w:val="24"/>
        </w:rPr>
        <w:t>v okrese Lučenec v roku 2014</w:t>
      </w:r>
      <w:r w:rsidR="003A6D02">
        <w:rPr>
          <w:rFonts w:ascii="Times New Roman" w:hAnsi="Times New Roman" w:cs="Times New Roman"/>
          <w:color w:val="000000"/>
          <w:sz w:val="24"/>
          <w:szCs w:val="24"/>
        </w:rPr>
        <w:t>. N</w:t>
      </w:r>
      <w:r w:rsidR="003A6D02" w:rsidRPr="003549FD">
        <w:rPr>
          <w:rFonts w:ascii="Times New Roman" w:hAnsi="Times New Roman" w:cs="Times New Roman"/>
          <w:color w:val="000000"/>
          <w:sz w:val="24"/>
          <w:szCs w:val="24"/>
        </w:rPr>
        <w:t>a prípravu umelej výž</w:t>
      </w:r>
      <w:r w:rsidR="003A6D02">
        <w:rPr>
          <w:rFonts w:ascii="Times New Roman" w:hAnsi="Times New Roman" w:cs="Times New Roman"/>
          <w:color w:val="000000"/>
          <w:sz w:val="24"/>
          <w:szCs w:val="24"/>
        </w:rPr>
        <w:t>ivy</w:t>
      </w:r>
      <w:r w:rsidR="003A6D02" w:rsidRPr="003549FD">
        <w:rPr>
          <w:rFonts w:ascii="Times New Roman" w:hAnsi="Times New Roman" w:cs="Times New Roman"/>
          <w:color w:val="000000"/>
          <w:sz w:val="24"/>
          <w:szCs w:val="24"/>
        </w:rPr>
        <w:t xml:space="preserve"> </w:t>
      </w:r>
      <w:r w:rsidR="003A6D02">
        <w:rPr>
          <w:rFonts w:ascii="Times New Roman" w:hAnsi="Times New Roman" w:cs="Times New Roman"/>
          <w:color w:val="000000"/>
          <w:sz w:val="24"/>
          <w:szCs w:val="24"/>
        </w:rPr>
        <w:t>bola používaná voda</w:t>
      </w:r>
      <w:r w:rsidR="003A6D02" w:rsidRPr="003549FD">
        <w:rPr>
          <w:rFonts w:ascii="Times New Roman" w:hAnsi="Times New Roman" w:cs="Times New Roman"/>
          <w:color w:val="000000"/>
          <w:sz w:val="24"/>
          <w:szCs w:val="24"/>
        </w:rPr>
        <w:t xml:space="preserve"> s desaťnásobne prekročenými </w:t>
      </w:r>
      <w:r w:rsidR="005F188C">
        <w:rPr>
          <w:rFonts w:ascii="Times New Roman" w:hAnsi="Times New Roman" w:cs="Times New Roman"/>
          <w:color w:val="000000"/>
          <w:sz w:val="24"/>
          <w:szCs w:val="24"/>
        </w:rPr>
        <w:t>limitnými hodnotami dusičnanov</w:t>
      </w:r>
      <w:r w:rsidR="003A6D02" w:rsidRPr="003549FD">
        <w:rPr>
          <w:rFonts w:ascii="Times New Roman" w:hAnsi="Times New Roman" w:cs="Times New Roman"/>
          <w:color w:val="000000"/>
          <w:sz w:val="24"/>
          <w:szCs w:val="24"/>
        </w:rPr>
        <w:t xml:space="preserve"> a</w:t>
      </w:r>
      <w:r w:rsidR="003A6D02">
        <w:rPr>
          <w:rFonts w:ascii="Times New Roman" w:hAnsi="Times New Roman" w:cs="Times New Roman"/>
          <w:color w:val="000000"/>
          <w:sz w:val="24"/>
          <w:szCs w:val="24"/>
        </w:rPr>
        <w:t xml:space="preserve"> </w:t>
      </w:r>
      <w:r w:rsidR="005F188C">
        <w:rPr>
          <w:rFonts w:ascii="Times New Roman" w:hAnsi="Times New Roman" w:cs="Times New Roman"/>
          <w:color w:val="000000"/>
          <w:sz w:val="24"/>
          <w:szCs w:val="24"/>
        </w:rPr>
        <w:t>mikrobiologicky kontaminovaná</w:t>
      </w:r>
      <w:r w:rsidR="003A6D02" w:rsidRPr="003549FD">
        <w:rPr>
          <w:rFonts w:ascii="Times New Roman" w:hAnsi="Times New Roman" w:cs="Times New Roman"/>
          <w:color w:val="000000"/>
          <w:sz w:val="24"/>
          <w:szCs w:val="24"/>
        </w:rPr>
        <w:t>. V oblasti využívania vlastných zdrojov je v súčasnosti z rôznych dôvodov zaznamenávaný stúpajúci trend,</w:t>
      </w:r>
      <w:r w:rsidR="003A6D02">
        <w:rPr>
          <w:rFonts w:ascii="Times New Roman" w:hAnsi="Times New Roman" w:cs="Times New Roman"/>
          <w:color w:val="000000"/>
          <w:sz w:val="24"/>
          <w:szCs w:val="24"/>
        </w:rPr>
        <w:t xml:space="preserve"> preto je naďalej potrebné upozorňovať </w:t>
      </w:r>
      <w:r w:rsidR="003A6D02" w:rsidRPr="003549FD">
        <w:rPr>
          <w:rFonts w:ascii="Times New Roman" w:hAnsi="Times New Roman" w:cs="Times New Roman"/>
          <w:color w:val="000000"/>
          <w:sz w:val="24"/>
          <w:szCs w:val="24"/>
        </w:rPr>
        <w:t xml:space="preserve">na možné dopady na zdravie. </w:t>
      </w:r>
    </w:p>
    <w:p w:rsidR="003A6D02" w:rsidRDefault="003549FD"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bookmarkStart w:id="27" w:name="_Hlk523514047"/>
      <w:r w:rsidR="003A6D02" w:rsidRPr="003549FD">
        <w:rPr>
          <w:rFonts w:ascii="Times New Roman" w:hAnsi="Times New Roman" w:cs="Times New Roman"/>
          <w:color w:val="000000"/>
          <w:sz w:val="24"/>
          <w:szCs w:val="24"/>
        </w:rPr>
        <w:t xml:space="preserve">To platí i pre znižovanie spotreby vody v domácnostiach, ktorá sa v niektorých okresoch pohybuje pod hranicou odporúčaných hodnôt a môže viesť až k znižovaniu </w:t>
      </w:r>
      <w:r w:rsidR="003A6D02" w:rsidRPr="003549FD">
        <w:rPr>
          <w:rFonts w:ascii="Times New Roman" w:hAnsi="Times New Roman" w:cs="Times New Roman"/>
          <w:color w:val="000000"/>
          <w:sz w:val="24"/>
          <w:szCs w:val="24"/>
        </w:rPr>
        <w:lastRenderedPageBreak/>
        <w:t xml:space="preserve">životného štandardu,  zhoršeniu hygienických podmienok a k vzniku </w:t>
      </w:r>
      <w:r w:rsidR="003A6D02">
        <w:rPr>
          <w:rFonts w:ascii="Times New Roman" w:hAnsi="Times New Roman" w:cs="Times New Roman"/>
          <w:color w:val="000000"/>
          <w:sz w:val="24"/>
          <w:szCs w:val="24"/>
        </w:rPr>
        <w:t xml:space="preserve">a k ľahšiemu šíreniu </w:t>
      </w:r>
      <w:r w:rsidR="003A6D02" w:rsidRPr="003549FD">
        <w:rPr>
          <w:rFonts w:ascii="Times New Roman" w:hAnsi="Times New Roman" w:cs="Times New Roman"/>
          <w:color w:val="000000"/>
          <w:sz w:val="24"/>
          <w:szCs w:val="24"/>
        </w:rPr>
        <w:t xml:space="preserve">prenosných ochorení. </w:t>
      </w:r>
    </w:p>
    <w:p w:rsidR="0064479B" w:rsidRDefault="0064479B"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3549FD">
        <w:rPr>
          <w:rFonts w:ascii="Times New Roman" w:hAnsi="Times New Roman" w:cs="Times New Roman"/>
          <w:color w:val="000000"/>
          <w:sz w:val="24"/>
          <w:szCs w:val="24"/>
        </w:rPr>
        <w:t>Šírenie ochorení v budúcnosti pravdepodobne ovplyvní aj zmena klímy. I v našich podmienkach sa čoraz častejšie stretávame s prerušovaním a obmedzením dodávok</w:t>
      </w:r>
      <w:r>
        <w:rPr>
          <w:rFonts w:ascii="Times New Roman" w:hAnsi="Times New Roman" w:cs="Times New Roman"/>
          <w:color w:val="000000"/>
          <w:sz w:val="24"/>
          <w:szCs w:val="24"/>
        </w:rPr>
        <w:t xml:space="preserve"> pitnej</w:t>
      </w:r>
      <w:r w:rsidRPr="003549FD">
        <w:rPr>
          <w:rFonts w:ascii="Times New Roman" w:hAnsi="Times New Roman" w:cs="Times New Roman"/>
          <w:color w:val="000000"/>
          <w:sz w:val="24"/>
          <w:szCs w:val="24"/>
        </w:rPr>
        <w:t xml:space="preserve"> vody v dôsledku sucha, prívalových dažďov či povodní. Zdroje pitnej vody nadobúdajú strategický význam vzhľadom na ich zraniteľnosť a stupňujúce sa nároky v dôsledku rastu populácie a požiadaviek v poľnohospodárskej výrobe. </w:t>
      </w:r>
      <w:r>
        <w:rPr>
          <w:rFonts w:ascii="Times New Roman" w:hAnsi="Times New Roman" w:cs="Times New Roman"/>
          <w:color w:val="000000"/>
          <w:sz w:val="24"/>
          <w:szCs w:val="24"/>
        </w:rPr>
        <w:t>S</w:t>
      </w:r>
      <w:r w:rsidRPr="003549FD">
        <w:rPr>
          <w:rFonts w:ascii="Times New Roman" w:hAnsi="Times New Roman" w:cs="Times New Roman"/>
          <w:color w:val="000000"/>
          <w:sz w:val="24"/>
          <w:szCs w:val="24"/>
        </w:rPr>
        <w:t xml:space="preserve"> narastajúcou úrovňou poznatkov </w:t>
      </w:r>
      <w:r w:rsidR="004B391D">
        <w:rPr>
          <w:rFonts w:ascii="Times New Roman" w:hAnsi="Times New Roman" w:cs="Times New Roman"/>
          <w:color w:val="000000"/>
          <w:sz w:val="24"/>
          <w:szCs w:val="24"/>
        </w:rPr>
        <w:t xml:space="preserve">o </w:t>
      </w:r>
      <w:r>
        <w:rPr>
          <w:rFonts w:ascii="Times New Roman" w:hAnsi="Times New Roman" w:cs="Times New Roman"/>
          <w:color w:val="000000"/>
          <w:sz w:val="24"/>
          <w:szCs w:val="24"/>
        </w:rPr>
        <w:t>prítomnosti nových kontaminantoch</w:t>
      </w:r>
      <w:r w:rsidR="004B391D">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w:t>
      </w:r>
      <w:r w:rsidRPr="003549FD">
        <w:rPr>
          <w:rFonts w:ascii="Times New Roman" w:hAnsi="Times New Roman" w:cs="Times New Roman"/>
          <w:color w:val="000000"/>
          <w:sz w:val="24"/>
          <w:szCs w:val="24"/>
        </w:rPr>
        <w:t xml:space="preserve">o ich </w:t>
      </w:r>
      <w:r>
        <w:rPr>
          <w:rFonts w:ascii="Times New Roman" w:hAnsi="Times New Roman" w:cs="Times New Roman"/>
          <w:color w:val="000000"/>
          <w:sz w:val="24"/>
          <w:szCs w:val="24"/>
        </w:rPr>
        <w:t xml:space="preserve">možných </w:t>
      </w:r>
      <w:r w:rsidRPr="003549FD">
        <w:rPr>
          <w:rFonts w:ascii="Times New Roman" w:hAnsi="Times New Roman" w:cs="Times New Roman"/>
          <w:color w:val="000000"/>
          <w:sz w:val="24"/>
          <w:szCs w:val="24"/>
        </w:rPr>
        <w:t xml:space="preserve">zdravotných účinkoch </w:t>
      </w:r>
      <w:r>
        <w:rPr>
          <w:rFonts w:ascii="Times New Roman" w:hAnsi="Times New Roman" w:cs="Times New Roman"/>
          <w:color w:val="000000"/>
          <w:sz w:val="24"/>
          <w:szCs w:val="24"/>
        </w:rPr>
        <w:t xml:space="preserve">je potrebné zaradiť do sledovania i nové chemické </w:t>
      </w:r>
      <w:r w:rsidRPr="003549FD">
        <w:rPr>
          <w:rFonts w:ascii="Times New Roman" w:hAnsi="Times New Roman" w:cs="Times New Roman"/>
          <w:color w:val="000000"/>
          <w:sz w:val="24"/>
          <w:szCs w:val="24"/>
        </w:rPr>
        <w:t>látky</w:t>
      </w:r>
      <w:r>
        <w:rPr>
          <w:rFonts w:ascii="Times New Roman" w:hAnsi="Times New Roman" w:cs="Times New Roman"/>
          <w:color w:val="000000"/>
          <w:sz w:val="24"/>
          <w:szCs w:val="24"/>
        </w:rPr>
        <w:t xml:space="preserve">, </w:t>
      </w:r>
      <w:r w:rsidRPr="003549FD">
        <w:rPr>
          <w:rFonts w:ascii="Times New Roman" w:hAnsi="Times New Roman" w:cs="Times New Roman"/>
          <w:color w:val="000000"/>
          <w:sz w:val="24"/>
          <w:szCs w:val="24"/>
        </w:rPr>
        <w:t xml:space="preserve">o potenciálnych dôsledkoch </w:t>
      </w:r>
      <w:r>
        <w:rPr>
          <w:rFonts w:ascii="Times New Roman" w:hAnsi="Times New Roman" w:cs="Times New Roman"/>
          <w:color w:val="000000"/>
          <w:sz w:val="24"/>
          <w:szCs w:val="24"/>
        </w:rPr>
        <w:t xml:space="preserve">ktorých </w:t>
      </w:r>
      <w:r w:rsidRPr="003549FD">
        <w:rPr>
          <w:rFonts w:ascii="Times New Roman" w:hAnsi="Times New Roman" w:cs="Times New Roman"/>
          <w:color w:val="000000"/>
          <w:sz w:val="24"/>
          <w:szCs w:val="24"/>
        </w:rPr>
        <w:t xml:space="preserve">na ľudské zdravie </w:t>
      </w:r>
      <w:r>
        <w:rPr>
          <w:rFonts w:ascii="Times New Roman" w:hAnsi="Times New Roman" w:cs="Times New Roman"/>
          <w:color w:val="000000"/>
          <w:sz w:val="24"/>
          <w:szCs w:val="24"/>
        </w:rPr>
        <w:t xml:space="preserve">najmä </w:t>
      </w:r>
      <w:r w:rsidRPr="003549FD">
        <w:rPr>
          <w:rFonts w:ascii="Times New Roman" w:hAnsi="Times New Roman" w:cs="Times New Roman"/>
          <w:color w:val="000000"/>
          <w:sz w:val="24"/>
          <w:szCs w:val="24"/>
        </w:rPr>
        <w:t>v prípade kumulovanej expozície zostáva mnoho nezodpovedaných otázok</w:t>
      </w:r>
      <w:r>
        <w:rPr>
          <w:rFonts w:ascii="Times New Roman" w:hAnsi="Times New Roman" w:cs="Times New Roman"/>
          <w:color w:val="000000"/>
          <w:sz w:val="24"/>
          <w:szCs w:val="24"/>
        </w:rPr>
        <w:t xml:space="preserve">. </w:t>
      </w:r>
      <w:r w:rsidRPr="003549FD">
        <w:rPr>
          <w:rFonts w:ascii="Times New Roman" w:hAnsi="Times New Roman" w:cs="Times New Roman"/>
          <w:color w:val="000000"/>
          <w:sz w:val="24"/>
          <w:szCs w:val="24"/>
        </w:rPr>
        <w:t xml:space="preserve"> </w:t>
      </w:r>
    </w:p>
    <w:p w:rsidR="00FD2B89" w:rsidRDefault="0064479B" w:rsidP="003A6D02">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Osobitný záujem verejných zdravotníkov</w:t>
      </w:r>
      <w:r w:rsidR="00FD2B89">
        <w:rPr>
          <w:rFonts w:ascii="Times New Roman" w:hAnsi="Times New Roman" w:cs="Times New Roman"/>
          <w:sz w:val="24"/>
          <w:szCs w:val="24"/>
        </w:rPr>
        <w:t>,</w:t>
      </w:r>
      <w:r>
        <w:rPr>
          <w:rFonts w:ascii="Times New Roman" w:hAnsi="Times New Roman" w:cs="Times New Roman"/>
          <w:sz w:val="24"/>
          <w:szCs w:val="24"/>
        </w:rPr>
        <w:t xml:space="preserve"> ale aj prevádzkovateľov zdravotníckych zariadení tvoria </w:t>
      </w:r>
      <w:proofErr w:type="spellStart"/>
      <w:r>
        <w:rPr>
          <w:rFonts w:ascii="Times New Roman" w:hAnsi="Times New Roman" w:cs="Times New Roman"/>
          <w:sz w:val="24"/>
          <w:szCs w:val="24"/>
        </w:rPr>
        <w:t>nozokomiálne</w:t>
      </w:r>
      <w:proofErr w:type="spellEnd"/>
      <w:r>
        <w:rPr>
          <w:rFonts w:ascii="Times New Roman" w:hAnsi="Times New Roman" w:cs="Times New Roman"/>
          <w:sz w:val="24"/>
          <w:szCs w:val="24"/>
        </w:rPr>
        <w:t xml:space="preserve"> nákazy. </w:t>
      </w:r>
      <w:r w:rsidRPr="000741F1">
        <w:rPr>
          <w:rFonts w:ascii="Times New Roman" w:hAnsi="Times New Roman" w:cs="Times New Roman"/>
          <w:sz w:val="24"/>
          <w:szCs w:val="24"/>
        </w:rPr>
        <w:t xml:space="preserve">Neustále stúpajúci počet </w:t>
      </w:r>
      <w:proofErr w:type="spellStart"/>
      <w:r w:rsidRPr="000741F1">
        <w:rPr>
          <w:rFonts w:ascii="Times New Roman" w:hAnsi="Times New Roman" w:cs="Times New Roman"/>
          <w:sz w:val="24"/>
          <w:szCs w:val="24"/>
        </w:rPr>
        <w:t>nozokomiálnych</w:t>
      </w:r>
      <w:proofErr w:type="spellEnd"/>
      <w:r w:rsidRPr="000741F1">
        <w:rPr>
          <w:rFonts w:ascii="Times New Roman" w:hAnsi="Times New Roman" w:cs="Times New Roman"/>
          <w:sz w:val="24"/>
          <w:szCs w:val="24"/>
        </w:rPr>
        <w:t xml:space="preserve"> nákaz, medzi ktoré </w:t>
      </w:r>
      <w:r>
        <w:rPr>
          <w:rFonts w:ascii="Times New Roman" w:hAnsi="Times New Roman" w:cs="Times New Roman"/>
          <w:sz w:val="24"/>
          <w:szCs w:val="24"/>
        </w:rPr>
        <w:t xml:space="preserve">patrí aj </w:t>
      </w:r>
      <w:proofErr w:type="spellStart"/>
      <w:r>
        <w:rPr>
          <w:rFonts w:ascii="Times New Roman" w:hAnsi="Times New Roman" w:cs="Times New Roman"/>
          <w:sz w:val="24"/>
          <w:szCs w:val="24"/>
        </w:rPr>
        <w:t>legionelóza</w:t>
      </w:r>
      <w:proofErr w:type="spellEnd"/>
      <w:r>
        <w:rPr>
          <w:rFonts w:ascii="Times New Roman" w:hAnsi="Times New Roman" w:cs="Times New Roman"/>
          <w:sz w:val="24"/>
          <w:szCs w:val="24"/>
        </w:rPr>
        <w:t xml:space="preserve"> je dôvodom</w:t>
      </w:r>
      <w:r w:rsidRPr="000741F1">
        <w:rPr>
          <w:rFonts w:ascii="Times New Roman" w:hAnsi="Times New Roman" w:cs="Times New Roman"/>
          <w:sz w:val="24"/>
          <w:szCs w:val="24"/>
        </w:rPr>
        <w:t xml:space="preserve"> na zvyšovanie povedomia o tomto vážnom verejno-zdravotníckom probléme. To sú dôvod</w:t>
      </w:r>
      <w:r w:rsidR="00057801">
        <w:rPr>
          <w:rFonts w:ascii="Times New Roman" w:hAnsi="Times New Roman" w:cs="Times New Roman"/>
          <w:sz w:val="24"/>
          <w:szCs w:val="24"/>
        </w:rPr>
        <w:t>y, pre ktoré je dôležité stanovovať  prítomnosť</w:t>
      </w:r>
      <w:r w:rsidRPr="000741F1">
        <w:rPr>
          <w:rFonts w:ascii="Times New Roman" w:hAnsi="Times New Roman" w:cs="Times New Roman"/>
          <w:sz w:val="24"/>
          <w:szCs w:val="24"/>
        </w:rPr>
        <w:t xml:space="preserve"> baktérií rodu </w:t>
      </w:r>
      <w:proofErr w:type="spellStart"/>
      <w:r w:rsidRPr="000741F1">
        <w:rPr>
          <w:rFonts w:ascii="Times New Roman" w:hAnsi="Times New Roman" w:cs="Times New Roman"/>
          <w:i/>
          <w:sz w:val="24"/>
          <w:szCs w:val="24"/>
        </w:rPr>
        <w:t>Legionella</w:t>
      </w:r>
      <w:proofErr w:type="spellEnd"/>
      <w:r w:rsidRPr="000741F1">
        <w:rPr>
          <w:rFonts w:ascii="Times New Roman" w:hAnsi="Times New Roman" w:cs="Times New Roman"/>
          <w:sz w:val="24"/>
          <w:szCs w:val="24"/>
        </w:rPr>
        <w:t xml:space="preserve"> v pitných a teplých úžitkových vodách v zdravotníckych zariadeniach. Keďže </w:t>
      </w:r>
      <w:proofErr w:type="spellStart"/>
      <w:r w:rsidRPr="000741F1">
        <w:rPr>
          <w:rFonts w:ascii="Times New Roman" w:hAnsi="Times New Roman" w:cs="Times New Roman"/>
          <w:sz w:val="24"/>
          <w:szCs w:val="24"/>
        </w:rPr>
        <w:t>legionelóza</w:t>
      </w:r>
      <w:proofErr w:type="spellEnd"/>
      <w:r w:rsidRPr="000741F1">
        <w:rPr>
          <w:rFonts w:ascii="Times New Roman" w:hAnsi="Times New Roman" w:cs="Times New Roman"/>
          <w:sz w:val="24"/>
          <w:szCs w:val="24"/>
        </w:rPr>
        <w:t xml:space="preserve"> je neobvyklá forma zápalu pľúc a nemá zvláštne klinické príznaky, mnohokrát nie sú lekármi požadované špecifické laboratórne vyšetrenia, bez ktorých diagnostikovanie nie je možné. Ak sa adekvátne nebudeme v najbližších rokoch zaoberať týmto problémom,</w:t>
      </w:r>
      <w:r w:rsidR="00FD2B89">
        <w:rPr>
          <w:rFonts w:ascii="Times New Roman" w:hAnsi="Times New Roman" w:cs="Times New Roman"/>
          <w:sz w:val="24"/>
          <w:szCs w:val="24"/>
        </w:rPr>
        <w:t xml:space="preserve"> môže to znamenať riziko nielen</w:t>
      </w:r>
      <w:r w:rsidRPr="000741F1">
        <w:rPr>
          <w:rFonts w:ascii="Times New Roman" w:hAnsi="Times New Roman" w:cs="Times New Roman"/>
          <w:sz w:val="24"/>
          <w:szCs w:val="24"/>
        </w:rPr>
        <w:t xml:space="preserve"> u </w:t>
      </w:r>
      <w:proofErr w:type="spellStart"/>
      <w:r w:rsidRPr="000741F1">
        <w:rPr>
          <w:rFonts w:ascii="Times New Roman" w:hAnsi="Times New Roman" w:cs="Times New Roman"/>
          <w:sz w:val="24"/>
          <w:szCs w:val="24"/>
        </w:rPr>
        <w:t>imunosuprimovaných</w:t>
      </w:r>
      <w:proofErr w:type="spellEnd"/>
      <w:r w:rsidRPr="000741F1">
        <w:rPr>
          <w:rFonts w:ascii="Times New Roman" w:hAnsi="Times New Roman" w:cs="Times New Roman"/>
          <w:sz w:val="24"/>
          <w:szCs w:val="24"/>
        </w:rPr>
        <w:t xml:space="preserve"> pacientov</w:t>
      </w:r>
      <w:r>
        <w:rPr>
          <w:rFonts w:ascii="Times New Roman" w:hAnsi="Times New Roman" w:cs="Times New Roman"/>
          <w:sz w:val="24"/>
          <w:szCs w:val="24"/>
        </w:rPr>
        <w:t>.</w:t>
      </w:r>
      <w:r w:rsidRPr="0064479B">
        <w:rPr>
          <w:rFonts w:ascii="Times New Roman" w:hAnsi="Times New Roman" w:cs="Times New Roman"/>
          <w:sz w:val="24"/>
          <w:szCs w:val="24"/>
        </w:rPr>
        <w:t xml:space="preserve"> </w:t>
      </w:r>
    </w:p>
    <w:p w:rsidR="0064479B" w:rsidRPr="000C35FA" w:rsidRDefault="00FD2B89" w:rsidP="003A6D02">
      <w:pPr>
        <w:tabs>
          <w:tab w:val="left" w:pos="709"/>
        </w:tabs>
        <w:spacing w:after="0"/>
        <w:jc w:val="both"/>
        <w:rPr>
          <w:rFonts w:ascii="Times New Roman" w:hAnsi="Times New Roman" w:cs="Times New Roman"/>
          <w:color w:val="000000"/>
          <w:sz w:val="24"/>
          <w:szCs w:val="24"/>
        </w:rPr>
      </w:pPr>
      <w:r>
        <w:rPr>
          <w:rFonts w:ascii="Times New Roman" w:hAnsi="Times New Roman" w:cs="Times New Roman"/>
          <w:sz w:val="24"/>
          <w:szCs w:val="24"/>
        </w:rPr>
        <w:tab/>
      </w:r>
      <w:proofErr w:type="spellStart"/>
      <w:r w:rsidR="0064479B" w:rsidRPr="000741F1">
        <w:rPr>
          <w:rFonts w:ascii="Times New Roman" w:hAnsi="Times New Roman" w:cs="Times New Roman"/>
          <w:sz w:val="24"/>
          <w:szCs w:val="24"/>
        </w:rPr>
        <w:t>Legionely</w:t>
      </w:r>
      <w:proofErr w:type="spellEnd"/>
      <w:r w:rsidR="0064479B" w:rsidRPr="000741F1">
        <w:rPr>
          <w:rFonts w:ascii="Times New Roman" w:hAnsi="Times New Roman" w:cs="Times New Roman"/>
          <w:sz w:val="24"/>
          <w:szCs w:val="24"/>
        </w:rPr>
        <w:t xml:space="preserve"> sa na človeka prenášajú inhaláciou vodného aerosólu. </w:t>
      </w:r>
      <w:proofErr w:type="spellStart"/>
      <w:r w:rsidR="0064479B" w:rsidRPr="000741F1">
        <w:rPr>
          <w:rFonts w:ascii="Times New Roman" w:eastAsia="MyriadPro-Semibold" w:hAnsi="Times New Roman"/>
          <w:bCs/>
          <w:sz w:val="24"/>
          <w:szCs w:val="24"/>
        </w:rPr>
        <w:t>Legionelové</w:t>
      </w:r>
      <w:proofErr w:type="spellEnd"/>
      <w:r w:rsidR="0064479B" w:rsidRPr="000741F1">
        <w:rPr>
          <w:rFonts w:ascii="Times New Roman" w:eastAsia="MyriadPro-Semibold" w:hAnsi="Times New Roman"/>
          <w:bCs/>
          <w:sz w:val="24"/>
          <w:szCs w:val="24"/>
        </w:rPr>
        <w:t xml:space="preserve"> ochorenia súvisia s expozíciou človeka vo vode v prírodných, ale najmä človekom </w:t>
      </w:r>
      <w:r w:rsidR="001E560D">
        <w:rPr>
          <w:rFonts w:ascii="Times New Roman" w:eastAsia="MyriadPro-Semibold" w:hAnsi="Times New Roman"/>
          <w:bCs/>
          <w:sz w:val="24"/>
          <w:szCs w:val="24"/>
        </w:rPr>
        <w:t xml:space="preserve">vytváraných </w:t>
      </w:r>
      <w:r w:rsidR="0064479B" w:rsidRPr="000741F1">
        <w:rPr>
          <w:rFonts w:ascii="Times New Roman" w:eastAsia="MyriadPro-Semibold" w:hAnsi="Times New Roman"/>
          <w:bCs/>
          <w:sz w:val="24"/>
          <w:szCs w:val="24"/>
        </w:rPr>
        <w:t xml:space="preserve">systémoch (vodovodné systémy, klimatizačné jednotky, </w:t>
      </w:r>
      <w:proofErr w:type="spellStart"/>
      <w:r w:rsidR="0064479B" w:rsidRPr="000C35FA">
        <w:rPr>
          <w:rFonts w:ascii="Times New Roman" w:hAnsi="Times New Roman" w:cs="Times New Roman"/>
          <w:color w:val="000000"/>
          <w:sz w:val="24"/>
          <w:szCs w:val="24"/>
        </w:rPr>
        <w:t>hydrot</w:t>
      </w:r>
      <w:r w:rsidR="000C35FA" w:rsidRPr="000C35FA">
        <w:rPr>
          <w:rFonts w:ascii="Times New Roman" w:hAnsi="Times New Roman" w:cs="Times New Roman"/>
          <w:color w:val="000000"/>
          <w:sz w:val="24"/>
          <w:szCs w:val="24"/>
        </w:rPr>
        <w:t>erapeutické</w:t>
      </w:r>
      <w:proofErr w:type="spellEnd"/>
      <w:r w:rsidR="000C35FA" w:rsidRPr="000C35FA">
        <w:rPr>
          <w:rFonts w:ascii="Times New Roman" w:hAnsi="Times New Roman" w:cs="Times New Roman"/>
          <w:color w:val="000000"/>
          <w:sz w:val="24"/>
          <w:szCs w:val="24"/>
        </w:rPr>
        <w:t xml:space="preserve"> zariadenia a pod.). </w:t>
      </w:r>
      <w:r w:rsidR="0064479B" w:rsidRPr="000C35FA">
        <w:rPr>
          <w:rFonts w:ascii="Times New Roman" w:hAnsi="Times New Roman" w:cs="Times New Roman"/>
          <w:color w:val="000000"/>
          <w:sz w:val="24"/>
          <w:szCs w:val="24"/>
        </w:rPr>
        <w:t xml:space="preserve">Inhaláciou vodného aerosólu alebo aspiráciou sú ohrozené osoby s rizikovými faktormi (fajčiari, alkoholici, </w:t>
      </w:r>
      <w:proofErr w:type="spellStart"/>
      <w:r w:rsidR="0064479B" w:rsidRPr="000C35FA">
        <w:rPr>
          <w:rFonts w:ascii="Times New Roman" w:hAnsi="Times New Roman" w:cs="Times New Roman"/>
          <w:color w:val="000000"/>
          <w:sz w:val="24"/>
          <w:szCs w:val="24"/>
        </w:rPr>
        <w:t>imunosuprimovaní</w:t>
      </w:r>
      <w:proofErr w:type="spellEnd"/>
      <w:r w:rsidR="0064479B" w:rsidRPr="000C35FA">
        <w:rPr>
          <w:rFonts w:ascii="Times New Roman" w:hAnsi="Times New Roman" w:cs="Times New Roman"/>
          <w:color w:val="000000"/>
          <w:sz w:val="24"/>
          <w:szCs w:val="24"/>
        </w:rPr>
        <w:t xml:space="preserve">, starí ľudia) ako aj  pacienti v nemocniciach. Ochorenia </w:t>
      </w:r>
      <w:proofErr w:type="spellStart"/>
      <w:r w:rsidR="0064479B" w:rsidRPr="000C35FA">
        <w:rPr>
          <w:rFonts w:ascii="Times New Roman" w:hAnsi="Times New Roman" w:cs="Times New Roman"/>
          <w:color w:val="000000"/>
          <w:sz w:val="24"/>
          <w:szCs w:val="24"/>
        </w:rPr>
        <w:t>legionelózy</w:t>
      </w:r>
      <w:proofErr w:type="spellEnd"/>
      <w:r w:rsidR="0064479B" w:rsidRPr="000C35FA">
        <w:rPr>
          <w:rFonts w:ascii="Times New Roman" w:hAnsi="Times New Roman" w:cs="Times New Roman"/>
          <w:color w:val="000000"/>
          <w:sz w:val="24"/>
          <w:szCs w:val="24"/>
        </w:rPr>
        <w:t xml:space="preserve"> sa vyskytujú na celom svete </w:t>
      </w:r>
      <w:r w:rsidR="0064479B">
        <w:rPr>
          <w:rFonts w:ascii="Times New Roman" w:hAnsi="Times New Roman" w:cs="Times New Roman"/>
          <w:color w:val="000000"/>
          <w:sz w:val="24"/>
          <w:szCs w:val="24"/>
        </w:rPr>
        <w:t>[</w:t>
      </w:r>
      <w:fldSimple w:instr=" REF _Ref524524987 \r \h  \* MERGEFORMAT ">
        <w:r w:rsidR="00A8532A">
          <w:t>9</w:t>
        </w:r>
      </w:fldSimple>
      <w:r w:rsidR="0064479B">
        <w:rPr>
          <w:rFonts w:ascii="Times New Roman" w:hAnsi="Times New Roman" w:cs="Times New Roman"/>
          <w:color w:val="000000"/>
          <w:sz w:val="24"/>
          <w:szCs w:val="24"/>
        </w:rPr>
        <w:t>]</w:t>
      </w:r>
      <w:r w:rsidR="0064479B" w:rsidRPr="003549FD">
        <w:rPr>
          <w:rFonts w:ascii="Times New Roman" w:hAnsi="Times New Roman" w:cs="Times New Roman"/>
          <w:color w:val="000000"/>
          <w:sz w:val="24"/>
          <w:szCs w:val="24"/>
        </w:rPr>
        <w:t>.</w:t>
      </w:r>
      <w:r w:rsidR="0064479B" w:rsidRPr="000C35FA">
        <w:rPr>
          <w:rFonts w:ascii="Times New Roman" w:hAnsi="Times New Roman" w:cs="Times New Roman"/>
          <w:color w:val="000000"/>
          <w:sz w:val="24"/>
          <w:szCs w:val="24"/>
        </w:rPr>
        <w:t xml:space="preserve"> </w:t>
      </w:r>
      <w:r w:rsidR="002B5B74">
        <w:rPr>
          <w:rFonts w:ascii="Times New Roman" w:hAnsi="Times New Roman" w:cs="Times New Roman"/>
          <w:color w:val="000000"/>
          <w:sz w:val="24"/>
          <w:szCs w:val="24"/>
        </w:rPr>
        <w:t xml:space="preserve">V niektorých krajinách, medzi ktoré radíme aj Slovensko je výskyt hlásených prípadov stále pod 0,5/100 000 obyvateľov, čo pravdepodobne predstavuje podhodnotenie výskytu v týchto krajinách. </w:t>
      </w:r>
    </w:p>
    <w:p w:rsidR="0064479B" w:rsidRPr="000741F1" w:rsidRDefault="000C35FA" w:rsidP="000C35FA">
      <w:pPr>
        <w:tabs>
          <w:tab w:val="left" w:pos="709"/>
        </w:tabs>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0064479B" w:rsidRPr="000C35FA">
        <w:rPr>
          <w:rFonts w:ascii="Times New Roman" w:hAnsi="Times New Roman" w:cs="Times New Roman"/>
          <w:color w:val="000000"/>
          <w:sz w:val="24"/>
          <w:szCs w:val="24"/>
        </w:rPr>
        <w:t>Na Slovensku sa celkovo doteraz  legionárska choroba  diagnostikovala v rokoch 1985 - 2017 u 146 pacientov, 90 mužov a 56 žien (1,6:1), z nich 10 osôb zomrelo (letalita 6,8</w:t>
      </w:r>
      <w:r w:rsidR="001E560D">
        <w:rPr>
          <w:rFonts w:ascii="Times New Roman" w:hAnsi="Times New Roman" w:cs="Times New Roman"/>
          <w:color w:val="000000"/>
          <w:sz w:val="24"/>
          <w:szCs w:val="24"/>
        </w:rPr>
        <w:t xml:space="preserve"> </w:t>
      </w:r>
      <w:r w:rsidR="0064479B" w:rsidRPr="000C35FA">
        <w:rPr>
          <w:rFonts w:ascii="Times New Roman" w:hAnsi="Times New Roman" w:cs="Times New Roman"/>
          <w:color w:val="000000"/>
          <w:sz w:val="24"/>
          <w:szCs w:val="24"/>
        </w:rPr>
        <w:t xml:space="preserve">%), trend </w:t>
      </w:r>
      <w:proofErr w:type="spellStart"/>
      <w:r w:rsidR="0064479B" w:rsidRPr="000C35FA">
        <w:rPr>
          <w:rFonts w:ascii="Times New Roman" w:hAnsi="Times New Roman" w:cs="Times New Roman"/>
          <w:color w:val="000000"/>
          <w:sz w:val="24"/>
          <w:szCs w:val="24"/>
        </w:rPr>
        <w:t>incidencie</w:t>
      </w:r>
      <w:proofErr w:type="spellEnd"/>
      <w:r w:rsidR="0064479B" w:rsidRPr="000C35FA">
        <w:rPr>
          <w:rFonts w:ascii="Times New Roman" w:hAnsi="Times New Roman" w:cs="Times New Roman"/>
          <w:color w:val="000000"/>
          <w:sz w:val="24"/>
          <w:szCs w:val="24"/>
        </w:rPr>
        <w:t xml:space="preserve"> je stúpajúci. Prevažovali </w:t>
      </w:r>
      <w:proofErr w:type="spellStart"/>
      <w:r w:rsidR="0064479B" w:rsidRPr="000C35FA">
        <w:rPr>
          <w:rFonts w:ascii="Times New Roman" w:hAnsi="Times New Roman" w:cs="Times New Roman"/>
          <w:color w:val="000000"/>
          <w:sz w:val="24"/>
          <w:szCs w:val="24"/>
        </w:rPr>
        <w:t>komunitné</w:t>
      </w:r>
      <w:proofErr w:type="spellEnd"/>
      <w:r w:rsidR="0064479B" w:rsidRPr="000C35FA">
        <w:rPr>
          <w:rFonts w:ascii="Times New Roman" w:hAnsi="Times New Roman" w:cs="Times New Roman"/>
          <w:color w:val="000000"/>
          <w:sz w:val="24"/>
          <w:szCs w:val="24"/>
        </w:rPr>
        <w:t xml:space="preserve"> infekcie v 65 % zistené  u 95 chorých, u 13 pacientov  išlo pravdepodobne o </w:t>
      </w:r>
      <w:proofErr w:type="spellStart"/>
      <w:r w:rsidR="0064479B" w:rsidRPr="000C35FA">
        <w:rPr>
          <w:rFonts w:ascii="Times New Roman" w:hAnsi="Times New Roman" w:cs="Times New Roman"/>
          <w:color w:val="000000"/>
          <w:sz w:val="24"/>
          <w:szCs w:val="24"/>
        </w:rPr>
        <w:t>nozokomiálne</w:t>
      </w:r>
      <w:proofErr w:type="spellEnd"/>
      <w:r w:rsidR="0064479B" w:rsidRPr="000C35FA">
        <w:rPr>
          <w:rFonts w:ascii="Times New Roman" w:hAnsi="Times New Roman" w:cs="Times New Roman"/>
          <w:color w:val="000000"/>
          <w:sz w:val="24"/>
          <w:szCs w:val="24"/>
        </w:rPr>
        <w:t xml:space="preserve"> infekcie (9,0 %), cestovné legionárske choroby  sa  zaznamenali 22 krát (15,0 %) a u 16 pacientov (11,0 %) sa pôvod infekcie  nepodarilo zistiť</w:t>
      </w:r>
      <w:r w:rsidR="00AA1AE7">
        <w:rPr>
          <w:rFonts w:ascii="Times New Roman" w:hAnsi="Times New Roman"/>
          <w:sz w:val="24"/>
          <w:szCs w:val="24"/>
        </w:rPr>
        <w:t xml:space="preserve"> </w:t>
      </w:r>
      <w:r w:rsidR="00AA1AE7">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AA1AE7">
        <w:rPr>
          <w:rFonts w:ascii="Times New Roman" w:hAnsi="Times New Roman" w:cs="Times New Roman"/>
          <w:color w:val="000000"/>
          <w:sz w:val="24"/>
          <w:szCs w:val="24"/>
        </w:rPr>
        <w:instrText xml:space="preserve"> REF _Ref524524987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9</w:t>
      </w:r>
      <w:r w:rsidR="00B22F9C">
        <w:rPr>
          <w:rFonts w:ascii="Times New Roman" w:hAnsi="Times New Roman" w:cs="Times New Roman"/>
          <w:color w:val="000000"/>
          <w:sz w:val="24"/>
          <w:szCs w:val="24"/>
        </w:rPr>
        <w:fldChar w:fldCharType="end"/>
      </w:r>
      <w:r w:rsidR="00AA1AE7">
        <w:rPr>
          <w:rFonts w:ascii="Times New Roman" w:hAnsi="Times New Roman" w:cs="Times New Roman"/>
          <w:color w:val="000000"/>
          <w:sz w:val="24"/>
          <w:szCs w:val="24"/>
        </w:rPr>
        <w:t>]</w:t>
      </w:r>
      <w:r w:rsidR="00AA1AE7" w:rsidRPr="003549FD">
        <w:rPr>
          <w:rFonts w:ascii="Times New Roman" w:hAnsi="Times New Roman" w:cs="Times New Roman"/>
          <w:color w:val="000000"/>
          <w:sz w:val="24"/>
          <w:szCs w:val="24"/>
        </w:rPr>
        <w:t>.</w:t>
      </w:r>
      <w:r w:rsidR="00AA1AE7" w:rsidRPr="000741F1">
        <w:rPr>
          <w:rFonts w:ascii="Times New Roman" w:eastAsia="MyriadPro-Semibold" w:hAnsi="Times New Roman"/>
          <w:bCs/>
          <w:sz w:val="24"/>
          <w:szCs w:val="24"/>
        </w:rPr>
        <w:t xml:space="preserve"> </w:t>
      </w:r>
      <w:r>
        <w:rPr>
          <w:rFonts w:ascii="Times New Roman" w:hAnsi="Times New Roman"/>
          <w:sz w:val="24"/>
          <w:szCs w:val="24"/>
        </w:rPr>
        <w:t xml:space="preserve"> </w:t>
      </w:r>
    </w:p>
    <w:p w:rsidR="0064479B" w:rsidRPr="00DD6D52" w:rsidRDefault="0064479B" w:rsidP="00DD6D52">
      <w:pPr>
        <w:ind w:firstLine="708"/>
        <w:jc w:val="both"/>
        <w:rPr>
          <w:rFonts w:ascii="Times New Roman" w:hAnsi="Times New Roman" w:cs="Times New Roman"/>
          <w:sz w:val="24"/>
          <w:szCs w:val="24"/>
        </w:rPr>
      </w:pPr>
      <w:r w:rsidRPr="000741F1">
        <w:rPr>
          <w:rFonts w:ascii="Times New Roman" w:hAnsi="Times New Roman" w:cs="Times New Roman"/>
          <w:sz w:val="24"/>
          <w:szCs w:val="24"/>
        </w:rPr>
        <w:t xml:space="preserve">Pravidelné kontroly prítomnosti baktérií </w:t>
      </w:r>
      <w:r w:rsidR="005F188C">
        <w:rPr>
          <w:rFonts w:ascii="Times New Roman" w:hAnsi="Times New Roman" w:cs="Times New Roman"/>
          <w:sz w:val="24"/>
          <w:szCs w:val="24"/>
        </w:rPr>
        <w:t xml:space="preserve">rodu </w:t>
      </w:r>
      <w:proofErr w:type="spellStart"/>
      <w:r w:rsidRPr="000741F1">
        <w:rPr>
          <w:rFonts w:ascii="Times New Roman" w:hAnsi="Times New Roman" w:cs="Times New Roman"/>
          <w:i/>
          <w:sz w:val="24"/>
          <w:szCs w:val="24"/>
        </w:rPr>
        <w:t>Legionella</w:t>
      </w:r>
      <w:proofErr w:type="spellEnd"/>
      <w:r w:rsidRPr="000741F1">
        <w:rPr>
          <w:rFonts w:ascii="Times New Roman" w:hAnsi="Times New Roman" w:cs="Times New Roman"/>
          <w:sz w:val="24"/>
          <w:szCs w:val="24"/>
        </w:rPr>
        <w:t xml:space="preserve"> a prijaté kontrolné opatrenia sa majú realizovať pri vyšetrovaní vzoriek zo životného prostredia. Tie spočívajú  v</w:t>
      </w:r>
      <w:r w:rsidR="00DD6D52">
        <w:rPr>
          <w:rFonts w:ascii="Times New Roman" w:hAnsi="Times New Roman" w:cs="Times New Roman"/>
          <w:sz w:val="24"/>
          <w:szCs w:val="24"/>
        </w:rPr>
        <w:t xml:space="preserve"> kontrole domácich vodovodných</w:t>
      </w:r>
      <w:r w:rsidRPr="000741F1">
        <w:rPr>
          <w:rFonts w:ascii="Times New Roman" w:hAnsi="Times New Roman" w:cs="Times New Roman"/>
          <w:sz w:val="24"/>
          <w:szCs w:val="24"/>
        </w:rPr>
        <w:t xml:space="preserve"> systémov, kontrole teplej úžitkovej vody,</w:t>
      </w:r>
      <w:r w:rsidR="005F188C">
        <w:rPr>
          <w:rFonts w:ascii="Times New Roman" w:hAnsi="Times New Roman" w:cs="Times New Roman"/>
          <w:sz w:val="24"/>
          <w:szCs w:val="24"/>
        </w:rPr>
        <w:t xml:space="preserve"> kontrole ovzdušia, vyšetrovaní</w:t>
      </w:r>
      <w:r w:rsidRPr="000741F1">
        <w:rPr>
          <w:rFonts w:ascii="Times New Roman" w:hAnsi="Times New Roman" w:cs="Times New Roman"/>
          <w:sz w:val="24"/>
          <w:szCs w:val="24"/>
        </w:rPr>
        <w:t xml:space="preserve"> bazénových vôd, sterov zo zdravotníckych a</w:t>
      </w:r>
      <w:r w:rsidR="005F188C">
        <w:rPr>
          <w:rFonts w:ascii="Times New Roman" w:hAnsi="Times New Roman" w:cs="Times New Roman"/>
          <w:sz w:val="24"/>
          <w:szCs w:val="24"/>
        </w:rPr>
        <w:t xml:space="preserve"> zariadení </w:t>
      </w:r>
      <w:r w:rsidRPr="000741F1">
        <w:rPr>
          <w:rFonts w:ascii="Times New Roman" w:hAnsi="Times New Roman" w:cs="Times New Roman"/>
          <w:sz w:val="24"/>
          <w:szCs w:val="24"/>
        </w:rPr>
        <w:t xml:space="preserve">sociálnych </w:t>
      </w:r>
      <w:r w:rsidR="005F188C">
        <w:rPr>
          <w:rFonts w:ascii="Times New Roman" w:hAnsi="Times New Roman" w:cs="Times New Roman"/>
          <w:sz w:val="24"/>
          <w:szCs w:val="24"/>
        </w:rPr>
        <w:t>služieb</w:t>
      </w:r>
      <w:r w:rsidR="00DD6D52">
        <w:rPr>
          <w:rFonts w:ascii="Times New Roman" w:hAnsi="Times New Roman" w:cs="Times New Roman"/>
          <w:sz w:val="24"/>
          <w:szCs w:val="24"/>
        </w:rPr>
        <w:t>.</w:t>
      </w:r>
      <w:r w:rsidRPr="000741F1">
        <w:rPr>
          <w:rFonts w:ascii="Times New Roman" w:hAnsi="Times New Roman" w:cs="Times New Roman"/>
          <w:sz w:val="24"/>
          <w:szCs w:val="24"/>
        </w:rPr>
        <w:t xml:space="preserve"> Tie môžu obmedziť  prípady </w:t>
      </w:r>
      <w:r w:rsidR="00057801">
        <w:rPr>
          <w:rFonts w:ascii="Times New Roman" w:hAnsi="Times New Roman" w:cs="Times New Roman"/>
          <w:sz w:val="24"/>
          <w:szCs w:val="24"/>
        </w:rPr>
        <w:t xml:space="preserve">výskytu </w:t>
      </w:r>
      <w:r w:rsidRPr="000741F1">
        <w:rPr>
          <w:rFonts w:ascii="Times New Roman" w:hAnsi="Times New Roman" w:cs="Times New Roman"/>
          <w:sz w:val="24"/>
          <w:szCs w:val="24"/>
        </w:rPr>
        <w:t>legionárskej choroby</w:t>
      </w:r>
      <w:r w:rsidR="00AA1AE7" w:rsidRPr="00AA1AE7">
        <w:rPr>
          <w:rFonts w:ascii="Times New Roman" w:hAnsi="Times New Roman" w:cs="Times New Roman"/>
          <w:color w:val="000000"/>
          <w:sz w:val="24"/>
          <w:szCs w:val="24"/>
        </w:rPr>
        <w:t xml:space="preserve"> </w:t>
      </w:r>
      <w:r w:rsidR="00AA1AE7">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AA1AE7">
        <w:rPr>
          <w:rFonts w:ascii="Times New Roman" w:hAnsi="Times New Roman" w:cs="Times New Roman"/>
          <w:color w:val="000000"/>
          <w:sz w:val="24"/>
          <w:szCs w:val="24"/>
        </w:rPr>
        <w:instrText xml:space="preserve"> REF _Ref524525462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18</w:t>
      </w:r>
      <w:r w:rsidR="00B22F9C">
        <w:rPr>
          <w:rFonts w:ascii="Times New Roman" w:hAnsi="Times New Roman" w:cs="Times New Roman"/>
          <w:color w:val="000000"/>
          <w:sz w:val="24"/>
          <w:szCs w:val="24"/>
        </w:rPr>
        <w:fldChar w:fldCharType="end"/>
      </w:r>
      <w:r w:rsidR="00AA1AE7">
        <w:rPr>
          <w:rFonts w:ascii="Times New Roman" w:hAnsi="Times New Roman" w:cs="Times New Roman"/>
          <w:color w:val="000000"/>
          <w:sz w:val="24"/>
          <w:szCs w:val="24"/>
        </w:rPr>
        <w:t>]</w:t>
      </w:r>
      <w:r w:rsidR="000C35FA">
        <w:rPr>
          <w:rFonts w:ascii="Times New Roman" w:hAnsi="Times New Roman" w:cs="Times New Roman"/>
          <w:color w:val="000000"/>
          <w:sz w:val="24"/>
          <w:szCs w:val="24"/>
        </w:rPr>
        <w:t>.</w:t>
      </w:r>
    </w:p>
    <w:p w:rsidR="00073FCA" w:rsidRPr="00073FCA" w:rsidRDefault="003A6D02" w:rsidP="0064479B">
      <w:pPr>
        <w:pStyle w:val="Nadpis3"/>
      </w:pPr>
      <w:r>
        <w:rPr>
          <w:color w:val="000000"/>
          <w:sz w:val="24"/>
          <w:szCs w:val="24"/>
        </w:rPr>
        <w:tab/>
      </w:r>
      <w:bookmarkStart w:id="28" w:name="_Toc531851886"/>
      <w:r w:rsidR="00073FCA" w:rsidRPr="00073FCA">
        <w:t>Navrhované ciele:</w:t>
      </w:r>
      <w:bookmarkEnd w:id="28"/>
      <w:r w:rsidR="00073FCA" w:rsidRPr="00073FCA">
        <w:t xml:space="preserve"> </w:t>
      </w:r>
    </w:p>
    <w:bookmarkEnd w:id="27"/>
    <w:p w:rsidR="00073FCA" w:rsidRPr="00CC2F0C" w:rsidRDefault="00073FCA" w:rsidP="00B85CD2">
      <w:pPr>
        <w:pStyle w:val="Odsekzoznamu"/>
        <w:numPr>
          <w:ilvl w:val="0"/>
          <w:numId w:val="7"/>
        </w:numPr>
        <w:jc w:val="both"/>
        <w:rPr>
          <w:rFonts w:ascii="Times New Roman" w:eastAsia="Times New Roman" w:hAnsi="Times New Roman" w:cs="Times New Roman"/>
          <w:i/>
          <w:color w:val="333333"/>
          <w:sz w:val="24"/>
          <w:szCs w:val="24"/>
        </w:rPr>
      </w:pPr>
      <w:r w:rsidRPr="00CC2F0C">
        <w:rPr>
          <w:rFonts w:ascii="Times New Roman" w:eastAsia="Times New Roman" w:hAnsi="Times New Roman" w:cs="Times New Roman"/>
          <w:i/>
          <w:color w:val="333333"/>
          <w:sz w:val="24"/>
          <w:szCs w:val="24"/>
        </w:rPr>
        <w:t>Zvýšiť zdravotnú bezpečnosť pitnej vody uplatňovaním princípov rizikovej analýzy pri zásobovaní pitnou vodou</w:t>
      </w:r>
      <w:r w:rsidR="00567734">
        <w:rPr>
          <w:rFonts w:ascii="Times New Roman" w:eastAsia="Times New Roman" w:hAnsi="Times New Roman" w:cs="Times New Roman"/>
          <w:i/>
          <w:color w:val="333333"/>
          <w:sz w:val="24"/>
          <w:szCs w:val="24"/>
        </w:rPr>
        <w:t>.</w:t>
      </w:r>
    </w:p>
    <w:p w:rsidR="007E5B41" w:rsidRDefault="00073FCA" w:rsidP="00B85CD2">
      <w:pPr>
        <w:pStyle w:val="Odsekzoznamu"/>
        <w:numPr>
          <w:ilvl w:val="0"/>
          <w:numId w:val="7"/>
        </w:numPr>
        <w:jc w:val="both"/>
        <w:rPr>
          <w:rFonts w:ascii="Times New Roman" w:eastAsia="Times New Roman" w:hAnsi="Times New Roman" w:cs="Times New Roman"/>
          <w:i/>
          <w:color w:val="333333"/>
          <w:sz w:val="24"/>
          <w:szCs w:val="24"/>
        </w:rPr>
      </w:pPr>
      <w:r w:rsidRPr="00CC2F0C">
        <w:rPr>
          <w:rFonts w:ascii="Times New Roman" w:eastAsia="Times New Roman" w:hAnsi="Times New Roman" w:cs="Times New Roman"/>
          <w:i/>
          <w:color w:val="333333"/>
          <w:sz w:val="24"/>
          <w:szCs w:val="24"/>
        </w:rPr>
        <w:lastRenderedPageBreak/>
        <w:t>Posilniť záujem verejnosti o používanie pitnej vody</w:t>
      </w:r>
      <w:r w:rsidR="00567734">
        <w:rPr>
          <w:rFonts w:ascii="Times New Roman" w:eastAsia="Times New Roman" w:hAnsi="Times New Roman" w:cs="Times New Roman"/>
          <w:i/>
          <w:color w:val="333333"/>
          <w:sz w:val="24"/>
          <w:szCs w:val="24"/>
        </w:rPr>
        <w:t>.</w:t>
      </w:r>
    </w:p>
    <w:p w:rsidR="00A733D9" w:rsidRPr="00BF75FA" w:rsidRDefault="001E560D" w:rsidP="00BF75FA">
      <w:pPr>
        <w:pStyle w:val="Odsekzoznamu"/>
        <w:numPr>
          <w:ilvl w:val="0"/>
          <w:numId w:val="7"/>
        </w:numPr>
        <w:jc w:val="both"/>
        <w:rPr>
          <w:rFonts w:ascii="Times New Roman" w:eastAsia="Times New Roman" w:hAnsi="Times New Roman" w:cs="Times New Roman"/>
          <w:i/>
          <w:color w:val="333333"/>
          <w:sz w:val="24"/>
          <w:szCs w:val="24"/>
        </w:rPr>
      </w:pPr>
      <w:r w:rsidRPr="001E560D">
        <w:rPr>
          <w:rFonts w:ascii="Times New Roman" w:eastAsia="Times New Roman" w:hAnsi="Times New Roman" w:cs="Times New Roman"/>
          <w:i/>
          <w:color w:val="333333"/>
          <w:sz w:val="24"/>
          <w:szCs w:val="24"/>
        </w:rPr>
        <w:t xml:space="preserve">Znížiť expozíciu a riziko závažných ochorení spôsobených mikroorganizmami rodu </w:t>
      </w:r>
      <w:proofErr w:type="spellStart"/>
      <w:r w:rsidRPr="001E560D">
        <w:rPr>
          <w:rFonts w:ascii="Times New Roman" w:eastAsia="Times New Roman" w:hAnsi="Times New Roman" w:cs="Times New Roman"/>
          <w:i/>
          <w:color w:val="333333"/>
          <w:sz w:val="24"/>
          <w:szCs w:val="24"/>
        </w:rPr>
        <w:t>Legionella</w:t>
      </w:r>
      <w:proofErr w:type="spellEnd"/>
      <w:r w:rsidRPr="001E560D">
        <w:rPr>
          <w:rFonts w:ascii="Times New Roman" w:eastAsia="Times New Roman" w:hAnsi="Times New Roman" w:cs="Times New Roman"/>
          <w:color w:val="000000" w:themeColor="text1"/>
          <w:sz w:val="24"/>
          <w:szCs w:val="24"/>
        </w:rPr>
        <w:t xml:space="preserve"> </w:t>
      </w:r>
      <w:r w:rsidRPr="001E560D">
        <w:rPr>
          <w:rFonts w:ascii="Times New Roman" w:eastAsia="Times New Roman" w:hAnsi="Times New Roman" w:cs="Times New Roman"/>
          <w:i/>
          <w:color w:val="333333"/>
          <w:sz w:val="24"/>
          <w:szCs w:val="24"/>
        </w:rPr>
        <w:t>v zariadeniach s pobytom osôb s oslabenou imunitou</w:t>
      </w:r>
      <w:r w:rsidR="00567734">
        <w:rPr>
          <w:rFonts w:ascii="Times New Roman" w:eastAsia="Times New Roman" w:hAnsi="Times New Roman" w:cs="Times New Roman"/>
          <w:i/>
          <w:color w:val="333333"/>
          <w:sz w:val="24"/>
          <w:szCs w:val="24"/>
        </w:rPr>
        <w:t>.</w:t>
      </w:r>
    </w:p>
    <w:p w:rsidR="00A733D9" w:rsidRDefault="00A733D9" w:rsidP="00024B07">
      <w:pPr>
        <w:pStyle w:val="Nadpis2"/>
      </w:pPr>
      <w:bookmarkStart w:id="29" w:name="_Toc531851887"/>
      <w:r>
        <w:t xml:space="preserve">Priorita </w:t>
      </w:r>
      <w:r w:rsidR="00BF75FA">
        <w:t>(</w:t>
      </w:r>
      <w:r>
        <w:t>c)</w:t>
      </w:r>
      <w:bookmarkEnd w:id="29"/>
    </w:p>
    <w:p w:rsidR="00B85CD2" w:rsidRPr="00B85CD2" w:rsidRDefault="00B85CD2" w:rsidP="00B41596">
      <w:pPr>
        <w:spacing w:after="0"/>
      </w:pPr>
    </w:p>
    <w:p w:rsidR="00A733D9" w:rsidRDefault="00B22F9C" w:rsidP="00A733D9">
      <w:r>
        <w:rPr>
          <w:noProof/>
        </w:rPr>
      </w:r>
      <w:r>
        <w:rPr>
          <w:noProof/>
        </w:rPr>
        <w:pict>
          <v:shape id="Text Box 6" o:spid="_x0000_s1030" type="#_x0000_t202" style="width:451.3pt;height:94.45pt;visibility:visible;mso-position-horizontal-relative:char;mso-position-vertical-relative:line;v-text-anchor:middle">
            <v:textbox>
              <w:txbxContent>
                <w:p w:rsidR="004325D2" w:rsidRPr="00B85CD2" w:rsidRDefault="004325D2" w:rsidP="007E53A8">
                  <w:pPr>
                    <w:jc w:val="both"/>
                    <w:rPr>
                      <w:rFonts w:ascii="Times New Roman" w:hAnsi="Times New Roman" w:cs="Times New Roman"/>
                    </w:rPr>
                  </w:pPr>
                  <w:r w:rsidRPr="00B85CD2">
                    <w:rPr>
                      <w:rFonts w:ascii="Times New Roman" w:hAnsi="Times New Roman" w:cs="Times New Roman"/>
                    </w:rPr>
                    <w:t>Minimalizácia nepriaznivých účinkov chemických látok na ľudské zdravie a životné prostredie: nahradením nebezpečných chemikálií bezpečnejšími alternatívami vrátane nechemických; znižovanie vystavenia zraniteľných skupín rizikovým chemikáliám, najmä počas skorého vývoja; posilnenie kapacít na hodnotenie rizík a výskum s cieľom lepšie porozumieť vystaveniu ľudí účinkom chemických látok a súvisiacemu zaťaženiu chorobami; podľa potreby uplatniť zásadu predbežnej opatrnosti.</w:t>
                  </w:r>
                </w:p>
                <w:p w:rsidR="004325D2" w:rsidRPr="00181638" w:rsidRDefault="004325D2" w:rsidP="007E53A8">
                  <w:pPr>
                    <w:jc w:val="both"/>
                  </w:pPr>
                </w:p>
              </w:txbxContent>
            </v:textbox>
            <w10:wrap type="none"/>
            <w10:anchorlock/>
          </v:shape>
        </w:pict>
      </w:r>
    </w:p>
    <w:p w:rsidR="00324E68" w:rsidRDefault="00571523" w:rsidP="00FA633C">
      <w:r w:rsidRPr="00571523">
        <w:rPr>
          <w:noProof/>
        </w:rPr>
        <w:drawing>
          <wp:inline distT="0" distB="0" distL="0" distR="0">
            <wp:extent cx="1714500" cy="1143000"/>
            <wp:effectExtent l="19050" t="0" r="0" b="0"/>
            <wp:docPr id="17" name="Obrázok 6" descr="VÃ½sledok vyhÄ¾adÃ¡vania obrÃ¡zkov pre dopyt pestic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ok vyhÄ¾adÃ¡vania obrÃ¡zkov pre dopyt pesticidy"/>
                    <pic:cNvPicPr>
                      <a:picLocks noChangeAspect="1" noChangeArrowheads="1"/>
                    </pic:cNvPicPr>
                  </pic:nvPicPr>
                  <pic:blipFill>
                    <a:blip r:embed="rId21" cstate="print"/>
                    <a:srcRect/>
                    <a:stretch>
                      <a:fillRect/>
                    </a:stretch>
                  </pic:blipFill>
                  <pic:spPr bwMode="auto">
                    <a:xfrm>
                      <a:off x="0" y="0"/>
                      <a:ext cx="1718797" cy="1145865"/>
                    </a:xfrm>
                    <a:prstGeom prst="rect">
                      <a:avLst/>
                    </a:prstGeom>
                    <a:noFill/>
                    <a:ln w="9525">
                      <a:noFill/>
                      <a:miter lim="800000"/>
                      <a:headEnd/>
                      <a:tailEnd/>
                    </a:ln>
                  </pic:spPr>
                </pic:pic>
              </a:graphicData>
            </a:graphic>
          </wp:inline>
        </w:drawing>
      </w:r>
      <w:r w:rsidR="00A733D9">
        <w:t xml:space="preserve">      </w:t>
      </w:r>
      <w:r w:rsidRPr="00571523">
        <w:rPr>
          <w:noProof/>
        </w:rPr>
        <w:drawing>
          <wp:inline distT="0" distB="0" distL="0" distR="0">
            <wp:extent cx="1198778" cy="1628775"/>
            <wp:effectExtent l="19050" t="0" r="1372" b="0"/>
            <wp:docPr id="18" name="Obrázok 9" descr="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1"/>
                    <pic:cNvPicPr>
                      <a:picLocks noChangeAspect="1" noChangeArrowheads="1"/>
                    </pic:cNvPicPr>
                  </pic:nvPicPr>
                  <pic:blipFill>
                    <a:blip r:embed="rId22" cstate="print"/>
                    <a:srcRect/>
                    <a:stretch>
                      <a:fillRect/>
                    </a:stretch>
                  </pic:blipFill>
                  <pic:spPr bwMode="auto">
                    <a:xfrm>
                      <a:off x="0" y="0"/>
                      <a:ext cx="1201975" cy="1633118"/>
                    </a:xfrm>
                    <a:prstGeom prst="rect">
                      <a:avLst/>
                    </a:prstGeom>
                    <a:noFill/>
                    <a:ln w="9525">
                      <a:noFill/>
                      <a:miter lim="800000"/>
                      <a:headEnd/>
                      <a:tailEnd/>
                    </a:ln>
                  </pic:spPr>
                </pic:pic>
              </a:graphicData>
            </a:graphic>
          </wp:inline>
        </w:drawing>
      </w:r>
      <w:r w:rsidR="00A733D9">
        <w:t xml:space="preserve">   </w:t>
      </w:r>
      <w:r w:rsidRPr="00571523">
        <w:rPr>
          <w:noProof/>
        </w:rPr>
        <w:drawing>
          <wp:inline distT="0" distB="0" distL="0" distR="0">
            <wp:extent cx="1982553" cy="962025"/>
            <wp:effectExtent l="19050" t="0" r="0" b="0"/>
            <wp:docPr id="19" name="Obrázok 12" descr="VÃ½sledok vyhÄ¾adÃ¡vania obrÃ¡zkov pre dopyt kozmeticke vyrob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Ã½sledok vyhÄ¾adÃ¡vania obrÃ¡zkov pre dopyt kozmeticke vyrobky"/>
                    <pic:cNvPicPr>
                      <a:picLocks noChangeAspect="1" noChangeArrowheads="1"/>
                    </pic:cNvPicPr>
                  </pic:nvPicPr>
                  <pic:blipFill>
                    <a:blip r:embed="rId23" cstate="print"/>
                    <a:srcRect/>
                    <a:stretch>
                      <a:fillRect/>
                    </a:stretch>
                  </pic:blipFill>
                  <pic:spPr bwMode="auto">
                    <a:xfrm>
                      <a:off x="0" y="0"/>
                      <a:ext cx="1985778" cy="963590"/>
                    </a:xfrm>
                    <a:prstGeom prst="rect">
                      <a:avLst/>
                    </a:prstGeom>
                    <a:noFill/>
                    <a:ln w="9525">
                      <a:noFill/>
                      <a:miter lim="800000"/>
                      <a:headEnd/>
                      <a:tailEnd/>
                    </a:ln>
                  </pic:spPr>
                </pic:pic>
              </a:graphicData>
            </a:graphic>
          </wp:inline>
        </w:drawing>
      </w:r>
    </w:p>
    <w:p w:rsidR="00324E68" w:rsidRDefault="00324E68" w:rsidP="00324E68">
      <w:pPr>
        <w:pStyle w:val="Nadpis3"/>
      </w:pPr>
      <w:bookmarkStart w:id="30" w:name="_Toc531851888"/>
      <w:r w:rsidRPr="00DB6263">
        <w:t>Významnosť determinantu z hľadiska vplyvu na zdravie</w:t>
      </w:r>
      <w:bookmarkEnd w:id="30"/>
    </w:p>
    <w:p w:rsidR="00324E68" w:rsidRPr="009D25A9" w:rsidRDefault="009D25A9" w:rsidP="009D25A9">
      <w:pPr>
        <w:spacing w:after="0"/>
        <w:jc w:val="both"/>
        <w:rPr>
          <w:rFonts w:ascii="Times New Roman" w:eastAsia="Times New Roman" w:hAnsi="Times New Roman" w:cs="Times New Roman"/>
          <w:color w:val="92D050"/>
          <w:u w:val="single"/>
        </w:rPr>
      </w:pPr>
      <w:r>
        <w:rPr>
          <w:rFonts w:ascii="Times New Roman" w:hAnsi="Times New Roman" w:cs="Times New Roman"/>
          <w:color w:val="000000"/>
          <w:sz w:val="24"/>
          <w:szCs w:val="24"/>
        </w:rPr>
        <w:tab/>
      </w:r>
      <w:r w:rsidR="00324E68" w:rsidRPr="009D25A9">
        <w:rPr>
          <w:rFonts w:ascii="Times New Roman" w:hAnsi="Times New Roman" w:cs="Times New Roman"/>
          <w:color w:val="000000"/>
          <w:sz w:val="24"/>
          <w:szCs w:val="24"/>
        </w:rPr>
        <w:t>Ch</w:t>
      </w:r>
      <w:r w:rsidR="005D30A5">
        <w:rPr>
          <w:rFonts w:ascii="Times New Roman" w:hAnsi="Times New Roman" w:cs="Times New Roman"/>
          <w:color w:val="000000"/>
          <w:sz w:val="24"/>
          <w:szCs w:val="24"/>
        </w:rPr>
        <w:t>emické látky sú pre hospodársky</w:t>
      </w:r>
      <w:r w:rsidR="00324E68" w:rsidRPr="009D25A9">
        <w:rPr>
          <w:rFonts w:ascii="Times New Roman" w:hAnsi="Times New Roman" w:cs="Times New Roman"/>
          <w:color w:val="000000"/>
          <w:sz w:val="24"/>
          <w:szCs w:val="24"/>
        </w:rPr>
        <w:t xml:space="preserve"> rozvoj a blahobyt </w:t>
      </w:r>
      <w:r w:rsidR="005D30A5">
        <w:rPr>
          <w:rFonts w:ascii="Times New Roman" w:hAnsi="Times New Roman" w:cs="Times New Roman"/>
          <w:color w:val="000000"/>
          <w:sz w:val="24"/>
          <w:szCs w:val="24"/>
        </w:rPr>
        <w:t xml:space="preserve">krajiny </w:t>
      </w:r>
      <w:r w:rsidR="00324E68" w:rsidRPr="009D25A9">
        <w:rPr>
          <w:rFonts w:ascii="Times New Roman" w:hAnsi="Times New Roman" w:cs="Times New Roman"/>
          <w:color w:val="000000"/>
          <w:sz w:val="24"/>
          <w:szCs w:val="24"/>
        </w:rPr>
        <w:t>nevyhnutné. Avšak pri ich nesprávnom riadení</w:t>
      </w:r>
      <w:r w:rsidR="005D30A5">
        <w:rPr>
          <w:rFonts w:ascii="Times New Roman" w:hAnsi="Times New Roman" w:cs="Times New Roman"/>
          <w:color w:val="000000"/>
          <w:sz w:val="24"/>
          <w:szCs w:val="24"/>
        </w:rPr>
        <w:t xml:space="preserve"> a nesprávnom nakladaní s nimi</w:t>
      </w:r>
      <w:r w:rsidR="00324E68" w:rsidRPr="009D25A9">
        <w:rPr>
          <w:rFonts w:ascii="Times New Roman" w:hAnsi="Times New Roman" w:cs="Times New Roman"/>
          <w:color w:val="000000"/>
          <w:sz w:val="24"/>
          <w:szCs w:val="24"/>
        </w:rPr>
        <w:t xml:space="preserve"> môžu predstavovať významné riziká pre ľudské zdravie. </w:t>
      </w:r>
      <w:r w:rsidR="005D30A5">
        <w:rPr>
          <w:rFonts w:ascii="Times New Roman" w:hAnsi="Times New Roman" w:cs="Times New Roman"/>
          <w:color w:val="000000"/>
          <w:sz w:val="24"/>
          <w:szCs w:val="24"/>
        </w:rPr>
        <w:t>Hromadia sa</w:t>
      </w:r>
      <w:r w:rsidR="00324E68" w:rsidRPr="009D25A9">
        <w:rPr>
          <w:rFonts w:ascii="Times New Roman" w:hAnsi="Times New Roman" w:cs="Times New Roman"/>
          <w:color w:val="000000"/>
          <w:sz w:val="24"/>
          <w:szCs w:val="24"/>
        </w:rPr>
        <w:t xml:space="preserve"> dôkazy o tom, že nebezpe</w:t>
      </w:r>
      <w:r w:rsidR="004B2472">
        <w:rPr>
          <w:rFonts w:ascii="Times New Roman" w:hAnsi="Times New Roman" w:cs="Times New Roman"/>
          <w:color w:val="000000"/>
          <w:sz w:val="24"/>
          <w:szCs w:val="24"/>
        </w:rPr>
        <w:t>čné chemi</w:t>
      </w:r>
      <w:r w:rsidR="00324E68" w:rsidRPr="009D25A9">
        <w:rPr>
          <w:rFonts w:ascii="Times New Roman" w:hAnsi="Times New Roman" w:cs="Times New Roman"/>
          <w:color w:val="000000"/>
          <w:sz w:val="24"/>
          <w:szCs w:val="24"/>
        </w:rPr>
        <w:t xml:space="preserve">cké látky prispievajú k zvýšenej </w:t>
      </w:r>
      <w:proofErr w:type="spellStart"/>
      <w:r w:rsidR="00324E68" w:rsidRPr="009D25A9">
        <w:rPr>
          <w:rFonts w:ascii="Times New Roman" w:hAnsi="Times New Roman" w:cs="Times New Roman"/>
          <w:color w:val="000000"/>
          <w:sz w:val="24"/>
          <w:szCs w:val="24"/>
        </w:rPr>
        <w:t>incidencii</w:t>
      </w:r>
      <w:proofErr w:type="spellEnd"/>
      <w:r w:rsidR="00324E68" w:rsidRPr="009D25A9">
        <w:rPr>
          <w:rFonts w:ascii="Times New Roman" w:hAnsi="Times New Roman" w:cs="Times New Roman"/>
          <w:color w:val="000000"/>
          <w:sz w:val="24"/>
          <w:szCs w:val="24"/>
        </w:rPr>
        <w:t xml:space="preserve"> a </w:t>
      </w:r>
      <w:proofErr w:type="spellStart"/>
      <w:r w:rsidR="00324E68" w:rsidRPr="009D25A9">
        <w:rPr>
          <w:rFonts w:ascii="Times New Roman" w:hAnsi="Times New Roman" w:cs="Times New Roman"/>
          <w:color w:val="000000"/>
          <w:sz w:val="24"/>
          <w:szCs w:val="24"/>
        </w:rPr>
        <w:t>prevalencii</w:t>
      </w:r>
      <w:proofErr w:type="spellEnd"/>
      <w:r w:rsidR="00324E68" w:rsidRPr="009D25A9">
        <w:rPr>
          <w:rFonts w:ascii="Times New Roman" w:hAnsi="Times New Roman" w:cs="Times New Roman"/>
          <w:color w:val="000000"/>
          <w:sz w:val="24"/>
          <w:szCs w:val="24"/>
        </w:rPr>
        <w:t xml:space="preserve"> neprenosných ochorení vrátane rakoviny, ochorení močového a pohlavného ústrojenstva, kardiovaskulárnych a respiračných ochorení, alergií. </w:t>
      </w:r>
      <w:r w:rsidR="00714066">
        <w:rPr>
          <w:rFonts w:ascii="Times New Roman" w:hAnsi="Times New Roman" w:cs="Times New Roman"/>
          <w:color w:val="000000"/>
          <w:sz w:val="24"/>
          <w:szCs w:val="24"/>
        </w:rPr>
        <w:t xml:space="preserve">Mnohé chemické látky patria medzi vývojové toxické látky a endokrinné </w:t>
      </w:r>
      <w:proofErr w:type="spellStart"/>
      <w:r w:rsidR="00714066">
        <w:rPr>
          <w:rFonts w:ascii="Times New Roman" w:hAnsi="Times New Roman" w:cs="Times New Roman"/>
          <w:color w:val="000000"/>
          <w:sz w:val="24"/>
          <w:szCs w:val="24"/>
        </w:rPr>
        <w:t>rozrušovače</w:t>
      </w:r>
      <w:proofErr w:type="spellEnd"/>
      <w:r w:rsidR="00714066">
        <w:rPr>
          <w:rFonts w:ascii="Times New Roman" w:hAnsi="Times New Roman" w:cs="Times New Roman"/>
          <w:color w:val="000000"/>
          <w:sz w:val="24"/>
          <w:szCs w:val="24"/>
        </w:rPr>
        <w:t xml:space="preserve"> </w:t>
      </w:r>
      <w:r w:rsidR="007E2AC3">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8D4212">
        <w:rPr>
          <w:rFonts w:ascii="Times New Roman" w:hAnsi="Times New Roman" w:cs="Times New Roman"/>
          <w:color w:val="000000"/>
          <w:sz w:val="24"/>
          <w:szCs w:val="24"/>
        </w:rPr>
        <w:instrText xml:space="preserve"> REF _Ref524284360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24</w:t>
      </w:r>
      <w:r w:rsidR="00B22F9C">
        <w:rPr>
          <w:rFonts w:ascii="Times New Roman" w:hAnsi="Times New Roman" w:cs="Times New Roman"/>
          <w:color w:val="000000"/>
          <w:sz w:val="24"/>
          <w:szCs w:val="24"/>
        </w:rPr>
        <w:fldChar w:fldCharType="end"/>
      </w:r>
      <w:r w:rsidR="007E2AC3">
        <w:rPr>
          <w:rFonts w:ascii="Times New Roman" w:hAnsi="Times New Roman" w:cs="Times New Roman"/>
          <w:color w:val="000000"/>
          <w:sz w:val="24"/>
          <w:szCs w:val="24"/>
        </w:rPr>
        <w:t>]</w:t>
      </w:r>
      <w:r w:rsidR="008D4212">
        <w:rPr>
          <w:rFonts w:ascii="Times New Roman" w:hAnsi="Times New Roman" w:cs="Times New Roman"/>
          <w:color w:val="000000"/>
          <w:sz w:val="24"/>
          <w:szCs w:val="24"/>
        </w:rPr>
        <w:t>.</w:t>
      </w:r>
    </w:p>
    <w:p w:rsidR="00324E68" w:rsidRPr="00775A96" w:rsidRDefault="009D25A9" w:rsidP="00775A96">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24E68" w:rsidRPr="009D25A9">
        <w:rPr>
          <w:rFonts w:ascii="Times New Roman" w:hAnsi="Times New Roman" w:cs="Times New Roman"/>
          <w:color w:val="000000"/>
          <w:sz w:val="24"/>
          <w:szCs w:val="24"/>
        </w:rPr>
        <w:t>Obalové materiály a výrobky určené na styk s potravinami (FCM) a pitnou vod</w:t>
      </w:r>
      <w:r w:rsidR="00F17628">
        <w:rPr>
          <w:rFonts w:ascii="Times New Roman" w:hAnsi="Times New Roman" w:cs="Times New Roman"/>
          <w:color w:val="000000"/>
          <w:sz w:val="24"/>
          <w:szCs w:val="24"/>
        </w:rPr>
        <w:t>o</w:t>
      </w:r>
      <w:r w:rsidR="00324E68" w:rsidRPr="009D25A9">
        <w:rPr>
          <w:rFonts w:ascii="Times New Roman" w:hAnsi="Times New Roman" w:cs="Times New Roman"/>
          <w:color w:val="000000"/>
          <w:sz w:val="24"/>
          <w:szCs w:val="24"/>
        </w:rPr>
        <w:t xml:space="preserve">u sú podhodnoteným zdrojom chemickej kontaminácie potravín a pitnej vody. </w:t>
      </w:r>
    </w:p>
    <w:p w:rsidR="00324E68" w:rsidRPr="009E2C94" w:rsidRDefault="00324E68" w:rsidP="00775A96">
      <w:pPr>
        <w:pStyle w:val="Nadpis3"/>
      </w:pPr>
      <w:bookmarkStart w:id="31" w:name="_Toc531851889"/>
      <w:r>
        <w:t>Súčasný stav</w:t>
      </w:r>
      <w:bookmarkEnd w:id="31"/>
    </w:p>
    <w:p w:rsidR="00EC7B9D" w:rsidRDefault="00775A96" w:rsidP="00563DE3">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24E68" w:rsidRPr="00775A96">
        <w:rPr>
          <w:rFonts w:ascii="Times New Roman" w:hAnsi="Times New Roman" w:cs="Times New Roman"/>
          <w:color w:val="000000"/>
          <w:sz w:val="24"/>
          <w:szCs w:val="24"/>
        </w:rPr>
        <w:t xml:space="preserve">Chemický priemysel je </w:t>
      </w:r>
      <w:r w:rsidR="004B391D">
        <w:rPr>
          <w:rFonts w:ascii="Times New Roman" w:hAnsi="Times New Roman" w:cs="Times New Roman"/>
          <w:color w:val="000000"/>
          <w:sz w:val="24"/>
          <w:szCs w:val="24"/>
        </w:rPr>
        <w:t>jednou</w:t>
      </w:r>
      <w:r w:rsidR="00324E68" w:rsidRPr="00775A96">
        <w:rPr>
          <w:rFonts w:ascii="Times New Roman" w:hAnsi="Times New Roman" w:cs="Times New Roman"/>
          <w:color w:val="000000"/>
          <w:sz w:val="24"/>
          <w:szCs w:val="24"/>
        </w:rPr>
        <w:t xml:space="preserve"> z najrýchlejšie rozvíjajúcich sa oblastí vôbec. V ostatných rokoch produkcia chemických látok v Európskej únii dosahovala viac ako 300 mil. ton ročne, z čoho toxické látky predstavujú asi 6</w:t>
      </w:r>
      <w:r w:rsidR="00EC7B9D">
        <w:rPr>
          <w:rFonts w:ascii="Times New Roman" w:hAnsi="Times New Roman" w:cs="Times New Roman"/>
          <w:color w:val="000000"/>
          <w:sz w:val="24"/>
          <w:szCs w:val="24"/>
        </w:rPr>
        <w:t>0 % produkcie (</w:t>
      </w:r>
      <w:proofErr w:type="spellStart"/>
      <w:r w:rsidR="00EC7B9D">
        <w:rPr>
          <w:rFonts w:ascii="Times New Roman" w:hAnsi="Times New Roman" w:cs="Times New Roman"/>
          <w:color w:val="000000"/>
          <w:sz w:val="24"/>
          <w:szCs w:val="24"/>
        </w:rPr>
        <w:t>Eurostat</w:t>
      </w:r>
      <w:proofErr w:type="spellEnd"/>
      <w:r w:rsidR="00EC7B9D">
        <w:rPr>
          <w:rFonts w:ascii="Times New Roman" w:hAnsi="Times New Roman" w:cs="Times New Roman"/>
          <w:color w:val="000000"/>
          <w:sz w:val="24"/>
          <w:szCs w:val="24"/>
        </w:rPr>
        <w:t xml:space="preserve">, 2016). </w:t>
      </w:r>
      <w:r w:rsidR="00714066">
        <w:rPr>
          <w:rFonts w:ascii="Times New Roman" w:hAnsi="Times New Roman" w:cs="Times New Roman"/>
          <w:color w:val="000000"/>
          <w:sz w:val="24"/>
          <w:szCs w:val="24"/>
        </w:rPr>
        <w:t>S</w:t>
      </w:r>
      <w:r w:rsidR="00EC7B9D">
        <w:rPr>
          <w:rFonts w:ascii="Times New Roman" w:hAnsi="Times New Roman" w:cs="Times New Roman"/>
          <w:color w:val="000000"/>
          <w:sz w:val="24"/>
          <w:szCs w:val="24"/>
        </w:rPr>
        <w:t xml:space="preserve">pomaľovače horenia, </w:t>
      </w:r>
      <w:proofErr w:type="spellStart"/>
      <w:r w:rsidR="00EC7B9D">
        <w:rPr>
          <w:rFonts w:ascii="Times New Roman" w:hAnsi="Times New Roman" w:cs="Times New Roman"/>
          <w:color w:val="000000"/>
          <w:sz w:val="24"/>
          <w:szCs w:val="24"/>
        </w:rPr>
        <w:t>ftaláty</w:t>
      </w:r>
      <w:proofErr w:type="spellEnd"/>
      <w:r w:rsidR="00EC7B9D">
        <w:rPr>
          <w:rFonts w:ascii="Times New Roman" w:hAnsi="Times New Roman" w:cs="Times New Roman"/>
          <w:color w:val="000000"/>
          <w:sz w:val="24"/>
          <w:szCs w:val="24"/>
        </w:rPr>
        <w:t xml:space="preserve">, </w:t>
      </w:r>
      <w:proofErr w:type="spellStart"/>
      <w:r w:rsidR="00EC7B9D">
        <w:rPr>
          <w:rFonts w:ascii="Times New Roman" w:hAnsi="Times New Roman" w:cs="Times New Roman"/>
          <w:color w:val="000000"/>
          <w:sz w:val="24"/>
          <w:szCs w:val="24"/>
        </w:rPr>
        <w:t>bisfenol</w:t>
      </w:r>
      <w:proofErr w:type="spellEnd"/>
      <w:r w:rsidR="00EC7B9D">
        <w:rPr>
          <w:rFonts w:ascii="Times New Roman" w:hAnsi="Times New Roman" w:cs="Times New Roman"/>
          <w:color w:val="000000"/>
          <w:sz w:val="24"/>
          <w:szCs w:val="24"/>
        </w:rPr>
        <w:t xml:space="preserve"> A</w:t>
      </w:r>
      <w:r w:rsidR="00714066">
        <w:rPr>
          <w:rFonts w:ascii="Times New Roman" w:hAnsi="Times New Roman" w:cs="Times New Roman"/>
          <w:color w:val="000000"/>
          <w:sz w:val="24"/>
          <w:szCs w:val="24"/>
        </w:rPr>
        <w:t>, toxické kovy</w:t>
      </w:r>
      <w:r w:rsidR="00EC7B9D">
        <w:rPr>
          <w:rFonts w:ascii="Times New Roman" w:hAnsi="Times New Roman" w:cs="Times New Roman"/>
          <w:color w:val="000000"/>
          <w:sz w:val="24"/>
          <w:szCs w:val="24"/>
        </w:rPr>
        <w:t> a </w:t>
      </w:r>
      <w:proofErr w:type="spellStart"/>
      <w:r w:rsidR="00EC7B9D">
        <w:rPr>
          <w:rFonts w:ascii="Times New Roman" w:hAnsi="Times New Roman" w:cs="Times New Roman"/>
          <w:color w:val="000000"/>
          <w:sz w:val="24"/>
          <w:szCs w:val="24"/>
        </w:rPr>
        <w:t>perzistentné</w:t>
      </w:r>
      <w:proofErr w:type="spellEnd"/>
      <w:r w:rsidR="00EC7B9D">
        <w:rPr>
          <w:rFonts w:ascii="Times New Roman" w:hAnsi="Times New Roman" w:cs="Times New Roman"/>
          <w:color w:val="000000"/>
          <w:sz w:val="24"/>
          <w:szCs w:val="24"/>
        </w:rPr>
        <w:t xml:space="preserve"> or</w:t>
      </w:r>
      <w:r w:rsidR="00714066">
        <w:rPr>
          <w:rFonts w:ascii="Times New Roman" w:hAnsi="Times New Roman" w:cs="Times New Roman"/>
          <w:color w:val="000000"/>
          <w:sz w:val="24"/>
          <w:szCs w:val="24"/>
        </w:rPr>
        <w:t>ganické látky</w:t>
      </w:r>
      <w:r w:rsidR="00EC7B9D">
        <w:rPr>
          <w:rFonts w:ascii="Times New Roman" w:hAnsi="Times New Roman" w:cs="Times New Roman"/>
          <w:color w:val="000000"/>
          <w:sz w:val="24"/>
          <w:szCs w:val="24"/>
        </w:rPr>
        <w:t xml:space="preserve"> sú najviac obávanými chemickými látkami z hľadiska  podozrenia ich účinkov na zdravie a ich všadeprítomnému výskytu v životnom prostredí a u ľudí </w:t>
      </w:r>
      <w:r w:rsidR="009D5642">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9D5642">
        <w:rPr>
          <w:rFonts w:ascii="Times New Roman" w:hAnsi="Times New Roman" w:cs="Times New Roman"/>
          <w:color w:val="000000"/>
          <w:sz w:val="24"/>
          <w:szCs w:val="24"/>
        </w:rPr>
        <w:instrText xml:space="preserve"> REF _Ref524284527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7</w:t>
      </w:r>
      <w:r w:rsidR="00B22F9C">
        <w:rPr>
          <w:rFonts w:ascii="Times New Roman" w:hAnsi="Times New Roman" w:cs="Times New Roman"/>
          <w:color w:val="000000"/>
          <w:sz w:val="24"/>
          <w:szCs w:val="24"/>
        </w:rPr>
        <w:fldChar w:fldCharType="end"/>
      </w:r>
      <w:r w:rsidR="009D5642">
        <w:rPr>
          <w:rFonts w:ascii="Times New Roman" w:hAnsi="Times New Roman" w:cs="Times New Roman"/>
          <w:color w:val="000000"/>
          <w:sz w:val="24"/>
          <w:szCs w:val="24"/>
        </w:rPr>
        <w:t>]</w:t>
      </w:r>
      <w:r w:rsidR="00EC7B9D">
        <w:rPr>
          <w:rFonts w:ascii="Times New Roman" w:hAnsi="Times New Roman" w:cs="Times New Roman"/>
          <w:color w:val="000000"/>
          <w:sz w:val="24"/>
          <w:szCs w:val="24"/>
        </w:rPr>
        <w:t>.</w:t>
      </w:r>
    </w:p>
    <w:p w:rsidR="00324E68" w:rsidRPr="00EF537E" w:rsidRDefault="004B2472" w:rsidP="00EF537E">
      <w:pPr>
        <w:tabs>
          <w:tab w:val="left" w:pos="709"/>
        </w:tabs>
        <w:spacing w:after="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B673A6">
        <w:rPr>
          <w:rFonts w:ascii="Times New Roman" w:hAnsi="Times New Roman" w:cs="Times New Roman"/>
          <w:sz w:val="24"/>
          <w:szCs w:val="24"/>
        </w:rPr>
        <w:t>Súčasný celosvetový trend smeruje k zabezpečeniu bezpečnosti potravín</w:t>
      </w:r>
      <w:r>
        <w:rPr>
          <w:rFonts w:ascii="Times New Roman" w:hAnsi="Times New Roman" w:cs="Times New Roman"/>
          <w:sz w:val="24"/>
          <w:szCs w:val="24"/>
        </w:rPr>
        <w:t xml:space="preserve"> a pitnej vody</w:t>
      </w:r>
      <w:r w:rsidRPr="00B673A6">
        <w:rPr>
          <w:rFonts w:ascii="Times New Roman" w:hAnsi="Times New Roman" w:cs="Times New Roman"/>
          <w:sz w:val="24"/>
          <w:szCs w:val="24"/>
        </w:rPr>
        <w:t xml:space="preserve"> a tým k maximálnej ochrane zdravia spotrebiteľa. Jedným z aspektov zaručenia bezpečnosti potravín „</w:t>
      </w:r>
      <w:proofErr w:type="spellStart"/>
      <w:r w:rsidRPr="00B673A6">
        <w:rPr>
          <w:rFonts w:ascii="Times New Roman" w:hAnsi="Times New Roman" w:cs="Times New Roman"/>
          <w:sz w:val="24"/>
          <w:szCs w:val="24"/>
        </w:rPr>
        <w:t>from</w:t>
      </w:r>
      <w:proofErr w:type="spellEnd"/>
      <w:r w:rsidRPr="00B673A6">
        <w:rPr>
          <w:rFonts w:ascii="Times New Roman" w:hAnsi="Times New Roman" w:cs="Times New Roman"/>
          <w:sz w:val="24"/>
          <w:szCs w:val="24"/>
        </w:rPr>
        <w:t xml:space="preserve"> </w:t>
      </w:r>
      <w:proofErr w:type="spellStart"/>
      <w:r w:rsidRPr="00B673A6">
        <w:rPr>
          <w:rFonts w:ascii="Times New Roman" w:hAnsi="Times New Roman" w:cs="Times New Roman"/>
          <w:sz w:val="24"/>
          <w:szCs w:val="24"/>
        </w:rPr>
        <w:t>farm</w:t>
      </w:r>
      <w:proofErr w:type="spellEnd"/>
      <w:r w:rsidRPr="00B673A6">
        <w:rPr>
          <w:rFonts w:ascii="Times New Roman" w:hAnsi="Times New Roman" w:cs="Times New Roman"/>
          <w:sz w:val="24"/>
          <w:szCs w:val="24"/>
        </w:rPr>
        <w:t xml:space="preserve"> to </w:t>
      </w:r>
      <w:proofErr w:type="spellStart"/>
      <w:r w:rsidRPr="00B673A6">
        <w:rPr>
          <w:rFonts w:ascii="Times New Roman" w:hAnsi="Times New Roman" w:cs="Times New Roman"/>
          <w:sz w:val="24"/>
          <w:szCs w:val="24"/>
        </w:rPr>
        <w:t>fork</w:t>
      </w:r>
      <w:proofErr w:type="spellEnd"/>
      <w:r w:rsidRPr="00B673A6">
        <w:rPr>
          <w:rFonts w:ascii="Times New Roman" w:hAnsi="Times New Roman" w:cs="Times New Roman"/>
          <w:sz w:val="24"/>
          <w:szCs w:val="24"/>
        </w:rPr>
        <w:t xml:space="preserve">“ je aj zabezpečenie bezpečnosti materiálov a predmetov určených na styk s potravinami (FCM) </w:t>
      </w:r>
      <w:r>
        <w:rPr>
          <w:rFonts w:ascii="Times New Roman" w:hAnsi="Times New Roman" w:cs="Times New Roman"/>
          <w:sz w:val="24"/>
          <w:szCs w:val="24"/>
        </w:rPr>
        <w:t xml:space="preserve">a pitnou vodou </w:t>
      </w:r>
      <w:r w:rsidRPr="00B673A6">
        <w:rPr>
          <w:rFonts w:ascii="Times New Roman" w:hAnsi="Times New Roman" w:cs="Times New Roman"/>
          <w:sz w:val="24"/>
          <w:szCs w:val="24"/>
        </w:rPr>
        <w:t>vo vzťahu k</w:t>
      </w:r>
      <w:r w:rsidR="00714066">
        <w:rPr>
          <w:rFonts w:ascii="Times New Roman" w:hAnsi="Times New Roman" w:cs="Times New Roman"/>
          <w:sz w:val="24"/>
          <w:szCs w:val="24"/>
        </w:rPr>
        <w:t xml:space="preserve"> možnej </w:t>
      </w:r>
      <w:r w:rsidRPr="00B673A6">
        <w:rPr>
          <w:rFonts w:ascii="Times New Roman" w:hAnsi="Times New Roman" w:cs="Times New Roman"/>
          <w:sz w:val="24"/>
          <w:szCs w:val="24"/>
        </w:rPr>
        <w:t xml:space="preserve">migrácii látok, ktoré môžu </w:t>
      </w:r>
      <w:r w:rsidRPr="00B673A6">
        <w:rPr>
          <w:rFonts w:ascii="Times New Roman" w:hAnsi="Times New Roman" w:cs="Times New Roman"/>
          <w:bCs/>
          <w:iCs/>
          <w:sz w:val="24"/>
          <w:szCs w:val="24"/>
        </w:rPr>
        <w:lastRenderedPageBreak/>
        <w:t>ohroziť zdravie ľudí</w:t>
      </w:r>
      <w:r>
        <w:rPr>
          <w:rFonts w:ascii="Times New Roman" w:hAnsi="Times New Roman" w:cs="Times New Roman"/>
          <w:bCs/>
          <w:iCs/>
          <w:sz w:val="24"/>
          <w:szCs w:val="24"/>
        </w:rPr>
        <w:t>.</w:t>
      </w:r>
      <w:r w:rsidRPr="00B673A6">
        <w:rPr>
          <w:rFonts w:ascii="Times New Roman" w:hAnsi="Times New Roman" w:cs="Times New Roman"/>
          <w:bCs/>
          <w:iCs/>
          <w:sz w:val="24"/>
          <w:szCs w:val="24"/>
        </w:rPr>
        <w:t xml:space="preserve"> </w:t>
      </w:r>
      <w:r w:rsidRPr="00B673A6">
        <w:rPr>
          <w:rFonts w:ascii="Times New Roman" w:hAnsi="Times New Roman" w:cs="Times New Roman"/>
          <w:sz w:val="24"/>
          <w:szCs w:val="24"/>
        </w:rPr>
        <w:t xml:space="preserve">Pozornosť odbornej ale aj laickej verejnosti sa posledné roky sústreďuje  na materiály a predmety určené na styk s potravinami </w:t>
      </w:r>
      <w:r>
        <w:rPr>
          <w:rFonts w:ascii="Times New Roman" w:hAnsi="Times New Roman" w:cs="Times New Roman"/>
          <w:sz w:val="24"/>
          <w:szCs w:val="24"/>
        </w:rPr>
        <w:t xml:space="preserve">a pitnou vodou </w:t>
      </w:r>
      <w:r w:rsidRPr="00B673A6">
        <w:rPr>
          <w:rFonts w:ascii="Times New Roman" w:hAnsi="Times New Roman" w:cs="Times New Roman"/>
          <w:sz w:val="24"/>
          <w:szCs w:val="24"/>
        </w:rPr>
        <w:t>v súvislosti s rizikom možnej migrácie (prechodu) látok do potravín</w:t>
      </w:r>
      <w:r>
        <w:rPr>
          <w:rFonts w:ascii="Times New Roman" w:hAnsi="Times New Roman" w:cs="Times New Roman"/>
          <w:sz w:val="24"/>
          <w:szCs w:val="24"/>
        </w:rPr>
        <w:t xml:space="preserve"> a pitnej vody</w:t>
      </w:r>
      <w:r w:rsidRPr="00B673A6">
        <w:rPr>
          <w:rFonts w:ascii="Times New Roman" w:hAnsi="Times New Roman" w:cs="Times New Roman"/>
          <w:sz w:val="24"/>
          <w:szCs w:val="24"/>
        </w:rPr>
        <w:t>. Tento celosvetový trend je podporovaný jednak prijímaním relevantných legislatívnych predpisov v tejto oblasti, rozvojom nových analytických metód ale aj cielenými kontrolnými aktivitami príslušných orgánov úradnej kontroly</w:t>
      </w:r>
      <w:r w:rsidR="004B391D">
        <w:rPr>
          <w:rFonts w:ascii="Times New Roman" w:hAnsi="Times New Roman" w:cs="Times New Roman"/>
          <w:sz w:val="24"/>
          <w:szCs w:val="24"/>
        </w:rPr>
        <w:t xml:space="preserve"> v jednotlivých členských štátoch</w:t>
      </w:r>
      <w:r w:rsidRPr="00B673A6">
        <w:rPr>
          <w:rFonts w:ascii="Times New Roman" w:hAnsi="Times New Roman" w:cs="Times New Roman"/>
          <w:sz w:val="24"/>
          <w:szCs w:val="24"/>
        </w:rPr>
        <w:t xml:space="preserve">. Prax ukazuje, že táto problematika vzhľadom na rôznorodosť používaných materiálov a predmetov v celom potravinovom reťazci je veľmi široká a záujem o ňu, vzhľadom na dostupnosť nových vedeckých poznatkov, bude aj naďalej stúpať. </w:t>
      </w:r>
      <w:r w:rsidRPr="00B673A6">
        <w:rPr>
          <w:rFonts w:ascii="Times New Roman" w:hAnsi="Times New Roman" w:cs="Times New Roman"/>
          <w:bCs/>
          <w:iCs/>
          <w:sz w:val="24"/>
          <w:szCs w:val="24"/>
        </w:rPr>
        <w:t xml:space="preserve">Široká škála materiálov, z ktorých môžu byť </w:t>
      </w:r>
      <w:r w:rsidRPr="00EF537E">
        <w:rPr>
          <w:rFonts w:ascii="Times New Roman" w:hAnsi="Times New Roman" w:cs="Times New Roman"/>
          <w:color w:val="000000"/>
          <w:sz w:val="24"/>
          <w:szCs w:val="24"/>
        </w:rPr>
        <w:t>FCM vyrábané si vyžaduje samostatný prístup k testovaniu, posudzovaniu a hodnoteniu rizika. Kontrolné aktivity</w:t>
      </w:r>
      <w:r w:rsidR="004B391D">
        <w:rPr>
          <w:rFonts w:ascii="Times New Roman" w:hAnsi="Times New Roman" w:cs="Times New Roman"/>
          <w:color w:val="000000"/>
          <w:sz w:val="24"/>
          <w:szCs w:val="24"/>
        </w:rPr>
        <w:t xml:space="preserve"> v jednotlivých členských štátoch</w:t>
      </w:r>
      <w:r w:rsidRPr="00EF537E">
        <w:rPr>
          <w:rFonts w:ascii="Times New Roman" w:hAnsi="Times New Roman" w:cs="Times New Roman"/>
          <w:color w:val="000000"/>
          <w:sz w:val="24"/>
          <w:szCs w:val="24"/>
        </w:rPr>
        <w:t xml:space="preserve"> poukazujú na určité problematické výrobky (výrobky z plastov a papiera ako aj výrobky s povrchovou úpravou), z </w:t>
      </w:r>
      <w:r w:rsidR="005F188C">
        <w:rPr>
          <w:rFonts w:ascii="Times New Roman" w:hAnsi="Times New Roman" w:cs="Times New Roman"/>
          <w:color w:val="000000"/>
          <w:sz w:val="24"/>
          <w:szCs w:val="24"/>
        </w:rPr>
        <w:t xml:space="preserve">ktorých </w:t>
      </w:r>
      <w:r w:rsidR="00B95B11">
        <w:rPr>
          <w:rFonts w:ascii="Times New Roman" w:hAnsi="Times New Roman" w:cs="Times New Roman"/>
          <w:color w:val="000000"/>
          <w:sz w:val="24"/>
          <w:szCs w:val="24"/>
        </w:rPr>
        <w:t>sa uvoľňujú</w:t>
      </w:r>
      <w:r w:rsidR="005F188C">
        <w:rPr>
          <w:rFonts w:ascii="Times New Roman" w:hAnsi="Times New Roman" w:cs="Times New Roman"/>
          <w:color w:val="000000"/>
          <w:sz w:val="24"/>
          <w:szCs w:val="24"/>
        </w:rPr>
        <w:t xml:space="preserve"> endokrinné </w:t>
      </w:r>
      <w:proofErr w:type="spellStart"/>
      <w:r w:rsidR="00B95B11">
        <w:rPr>
          <w:rFonts w:ascii="Times New Roman" w:hAnsi="Times New Roman" w:cs="Times New Roman"/>
          <w:color w:val="000000"/>
          <w:sz w:val="24"/>
          <w:szCs w:val="24"/>
        </w:rPr>
        <w:t>rozrušovače</w:t>
      </w:r>
      <w:proofErr w:type="spellEnd"/>
      <w:r w:rsidRPr="00EF537E">
        <w:rPr>
          <w:rFonts w:ascii="Times New Roman" w:hAnsi="Times New Roman" w:cs="Times New Roman"/>
          <w:color w:val="000000"/>
          <w:sz w:val="24"/>
          <w:szCs w:val="24"/>
        </w:rPr>
        <w:t xml:space="preserve"> (napr. </w:t>
      </w:r>
      <w:proofErr w:type="spellStart"/>
      <w:r w:rsidR="00B95B11" w:rsidRPr="00B95B11">
        <w:rPr>
          <w:rFonts w:ascii="Times New Roman" w:hAnsi="Times New Roman" w:cs="Times New Roman"/>
          <w:color w:val="000000"/>
          <w:sz w:val="24"/>
          <w:szCs w:val="24"/>
        </w:rPr>
        <w:t>ftaláty</w:t>
      </w:r>
      <w:proofErr w:type="spellEnd"/>
      <w:r w:rsidR="00B95B11" w:rsidRPr="00B95B11">
        <w:rPr>
          <w:rFonts w:ascii="Times New Roman" w:hAnsi="Times New Roman" w:cs="Times New Roman"/>
          <w:color w:val="000000"/>
          <w:sz w:val="24"/>
          <w:szCs w:val="24"/>
        </w:rPr>
        <w:t xml:space="preserve">, </w:t>
      </w:r>
      <w:proofErr w:type="spellStart"/>
      <w:r w:rsidR="00B95B11" w:rsidRPr="00B95B11">
        <w:rPr>
          <w:rFonts w:ascii="Times New Roman" w:hAnsi="Times New Roman" w:cs="Times New Roman"/>
          <w:color w:val="000000"/>
          <w:sz w:val="24"/>
          <w:szCs w:val="24"/>
        </w:rPr>
        <w:t>perfluoroalkylové</w:t>
      </w:r>
      <w:proofErr w:type="spellEnd"/>
      <w:r w:rsidR="00B95B11" w:rsidRPr="00B95B11">
        <w:rPr>
          <w:rFonts w:ascii="Times New Roman" w:hAnsi="Times New Roman" w:cs="Times New Roman"/>
          <w:color w:val="000000"/>
          <w:sz w:val="24"/>
          <w:szCs w:val="24"/>
        </w:rPr>
        <w:t xml:space="preserve"> zlúčeniny, </w:t>
      </w:r>
      <w:proofErr w:type="spellStart"/>
      <w:r w:rsidR="00B95B11" w:rsidRPr="00B95B11">
        <w:rPr>
          <w:rFonts w:ascii="Times New Roman" w:hAnsi="Times New Roman" w:cs="Times New Roman"/>
          <w:color w:val="000000"/>
          <w:sz w:val="24"/>
          <w:szCs w:val="24"/>
        </w:rPr>
        <w:t>bisfenoly</w:t>
      </w:r>
      <w:proofErr w:type="spellEnd"/>
      <w:r w:rsidR="00B95B11" w:rsidRPr="00B95B11">
        <w:rPr>
          <w:rFonts w:ascii="Times New Roman" w:hAnsi="Times New Roman" w:cs="Times New Roman"/>
          <w:color w:val="000000"/>
          <w:sz w:val="24"/>
          <w:szCs w:val="24"/>
        </w:rPr>
        <w:t xml:space="preserve"> a pod.).  </w:t>
      </w:r>
    </w:p>
    <w:p w:rsidR="00324E68" w:rsidRDefault="00AE5575" w:rsidP="00775A96">
      <w:pPr>
        <w:tabs>
          <w:tab w:val="left" w:pos="709"/>
        </w:tabs>
        <w:spacing w:after="0"/>
        <w:jc w:val="both"/>
        <w:rPr>
          <w:rFonts w:ascii="Times New Roman" w:hAnsi="Times New Roman" w:cs="Times New Roman"/>
          <w:color w:val="000000"/>
          <w:sz w:val="24"/>
          <w:szCs w:val="24"/>
        </w:rPr>
      </w:pPr>
      <w:r w:rsidRPr="00EF537E">
        <w:rPr>
          <w:rFonts w:ascii="Times New Roman" w:hAnsi="Times New Roman" w:cs="Times New Roman"/>
          <w:color w:val="000000"/>
          <w:sz w:val="24"/>
          <w:szCs w:val="24"/>
        </w:rPr>
        <w:tab/>
      </w:r>
      <w:r w:rsidR="00324E68" w:rsidRPr="00EF537E">
        <w:rPr>
          <w:rFonts w:ascii="Times New Roman" w:hAnsi="Times New Roman" w:cs="Times New Roman"/>
          <w:color w:val="000000"/>
          <w:sz w:val="24"/>
          <w:szCs w:val="24"/>
        </w:rPr>
        <w:t>V</w:t>
      </w:r>
      <w:r w:rsidR="007412ED" w:rsidRPr="00EF537E">
        <w:rPr>
          <w:rFonts w:ascii="Times New Roman" w:hAnsi="Times New Roman" w:cs="Times New Roman"/>
          <w:color w:val="000000"/>
          <w:sz w:val="24"/>
          <w:szCs w:val="24"/>
        </w:rPr>
        <w:t xml:space="preserve"> oblasti politiky chemických látok </w:t>
      </w:r>
      <w:r w:rsidR="00324E68" w:rsidRPr="00EF537E">
        <w:rPr>
          <w:rFonts w:ascii="Times New Roman" w:hAnsi="Times New Roman" w:cs="Times New Roman"/>
          <w:color w:val="000000"/>
          <w:sz w:val="24"/>
          <w:szCs w:val="24"/>
        </w:rPr>
        <w:t>a pri hodnotení rizík chemikálií a </w:t>
      </w:r>
      <w:proofErr w:type="spellStart"/>
      <w:r w:rsidR="00324E68" w:rsidRPr="00EF537E">
        <w:rPr>
          <w:rFonts w:ascii="Times New Roman" w:hAnsi="Times New Roman" w:cs="Times New Roman"/>
          <w:color w:val="000000"/>
          <w:sz w:val="24"/>
          <w:szCs w:val="24"/>
        </w:rPr>
        <w:t>biocídov</w:t>
      </w:r>
      <w:proofErr w:type="spellEnd"/>
      <w:r w:rsidR="00324E68" w:rsidRPr="00EF537E">
        <w:rPr>
          <w:rFonts w:ascii="Times New Roman" w:hAnsi="Times New Roman" w:cs="Times New Roman"/>
          <w:color w:val="000000"/>
          <w:sz w:val="24"/>
          <w:szCs w:val="24"/>
        </w:rPr>
        <w:t xml:space="preserve"> sa uplatňujú zásady a postupy s cieľom minimalizovať nepriaznivé účinky chemických látok na ľudské zdravie a životné prostredie nahradením nebezpečných chemikálií bezpečnejšími alternatívami vrátane nechemických. Dôraz sa kladie najmä na ochranu zraniteľných skupín obyvateľstva, ako sú deti, tehotné ženy a starší ľudia. Pri hodnotení rizík sa uplatňuje zásada predbežnej opatrnosti.</w:t>
      </w:r>
    </w:p>
    <w:p w:rsidR="002B5B74" w:rsidRDefault="00CD650E" w:rsidP="002B5B74">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EF537E">
        <w:rPr>
          <w:rFonts w:ascii="Times New Roman" w:hAnsi="Times New Roman" w:cs="Times New Roman"/>
          <w:color w:val="000000"/>
          <w:sz w:val="24"/>
          <w:szCs w:val="24"/>
        </w:rPr>
        <w:t>Z hľadiska ochrany zdravia ľudí zohráva dôležitú úlohu kontrola rezíduí pesticídov</w:t>
      </w:r>
      <w:r w:rsidRPr="00A83BCB">
        <w:rPr>
          <w:rFonts w:ascii="Times New Roman" w:hAnsi="Times New Roman" w:cs="Times New Roman"/>
          <w:color w:val="92D050"/>
        </w:rPr>
        <w:t xml:space="preserve"> </w:t>
      </w:r>
      <w:r w:rsidRPr="00EF537E">
        <w:rPr>
          <w:rFonts w:ascii="Times New Roman" w:hAnsi="Times New Roman" w:cs="Times New Roman"/>
          <w:color w:val="000000"/>
          <w:sz w:val="24"/>
          <w:szCs w:val="24"/>
        </w:rPr>
        <w:t xml:space="preserve">v potravinách, ktorá sa v členských štátoch Európskej únie vykonáva v súlade s požiadavkami </w:t>
      </w:r>
      <w:proofErr w:type="spellStart"/>
      <w:r w:rsidRPr="00EF537E">
        <w:rPr>
          <w:rFonts w:ascii="Times New Roman" w:hAnsi="Times New Roman" w:cs="Times New Roman"/>
          <w:color w:val="000000"/>
          <w:sz w:val="24"/>
          <w:szCs w:val="24"/>
        </w:rPr>
        <w:t>acquis</w:t>
      </w:r>
      <w:proofErr w:type="spellEnd"/>
      <w:r w:rsidRPr="00EF537E">
        <w:rPr>
          <w:rFonts w:ascii="Times New Roman" w:hAnsi="Times New Roman" w:cs="Times New Roman"/>
          <w:color w:val="000000"/>
          <w:sz w:val="24"/>
          <w:szCs w:val="24"/>
        </w:rPr>
        <w:t xml:space="preserve"> </w:t>
      </w:r>
      <w:proofErr w:type="spellStart"/>
      <w:r w:rsidRPr="00EF537E">
        <w:rPr>
          <w:rFonts w:ascii="Times New Roman" w:hAnsi="Times New Roman" w:cs="Times New Roman"/>
          <w:color w:val="000000"/>
          <w:sz w:val="24"/>
          <w:szCs w:val="24"/>
        </w:rPr>
        <w:t>communitaire</w:t>
      </w:r>
      <w:proofErr w:type="spellEnd"/>
      <w:r w:rsidRPr="00EF537E">
        <w:rPr>
          <w:rFonts w:ascii="Times New Roman" w:hAnsi="Times New Roman" w:cs="Times New Roman"/>
          <w:color w:val="000000"/>
          <w:sz w:val="24"/>
          <w:szCs w:val="24"/>
        </w:rPr>
        <w:t xml:space="preserve">. </w:t>
      </w:r>
      <w:proofErr w:type="spellStart"/>
      <w:r w:rsidRPr="00EF537E">
        <w:rPr>
          <w:rFonts w:ascii="Times New Roman" w:hAnsi="Times New Roman" w:cs="Times New Roman"/>
          <w:color w:val="000000"/>
          <w:sz w:val="24"/>
          <w:szCs w:val="24"/>
        </w:rPr>
        <w:t>Agropesticídy</w:t>
      </w:r>
      <w:proofErr w:type="spellEnd"/>
      <w:r w:rsidRPr="00EF537E">
        <w:rPr>
          <w:rFonts w:ascii="Times New Roman" w:hAnsi="Times New Roman" w:cs="Times New Roman"/>
          <w:color w:val="000000"/>
          <w:sz w:val="24"/>
          <w:szCs w:val="24"/>
        </w:rPr>
        <w:t xml:space="preserve"> sú účinné látky prípravkov na ochranu rastlín, ktoré sú určené na </w:t>
      </w:r>
      <w:r w:rsidR="002B5B74">
        <w:rPr>
          <w:rFonts w:ascii="Times New Roman" w:hAnsi="Times New Roman" w:cs="Times New Roman"/>
          <w:color w:val="000000"/>
          <w:sz w:val="24"/>
          <w:szCs w:val="24"/>
        </w:rPr>
        <w:t>ničenie alebo potlačenie nežiadu</w:t>
      </w:r>
      <w:r w:rsidRPr="00EF537E">
        <w:rPr>
          <w:rFonts w:ascii="Times New Roman" w:hAnsi="Times New Roman" w:cs="Times New Roman"/>
          <w:color w:val="000000"/>
          <w:sz w:val="24"/>
          <w:szCs w:val="24"/>
        </w:rPr>
        <w:t xml:space="preserve">cich škodlivých organizmov alebo neželaných rastlín počas produkcie, skladovania, distribúcie a primárneho spracovania poľnohospodárskych plodín. Rezíduá pesticídov môžu zostávať na a v plodinách, a tým predstavovať významné zdravotné riziko pre spotrebiteľov. Vzhľadom na to, že v mnohých prípadoch ide o účinné látky s významnými toxickými vlastnosťami, EK </w:t>
      </w:r>
      <w:r w:rsidR="002B5B74">
        <w:rPr>
          <w:rFonts w:ascii="Times New Roman" w:hAnsi="Times New Roman" w:cs="Times New Roman"/>
          <w:color w:val="000000"/>
          <w:sz w:val="24"/>
          <w:szCs w:val="24"/>
        </w:rPr>
        <w:t>prísne</w:t>
      </w:r>
      <w:r w:rsidRPr="00EF537E">
        <w:rPr>
          <w:rFonts w:ascii="Times New Roman" w:hAnsi="Times New Roman" w:cs="Times New Roman"/>
          <w:color w:val="000000"/>
          <w:sz w:val="24"/>
          <w:szCs w:val="24"/>
        </w:rPr>
        <w:t xml:space="preserve"> reguluje systém posudzovania a schvaľovania pesticídnych látok v súvislosti s ich vplyvom na zdravie ľudí, životné prostredie a necieľové organizmy.</w:t>
      </w:r>
      <w:r w:rsidR="00237EA2">
        <w:rPr>
          <w:rFonts w:ascii="Times New Roman" w:hAnsi="Times New Roman" w:cs="Times New Roman"/>
          <w:color w:val="000000"/>
          <w:sz w:val="24"/>
          <w:szCs w:val="24"/>
        </w:rPr>
        <w:t xml:space="preserve"> </w:t>
      </w:r>
      <w:r w:rsidR="002B5B74">
        <w:rPr>
          <w:rFonts w:ascii="Times New Roman" w:hAnsi="Times New Roman" w:cs="Times New Roman"/>
          <w:color w:val="000000"/>
          <w:sz w:val="24"/>
          <w:szCs w:val="24"/>
        </w:rPr>
        <w:t>Zároveň prostredníctvom príslušných nariadení organizuje rozsah kontroly a monitoringu rezíduí v potravinách na jednotnom európskom trhu. EK</w:t>
      </w:r>
      <w:r w:rsidR="00237EA2">
        <w:rPr>
          <w:rFonts w:ascii="Times New Roman" w:hAnsi="Times New Roman" w:cs="Times New Roman"/>
          <w:color w:val="000000"/>
          <w:sz w:val="24"/>
          <w:szCs w:val="24"/>
        </w:rPr>
        <w:t xml:space="preserve"> každoročne vydáva nariadenie zamerané </w:t>
      </w:r>
      <w:r w:rsidRPr="00EF537E">
        <w:rPr>
          <w:rFonts w:ascii="Times New Roman" w:hAnsi="Times New Roman" w:cs="Times New Roman"/>
          <w:color w:val="000000"/>
          <w:sz w:val="24"/>
          <w:szCs w:val="24"/>
        </w:rPr>
        <w:t xml:space="preserve">na koordinovaný viacročný kontrolný program </w:t>
      </w:r>
      <w:r w:rsidR="002B5B74">
        <w:rPr>
          <w:rFonts w:ascii="Times New Roman" w:hAnsi="Times New Roman" w:cs="Times New Roman"/>
          <w:color w:val="000000"/>
          <w:sz w:val="24"/>
          <w:szCs w:val="24"/>
        </w:rPr>
        <w:t>EÚ</w:t>
      </w:r>
      <w:r w:rsidRPr="00EF537E">
        <w:rPr>
          <w:rFonts w:ascii="Times New Roman" w:hAnsi="Times New Roman" w:cs="Times New Roman"/>
          <w:color w:val="000000"/>
          <w:sz w:val="24"/>
          <w:szCs w:val="24"/>
        </w:rPr>
        <w:t>, ktorého cieľom je zabezpečiť dodržiavanie maximálnych hladín rezíduí</w:t>
      </w:r>
      <w:r w:rsidR="002B5B74">
        <w:rPr>
          <w:rFonts w:ascii="Times New Roman" w:hAnsi="Times New Roman" w:cs="Times New Roman"/>
          <w:color w:val="000000"/>
          <w:sz w:val="24"/>
          <w:szCs w:val="24"/>
        </w:rPr>
        <w:t xml:space="preserve"> (MRL</w:t>
      </w:r>
      <w:r w:rsidR="002B5B74" w:rsidRPr="00B673A6">
        <w:rPr>
          <w:rFonts w:ascii="Times New Roman" w:hAnsi="Times New Roman" w:cs="Times New Roman"/>
          <w:sz w:val="24"/>
          <w:szCs w:val="24"/>
        </w:rPr>
        <w:t>)</w:t>
      </w:r>
      <w:r w:rsidRPr="00EF537E">
        <w:rPr>
          <w:rFonts w:ascii="Times New Roman" w:hAnsi="Times New Roman" w:cs="Times New Roman"/>
          <w:color w:val="000000"/>
          <w:sz w:val="24"/>
          <w:szCs w:val="24"/>
        </w:rPr>
        <w:t xml:space="preserve"> pesticído</w:t>
      </w:r>
      <w:r w:rsidR="00237EA2">
        <w:rPr>
          <w:rFonts w:ascii="Times New Roman" w:hAnsi="Times New Roman" w:cs="Times New Roman"/>
          <w:color w:val="000000"/>
          <w:sz w:val="24"/>
          <w:szCs w:val="24"/>
        </w:rPr>
        <w:t>v v</w:t>
      </w:r>
      <w:r w:rsidR="002B5B74">
        <w:rPr>
          <w:rFonts w:ascii="Times New Roman" w:hAnsi="Times New Roman" w:cs="Times New Roman"/>
          <w:color w:val="000000"/>
          <w:sz w:val="24"/>
          <w:szCs w:val="24"/>
        </w:rPr>
        <w:t> a na</w:t>
      </w:r>
      <w:r w:rsidR="00237EA2">
        <w:rPr>
          <w:rFonts w:ascii="Times New Roman" w:hAnsi="Times New Roman" w:cs="Times New Roman"/>
          <w:color w:val="000000"/>
          <w:sz w:val="24"/>
          <w:szCs w:val="24"/>
        </w:rPr>
        <w:t xml:space="preserve"> potravinách </w:t>
      </w:r>
      <w:r w:rsidR="002B5B74">
        <w:rPr>
          <w:rFonts w:ascii="Times New Roman" w:hAnsi="Times New Roman" w:cs="Times New Roman"/>
          <w:color w:val="000000"/>
          <w:sz w:val="24"/>
          <w:szCs w:val="24"/>
        </w:rPr>
        <w:t xml:space="preserve">rastlinného a živočíšneho pôvodu </w:t>
      </w:r>
      <w:r w:rsidR="00237EA2">
        <w:rPr>
          <w:rFonts w:ascii="Times New Roman" w:hAnsi="Times New Roman" w:cs="Times New Roman"/>
          <w:color w:val="000000"/>
          <w:sz w:val="24"/>
          <w:szCs w:val="24"/>
        </w:rPr>
        <w:t xml:space="preserve">a minimalizovať riziká </w:t>
      </w:r>
      <w:r w:rsidRPr="00EF537E">
        <w:rPr>
          <w:rFonts w:ascii="Times New Roman" w:hAnsi="Times New Roman" w:cs="Times New Roman"/>
          <w:color w:val="000000"/>
          <w:sz w:val="24"/>
          <w:szCs w:val="24"/>
        </w:rPr>
        <w:t xml:space="preserve">pre spotrebiteľov. Nariadenie zároveň pre jednotlivé členské </w:t>
      </w:r>
      <w:r w:rsidR="00FB3E35">
        <w:rPr>
          <w:rFonts w:ascii="Times New Roman" w:hAnsi="Times New Roman" w:cs="Times New Roman"/>
          <w:color w:val="000000"/>
          <w:sz w:val="24"/>
          <w:szCs w:val="24"/>
        </w:rPr>
        <w:t xml:space="preserve">štáty </w:t>
      </w:r>
      <w:r w:rsidR="002B5B74">
        <w:rPr>
          <w:rFonts w:ascii="Times New Roman" w:hAnsi="Times New Roman" w:cs="Times New Roman"/>
          <w:color w:val="000000"/>
          <w:sz w:val="24"/>
          <w:szCs w:val="24"/>
        </w:rPr>
        <w:t>(Č</w:t>
      </w:r>
      <w:r w:rsidR="00FB3E35">
        <w:rPr>
          <w:rFonts w:ascii="Times New Roman" w:hAnsi="Times New Roman" w:cs="Times New Roman"/>
          <w:color w:val="000000"/>
          <w:sz w:val="24"/>
          <w:szCs w:val="24"/>
        </w:rPr>
        <w:t>Š</w:t>
      </w:r>
      <w:r w:rsidR="002B5B74" w:rsidRPr="00B673A6">
        <w:rPr>
          <w:rFonts w:ascii="Times New Roman" w:hAnsi="Times New Roman" w:cs="Times New Roman"/>
          <w:sz w:val="24"/>
          <w:szCs w:val="24"/>
        </w:rPr>
        <w:t>)</w:t>
      </w:r>
      <w:r w:rsidRPr="00EF537E">
        <w:rPr>
          <w:rFonts w:ascii="Times New Roman" w:hAnsi="Times New Roman" w:cs="Times New Roman"/>
          <w:color w:val="000000"/>
          <w:sz w:val="24"/>
          <w:szCs w:val="24"/>
        </w:rPr>
        <w:t xml:space="preserve"> predpisuje minimálny rozsah sledovaných pesticídov a komodít, v ktorých je nevyhnutné rezíduá stanovovať. </w:t>
      </w:r>
      <w:r w:rsidR="002B5B74">
        <w:rPr>
          <w:rFonts w:ascii="Times New Roman" w:hAnsi="Times New Roman" w:cs="Times New Roman"/>
          <w:color w:val="000000"/>
          <w:sz w:val="24"/>
          <w:szCs w:val="24"/>
        </w:rPr>
        <w:t>Okrem toho európska legislatíva požaduje nad rámec uvedeného koordinovaného programu aj zostavenie a plnenie vlastného národného programu kontroly rezíduí pesticídov v potravinách. V SR je zostavený národný program kontroly rezíduí pesticídov v potravinách ako jednotný dokument, ktorý zahŕňa obidve tieto zložky. ČŠ sú povinné každoročne predkladať úradu EFSA správu o stave reziduálnej kontaminácie potravín pesticídmi.</w:t>
      </w:r>
    </w:p>
    <w:p w:rsidR="002B5B74" w:rsidRPr="00EF537E" w:rsidRDefault="002B5B74" w:rsidP="002B5B74">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53DB2">
        <w:rPr>
          <w:rFonts w:ascii="Times New Roman" w:hAnsi="Times New Roman" w:cs="Times New Roman"/>
          <w:color w:val="000000"/>
          <w:sz w:val="24"/>
          <w:szCs w:val="24"/>
        </w:rPr>
        <w:t xml:space="preserve">V SR a rovnako aj vo všetkých ostatných ČŠ je na základe komunitárnej legislatívy zostavený národný program kontroly rezíduí pesticídov v potravinách. Táto kontrola sa v SR </w:t>
      </w:r>
      <w:r w:rsidRPr="00853DB2">
        <w:rPr>
          <w:rFonts w:ascii="Times New Roman" w:hAnsi="Times New Roman" w:cs="Times New Roman"/>
          <w:color w:val="000000"/>
          <w:sz w:val="24"/>
          <w:szCs w:val="24"/>
        </w:rPr>
        <w:lastRenderedPageBreak/>
        <w:t>vykonáva na základe rozdelenia kompetencií v zmysle</w:t>
      </w:r>
      <w:r>
        <w:rPr>
          <w:rFonts w:ascii="Times New Roman" w:hAnsi="Times New Roman" w:cs="Times New Roman"/>
          <w:color w:val="000000"/>
          <w:sz w:val="24"/>
          <w:szCs w:val="24"/>
        </w:rPr>
        <w:t xml:space="preserve"> Zákona NR SR č.152/1995 Z. z. </w:t>
      </w:r>
      <w:r w:rsidRPr="00853DB2">
        <w:rPr>
          <w:rFonts w:ascii="Times New Roman" w:hAnsi="Times New Roman" w:cs="Times New Roman"/>
          <w:color w:val="000000"/>
          <w:sz w:val="24"/>
          <w:szCs w:val="24"/>
        </w:rPr>
        <w:t xml:space="preserve">o potravinách v znení neskorších predpisov, a to medzi rezort zdravotníctva a rezort pôdohospodárstva a rozvoja vidieka tak, že kontrolu rezíduí pesticídov v detskej a dojčenskej výžive zabezpečuje </w:t>
      </w:r>
      <w:r>
        <w:rPr>
          <w:rFonts w:ascii="Times New Roman" w:hAnsi="Times New Roman" w:cs="Times New Roman"/>
          <w:color w:val="000000"/>
          <w:sz w:val="24"/>
          <w:szCs w:val="24"/>
        </w:rPr>
        <w:t xml:space="preserve">ÚVZ SR </w:t>
      </w:r>
      <w:r w:rsidRPr="00853DB2">
        <w:rPr>
          <w:rFonts w:ascii="Times New Roman" w:hAnsi="Times New Roman" w:cs="Times New Roman"/>
          <w:color w:val="000000"/>
          <w:sz w:val="24"/>
          <w:szCs w:val="24"/>
        </w:rPr>
        <w:t xml:space="preserve">a v </w:t>
      </w:r>
      <w:r w:rsidR="00FB3E35" w:rsidRPr="00853DB2">
        <w:rPr>
          <w:rFonts w:ascii="Times New Roman" w:hAnsi="Times New Roman" w:cs="Times New Roman"/>
          <w:color w:val="000000"/>
          <w:sz w:val="24"/>
          <w:szCs w:val="24"/>
        </w:rPr>
        <w:t>ostatných</w:t>
      </w:r>
      <w:r w:rsidRPr="00853DB2">
        <w:rPr>
          <w:rFonts w:ascii="Times New Roman" w:hAnsi="Times New Roman" w:cs="Times New Roman"/>
          <w:color w:val="000000"/>
          <w:sz w:val="24"/>
          <w:szCs w:val="24"/>
        </w:rPr>
        <w:t xml:space="preserve"> potravinách</w:t>
      </w:r>
      <w:r>
        <w:rPr>
          <w:rFonts w:ascii="Times New Roman" w:hAnsi="Times New Roman" w:cs="Times New Roman"/>
          <w:color w:val="000000"/>
          <w:sz w:val="24"/>
          <w:szCs w:val="24"/>
        </w:rPr>
        <w:t xml:space="preserve"> ŠVPS SR.</w:t>
      </w:r>
    </w:p>
    <w:p w:rsidR="007412ED" w:rsidRPr="00EF537E" w:rsidRDefault="00EF537E" w:rsidP="00EF537E">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24E68" w:rsidRPr="00EF537E">
        <w:rPr>
          <w:rFonts w:ascii="Times New Roman" w:hAnsi="Times New Roman" w:cs="Times New Roman"/>
          <w:color w:val="000000"/>
          <w:sz w:val="24"/>
          <w:szCs w:val="24"/>
        </w:rPr>
        <w:t>Európska che</w:t>
      </w:r>
      <w:r w:rsidR="00AE5575" w:rsidRPr="00EF537E">
        <w:rPr>
          <w:rFonts w:ascii="Times New Roman" w:hAnsi="Times New Roman" w:cs="Times New Roman"/>
          <w:color w:val="000000"/>
          <w:sz w:val="24"/>
          <w:szCs w:val="24"/>
        </w:rPr>
        <w:t>mická agentúra (</w:t>
      </w:r>
      <w:r w:rsidR="00324E68" w:rsidRPr="00EF537E">
        <w:rPr>
          <w:rFonts w:ascii="Times New Roman" w:hAnsi="Times New Roman" w:cs="Times New Roman"/>
          <w:color w:val="000000"/>
          <w:sz w:val="24"/>
          <w:szCs w:val="24"/>
        </w:rPr>
        <w:t>EC</w:t>
      </w:r>
      <w:r w:rsidR="00DF5295">
        <w:rPr>
          <w:rFonts w:ascii="Times New Roman" w:hAnsi="Times New Roman" w:cs="Times New Roman"/>
          <w:color w:val="000000"/>
          <w:sz w:val="24"/>
          <w:szCs w:val="24"/>
        </w:rPr>
        <w:t>HA) spolu s EK</w:t>
      </w:r>
      <w:r w:rsidR="00324E68" w:rsidRPr="00EF537E">
        <w:rPr>
          <w:rFonts w:ascii="Times New Roman" w:hAnsi="Times New Roman" w:cs="Times New Roman"/>
          <w:color w:val="000000"/>
          <w:sz w:val="24"/>
          <w:szCs w:val="24"/>
        </w:rPr>
        <w:t xml:space="preserve"> a členskými štátmi EÚ pracujú na identifikácii potrebných  regulačných opatrení manažmentu rizík uplatňovaných na úrovni celej EÚ. SVHC (</w:t>
      </w:r>
      <w:proofErr w:type="spellStart"/>
      <w:r w:rsidR="00324E68" w:rsidRPr="00EF537E">
        <w:rPr>
          <w:rFonts w:ascii="Times New Roman" w:hAnsi="Times New Roman" w:cs="Times New Roman"/>
          <w:color w:val="000000"/>
          <w:sz w:val="24"/>
          <w:szCs w:val="24"/>
        </w:rPr>
        <w:t>Substances</w:t>
      </w:r>
      <w:proofErr w:type="spellEnd"/>
      <w:r w:rsidR="00324E68" w:rsidRPr="00EF537E">
        <w:rPr>
          <w:rFonts w:ascii="Times New Roman" w:hAnsi="Times New Roman" w:cs="Times New Roman"/>
          <w:color w:val="000000"/>
          <w:sz w:val="24"/>
          <w:szCs w:val="24"/>
        </w:rPr>
        <w:t xml:space="preserve"> </w:t>
      </w:r>
      <w:proofErr w:type="spellStart"/>
      <w:r w:rsidR="00324E68" w:rsidRPr="00EF537E">
        <w:rPr>
          <w:rFonts w:ascii="Times New Roman" w:hAnsi="Times New Roman" w:cs="Times New Roman"/>
          <w:color w:val="000000"/>
          <w:sz w:val="24"/>
          <w:szCs w:val="24"/>
        </w:rPr>
        <w:t>of</w:t>
      </w:r>
      <w:proofErr w:type="spellEnd"/>
      <w:r w:rsidR="00324E68" w:rsidRPr="00EF537E">
        <w:rPr>
          <w:rFonts w:ascii="Times New Roman" w:hAnsi="Times New Roman" w:cs="Times New Roman"/>
          <w:color w:val="000000"/>
          <w:sz w:val="24"/>
          <w:szCs w:val="24"/>
        </w:rPr>
        <w:t xml:space="preserve"> </w:t>
      </w:r>
      <w:proofErr w:type="spellStart"/>
      <w:r w:rsidR="00324E68" w:rsidRPr="00EF537E">
        <w:rPr>
          <w:rFonts w:ascii="Times New Roman" w:hAnsi="Times New Roman" w:cs="Times New Roman"/>
          <w:color w:val="000000"/>
          <w:sz w:val="24"/>
          <w:szCs w:val="24"/>
        </w:rPr>
        <w:t>Very</w:t>
      </w:r>
      <w:proofErr w:type="spellEnd"/>
      <w:r w:rsidR="00324E68" w:rsidRPr="00EF537E">
        <w:rPr>
          <w:rFonts w:ascii="Times New Roman" w:hAnsi="Times New Roman" w:cs="Times New Roman"/>
          <w:color w:val="000000"/>
          <w:sz w:val="24"/>
          <w:szCs w:val="24"/>
        </w:rPr>
        <w:t xml:space="preserve"> </w:t>
      </w:r>
      <w:proofErr w:type="spellStart"/>
      <w:r w:rsidR="00324E68" w:rsidRPr="00EF537E">
        <w:rPr>
          <w:rFonts w:ascii="Times New Roman" w:hAnsi="Times New Roman" w:cs="Times New Roman"/>
          <w:color w:val="000000"/>
          <w:sz w:val="24"/>
          <w:szCs w:val="24"/>
        </w:rPr>
        <w:t>High</w:t>
      </w:r>
      <w:proofErr w:type="spellEnd"/>
      <w:r w:rsidR="00324E68" w:rsidRPr="00EF537E">
        <w:rPr>
          <w:rFonts w:ascii="Times New Roman" w:hAnsi="Times New Roman" w:cs="Times New Roman"/>
          <w:color w:val="000000"/>
          <w:sz w:val="24"/>
          <w:szCs w:val="24"/>
        </w:rPr>
        <w:t xml:space="preserve"> </w:t>
      </w:r>
      <w:proofErr w:type="spellStart"/>
      <w:r w:rsidR="00324E68" w:rsidRPr="00EF537E">
        <w:rPr>
          <w:rFonts w:ascii="Times New Roman" w:hAnsi="Times New Roman" w:cs="Times New Roman"/>
          <w:color w:val="000000"/>
          <w:sz w:val="24"/>
          <w:szCs w:val="24"/>
        </w:rPr>
        <w:t>Concern</w:t>
      </w:r>
      <w:proofErr w:type="spellEnd"/>
      <w:r w:rsidR="00B95B11">
        <w:rPr>
          <w:rFonts w:ascii="Times New Roman" w:hAnsi="Times New Roman" w:cs="Times New Roman"/>
          <w:color w:val="000000"/>
          <w:sz w:val="24"/>
          <w:szCs w:val="24"/>
        </w:rPr>
        <w:t>, t. j. chemické látky vzbudzujúce veľmi veľké obavy</w:t>
      </w:r>
      <w:r w:rsidR="00B95B11" w:rsidRPr="00EF537E">
        <w:rPr>
          <w:rFonts w:ascii="Times New Roman" w:hAnsi="Times New Roman" w:cs="Times New Roman"/>
          <w:color w:val="000000"/>
          <w:sz w:val="24"/>
          <w:szCs w:val="24"/>
        </w:rPr>
        <w:t>)</w:t>
      </w:r>
      <w:r w:rsidR="00324E68" w:rsidRPr="00EF537E">
        <w:rPr>
          <w:rFonts w:ascii="Times New Roman" w:hAnsi="Times New Roman" w:cs="Times New Roman"/>
          <w:color w:val="000000"/>
          <w:sz w:val="24"/>
          <w:szCs w:val="24"/>
        </w:rPr>
        <w:t xml:space="preserve"> </w:t>
      </w:r>
      <w:proofErr w:type="spellStart"/>
      <w:r w:rsidR="00324E68" w:rsidRPr="00EF537E">
        <w:rPr>
          <w:rFonts w:ascii="Times New Roman" w:hAnsi="Times New Roman" w:cs="Times New Roman"/>
          <w:color w:val="000000"/>
          <w:sz w:val="24"/>
          <w:szCs w:val="24"/>
        </w:rPr>
        <w:t>Roadmap</w:t>
      </w:r>
      <w:proofErr w:type="spellEnd"/>
      <w:r w:rsidR="00324E68" w:rsidRPr="00EF537E">
        <w:rPr>
          <w:rFonts w:ascii="Times New Roman" w:hAnsi="Times New Roman" w:cs="Times New Roman"/>
          <w:color w:val="000000"/>
          <w:sz w:val="24"/>
          <w:szCs w:val="24"/>
        </w:rPr>
        <w:t xml:space="preserve"> 2020 predstavuje dohodu medzi členskými štátmi, ECHA a EK pristupovať konzistentne k regulačnému manažmentu rizík </w:t>
      </w:r>
      <w:r w:rsidR="00B95B11">
        <w:rPr>
          <w:rFonts w:ascii="Times New Roman" w:hAnsi="Times New Roman" w:cs="Times New Roman"/>
          <w:color w:val="000000"/>
          <w:sz w:val="24"/>
          <w:szCs w:val="24"/>
        </w:rPr>
        <w:t>SVHC</w:t>
      </w:r>
      <w:r w:rsidR="00B95B11" w:rsidRPr="00EF537E">
        <w:rPr>
          <w:rFonts w:ascii="Times New Roman" w:hAnsi="Times New Roman" w:cs="Times New Roman"/>
          <w:color w:val="000000"/>
          <w:sz w:val="24"/>
          <w:szCs w:val="24"/>
        </w:rPr>
        <w:t xml:space="preserve"> </w:t>
      </w:r>
      <w:r w:rsidR="00324E68" w:rsidRPr="00EF537E">
        <w:rPr>
          <w:rFonts w:ascii="Times New Roman" w:hAnsi="Times New Roman" w:cs="Times New Roman"/>
          <w:color w:val="000000"/>
          <w:sz w:val="24"/>
          <w:szCs w:val="24"/>
        </w:rPr>
        <w:t>látok</w:t>
      </w:r>
      <w:r w:rsidR="00B95B11">
        <w:rPr>
          <w:rFonts w:ascii="Times New Roman" w:hAnsi="Times New Roman" w:cs="Times New Roman"/>
          <w:color w:val="000000"/>
          <w:sz w:val="24"/>
          <w:szCs w:val="24"/>
        </w:rPr>
        <w:t xml:space="preserve">, ktoré predstavujú riziko </w:t>
      </w:r>
      <w:r w:rsidR="00324E68" w:rsidRPr="00EF537E">
        <w:rPr>
          <w:rFonts w:ascii="Times New Roman" w:hAnsi="Times New Roman" w:cs="Times New Roman"/>
          <w:color w:val="000000"/>
          <w:sz w:val="24"/>
          <w:szCs w:val="24"/>
        </w:rPr>
        <w:t xml:space="preserve">poškodenia zdravia ľudí a životného prostredia v súčasnosti až do roku 2020.  </w:t>
      </w:r>
      <w:r w:rsidR="006C7BB1" w:rsidRPr="00EF537E">
        <w:rPr>
          <w:rFonts w:ascii="Times New Roman" w:hAnsi="Times New Roman" w:cs="Times New Roman"/>
          <w:color w:val="000000"/>
          <w:sz w:val="24"/>
          <w:szCs w:val="24"/>
        </w:rPr>
        <w:t xml:space="preserve">Zodpovedným rezortom za oblasť uvádzania chemických látok, zmesí,  </w:t>
      </w:r>
      <w:proofErr w:type="spellStart"/>
      <w:r w:rsidR="006C7BB1" w:rsidRPr="00EF537E">
        <w:rPr>
          <w:rFonts w:ascii="Times New Roman" w:hAnsi="Times New Roman" w:cs="Times New Roman"/>
          <w:color w:val="000000"/>
          <w:sz w:val="24"/>
          <w:szCs w:val="24"/>
        </w:rPr>
        <w:t>detergentov</w:t>
      </w:r>
      <w:proofErr w:type="spellEnd"/>
      <w:r w:rsidR="006C7BB1" w:rsidRPr="00EF537E">
        <w:rPr>
          <w:rFonts w:ascii="Times New Roman" w:hAnsi="Times New Roman" w:cs="Times New Roman"/>
          <w:color w:val="000000"/>
          <w:sz w:val="24"/>
          <w:szCs w:val="24"/>
        </w:rPr>
        <w:t xml:space="preserve"> a biocídnych výrobkov na trh SR je rezort hospodárstva.</w:t>
      </w:r>
      <w:r>
        <w:rPr>
          <w:rFonts w:ascii="Times New Roman" w:hAnsi="Times New Roman" w:cs="Times New Roman"/>
          <w:color w:val="000000"/>
          <w:sz w:val="24"/>
          <w:szCs w:val="24"/>
        </w:rPr>
        <w:tab/>
      </w:r>
      <w:r w:rsidR="007412ED" w:rsidRPr="00EF537E">
        <w:rPr>
          <w:rFonts w:ascii="Times New Roman" w:hAnsi="Times New Roman" w:cs="Times New Roman"/>
          <w:color w:val="000000"/>
          <w:sz w:val="24"/>
          <w:szCs w:val="24"/>
        </w:rPr>
        <w:t xml:space="preserve"> </w:t>
      </w:r>
    </w:p>
    <w:p w:rsidR="00B533C6" w:rsidRDefault="00AE5575" w:rsidP="00AE5575">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75A96">
        <w:rPr>
          <w:rFonts w:ascii="Times New Roman" w:hAnsi="Times New Roman" w:cs="Times New Roman"/>
          <w:color w:val="000000"/>
          <w:sz w:val="24"/>
          <w:szCs w:val="24"/>
        </w:rPr>
        <w:t xml:space="preserve">Efektívnym nástrojom na </w:t>
      </w:r>
      <w:r w:rsidR="00530A2B">
        <w:rPr>
          <w:rFonts w:ascii="Times New Roman" w:hAnsi="Times New Roman" w:cs="Times New Roman"/>
          <w:color w:val="000000"/>
          <w:sz w:val="24"/>
          <w:szCs w:val="24"/>
        </w:rPr>
        <w:t xml:space="preserve">hodnotenie expozície ľudskej populácie chemickým látkam zo životného a pracovného prostredia </w:t>
      </w:r>
      <w:r w:rsidRPr="00775A96">
        <w:rPr>
          <w:rFonts w:ascii="Times New Roman" w:hAnsi="Times New Roman" w:cs="Times New Roman"/>
          <w:color w:val="000000"/>
          <w:sz w:val="24"/>
          <w:szCs w:val="24"/>
        </w:rPr>
        <w:t xml:space="preserve">je ľudský biomonitoring, ktorý zaznamená toto „neviditeľné“ zaťaženie človeka škodlivými látkami. </w:t>
      </w:r>
      <w:r w:rsidR="00530A2B">
        <w:rPr>
          <w:rFonts w:ascii="Times New Roman" w:hAnsi="Times New Roman" w:cs="Times New Roman"/>
          <w:color w:val="000000"/>
          <w:sz w:val="24"/>
          <w:szCs w:val="24"/>
        </w:rPr>
        <w:t>P</w:t>
      </w:r>
      <w:r w:rsidR="00530A2B" w:rsidRPr="00530A2B">
        <w:rPr>
          <w:rFonts w:ascii="Times New Roman" w:hAnsi="Times New Roman" w:cs="Times New Roman"/>
          <w:color w:val="000000"/>
          <w:sz w:val="24"/>
          <w:szCs w:val="24"/>
        </w:rPr>
        <w:t xml:space="preserve">oskytuje informáciu o celkovej záťaži organizmu človeka danými chemickými látkami prostredníctvom analýz týchto látok priamo vo vzorkách biologického materiálu z ľudského organizmu (moč, krv, vlasy...). </w:t>
      </w:r>
      <w:r w:rsidRPr="00775A96">
        <w:rPr>
          <w:rFonts w:ascii="Times New Roman" w:hAnsi="Times New Roman" w:cs="Times New Roman"/>
          <w:color w:val="000000"/>
          <w:sz w:val="24"/>
          <w:szCs w:val="24"/>
        </w:rPr>
        <w:t xml:space="preserve">Ide o významný nástroj na podporu hodnotenia existujúcich a tvorby nových politík pre reguláciu chemických látok v EÚ. V súčasnosti je v EÚ podporovaná iniciatíva </w:t>
      </w:r>
      <w:r w:rsidR="00D74309">
        <w:rPr>
          <w:rFonts w:ascii="Times New Roman" w:hAnsi="Times New Roman" w:cs="Times New Roman"/>
          <w:color w:val="000000"/>
          <w:sz w:val="24"/>
          <w:szCs w:val="24"/>
        </w:rPr>
        <w:t xml:space="preserve">pre ľudský biomonitoring </w:t>
      </w:r>
      <w:r w:rsidRPr="00775A96">
        <w:rPr>
          <w:rFonts w:ascii="Times New Roman" w:hAnsi="Times New Roman" w:cs="Times New Roman"/>
          <w:color w:val="000000"/>
          <w:sz w:val="24"/>
          <w:szCs w:val="24"/>
        </w:rPr>
        <w:t xml:space="preserve">HBM4EU, ktorej  cieľom je </w:t>
      </w:r>
      <w:r w:rsidR="00D74309">
        <w:rPr>
          <w:rFonts w:ascii="Times New Roman" w:hAnsi="Times New Roman" w:cs="Times New Roman"/>
          <w:color w:val="000000"/>
          <w:sz w:val="24"/>
          <w:szCs w:val="24"/>
        </w:rPr>
        <w:t>vytvoriť spoločnú a</w:t>
      </w:r>
      <w:r w:rsidR="00530A2B">
        <w:rPr>
          <w:rFonts w:ascii="Times New Roman" w:hAnsi="Times New Roman" w:cs="Times New Roman"/>
          <w:color w:val="000000"/>
          <w:sz w:val="24"/>
          <w:szCs w:val="24"/>
        </w:rPr>
        <w:t> </w:t>
      </w:r>
      <w:r w:rsidR="00D74309">
        <w:rPr>
          <w:rFonts w:ascii="Times New Roman" w:hAnsi="Times New Roman" w:cs="Times New Roman"/>
          <w:color w:val="000000"/>
          <w:sz w:val="24"/>
          <w:szCs w:val="24"/>
        </w:rPr>
        <w:t>koordinovanú</w:t>
      </w:r>
      <w:r w:rsidR="00530A2B">
        <w:rPr>
          <w:rFonts w:ascii="Times New Roman" w:hAnsi="Times New Roman" w:cs="Times New Roman"/>
          <w:color w:val="000000"/>
          <w:sz w:val="24"/>
          <w:szCs w:val="24"/>
        </w:rPr>
        <w:t xml:space="preserve"> medzinárodnú </w:t>
      </w:r>
      <w:r w:rsidR="00530A2B" w:rsidRPr="00530A2B">
        <w:rPr>
          <w:rFonts w:ascii="Times New Roman" w:hAnsi="Times New Roman" w:cs="Times New Roman"/>
          <w:color w:val="000000"/>
          <w:sz w:val="24"/>
          <w:szCs w:val="24"/>
        </w:rPr>
        <w:t>platformu za účelom získavania a prepojenia informácií o  expozícii človeka chemickým látkam z prostredia (životného i pracovného) s údajmi o možných zdravotných vplyvoch tejto expozície do spoločnej</w:t>
      </w:r>
      <w:r w:rsidR="00530A2B">
        <w:rPr>
          <w:rFonts w:ascii="Times New Roman" w:hAnsi="Times New Roman" w:cs="Times New Roman"/>
          <w:color w:val="000000"/>
          <w:sz w:val="24"/>
          <w:szCs w:val="24"/>
        </w:rPr>
        <w:t xml:space="preserve"> európskej informačnej databázy</w:t>
      </w:r>
      <w:r w:rsidR="00530A2B" w:rsidRPr="00530A2B">
        <w:rPr>
          <w:rFonts w:ascii="Times New Roman" w:hAnsi="Times New Roman" w:cs="Times New Roman"/>
          <w:color w:val="000000"/>
          <w:sz w:val="24"/>
          <w:szCs w:val="24"/>
        </w:rPr>
        <w:t xml:space="preserve"> o</w:t>
      </w:r>
      <w:r w:rsidR="00530A2B">
        <w:rPr>
          <w:rFonts w:ascii="Times New Roman" w:hAnsi="Times New Roman" w:cs="Times New Roman"/>
          <w:color w:val="000000"/>
          <w:sz w:val="24"/>
          <w:szCs w:val="24"/>
        </w:rPr>
        <w:t> </w:t>
      </w:r>
      <w:r w:rsidR="00530A2B" w:rsidRPr="00530A2B">
        <w:rPr>
          <w:rFonts w:ascii="Times New Roman" w:hAnsi="Times New Roman" w:cs="Times New Roman"/>
          <w:color w:val="000000"/>
          <w:sz w:val="24"/>
          <w:szCs w:val="24"/>
        </w:rPr>
        <w:t>expozícii</w:t>
      </w:r>
      <w:r w:rsidR="00530A2B">
        <w:rPr>
          <w:rFonts w:ascii="Times New Roman" w:hAnsi="Times New Roman" w:cs="Times New Roman"/>
          <w:color w:val="000000"/>
          <w:sz w:val="24"/>
          <w:szCs w:val="24"/>
        </w:rPr>
        <w:t xml:space="preserve"> </w:t>
      </w:r>
      <w:r w:rsidR="00530A2B" w:rsidRPr="00530A2B">
        <w:rPr>
          <w:rFonts w:ascii="Times New Roman" w:hAnsi="Times New Roman" w:cs="Times New Roman"/>
          <w:color w:val="000000"/>
          <w:sz w:val="24"/>
          <w:szCs w:val="24"/>
        </w:rPr>
        <w:t>obyvateľov EÚ chemickým látkam a ich vplyve na zdravie</w:t>
      </w:r>
      <w:r w:rsidR="00D74309" w:rsidRPr="00530A2B">
        <w:rPr>
          <w:rFonts w:ascii="Times New Roman" w:hAnsi="Times New Roman" w:cs="Times New Roman"/>
          <w:color w:val="000000"/>
          <w:sz w:val="24"/>
          <w:szCs w:val="24"/>
        </w:rPr>
        <w:t xml:space="preserve">  </w:t>
      </w:r>
      <w:r w:rsidR="00530A2B" w:rsidRPr="00530A2B">
        <w:rPr>
          <w:rFonts w:ascii="Times New Roman" w:hAnsi="Times New Roman" w:cs="Times New Roman"/>
          <w:color w:val="000000"/>
          <w:sz w:val="24"/>
          <w:szCs w:val="24"/>
        </w:rPr>
        <w:t>(</w:t>
      </w:r>
      <w:r w:rsidR="00D74309" w:rsidRPr="00530A2B">
        <w:rPr>
          <w:rFonts w:ascii="Times New Roman" w:hAnsi="Times New Roman" w:cs="Times New Roman"/>
          <w:color w:val="000000"/>
          <w:sz w:val="24"/>
          <w:szCs w:val="24"/>
        </w:rPr>
        <w:t xml:space="preserve">IPCHEM </w:t>
      </w:r>
      <w:proofErr w:type="spellStart"/>
      <w:r w:rsidR="00D74309" w:rsidRPr="00530A2B">
        <w:rPr>
          <w:rFonts w:ascii="Times New Roman" w:hAnsi="Times New Roman" w:cs="Times New Roman"/>
          <w:color w:val="000000"/>
          <w:sz w:val="24"/>
          <w:szCs w:val="24"/>
        </w:rPr>
        <w:t>platform</w:t>
      </w:r>
      <w:proofErr w:type="spellEnd"/>
      <w:r w:rsidR="00D74309" w:rsidRPr="00530A2B">
        <w:rPr>
          <w:rFonts w:ascii="Times New Roman" w:hAnsi="Times New Roman" w:cs="Times New Roman"/>
          <w:color w:val="000000"/>
          <w:sz w:val="24"/>
          <w:szCs w:val="24"/>
        </w:rPr>
        <w:t xml:space="preserve"> – </w:t>
      </w:r>
      <w:proofErr w:type="spellStart"/>
      <w:r w:rsidR="00D74309" w:rsidRPr="00530A2B">
        <w:rPr>
          <w:rFonts w:ascii="Times New Roman" w:hAnsi="Times New Roman" w:cs="Times New Roman"/>
          <w:color w:val="000000"/>
          <w:sz w:val="24"/>
          <w:szCs w:val="24"/>
        </w:rPr>
        <w:t>Informa</w:t>
      </w:r>
      <w:r w:rsidR="00D74309">
        <w:rPr>
          <w:rFonts w:ascii="Times New Roman" w:hAnsi="Times New Roman" w:cs="Times New Roman"/>
          <w:color w:val="000000"/>
          <w:sz w:val="24"/>
          <w:szCs w:val="24"/>
        </w:rPr>
        <w:t>tion</w:t>
      </w:r>
      <w:proofErr w:type="spellEnd"/>
      <w:r w:rsidR="00D74309">
        <w:rPr>
          <w:rFonts w:ascii="Times New Roman" w:hAnsi="Times New Roman" w:cs="Times New Roman"/>
          <w:color w:val="000000"/>
          <w:sz w:val="24"/>
          <w:szCs w:val="24"/>
        </w:rPr>
        <w:t xml:space="preserve"> </w:t>
      </w:r>
      <w:proofErr w:type="spellStart"/>
      <w:r w:rsidR="00D74309">
        <w:rPr>
          <w:rFonts w:ascii="Times New Roman" w:hAnsi="Times New Roman" w:cs="Times New Roman"/>
          <w:color w:val="000000"/>
          <w:sz w:val="24"/>
          <w:szCs w:val="24"/>
        </w:rPr>
        <w:t>Platform</w:t>
      </w:r>
      <w:proofErr w:type="spellEnd"/>
      <w:r w:rsidR="00D74309">
        <w:rPr>
          <w:rFonts w:ascii="Times New Roman" w:hAnsi="Times New Roman" w:cs="Times New Roman"/>
          <w:color w:val="000000"/>
          <w:sz w:val="24"/>
          <w:szCs w:val="24"/>
        </w:rPr>
        <w:t xml:space="preserve"> </w:t>
      </w:r>
      <w:proofErr w:type="spellStart"/>
      <w:r w:rsidR="00D74309">
        <w:rPr>
          <w:rFonts w:ascii="Times New Roman" w:hAnsi="Times New Roman" w:cs="Times New Roman"/>
          <w:color w:val="000000"/>
          <w:sz w:val="24"/>
          <w:szCs w:val="24"/>
        </w:rPr>
        <w:t>for</w:t>
      </w:r>
      <w:proofErr w:type="spellEnd"/>
      <w:r w:rsidR="00D74309">
        <w:rPr>
          <w:rFonts w:ascii="Times New Roman" w:hAnsi="Times New Roman" w:cs="Times New Roman"/>
          <w:color w:val="000000"/>
          <w:sz w:val="24"/>
          <w:szCs w:val="24"/>
        </w:rPr>
        <w:t xml:space="preserve"> </w:t>
      </w:r>
      <w:proofErr w:type="spellStart"/>
      <w:r w:rsidR="00D74309">
        <w:rPr>
          <w:rFonts w:ascii="Times New Roman" w:hAnsi="Times New Roman" w:cs="Times New Roman"/>
          <w:color w:val="000000"/>
          <w:sz w:val="24"/>
          <w:szCs w:val="24"/>
        </w:rPr>
        <w:t>Chemical</w:t>
      </w:r>
      <w:proofErr w:type="spellEnd"/>
      <w:r w:rsidR="00D74309">
        <w:rPr>
          <w:rFonts w:ascii="Times New Roman" w:hAnsi="Times New Roman" w:cs="Times New Roman"/>
          <w:color w:val="000000"/>
          <w:sz w:val="24"/>
          <w:szCs w:val="24"/>
        </w:rPr>
        <w:t xml:space="preserve"> Monitoring Data) </w:t>
      </w:r>
      <w:r w:rsidR="00CA2FB6">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sidR="00CA2FB6">
        <w:rPr>
          <w:rFonts w:ascii="Times New Roman" w:hAnsi="Times New Roman" w:cs="Times New Roman"/>
          <w:color w:val="000000"/>
          <w:sz w:val="24"/>
          <w:szCs w:val="24"/>
        </w:rPr>
        <w:instrText xml:space="preserve"> REF _Ref525214946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34</w:t>
      </w:r>
      <w:r w:rsidR="00B22F9C">
        <w:rPr>
          <w:rFonts w:ascii="Times New Roman" w:hAnsi="Times New Roman" w:cs="Times New Roman"/>
          <w:color w:val="000000"/>
          <w:sz w:val="24"/>
          <w:szCs w:val="24"/>
        </w:rPr>
        <w:fldChar w:fldCharType="end"/>
      </w:r>
      <w:r w:rsidR="00CA2FB6">
        <w:rPr>
          <w:rFonts w:ascii="Times New Roman" w:hAnsi="Times New Roman" w:cs="Times New Roman"/>
          <w:color w:val="000000"/>
          <w:sz w:val="24"/>
          <w:szCs w:val="24"/>
        </w:rPr>
        <w:t>].</w:t>
      </w:r>
      <w:r w:rsidRPr="00775A96">
        <w:rPr>
          <w:rFonts w:ascii="Times New Roman" w:hAnsi="Times New Roman" w:cs="Times New Roman"/>
          <w:color w:val="000000"/>
          <w:sz w:val="24"/>
          <w:szCs w:val="24"/>
        </w:rPr>
        <w:t xml:space="preserve"> </w:t>
      </w:r>
    </w:p>
    <w:p w:rsidR="00620DC3" w:rsidRDefault="00B533C6" w:rsidP="00AE5575">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054CE">
        <w:rPr>
          <w:rFonts w:ascii="Times New Roman" w:hAnsi="Times New Roman" w:cs="Times New Roman"/>
          <w:color w:val="000000"/>
          <w:sz w:val="24"/>
          <w:szCs w:val="24"/>
        </w:rPr>
        <w:t xml:space="preserve">V Slovenskej republike nie je v súčasnosti zavedený žiadny program </w:t>
      </w:r>
      <w:r w:rsidR="00260BDA">
        <w:rPr>
          <w:rFonts w:ascii="Times New Roman" w:hAnsi="Times New Roman" w:cs="Times New Roman"/>
          <w:color w:val="000000"/>
          <w:sz w:val="24"/>
          <w:szCs w:val="24"/>
        </w:rPr>
        <w:t xml:space="preserve">na realizáciu </w:t>
      </w:r>
      <w:r w:rsidR="00A054CE">
        <w:rPr>
          <w:rFonts w:ascii="Times New Roman" w:hAnsi="Times New Roman" w:cs="Times New Roman"/>
          <w:color w:val="000000"/>
          <w:sz w:val="24"/>
          <w:szCs w:val="24"/>
        </w:rPr>
        <w:t>ľudského biomonitoringu</w:t>
      </w:r>
      <w:r w:rsidR="00530A2B">
        <w:rPr>
          <w:rFonts w:ascii="Times New Roman" w:hAnsi="Times New Roman" w:cs="Times New Roman"/>
          <w:color w:val="000000"/>
          <w:sz w:val="24"/>
          <w:szCs w:val="24"/>
        </w:rPr>
        <w:t xml:space="preserve"> na celonárodnej úrovni</w:t>
      </w:r>
      <w:r w:rsidR="00A054CE">
        <w:rPr>
          <w:rFonts w:ascii="Times New Roman" w:hAnsi="Times New Roman" w:cs="Times New Roman"/>
          <w:color w:val="000000"/>
          <w:sz w:val="24"/>
          <w:szCs w:val="24"/>
        </w:rPr>
        <w:t>.</w:t>
      </w:r>
    </w:p>
    <w:p w:rsidR="00563DE3" w:rsidRPr="00563DE3" w:rsidRDefault="00563DE3" w:rsidP="00563DE3">
      <w:pPr>
        <w:pStyle w:val="Nadpis3"/>
      </w:pPr>
      <w:bookmarkStart w:id="32" w:name="_Toc531851890"/>
      <w:r w:rsidRPr="00387705">
        <w:t>Zdravotné dôsledky:</w:t>
      </w:r>
      <w:bookmarkEnd w:id="32"/>
    </w:p>
    <w:p w:rsidR="00563DE3" w:rsidRPr="00AE5575" w:rsidRDefault="00563DE3" w:rsidP="00AE5575">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75A96">
        <w:rPr>
          <w:rFonts w:ascii="Times New Roman" w:hAnsi="Times New Roman" w:cs="Times New Roman"/>
          <w:color w:val="000000"/>
          <w:sz w:val="24"/>
          <w:szCs w:val="24"/>
        </w:rPr>
        <w:t>Človek je v každodennom živote konfrontovaný s rôznymi chemikáliami. Bývajú súčasťou</w:t>
      </w:r>
      <w:r w:rsidR="00530A2B">
        <w:rPr>
          <w:rFonts w:ascii="Times New Roman" w:hAnsi="Times New Roman" w:cs="Times New Roman"/>
          <w:color w:val="000000"/>
          <w:sz w:val="24"/>
          <w:szCs w:val="24"/>
        </w:rPr>
        <w:t xml:space="preserve"> potravín, obalov, kozmetických a</w:t>
      </w:r>
      <w:r w:rsidRPr="00775A96">
        <w:rPr>
          <w:rFonts w:ascii="Times New Roman" w:hAnsi="Times New Roman" w:cs="Times New Roman"/>
          <w:color w:val="000000"/>
          <w:sz w:val="24"/>
          <w:szCs w:val="24"/>
        </w:rPr>
        <w:t xml:space="preserve"> farmaceutických výrobkov, </w:t>
      </w:r>
      <w:r w:rsidR="00530A2B" w:rsidRPr="00775A96">
        <w:rPr>
          <w:rFonts w:ascii="Times New Roman" w:hAnsi="Times New Roman" w:cs="Times New Roman"/>
          <w:color w:val="000000"/>
          <w:sz w:val="24"/>
          <w:szCs w:val="24"/>
        </w:rPr>
        <w:t xml:space="preserve">stavebných </w:t>
      </w:r>
      <w:r w:rsidR="00530A2B">
        <w:rPr>
          <w:rFonts w:ascii="Times New Roman" w:hAnsi="Times New Roman" w:cs="Times New Roman"/>
          <w:color w:val="000000"/>
          <w:sz w:val="24"/>
          <w:szCs w:val="24"/>
        </w:rPr>
        <w:t>materiálov a výrobkov bežnej dennej spotreby</w:t>
      </w:r>
      <w:r w:rsidRPr="00775A96">
        <w:rPr>
          <w:rFonts w:ascii="Times New Roman" w:hAnsi="Times New Roman" w:cs="Times New Roman"/>
          <w:color w:val="000000"/>
          <w:sz w:val="24"/>
          <w:szCs w:val="24"/>
        </w:rPr>
        <w:t xml:space="preserve">. Ďalšími cestami expozície sú kontaminovaná voda, vzduch a pôda. Kým </w:t>
      </w:r>
      <w:r w:rsidR="00530A2B">
        <w:rPr>
          <w:rFonts w:ascii="Times New Roman" w:hAnsi="Times New Roman" w:cs="Times New Roman"/>
          <w:color w:val="000000"/>
          <w:sz w:val="24"/>
          <w:szCs w:val="24"/>
        </w:rPr>
        <w:t>zdravotné následky niektorých</w:t>
      </w:r>
      <w:r w:rsidRPr="00775A96">
        <w:rPr>
          <w:rFonts w:ascii="Times New Roman" w:hAnsi="Times New Roman" w:cs="Times New Roman"/>
          <w:color w:val="000000"/>
          <w:sz w:val="24"/>
          <w:szCs w:val="24"/>
        </w:rPr>
        <w:t xml:space="preserve"> z </w:t>
      </w:r>
      <w:r w:rsidR="00530A2B">
        <w:rPr>
          <w:rFonts w:ascii="Times New Roman" w:hAnsi="Times New Roman" w:cs="Times New Roman"/>
          <w:color w:val="000000"/>
          <w:sz w:val="24"/>
          <w:szCs w:val="24"/>
        </w:rPr>
        <w:t>chemických</w:t>
      </w:r>
      <w:r w:rsidRPr="00775A96">
        <w:rPr>
          <w:rFonts w:ascii="Times New Roman" w:hAnsi="Times New Roman" w:cs="Times New Roman"/>
          <w:color w:val="000000"/>
          <w:sz w:val="24"/>
          <w:szCs w:val="24"/>
        </w:rPr>
        <w:t xml:space="preserve"> látok sú pomerne ľahko rozpoznateľné (napr. kontaktné alergie, podráždenia a zápaly dýchacích ciest), </w:t>
      </w:r>
      <w:r w:rsidR="00530A2B">
        <w:rPr>
          <w:rFonts w:ascii="Times New Roman" w:hAnsi="Times New Roman" w:cs="Times New Roman"/>
          <w:color w:val="000000"/>
          <w:sz w:val="24"/>
          <w:szCs w:val="24"/>
        </w:rPr>
        <w:t>vo väčšine prípadov</w:t>
      </w:r>
      <w:r w:rsidRPr="00775A96">
        <w:rPr>
          <w:rFonts w:ascii="Times New Roman" w:hAnsi="Times New Roman" w:cs="Times New Roman"/>
          <w:color w:val="000000"/>
          <w:sz w:val="24"/>
          <w:szCs w:val="24"/>
        </w:rPr>
        <w:t xml:space="preserve"> je nájdenie príčinnej súvislosti s rôznymi ochoreniami ťažšie zistiteľné. Týka sa to najmä látok, ktorých škodlivé účinky sa preukážu až po dlhšej latentnej dobe (</w:t>
      </w:r>
      <w:r w:rsidR="00530A2B">
        <w:rPr>
          <w:rFonts w:ascii="Times New Roman" w:hAnsi="Times New Roman" w:cs="Times New Roman"/>
          <w:color w:val="000000"/>
          <w:sz w:val="24"/>
          <w:szCs w:val="24"/>
        </w:rPr>
        <w:t xml:space="preserve">napr. </w:t>
      </w:r>
      <w:r w:rsidRPr="00775A96">
        <w:rPr>
          <w:rFonts w:ascii="Times New Roman" w:hAnsi="Times New Roman" w:cs="Times New Roman"/>
          <w:color w:val="000000"/>
          <w:sz w:val="24"/>
          <w:szCs w:val="24"/>
        </w:rPr>
        <w:t>rakovinotvorné látky), alebo tiež látky pôsobiace</w:t>
      </w:r>
      <w:r w:rsidR="00530A2B">
        <w:rPr>
          <w:rFonts w:ascii="Times New Roman" w:hAnsi="Times New Roman" w:cs="Times New Roman"/>
          <w:color w:val="000000"/>
          <w:sz w:val="24"/>
          <w:szCs w:val="24"/>
        </w:rPr>
        <w:t xml:space="preserve"> na</w:t>
      </w:r>
      <w:r w:rsidRPr="00775A96">
        <w:rPr>
          <w:rFonts w:ascii="Times New Roman" w:hAnsi="Times New Roman" w:cs="Times New Roman"/>
          <w:color w:val="000000"/>
          <w:sz w:val="24"/>
          <w:szCs w:val="24"/>
        </w:rPr>
        <w:t xml:space="preserve"> </w:t>
      </w:r>
      <w:r w:rsidR="00530A2B" w:rsidRPr="00775A96">
        <w:rPr>
          <w:rFonts w:ascii="Times New Roman" w:hAnsi="Times New Roman" w:cs="Times New Roman"/>
          <w:color w:val="000000"/>
          <w:sz w:val="24"/>
          <w:szCs w:val="24"/>
        </w:rPr>
        <w:t>hormonáln</w:t>
      </w:r>
      <w:r w:rsidR="00530A2B">
        <w:rPr>
          <w:rFonts w:ascii="Times New Roman" w:hAnsi="Times New Roman" w:cs="Times New Roman"/>
          <w:color w:val="000000"/>
          <w:sz w:val="24"/>
          <w:szCs w:val="24"/>
        </w:rPr>
        <w:t>y a imunitný systém zvierat a človeka,</w:t>
      </w:r>
      <w:r w:rsidR="00530A2B" w:rsidRPr="00530A2B">
        <w:rPr>
          <w:rFonts w:ascii="Times New Roman" w:hAnsi="Times New Roman" w:cs="Times New Roman"/>
          <w:color w:val="000000"/>
          <w:sz w:val="24"/>
          <w:szCs w:val="24"/>
        </w:rPr>
        <w:t xml:space="preserve"> </w:t>
      </w:r>
      <w:r w:rsidR="00530A2B" w:rsidRPr="00775A96">
        <w:rPr>
          <w:rFonts w:ascii="Times New Roman" w:hAnsi="Times New Roman" w:cs="Times New Roman"/>
          <w:color w:val="000000"/>
          <w:sz w:val="24"/>
          <w:szCs w:val="24"/>
        </w:rPr>
        <w:t>poprípade sa účinky môžu prejaviť až u ďalšej generáci</w:t>
      </w:r>
      <w:r w:rsidR="00530A2B">
        <w:rPr>
          <w:rFonts w:ascii="Times New Roman" w:hAnsi="Times New Roman" w:cs="Times New Roman"/>
          <w:color w:val="000000"/>
          <w:sz w:val="24"/>
          <w:szCs w:val="24"/>
        </w:rPr>
        <w:t>e</w:t>
      </w:r>
      <w:r w:rsidR="00530A2B" w:rsidRPr="00775A96">
        <w:rPr>
          <w:rFonts w:ascii="Times New Roman" w:hAnsi="Times New Roman" w:cs="Times New Roman"/>
          <w:color w:val="000000"/>
          <w:sz w:val="24"/>
          <w:szCs w:val="24"/>
        </w:rPr>
        <w:t xml:space="preserve">.   </w:t>
      </w:r>
      <w:r w:rsidRPr="00775A96">
        <w:rPr>
          <w:rFonts w:ascii="Times New Roman" w:hAnsi="Times New Roman" w:cs="Times New Roman"/>
          <w:color w:val="000000"/>
          <w:sz w:val="24"/>
          <w:szCs w:val="24"/>
        </w:rPr>
        <w:t xml:space="preserve"> </w:t>
      </w:r>
    </w:p>
    <w:p w:rsidR="00324E68" w:rsidRDefault="00AE5575" w:rsidP="00EF537E">
      <w:pPr>
        <w:tabs>
          <w:tab w:val="left" w:pos="709"/>
        </w:tabs>
        <w:spacing w:after="0"/>
        <w:jc w:val="both"/>
        <w:rPr>
          <w:rFonts w:ascii="Times New Roman" w:hAnsi="Times New Roman" w:cs="Times New Roman"/>
          <w:color w:val="000000"/>
          <w:sz w:val="24"/>
          <w:szCs w:val="24"/>
        </w:rPr>
      </w:pPr>
      <w:r w:rsidRPr="00EF537E">
        <w:rPr>
          <w:rFonts w:ascii="Times New Roman" w:hAnsi="Times New Roman" w:cs="Times New Roman"/>
          <w:color w:val="000000"/>
          <w:sz w:val="24"/>
          <w:szCs w:val="24"/>
        </w:rPr>
        <w:t xml:space="preserve">       </w:t>
      </w:r>
      <w:r w:rsidR="00563DE3" w:rsidRPr="00EF537E">
        <w:rPr>
          <w:rFonts w:ascii="Times New Roman" w:hAnsi="Times New Roman" w:cs="Times New Roman"/>
          <w:color w:val="000000"/>
          <w:sz w:val="24"/>
          <w:szCs w:val="24"/>
        </w:rPr>
        <w:tab/>
        <w:t>Obávané e</w:t>
      </w:r>
      <w:r w:rsidRPr="00EF537E">
        <w:rPr>
          <w:rFonts w:ascii="Times New Roman" w:hAnsi="Times New Roman" w:cs="Times New Roman"/>
          <w:color w:val="000000"/>
          <w:sz w:val="24"/>
          <w:szCs w:val="24"/>
        </w:rPr>
        <w:t xml:space="preserve">ndokrinné </w:t>
      </w:r>
      <w:proofErr w:type="spellStart"/>
      <w:r w:rsidR="00CC4A47">
        <w:rPr>
          <w:rFonts w:ascii="Times New Roman" w:hAnsi="Times New Roman" w:cs="Times New Roman"/>
          <w:color w:val="000000"/>
          <w:sz w:val="24"/>
          <w:szCs w:val="24"/>
        </w:rPr>
        <w:t>rozrušovače</w:t>
      </w:r>
      <w:proofErr w:type="spellEnd"/>
      <w:r w:rsidRPr="00EF537E">
        <w:rPr>
          <w:rFonts w:ascii="Times New Roman" w:hAnsi="Times New Roman" w:cs="Times New Roman"/>
          <w:color w:val="000000"/>
          <w:sz w:val="24"/>
          <w:szCs w:val="24"/>
        </w:rPr>
        <w:t xml:space="preserve"> napodobňujú prirodzené </w:t>
      </w:r>
      <w:r w:rsidR="00563DE3" w:rsidRPr="00EF537E">
        <w:rPr>
          <w:rFonts w:ascii="Times New Roman" w:hAnsi="Times New Roman" w:cs="Times New Roman"/>
          <w:color w:val="000000"/>
          <w:sz w:val="24"/>
          <w:szCs w:val="24"/>
        </w:rPr>
        <w:t>hormóny</w:t>
      </w:r>
      <w:r w:rsidRPr="00EF537E">
        <w:rPr>
          <w:rFonts w:ascii="Times New Roman" w:hAnsi="Times New Roman" w:cs="Times New Roman"/>
          <w:color w:val="000000"/>
          <w:sz w:val="24"/>
          <w:szCs w:val="24"/>
        </w:rPr>
        <w:t xml:space="preserve"> </w:t>
      </w:r>
      <w:r w:rsidR="00CC4A47">
        <w:rPr>
          <w:rFonts w:ascii="Times New Roman" w:hAnsi="Times New Roman" w:cs="Times New Roman"/>
          <w:color w:val="000000"/>
          <w:sz w:val="24"/>
          <w:szCs w:val="24"/>
        </w:rPr>
        <w:t xml:space="preserve">napr. </w:t>
      </w:r>
      <w:r w:rsidRPr="00EF537E">
        <w:rPr>
          <w:rFonts w:ascii="Times New Roman" w:hAnsi="Times New Roman" w:cs="Times New Roman"/>
          <w:color w:val="000000"/>
          <w:sz w:val="24"/>
          <w:szCs w:val="24"/>
        </w:rPr>
        <w:t xml:space="preserve">tým, že sa viažu na hormonálne receptory a tým spúšťajú príslušné chemické mechanizmy v bunke. Môžu predstavovať </w:t>
      </w:r>
      <w:r w:rsidR="00CC4A47">
        <w:rPr>
          <w:rFonts w:ascii="Times New Roman" w:hAnsi="Times New Roman" w:cs="Times New Roman"/>
          <w:color w:val="000000"/>
          <w:sz w:val="24"/>
          <w:szCs w:val="24"/>
        </w:rPr>
        <w:t>veľké</w:t>
      </w:r>
      <w:r w:rsidRPr="00EF537E">
        <w:rPr>
          <w:rFonts w:ascii="Times New Roman" w:hAnsi="Times New Roman" w:cs="Times New Roman"/>
          <w:color w:val="000000"/>
          <w:sz w:val="24"/>
          <w:szCs w:val="24"/>
        </w:rPr>
        <w:t xml:space="preserve"> nebezpečenstvo </w:t>
      </w:r>
      <w:r w:rsidR="00CC4A47">
        <w:rPr>
          <w:rFonts w:ascii="Times New Roman" w:hAnsi="Times New Roman" w:cs="Times New Roman"/>
          <w:color w:val="000000"/>
          <w:sz w:val="24"/>
          <w:szCs w:val="24"/>
        </w:rPr>
        <w:t xml:space="preserve">najmä </w:t>
      </w:r>
      <w:r w:rsidRPr="00EF537E">
        <w:rPr>
          <w:rFonts w:ascii="Times New Roman" w:hAnsi="Times New Roman" w:cs="Times New Roman"/>
          <w:color w:val="000000"/>
          <w:sz w:val="24"/>
          <w:szCs w:val="24"/>
        </w:rPr>
        <w:t>počas prenatálneho a</w:t>
      </w:r>
      <w:r w:rsidR="00CC4A47">
        <w:rPr>
          <w:rFonts w:ascii="Times New Roman" w:hAnsi="Times New Roman" w:cs="Times New Roman"/>
          <w:color w:val="000000"/>
          <w:sz w:val="24"/>
          <w:szCs w:val="24"/>
        </w:rPr>
        <w:t xml:space="preserve"> skorého </w:t>
      </w:r>
      <w:proofErr w:type="spellStart"/>
      <w:r w:rsidRPr="00EF537E">
        <w:rPr>
          <w:rFonts w:ascii="Times New Roman" w:hAnsi="Times New Roman" w:cs="Times New Roman"/>
          <w:color w:val="000000"/>
          <w:sz w:val="24"/>
          <w:szCs w:val="24"/>
        </w:rPr>
        <w:t>postnatálneho</w:t>
      </w:r>
      <w:proofErr w:type="spellEnd"/>
      <w:r w:rsidRPr="00EF537E">
        <w:rPr>
          <w:rFonts w:ascii="Times New Roman" w:hAnsi="Times New Roman" w:cs="Times New Roman"/>
          <w:color w:val="000000"/>
          <w:sz w:val="24"/>
          <w:szCs w:val="24"/>
        </w:rPr>
        <w:t xml:space="preserve"> vývoja, keď sa vytvárajú </w:t>
      </w:r>
      <w:r w:rsidR="00CC4A47">
        <w:rPr>
          <w:rFonts w:ascii="Times New Roman" w:hAnsi="Times New Roman" w:cs="Times New Roman"/>
          <w:color w:val="000000"/>
          <w:sz w:val="24"/>
          <w:szCs w:val="24"/>
        </w:rPr>
        <w:t xml:space="preserve">a dozrievajú </w:t>
      </w:r>
      <w:r w:rsidRPr="00EF537E">
        <w:rPr>
          <w:rFonts w:ascii="Times New Roman" w:hAnsi="Times New Roman" w:cs="Times New Roman"/>
          <w:color w:val="000000"/>
          <w:sz w:val="24"/>
          <w:szCs w:val="24"/>
        </w:rPr>
        <w:t>orgány a</w:t>
      </w:r>
      <w:r w:rsidR="00CC4A47">
        <w:rPr>
          <w:rFonts w:ascii="Times New Roman" w:hAnsi="Times New Roman" w:cs="Times New Roman"/>
          <w:color w:val="000000"/>
          <w:sz w:val="24"/>
          <w:szCs w:val="24"/>
        </w:rPr>
        <w:t> systémy orgánov</w:t>
      </w:r>
      <w:r w:rsidRPr="00EF537E">
        <w:rPr>
          <w:rFonts w:ascii="Times New Roman" w:hAnsi="Times New Roman" w:cs="Times New Roman"/>
          <w:color w:val="000000"/>
          <w:sz w:val="24"/>
          <w:szCs w:val="24"/>
        </w:rPr>
        <w:t xml:space="preserve"> </w:t>
      </w:r>
      <w:r w:rsidR="00CC4A47">
        <w:rPr>
          <w:rFonts w:ascii="Times New Roman" w:hAnsi="Times New Roman" w:cs="Times New Roman"/>
          <w:color w:val="000000"/>
          <w:sz w:val="24"/>
          <w:szCs w:val="24"/>
        </w:rPr>
        <w:t>(napr. nervový systém)</w:t>
      </w:r>
      <w:r w:rsidR="00CC4A47" w:rsidRPr="00EF537E">
        <w:rPr>
          <w:rFonts w:ascii="Times New Roman" w:hAnsi="Times New Roman" w:cs="Times New Roman"/>
          <w:color w:val="000000"/>
          <w:sz w:val="24"/>
          <w:szCs w:val="24"/>
        </w:rPr>
        <w:t xml:space="preserve">. </w:t>
      </w:r>
      <w:r w:rsidR="00CC4A47">
        <w:rPr>
          <w:rFonts w:ascii="Times New Roman" w:hAnsi="Times New Roman" w:cs="Times New Roman"/>
          <w:color w:val="000000"/>
          <w:sz w:val="24"/>
          <w:szCs w:val="24"/>
        </w:rPr>
        <w:t xml:space="preserve">V mnohých prípadoch je použitie chemickej látky právne regulované (napr. </w:t>
      </w:r>
      <w:proofErr w:type="spellStart"/>
      <w:r w:rsidR="00A0243A" w:rsidRPr="00EF537E">
        <w:rPr>
          <w:rFonts w:ascii="Times New Roman" w:hAnsi="Times New Roman" w:cs="Times New Roman"/>
          <w:color w:val="000000"/>
          <w:sz w:val="24"/>
          <w:szCs w:val="24"/>
        </w:rPr>
        <w:t>bisfenol</w:t>
      </w:r>
      <w:proofErr w:type="spellEnd"/>
      <w:r w:rsidR="00A0243A" w:rsidRPr="00EF537E">
        <w:rPr>
          <w:rFonts w:ascii="Times New Roman" w:hAnsi="Times New Roman" w:cs="Times New Roman"/>
          <w:color w:val="000000"/>
          <w:sz w:val="24"/>
          <w:szCs w:val="24"/>
        </w:rPr>
        <w:t xml:space="preserve"> A</w:t>
      </w:r>
      <w:r w:rsidR="00CC4A47">
        <w:rPr>
          <w:rFonts w:ascii="Times New Roman" w:hAnsi="Times New Roman" w:cs="Times New Roman"/>
          <w:color w:val="000000"/>
          <w:sz w:val="24"/>
          <w:szCs w:val="24"/>
        </w:rPr>
        <w:t>)</w:t>
      </w:r>
      <w:r w:rsidR="00A0243A" w:rsidRPr="00EF537E">
        <w:rPr>
          <w:rFonts w:ascii="Times New Roman" w:hAnsi="Times New Roman" w:cs="Times New Roman"/>
          <w:color w:val="000000"/>
          <w:sz w:val="24"/>
          <w:szCs w:val="24"/>
        </w:rPr>
        <w:t xml:space="preserve">. </w:t>
      </w:r>
      <w:r w:rsidRPr="00EF537E">
        <w:rPr>
          <w:rFonts w:ascii="Times New Roman" w:hAnsi="Times New Roman" w:cs="Times New Roman"/>
          <w:color w:val="000000"/>
          <w:sz w:val="24"/>
          <w:szCs w:val="24"/>
        </w:rPr>
        <w:t xml:space="preserve">Aj </w:t>
      </w:r>
      <w:r w:rsidRPr="00EF537E">
        <w:rPr>
          <w:rFonts w:ascii="Times New Roman" w:hAnsi="Times New Roman" w:cs="Times New Roman"/>
          <w:color w:val="000000"/>
          <w:sz w:val="24"/>
          <w:szCs w:val="24"/>
        </w:rPr>
        <w:lastRenderedPageBreak/>
        <w:t xml:space="preserve">keď je použitie </w:t>
      </w:r>
      <w:proofErr w:type="spellStart"/>
      <w:r w:rsidRPr="00EF537E">
        <w:rPr>
          <w:rFonts w:ascii="Times New Roman" w:hAnsi="Times New Roman" w:cs="Times New Roman"/>
          <w:color w:val="000000"/>
          <w:sz w:val="24"/>
          <w:szCs w:val="24"/>
        </w:rPr>
        <w:t>bisfenolu</w:t>
      </w:r>
      <w:proofErr w:type="spellEnd"/>
      <w:r w:rsidRPr="00EF537E">
        <w:rPr>
          <w:rFonts w:ascii="Times New Roman" w:hAnsi="Times New Roman" w:cs="Times New Roman"/>
          <w:color w:val="000000"/>
          <w:sz w:val="24"/>
          <w:szCs w:val="24"/>
        </w:rPr>
        <w:t xml:space="preserve"> A právne regulované, priemysel využíva </w:t>
      </w:r>
      <w:proofErr w:type="spellStart"/>
      <w:r w:rsidRPr="00EF537E">
        <w:rPr>
          <w:rFonts w:ascii="Times New Roman" w:hAnsi="Times New Roman" w:cs="Times New Roman"/>
          <w:color w:val="000000"/>
          <w:sz w:val="24"/>
          <w:szCs w:val="24"/>
        </w:rPr>
        <w:t>substituenty</w:t>
      </w:r>
      <w:proofErr w:type="spellEnd"/>
      <w:r w:rsidRPr="00EF537E">
        <w:rPr>
          <w:rFonts w:ascii="Times New Roman" w:hAnsi="Times New Roman" w:cs="Times New Roman"/>
          <w:color w:val="000000"/>
          <w:sz w:val="24"/>
          <w:szCs w:val="24"/>
        </w:rPr>
        <w:t xml:space="preserve"> tejto látky napr. </w:t>
      </w:r>
      <w:proofErr w:type="spellStart"/>
      <w:r w:rsidRPr="00EF537E">
        <w:rPr>
          <w:rFonts w:ascii="Times New Roman" w:hAnsi="Times New Roman" w:cs="Times New Roman"/>
          <w:color w:val="000000"/>
          <w:sz w:val="24"/>
          <w:szCs w:val="24"/>
        </w:rPr>
        <w:t>bisfenol</w:t>
      </w:r>
      <w:proofErr w:type="spellEnd"/>
      <w:r w:rsidRPr="00EF537E">
        <w:rPr>
          <w:rFonts w:ascii="Times New Roman" w:hAnsi="Times New Roman" w:cs="Times New Roman"/>
          <w:color w:val="000000"/>
          <w:sz w:val="24"/>
          <w:szCs w:val="24"/>
        </w:rPr>
        <w:t xml:space="preserve"> F, S, ktoré sú svojou chemickou štruktúrou veľmi podobné </w:t>
      </w:r>
      <w:proofErr w:type="spellStart"/>
      <w:r w:rsidRPr="00EF537E">
        <w:rPr>
          <w:rFonts w:ascii="Times New Roman" w:hAnsi="Times New Roman" w:cs="Times New Roman"/>
          <w:color w:val="000000"/>
          <w:sz w:val="24"/>
          <w:szCs w:val="24"/>
        </w:rPr>
        <w:t>bisfenolu</w:t>
      </w:r>
      <w:proofErr w:type="spellEnd"/>
      <w:r w:rsidRPr="00EF537E">
        <w:rPr>
          <w:rFonts w:ascii="Times New Roman" w:hAnsi="Times New Roman" w:cs="Times New Roman"/>
          <w:color w:val="000000"/>
          <w:sz w:val="24"/>
          <w:szCs w:val="24"/>
        </w:rPr>
        <w:t xml:space="preserve"> A avšak ich migrácia</w:t>
      </w:r>
      <w:r w:rsidR="00CC4A47">
        <w:rPr>
          <w:rFonts w:ascii="Times New Roman" w:hAnsi="Times New Roman" w:cs="Times New Roman"/>
          <w:color w:val="000000"/>
          <w:sz w:val="24"/>
          <w:szCs w:val="24"/>
        </w:rPr>
        <w:t xml:space="preserve"> v prostredí</w:t>
      </w:r>
      <w:r w:rsidRPr="00EF537E">
        <w:rPr>
          <w:rFonts w:ascii="Times New Roman" w:hAnsi="Times New Roman" w:cs="Times New Roman"/>
          <w:color w:val="000000"/>
          <w:sz w:val="24"/>
          <w:szCs w:val="24"/>
        </w:rPr>
        <w:t xml:space="preserve"> a expozícia </w:t>
      </w:r>
      <w:r w:rsidR="00CC4A47">
        <w:rPr>
          <w:rFonts w:ascii="Times New Roman" w:hAnsi="Times New Roman" w:cs="Times New Roman"/>
          <w:color w:val="000000"/>
          <w:sz w:val="24"/>
          <w:szCs w:val="24"/>
        </w:rPr>
        <w:t>človeka ako aj toxikologické pôsobenie</w:t>
      </w:r>
      <w:r w:rsidR="00CC4A47" w:rsidRPr="00EF537E">
        <w:rPr>
          <w:rFonts w:ascii="Times New Roman" w:hAnsi="Times New Roman" w:cs="Times New Roman"/>
          <w:color w:val="000000"/>
          <w:sz w:val="24"/>
          <w:szCs w:val="24"/>
        </w:rPr>
        <w:t xml:space="preserve"> </w:t>
      </w:r>
      <w:r w:rsidR="00CC4A47">
        <w:rPr>
          <w:rFonts w:ascii="Times New Roman" w:hAnsi="Times New Roman" w:cs="Times New Roman"/>
          <w:color w:val="000000"/>
          <w:sz w:val="24"/>
          <w:szCs w:val="24"/>
        </w:rPr>
        <w:t xml:space="preserve">nie je doteraz adekvátne zhodnotené. </w:t>
      </w:r>
      <w:r w:rsidR="00A0243A" w:rsidRPr="00EF537E">
        <w:rPr>
          <w:rFonts w:ascii="Times New Roman" w:hAnsi="Times New Roman" w:cs="Times New Roman"/>
          <w:color w:val="000000"/>
          <w:sz w:val="24"/>
          <w:szCs w:val="24"/>
        </w:rPr>
        <w:t xml:space="preserve">Vzhľadom na zdravotné dopady sa bude používanie </w:t>
      </w:r>
      <w:proofErr w:type="spellStart"/>
      <w:r w:rsidR="00A0243A" w:rsidRPr="00EF537E">
        <w:rPr>
          <w:rFonts w:ascii="Times New Roman" w:hAnsi="Times New Roman" w:cs="Times New Roman"/>
          <w:color w:val="000000"/>
          <w:sz w:val="24"/>
          <w:szCs w:val="24"/>
        </w:rPr>
        <w:t>bisfenolu</w:t>
      </w:r>
      <w:proofErr w:type="spellEnd"/>
      <w:r w:rsidR="00A0243A" w:rsidRPr="00EF537E">
        <w:rPr>
          <w:rFonts w:ascii="Times New Roman" w:hAnsi="Times New Roman" w:cs="Times New Roman"/>
          <w:color w:val="000000"/>
          <w:sz w:val="24"/>
          <w:szCs w:val="24"/>
        </w:rPr>
        <w:t xml:space="preserve"> a jeho náhrad (</w:t>
      </w:r>
      <w:proofErr w:type="spellStart"/>
      <w:r w:rsidR="00A0243A" w:rsidRPr="00EF537E">
        <w:rPr>
          <w:rFonts w:ascii="Times New Roman" w:hAnsi="Times New Roman" w:cs="Times New Roman"/>
          <w:color w:val="000000"/>
          <w:sz w:val="24"/>
          <w:szCs w:val="24"/>
        </w:rPr>
        <w:t>bisfenol</w:t>
      </w:r>
      <w:proofErr w:type="spellEnd"/>
      <w:r w:rsidR="00A0243A" w:rsidRPr="00EF537E">
        <w:rPr>
          <w:rFonts w:ascii="Times New Roman" w:hAnsi="Times New Roman" w:cs="Times New Roman"/>
          <w:color w:val="000000"/>
          <w:sz w:val="24"/>
          <w:szCs w:val="24"/>
        </w:rPr>
        <w:t xml:space="preserve"> F, S) toxikologicky prehodnocovať.</w:t>
      </w:r>
    </w:p>
    <w:p w:rsidR="00CC4A47" w:rsidRDefault="00620DC3" w:rsidP="00CC4A47">
      <w:pPr>
        <w:tabs>
          <w:tab w:val="left" w:pos="709"/>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C4A47" w:rsidRPr="00775A96">
        <w:rPr>
          <w:rFonts w:ascii="Times New Roman" w:hAnsi="Times New Roman" w:cs="Times New Roman"/>
          <w:color w:val="000000"/>
          <w:sz w:val="24"/>
          <w:szCs w:val="24"/>
        </w:rPr>
        <w:t xml:space="preserve">Stále viac sa pri príprave nových právnych predpisov v oblasti chemických látok berie do úvahy posudzovanie </w:t>
      </w:r>
      <w:r w:rsidR="00CC4A47">
        <w:rPr>
          <w:rFonts w:ascii="Times New Roman" w:hAnsi="Times New Roman" w:cs="Times New Roman"/>
          <w:color w:val="000000"/>
          <w:sz w:val="24"/>
          <w:szCs w:val="24"/>
        </w:rPr>
        <w:t xml:space="preserve">vplyvu expozície zmesiam chemických látok na zdravie, </w:t>
      </w:r>
      <w:r w:rsidR="00CC4A47" w:rsidRPr="00775A96">
        <w:rPr>
          <w:rFonts w:ascii="Times New Roman" w:hAnsi="Times New Roman" w:cs="Times New Roman"/>
          <w:color w:val="000000"/>
          <w:sz w:val="24"/>
          <w:szCs w:val="24"/>
        </w:rPr>
        <w:t xml:space="preserve">oproti doterajšej praxi, kedy sa chemikálie posudzujú zväčša jednotlivo.  </w:t>
      </w:r>
    </w:p>
    <w:p w:rsidR="00324E68" w:rsidRPr="00073FCA" w:rsidRDefault="00324E68" w:rsidP="00CC4A47">
      <w:pPr>
        <w:pStyle w:val="Nadpis3"/>
      </w:pPr>
      <w:bookmarkStart w:id="33" w:name="_Toc531851891"/>
      <w:r w:rsidRPr="00073FCA">
        <w:t>Navrhované ciele:</w:t>
      </w:r>
      <w:bookmarkEnd w:id="33"/>
      <w:r w:rsidRPr="00073FCA">
        <w:t xml:space="preserve"> </w:t>
      </w:r>
    </w:p>
    <w:p w:rsidR="00324E68" w:rsidRDefault="0086748F" w:rsidP="00B85CD2">
      <w:pPr>
        <w:pStyle w:val="Odsekzoznamu"/>
        <w:numPr>
          <w:ilvl w:val="0"/>
          <w:numId w:val="28"/>
        </w:numPr>
        <w:jc w:val="both"/>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Podporovať a tvoriť politiku</w:t>
      </w:r>
      <w:r w:rsidR="00324E68" w:rsidRPr="005B5E93">
        <w:rPr>
          <w:rFonts w:ascii="Times New Roman" w:eastAsia="Times New Roman" w:hAnsi="Times New Roman" w:cs="Times New Roman"/>
          <w:i/>
          <w:color w:val="333333"/>
          <w:sz w:val="24"/>
          <w:szCs w:val="24"/>
        </w:rPr>
        <w:t xml:space="preserve"> v oblasti ochrany zdravia z hľadiska expozície </w:t>
      </w:r>
      <w:r w:rsidR="00CC4A47">
        <w:rPr>
          <w:rFonts w:ascii="Times New Roman" w:eastAsia="Times New Roman" w:hAnsi="Times New Roman" w:cs="Times New Roman"/>
          <w:i/>
          <w:color w:val="333333"/>
          <w:sz w:val="24"/>
          <w:szCs w:val="24"/>
        </w:rPr>
        <w:t xml:space="preserve">človeka </w:t>
      </w:r>
      <w:r w:rsidR="00324E68" w:rsidRPr="005B5E93">
        <w:rPr>
          <w:rFonts w:ascii="Times New Roman" w:eastAsia="Times New Roman" w:hAnsi="Times New Roman" w:cs="Times New Roman"/>
          <w:i/>
          <w:color w:val="333333"/>
          <w:sz w:val="24"/>
          <w:szCs w:val="24"/>
        </w:rPr>
        <w:t xml:space="preserve">chemickým látkam </w:t>
      </w:r>
      <w:r w:rsidR="00CC4A47">
        <w:rPr>
          <w:rFonts w:ascii="Times New Roman" w:eastAsia="Times New Roman" w:hAnsi="Times New Roman" w:cs="Times New Roman"/>
          <w:i/>
          <w:color w:val="333333"/>
          <w:sz w:val="24"/>
          <w:szCs w:val="24"/>
        </w:rPr>
        <w:t>z prostredia založenú</w:t>
      </w:r>
      <w:r w:rsidR="00324E68" w:rsidRPr="005B5E93">
        <w:rPr>
          <w:rFonts w:ascii="Times New Roman" w:eastAsia="Times New Roman" w:hAnsi="Times New Roman" w:cs="Times New Roman"/>
          <w:i/>
          <w:color w:val="333333"/>
          <w:sz w:val="24"/>
          <w:szCs w:val="24"/>
        </w:rPr>
        <w:t xml:space="preserve"> na dôkazoch</w:t>
      </w:r>
      <w:r>
        <w:rPr>
          <w:rFonts w:ascii="Times New Roman" w:eastAsia="Times New Roman" w:hAnsi="Times New Roman" w:cs="Times New Roman"/>
          <w:i/>
          <w:color w:val="333333"/>
          <w:sz w:val="24"/>
          <w:szCs w:val="24"/>
        </w:rPr>
        <w:t>.</w:t>
      </w:r>
    </w:p>
    <w:p w:rsidR="002D6BCD" w:rsidRDefault="002D6BCD" w:rsidP="00B85CD2">
      <w:pPr>
        <w:pStyle w:val="Odsekzoznamu"/>
        <w:numPr>
          <w:ilvl w:val="0"/>
          <w:numId w:val="28"/>
        </w:numPr>
        <w:jc w:val="both"/>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Zavedenie národného programu ľudského biomonitoringu v Slovenskej republike</w:t>
      </w:r>
    </w:p>
    <w:p w:rsidR="00324E68" w:rsidRDefault="0086748F" w:rsidP="00B85CD2">
      <w:pPr>
        <w:pStyle w:val="Odsekzoznamu"/>
        <w:numPr>
          <w:ilvl w:val="0"/>
          <w:numId w:val="28"/>
        </w:numPr>
        <w:jc w:val="both"/>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O</w:t>
      </w:r>
      <w:r w:rsidR="00324E68" w:rsidRPr="005B5E93">
        <w:rPr>
          <w:rFonts w:ascii="Times New Roman" w:eastAsia="Times New Roman" w:hAnsi="Times New Roman" w:cs="Times New Roman"/>
          <w:i/>
          <w:color w:val="333333"/>
          <w:sz w:val="24"/>
          <w:szCs w:val="24"/>
        </w:rPr>
        <w:t>chrana zdra</w:t>
      </w:r>
      <w:r w:rsidR="005F188C">
        <w:rPr>
          <w:rFonts w:ascii="Times New Roman" w:eastAsia="Times New Roman" w:hAnsi="Times New Roman" w:cs="Times New Roman"/>
          <w:i/>
          <w:color w:val="333333"/>
          <w:sz w:val="24"/>
          <w:szCs w:val="24"/>
        </w:rPr>
        <w:t>via pred expozíciou nebezpečným chemickým látkam a </w:t>
      </w:r>
      <w:r w:rsidR="00565501">
        <w:rPr>
          <w:rFonts w:ascii="Times New Roman" w:eastAsia="Times New Roman" w:hAnsi="Times New Roman" w:cs="Times New Roman"/>
          <w:i/>
          <w:color w:val="333333"/>
          <w:sz w:val="24"/>
          <w:szCs w:val="24"/>
        </w:rPr>
        <w:t>nebezpečným chemickým zmesiam uvádzaných</w:t>
      </w:r>
      <w:r w:rsidR="00324E68" w:rsidRPr="005B5E93">
        <w:rPr>
          <w:rFonts w:ascii="Times New Roman" w:eastAsia="Times New Roman" w:hAnsi="Times New Roman" w:cs="Times New Roman"/>
          <w:i/>
          <w:color w:val="333333"/>
          <w:sz w:val="24"/>
          <w:szCs w:val="24"/>
        </w:rPr>
        <w:t xml:space="preserve"> na trh</w:t>
      </w:r>
      <w:r>
        <w:rPr>
          <w:rFonts w:ascii="Times New Roman" w:eastAsia="Times New Roman" w:hAnsi="Times New Roman" w:cs="Times New Roman"/>
          <w:i/>
          <w:color w:val="333333"/>
          <w:sz w:val="24"/>
          <w:szCs w:val="24"/>
        </w:rPr>
        <w:t>.</w:t>
      </w:r>
    </w:p>
    <w:p w:rsidR="00D264B4" w:rsidRDefault="00A0243A" w:rsidP="00B85CD2">
      <w:pPr>
        <w:pStyle w:val="Odsekzoznamu"/>
        <w:numPr>
          <w:ilvl w:val="0"/>
          <w:numId w:val="28"/>
        </w:numPr>
        <w:jc w:val="both"/>
        <w:rPr>
          <w:rFonts w:ascii="Times New Roman" w:eastAsia="Times New Roman" w:hAnsi="Times New Roman" w:cs="Times New Roman"/>
          <w:i/>
          <w:color w:val="333333"/>
          <w:sz w:val="24"/>
          <w:szCs w:val="24"/>
        </w:rPr>
      </w:pPr>
      <w:r w:rsidRPr="00D264B4">
        <w:rPr>
          <w:rFonts w:ascii="Times New Roman" w:eastAsia="Times New Roman" w:hAnsi="Times New Roman" w:cs="Times New Roman"/>
          <w:i/>
          <w:color w:val="333333"/>
          <w:sz w:val="24"/>
          <w:szCs w:val="24"/>
        </w:rPr>
        <w:t>Zvýšiť zdravotnú bezpečnosť materiálov a predmetov určených na s</w:t>
      </w:r>
      <w:r w:rsidR="00D264B4" w:rsidRPr="00D264B4">
        <w:rPr>
          <w:rFonts w:ascii="Times New Roman" w:eastAsia="Times New Roman" w:hAnsi="Times New Roman" w:cs="Times New Roman"/>
          <w:i/>
          <w:color w:val="333333"/>
          <w:sz w:val="24"/>
          <w:szCs w:val="24"/>
        </w:rPr>
        <w:t>tyk  s potravinami a pitnou vodou</w:t>
      </w:r>
      <w:r w:rsidR="00D264B4">
        <w:rPr>
          <w:rFonts w:ascii="Times New Roman" w:eastAsia="Times New Roman" w:hAnsi="Times New Roman" w:cs="Times New Roman"/>
          <w:i/>
          <w:color w:val="333333"/>
          <w:sz w:val="24"/>
          <w:szCs w:val="24"/>
        </w:rPr>
        <w:t>.</w:t>
      </w:r>
    </w:p>
    <w:p w:rsidR="00B533C6" w:rsidRPr="00024B07" w:rsidRDefault="00A0243A" w:rsidP="00B533C6">
      <w:pPr>
        <w:pStyle w:val="Odsekzoznamu"/>
        <w:numPr>
          <w:ilvl w:val="0"/>
          <w:numId w:val="28"/>
        </w:numPr>
        <w:jc w:val="both"/>
        <w:rPr>
          <w:rFonts w:ascii="Times New Roman" w:eastAsia="Times New Roman" w:hAnsi="Times New Roman" w:cs="Times New Roman"/>
          <w:i/>
          <w:color w:val="333333"/>
          <w:sz w:val="24"/>
          <w:szCs w:val="24"/>
        </w:rPr>
      </w:pPr>
      <w:r w:rsidRPr="00D264B4">
        <w:rPr>
          <w:rFonts w:ascii="Times New Roman" w:eastAsia="Times New Roman" w:hAnsi="Times New Roman" w:cs="Times New Roman"/>
          <w:i/>
          <w:color w:val="333333"/>
          <w:sz w:val="24"/>
          <w:szCs w:val="24"/>
        </w:rPr>
        <w:t>Posilniť záujem odbornej verejnosti o problematiku bezpečnosti materiálov a predmetov určených na styk s pitnou vodou.</w:t>
      </w:r>
    </w:p>
    <w:p w:rsidR="00A733D9" w:rsidRPr="00B533C6" w:rsidRDefault="00A733D9" w:rsidP="00024B07">
      <w:pPr>
        <w:pStyle w:val="Nadpis2"/>
      </w:pPr>
      <w:bookmarkStart w:id="34" w:name="_Toc531851892"/>
      <w:r>
        <w:t xml:space="preserve">Priorita </w:t>
      </w:r>
      <w:r w:rsidR="00B41596">
        <w:t>(</w:t>
      </w:r>
      <w:r w:rsidR="007E53A8">
        <w:t>d</w:t>
      </w:r>
      <w:r>
        <w:t>)</w:t>
      </w:r>
      <w:bookmarkEnd w:id="34"/>
    </w:p>
    <w:p w:rsidR="00B85CD2" w:rsidRPr="00B85CD2" w:rsidRDefault="00B85CD2" w:rsidP="00B41596">
      <w:pPr>
        <w:spacing w:after="0"/>
      </w:pPr>
    </w:p>
    <w:p w:rsidR="00A733D9" w:rsidRPr="00A733D9" w:rsidRDefault="00B22F9C" w:rsidP="00A733D9">
      <w:r>
        <w:rPr>
          <w:noProof/>
        </w:rPr>
      </w:r>
      <w:r>
        <w:rPr>
          <w:noProof/>
        </w:rPr>
        <w:pict>
          <v:shape id="Text Box 5" o:spid="_x0000_s1029" type="#_x0000_t202" style="width:451.3pt;height:83.7pt;visibility:visible;mso-position-horizontal-relative:char;mso-position-vertical-relative:line;v-text-anchor:middle">
            <v:textbox>
              <w:txbxContent>
                <w:p w:rsidR="004325D2" w:rsidRPr="00B85CD2" w:rsidRDefault="004325D2" w:rsidP="007E53A8">
                  <w:pPr>
                    <w:jc w:val="both"/>
                    <w:rPr>
                      <w:rFonts w:ascii="Times New Roman" w:hAnsi="Times New Roman" w:cs="Times New Roman"/>
                    </w:rPr>
                  </w:pPr>
                  <w:r w:rsidRPr="00B85CD2">
                    <w:rPr>
                      <w:rFonts w:ascii="Times New Roman" w:hAnsi="Times New Roman" w:cs="Times New Roman"/>
                    </w:rPr>
                    <w:t>Predchádzanie a odstraňovanie nepriaznivých vplyvov na životné prostredie a zdravie, nákladov a nerovností súvisiacich s odpadovým hospodárstvom a kontaminovanými lokalitami prostredníctvom pokroku smerom k odstráneniu nekontrolovaného a nelegálneho zneškodňovania a obchodovania s odpadmi a riadneho nakladania s odpadmi a kontaminovanými lokalitami v kontexte prechodu na obehové hospodárstvo.</w:t>
                  </w:r>
                </w:p>
              </w:txbxContent>
            </v:textbox>
            <w10:wrap type="none"/>
            <w10:anchorlock/>
          </v:shape>
        </w:pict>
      </w:r>
    </w:p>
    <w:p w:rsidR="00BB2DAA" w:rsidRPr="00BB2DAA" w:rsidRDefault="00BB2DAA" w:rsidP="00BB2DAA">
      <w:r>
        <w:rPr>
          <w:noProof/>
        </w:rPr>
        <w:drawing>
          <wp:inline distT="0" distB="0" distL="0" distR="0">
            <wp:extent cx="5760720" cy="1886699"/>
            <wp:effectExtent l="19050" t="0" r="0" b="0"/>
            <wp:docPr id="14" name="Obrázok 1" descr="https://www.icshnet.eu/wp-content/uploads/2015/11/icshn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cshnet.eu/wp-content/uploads/2015/11/icshnet_1.jpg"/>
                    <pic:cNvPicPr>
                      <a:picLocks noChangeAspect="1" noChangeArrowheads="1"/>
                    </pic:cNvPicPr>
                  </pic:nvPicPr>
                  <pic:blipFill>
                    <a:blip r:embed="rId24" cstate="print"/>
                    <a:srcRect/>
                    <a:stretch>
                      <a:fillRect/>
                    </a:stretch>
                  </pic:blipFill>
                  <pic:spPr bwMode="auto">
                    <a:xfrm>
                      <a:off x="0" y="0"/>
                      <a:ext cx="5760720" cy="1886699"/>
                    </a:xfrm>
                    <a:prstGeom prst="rect">
                      <a:avLst/>
                    </a:prstGeom>
                    <a:noFill/>
                    <a:ln w="9525">
                      <a:noFill/>
                      <a:miter lim="800000"/>
                      <a:headEnd/>
                      <a:tailEnd/>
                    </a:ln>
                  </pic:spPr>
                </pic:pic>
              </a:graphicData>
            </a:graphic>
          </wp:inline>
        </w:drawing>
      </w:r>
    </w:p>
    <w:p w:rsidR="0036676B" w:rsidRPr="0036676B" w:rsidRDefault="0036676B" w:rsidP="0036676B">
      <w:pPr>
        <w:pStyle w:val="Nadpis3"/>
      </w:pPr>
      <w:bookmarkStart w:id="35" w:name="_Toc531851893"/>
      <w:r w:rsidRPr="00DB6263">
        <w:t>Významnosť determinantu z hľadiska vplyvu na zdravie</w:t>
      </w:r>
      <w:bookmarkEnd w:id="35"/>
    </w:p>
    <w:p w:rsidR="003C1E38" w:rsidRDefault="00FA34D3" w:rsidP="00B85CD2">
      <w:pPr>
        <w:spacing w:after="0"/>
        <w:ind w:firstLine="576"/>
        <w:jc w:val="both"/>
      </w:pPr>
      <w:r w:rsidRPr="003C1E38">
        <w:rPr>
          <w:rFonts w:ascii="Times New Roman" w:hAnsi="Times New Roman" w:cs="Times New Roman"/>
          <w:color w:val="000000"/>
          <w:sz w:val="24"/>
          <w:szCs w:val="24"/>
        </w:rPr>
        <w:t xml:space="preserve">Ako vyplynulo z prieskumov realizovaných Európskou agentúrou pre životné prostredie (EEA) prostredníctvom dotazníkov v členských krajinách EEA, zistilo sa, že v týchto krajinách existuje cca 3 mil. pravdepodobných zdrojov znečisťovania. Počet identifikovaných </w:t>
      </w:r>
      <w:r w:rsidRPr="003C1E38">
        <w:rPr>
          <w:rFonts w:ascii="Times New Roman" w:hAnsi="Times New Roman" w:cs="Times New Roman"/>
          <w:color w:val="000000"/>
          <w:sz w:val="24"/>
          <w:szCs w:val="24"/>
        </w:rPr>
        <w:lastRenderedPageBreak/>
        <w:t>pravdepodobných environmentálnych záťaží, resp. pravdepodobných kontaminovaných lokalít je okolo 1,8 mil. a počet environmentálnych záťaží, na ktorých kontaminácia bola potvrdená prieskumnými prácami je odhadovaný na 250</w:t>
      </w:r>
      <w:r w:rsidR="009D5642">
        <w:rPr>
          <w:rFonts w:ascii="Times New Roman" w:hAnsi="Times New Roman" w:cs="Times New Roman"/>
          <w:color w:val="000000"/>
          <w:sz w:val="24"/>
          <w:szCs w:val="24"/>
        </w:rPr>
        <w:t> </w:t>
      </w:r>
      <w:r w:rsidRPr="003C1E38">
        <w:rPr>
          <w:rFonts w:ascii="Times New Roman" w:hAnsi="Times New Roman" w:cs="Times New Roman"/>
          <w:color w:val="000000"/>
          <w:sz w:val="24"/>
          <w:szCs w:val="24"/>
        </w:rPr>
        <w:t>000</w:t>
      </w:r>
      <w:r w:rsidR="009D5642">
        <w:rPr>
          <w:rFonts w:ascii="Times New Roman" w:hAnsi="Times New Roman" w:cs="Times New Roman"/>
          <w:color w:val="000000"/>
          <w:sz w:val="24"/>
          <w:szCs w:val="24"/>
        </w:rPr>
        <w:t xml:space="preserve"> [</w:t>
      </w:r>
      <w:r w:rsidR="00B22F9C">
        <w:rPr>
          <w:rFonts w:ascii="Times New Roman" w:hAnsi="Times New Roman" w:cs="Times New Roman"/>
          <w:color w:val="000000"/>
          <w:sz w:val="24"/>
          <w:szCs w:val="24"/>
        </w:rPr>
        <w:fldChar w:fldCharType="begin"/>
      </w:r>
      <w:r w:rsidR="009D5642">
        <w:rPr>
          <w:rFonts w:ascii="Times New Roman" w:hAnsi="Times New Roman" w:cs="Times New Roman"/>
          <w:color w:val="000000"/>
          <w:sz w:val="24"/>
          <w:szCs w:val="24"/>
        </w:rPr>
        <w:instrText xml:space="preserve"> REF _Ref524284579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35</w:t>
      </w:r>
      <w:r w:rsidR="00B22F9C">
        <w:rPr>
          <w:rFonts w:ascii="Times New Roman" w:hAnsi="Times New Roman" w:cs="Times New Roman"/>
          <w:color w:val="000000"/>
          <w:sz w:val="24"/>
          <w:szCs w:val="24"/>
        </w:rPr>
        <w:fldChar w:fldCharType="end"/>
      </w:r>
      <w:r w:rsidR="009D5642" w:rsidRPr="00B85CD2">
        <w:rPr>
          <w:rFonts w:ascii="Times New Roman" w:hAnsi="Times New Roman" w:cs="Times New Roman"/>
          <w:color w:val="000000"/>
          <w:sz w:val="24"/>
          <w:szCs w:val="24"/>
        </w:rPr>
        <w:t>]</w:t>
      </w:r>
      <w:r w:rsidRPr="00B85CD2">
        <w:t>.</w:t>
      </w:r>
      <w:r w:rsidRPr="00602E56">
        <w:t xml:space="preserve"> </w:t>
      </w:r>
      <w:r w:rsidR="003C1E38">
        <w:tab/>
      </w:r>
    </w:p>
    <w:p w:rsidR="0036676B" w:rsidRDefault="00FA34D3" w:rsidP="00B85CD2">
      <w:pPr>
        <w:spacing w:after="0"/>
        <w:ind w:firstLine="576"/>
        <w:jc w:val="both"/>
      </w:pPr>
      <w:r w:rsidRPr="0036676B">
        <w:rPr>
          <w:rFonts w:ascii="Times New Roman" w:hAnsi="Times New Roman" w:cs="Times New Roman"/>
          <w:color w:val="000000"/>
          <w:sz w:val="24"/>
          <w:szCs w:val="24"/>
        </w:rPr>
        <w:t xml:space="preserve">Zlé postupy resp. absencia environmentálneho riadenia od samého začiatku priemyselnej výroby spôsobila, že ľudské aktivity </w:t>
      </w:r>
      <w:r w:rsidR="009F1F85">
        <w:rPr>
          <w:rFonts w:ascii="Times New Roman" w:hAnsi="Times New Roman" w:cs="Times New Roman"/>
          <w:color w:val="000000"/>
          <w:sz w:val="24"/>
          <w:szCs w:val="24"/>
        </w:rPr>
        <w:t xml:space="preserve">boli </w:t>
      </w:r>
      <w:r w:rsidRPr="0036676B">
        <w:rPr>
          <w:rFonts w:ascii="Times New Roman" w:hAnsi="Times New Roman" w:cs="Times New Roman"/>
          <w:color w:val="000000"/>
          <w:sz w:val="24"/>
          <w:szCs w:val="24"/>
        </w:rPr>
        <w:t>sprevádzané haldami odpadu, hustým čiernym dymom, nekontrolovaným znečisťovaním ovzdušia, vody a pôdy, čo viedlo k poškodzovaniu ekosystémov, strate biodiverzity a zlému zdravotnému stavu obyvateľstva. Areály podnikov boli často situované vo veľmi zraniteľných prírodných podmienkach, bez akéhokoľvek ohľadu na riziko, ktoré pre toto prostredie predstavovali.  Bez ohľadu na to, že spoločnosť bola závislá na zdrojoch pitnej vody z týchto oblastí. Pri výrobe sa bežne manipulovalo s nebezpečnými látkami, ktoré sa priamo i nep</w:t>
      </w:r>
      <w:r w:rsidR="00EE78B1">
        <w:rPr>
          <w:rFonts w:ascii="Times New Roman" w:hAnsi="Times New Roman" w:cs="Times New Roman"/>
          <w:color w:val="000000"/>
          <w:sz w:val="24"/>
          <w:szCs w:val="24"/>
        </w:rPr>
        <w:t>riamo dostávali do vody, pôdy a </w:t>
      </w:r>
      <w:r w:rsidRPr="0036676B">
        <w:rPr>
          <w:rFonts w:ascii="Times New Roman" w:hAnsi="Times New Roman" w:cs="Times New Roman"/>
          <w:color w:val="000000"/>
          <w:sz w:val="24"/>
          <w:szCs w:val="24"/>
        </w:rPr>
        <w:t>hornín</w:t>
      </w:r>
      <w:r w:rsidR="00EE78B1">
        <w:rPr>
          <w:rFonts w:ascii="Times New Roman" w:hAnsi="Times New Roman" w:cs="Times New Roman"/>
          <w:color w:val="000000"/>
          <w:sz w:val="24"/>
          <w:szCs w:val="24"/>
        </w:rPr>
        <w:t xml:space="preserve"> geologického podložia</w:t>
      </w:r>
      <w:r w:rsidRPr="0036676B">
        <w:rPr>
          <w:rFonts w:ascii="Times New Roman" w:hAnsi="Times New Roman" w:cs="Times New Roman"/>
          <w:color w:val="000000"/>
          <w:sz w:val="24"/>
          <w:szCs w:val="24"/>
        </w:rPr>
        <w:t>. Mnohé z týchto látok sa dlho považovali za neškodné, no vďaka výskumným prácam z posledných rokov sa zistili ich toxické, karcinogénne, mutagénne alebo iné škodlivé vlastnosti. Používanie takýchto látok je síce v súčasnosti zakázané, no v prostredí, do ktorého sa dostali, dlhodobo zotrvávajú, kontaminujú jeho jednotlivé zložky a predstavujú skutočné „časované bomby“ pre zdravie ľudí a životné prostredie. Ohrozené sú všetky skupiny obyvateľstva, no predovšetkým zraniteľné skupiny (tehotné ženy, det</w:t>
      </w:r>
      <w:r w:rsidR="0036676B" w:rsidRPr="0036676B">
        <w:rPr>
          <w:rFonts w:ascii="Times New Roman" w:hAnsi="Times New Roman" w:cs="Times New Roman"/>
          <w:color w:val="000000"/>
          <w:sz w:val="24"/>
          <w:szCs w:val="24"/>
        </w:rPr>
        <w:t>i</w:t>
      </w:r>
      <w:r w:rsidR="003519F1">
        <w:rPr>
          <w:rFonts w:ascii="Times New Roman" w:hAnsi="Times New Roman" w:cs="Times New Roman"/>
          <w:color w:val="000000"/>
          <w:sz w:val="24"/>
          <w:szCs w:val="24"/>
        </w:rPr>
        <w:t>, starí ľudia, dlhodobo chorí)</w:t>
      </w:r>
      <w:r w:rsidR="00FC5B60">
        <w:rPr>
          <w:rFonts w:ascii="Times New Roman" w:hAnsi="Times New Roman" w:cs="Times New Roman"/>
          <w:color w:val="000000"/>
          <w:sz w:val="24"/>
          <w:szCs w:val="24"/>
        </w:rPr>
        <w:t xml:space="preserve"> </w:t>
      </w:r>
      <w:r w:rsidR="003519F1">
        <w:rPr>
          <w:rFonts w:ascii="Times New Roman" w:hAnsi="Times New Roman" w:cs="Times New Roman"/>
          <w:color w:val="000000"/>
          <w:sz w:val="24"/>
          <w:szCs w:val="24"/>
        </w:rPr>
        <w:t>[</w:t>
      </w:r>
      <w:fldSimple w:instr=" REF _Ref524350461 \r \h  \* MERGEFORMAT ">
        <w:r w:rsidR="00A8532A" w:rsidRPr="00A8532A">
          <w:rPr>
            <w:rFonts w:ascii="Times New Roman" w:hAnsi="Times New Roman" w:cs="Times New Roman"/>
            <w:color w:val="000000"/>
            <w:sz w:val="24"/>
            <w:szCs w:val="24"/>
          </w:rPr>
          <w:t>28</w:t>
        </w:r>
      </w:fldSimple>
      <w:r w:rsidR="003519F1" w:rsidRPr="00B85CD2">
        <w:rPr>
          <w:rFonts w:ascii="Times New Roman" w:hAnsi="Times New Roman" w:cs="Times New Roman"/>
          <w:color w:val="000000"/>
          <w:sz w:val="24"/>
          <w:szCs w:val="24"/>
        </w:rPr>
        <w:t>]</w:t>
      </w:r>
      <w:r w:rsidR="003519F1" w:rsidRPr="00B85CD2">
        <w:t>.</w:t>
      </w:r>
    </w:p>
    <w:p w:rsidR="0036676B" w:rsidRDefault="0036676B" w:rsidP="0036676B">
      <w:pPr>
        <w:pStyle w:val="Nadpis3"/>
      </w:pPr>
      <w:bookmarkStart w:id="36" w:name="_Toc531851894"/>
      <w:r>
        <w:t>Súčasný stav</w:t>
      </w:r>
      <w:bookmarkEnd w:id="36"/>
    </w:p>
    <w:p w:rsidR="00A52903" w:rsidRDefault="0036676B" w:rsidP="00FA1E27">
      <w:pPr>
        <w:spacing w:after="0"/>
        <w:ind w:firstLine="576"/>
        <w:jc w:val="both"/>
        <w:rPr>
          <w:rFonts w:ascii="Times New Roman" w:hAnsi="Times New Roman" w:cs="Times New Roman"/>
          <w:color w:val="000000"/>
          <w:sz w:val="24"/>
          <w:szCs w:val="24"/>
        </w:rPr>
      </w:pPr>
      <w:r w:rsidRPr="003C1E38">
        <w:rPr>
          <w:rFonts w:ascii="Times New Roman" w:hAnsi="Times New Roman" w:cs="Times New Roman"/>
          <w:color w:val="000000"/>
          <w:sz w:val="24"/>
          <w:szCs w:val="24"/>
        </w:rPr>
        <w:t>V Slovenskej republike ide o široké spektrum území kontaminovaných priemyselnou, vojenskou, banskou, dopravnou a poľnohospodárskou činnosťou, ale aj nesprávnym nakladaním s</w:t>
      </w:r>
      <w:r w:rsidR="00EE6214">
        <w:rPr>
          <w:rFonts w:ascii="Times New Roman" w:hAnsi="Times New Roman" w:cs="Times New Roman"/>
          <w:color w:val="000000"/>
          <w:sz w:val="24"/>
          <w:szCs w:val="24"/>
        </w:rPr>
        <w:t> </w:t>
      </w:r>
      <w:r w:rsidRPr="003C1E38">
        <w:rPr>
          <w:rFonts w:ascii="Times New Roman" w:hAnsi="Times New Roman" w:cs="Times New Roman"/>
          <w:color w:val="000000"/>
          <w:sz w:val="24"/>
          <w:szCs w:val="24"/>
        </w:rPr>
        <w:t>odpadom</w:t>
      </w:r>
      <w:r w:rsidR="00EE6214">
        <w:rPr>
          <w:rFonts w:ascii="Times New Roman" w:hAnsi="Times New Roman" w:cs="Times New Roman"/>
          <w:color w:val="000000"/>
          <w:sz w:val="24"/>
          <w:szCs w:val="24"/>
        </w:rPr>
        <w:t xml:space="preserve"> (napr. skládky odpadov, priemyselné areály, rušňové depá, kasárne atď.)</w:t>
      </w:r>
      <w:r w:rsidRPr="003C1E3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A34D3" w:rsidRPr="0036676B">
        <w:rPr>
          <w:rFonts w:ascii="Times New Roman" w:hAnsi="Times New Roman" w:cs="Times New Roman"/>
          <w:color w:val="000000"/>
          <w:sz w:val="24"/>
          <w:szCs w:val="24"/>
        </w:rPr>
        <w:t xml:space="preserve">Problematika environmentálnych záťaží </w:t>
      </w:r>
      <w:r w:rsidR="00FA1E27">
        <w:rPr>
          <w:rFonts w:ascii="Times New Roman" w:hAnsi="Times New Roman" w:cs="Times New Roman"/>
          <w:color w:val="000000"/>
          <w:sz w:val="24"/>
          <w:szCs w:val="24"/>
        </w:rPr>
        <w:t xml:space="preserve">(EZ) </w:t>
      </w:r>
      <w:r w:rsidR="00FA34D3" w:rsidRPr="0036676B">
        <w:rPr>
          <w:rFonts w:ascii="Times New Roman" w:hAnsi="Times New Roman" w:cs="Times New Roman"/>
          <w:color w:val="000000"/>
          <w:sz w:val="24"/>
          <w:szCs w:val="24"/>
        </w:rPr>
        <w:t>je v Slovenskej republike legislatívne zabezpečená zákonom č. 569/2007 Z. z. o geologických prácach (geologický zákon)</w:t>
      </w:r>
      <w:r w:rsidR="00E640D6">
        <w:rPr>
          <w:rFonts w:ascii="Times New Roman" w:hAnsi="Times New Roman" w:cs="Times New Roman"/>
          <w:color w:val="000000"/>
          <w:sz w:val="24"/>
          <w:szCs w:val="24"/>
        </w:rPr>
        <w:t>, vyplývajúcou vyhláškou č. 51/2008 Z. z., ktorou sa vykonáva geologický zákon</w:t>
      </w:r>
      <w:r w:rsidR="00FA34D3" w:rsidRPr="0036676B">
        <w:rPr>
          <w:rFonts w:ascii="Times New Roman" w:hAnsi="Times New Roman" w:cs="Times New Roman"/>
          <w:color w:val="000000"/>
          <w:sz w:val="24"/>
          <w:szCs w:val="24"/>
        </w:rPr>
        <w:t xml:space="preserve"> a zákonom č. 409/2011 Z.</w:t>
      </w:r>
      <w:r>
        <w:rPr>
          <w:rFonts w:ascii="Times New Roman" w:hAnsi="Times New Roman" w:cs="Times New Roman"/>
          <w:color w:val="000000"/>
          <w:sz w:val="24"/>
          <w:szCs w:val="24"/>
        </w:rPr>
        <w:t xml:space="preserve"> </w:t>
      </w:r>
      <w:r w:rsidR="00FA34D3" w:rsidRPr="0036676B">
        <w:rPr>
          <w:rFonts w:ascii="Times New Roman" w:hAnsi="Times New Roman" w:cs="Times New Roman"/>
          <w:color w:val="000000"/>
          <w:sz w:val="24"/>
          <w:szCs w:val="24"/>
        </w:rPr>
        <w:t xml:space="preserve">z. o niektorých opatreniach na úseku environmentálnej záťaže a o zmene a doplnení niektorých zákonov a jej riešenie je zastrešené strategickým dokumentom </w:t>
      </w:r>
      <w:r w:rsidR="009F1F85">
        <w:rPr>
          <w:rFonts w:ascii="Times New Roman" w:hAnsi="Times New Roman" w:cs="Times New Roman"/>
          <w:color w:val="000000"/>
          <w:sz w:val="24"/>
          <w:szCs w:val="24"/>
        </w:rPr>
        <w:t>„Štátny program</w:t>
      </w:r>
      <w:r w:rsidR="00FA34D3" w:rsidRPr="0036676B">
        <w:rPr>
          <w:rFonts w:ascii="Times New Roman" w:hAnsi="Times New Roman" w:cs="Times New Roman"/>
          <w:color w:val="000000"/>
          <w:sz w:val="24"/>
          <w:szCs w:val="24"/>
        </w:rPr>
        <w:t xml:space="preserve"> sanácie environmentálnych záťaží </w:t>
      </w:r>
      <w:r w:rsidR="00A52903">
        <w:rPr>
          <w:rFonts w:ascii="Times New Roman" w:hAnsi="Times New Roman" w:cs="Times New Roman"/>
          <w:color w:val="000000"/>
          <w:sz w:val="24"/>
          <w:szCs w:val="24"/>
        </w:rPr>
        <w:t xml:space="preserve"> na roky 2016 – 2021 </w:t>
      </w:r>
      <w:r w:rsidR="00FA34D3" w:rsidRPr="0036676B">
        <w:rPr>
          <w:rFonts w:ascii="Times New Roman" w:hAnsi="Times New Roman" w:cs="Times New Roman"/>
          <w:color w:val="000000"/>
          <w:sz w:val="24"/>
          <w:szCs w:val="24"/>
        </w:rPr>
        <w:t>(ŠPS EZ)</w:t>
      </w:r>
      <w:r w:rsidR="009F1F85">
        <w:rPr>
          <w:rFonts w:ascii="Times New Roman" w:hAnsi="Times New Roman" w:cs="Times New Roman"/>
          <w:color w:val="000000"/>
          <w:sz w:val="24"/>
          <w:szCs w:val="24"/>
        </w:rPr>
        <w:t>“</w:t>
      </w:r>
      <w:r w:rsidR="00FA34D3" w:rsidRPr="0036676B">
        <w:rPr>
          <w:rFonts w:ascii="Times New Roman" w:hAnsi="Times New Roman" w:cs="Times New Roman"/>
          <w:color w:val="000000"/>
          <w:sz w:val="24"/>
          <w:szCs w:val="24"/>
        </w:rPr>
        <w:t>. Ministerstvo životného prostredia SR sa týmto dokumentom snaží napĺňať nielen ciele európskych strategických dokumentov, ale stanovením cieľov a opatrení na úseku environmentálnych záťaží predovšetkým zabezpečiť ochranu zdravia obyvateľov SR a zlepšenie stavu jednotlivých zložiek životného prostredia, akými sú voda, pôda a horninové prostredie.</w:t>
      </w:r>
      <w:r w:rsidR="002F1B8E">
        <w:rPr>
          <w:rFonts w:ascii="Times New Roman" w:hAnsi="Times New Roman" w:cs="Times New Roman"/>
          <w:color w:val="000000"/>
          <w:sz w:val="24"/>
          <w:szCs w:val="24"/>
        </w:rPr>
        <w:t xml:space="preserve"> Informácie o environmentálnych záťažiach sú voľne prístupné v rámci Informačného systému environmentálnych záťaži (IS EZ), ktorý zabezpečuje zhromažďovanie údajov a poskytovanie informácií o environmentálnych záťažiach a je súčasťou informačného systému verejnej správy.</w:t>
      </w:r>
    </w:p>
    <w:p w:rsidR="00FA1E27" w:rsidRDefault="00FA1E27" w:rsidP="00FA1E27">
      <w:pPr>
        <w:spacing w:after="0"/>
        <w:ind w:firstLine="576"/>
        <w:jc w:val="both"/>
        <w:rPr>
          <w:rFonts w:ascii="Times New Roman" w:hAnsi="Times New Roman" w:cs="Times New Roman"/>
          <w:color w:val="000000"/>
          <w:sz w:val="24"/>
          <w:szCs w:val="24"/>
        </w:rPr>
      </w:pPr>
      <w:r w:rsidRPr="00FA1E27">
        <w:rPr>
          <w:rFonts w:ascii="Times New Roman" w:hAnsi="Times New Roman" w:cs="Times New Roman"/>
          <w:color w:val="000000"/>
          <w:sz w:val="24"/>
          <w:szCs w:val="24"/>
        </w:rPr>
        <w:t xml:space="preserve">Princíp trvalo udržateľného rozvoja je aj na Slovensku uznaný ako jeden z rozhodujúcich princípov rozvoja spoločnosti v súlade s celosvetovým trendom vyspelých štátov. Podľa tohto princípu sa starostlivosť o životné prostredie musí stať integrálnou súčasťou každej sféry spoločenského života. K tejto starostlivosti patrí aj vyrovnanie sa s environmentálnymi záťažami, ktoré spôsobujú kontamináciu pôdy, horninového prostredia a </w:t>
      </w:r>
      <w:r w:rsidRPr="00FA1E27">
        <w:rPr>
          <w:rFonts w:ascii="Times New Roman" w:hAnsi="Times New Roman" w:cs="Times New Roman"/>
          <w:color w:val="000000"/>
          <w:sz w:val="24"/>
          <w:szCs w:val="24"/>
        </w:rPr>
        <w:lastRenderedPageBreak/>
        <w:t>podzemných vôd a často veľmi negatívne ovplyvňujú zdravotný stav obyvateľov žijúcich v ich blízkosti</w:t>
      </w:r>
      <w:r w:rsidR="003519F1">
        <w:rPr>
          <w:rFonts w:ascii="Times New Roman" w:hAnsi="Times New Roman" w:cs="Times New Roman"/>
          <w:color w:val="000000"/>
          <w:sz w:val="24"/>
          <w:szCs w:val="24"/>
        </w:rPr>
        <w:t xml:space="preserve"> [</w:t>
      </w:r>
      <w:r w:rsidR="00B22F9C">
        <w:rPr>
          <w:rFonts w:ascii="Times New Roman" w:hAnsi="Times New Roman" w:cs="Times New Roman"/>
          <w:color w:val="000000"/>
          <w:sz w:val="24"/>
          <w:szCs w:val="24"/>
        </w:rPr>
        <w:fldChar w:fldCharType="begin"/>
      </w:r>
      <w:r w:rsidR="003519F1">
        <w:rPr>
          <w:rFonts w:ascii="Times New Roman" w:hAnsi="Times New Roman" w:cs="Times New Roman"/>
          <w:color w:val="000000"/>
          <w:sz w:val="24"/>
          <w:szCs w:val="24"/>
        </w:rPr>
        <w:instrText xml:space="preserve"> REF _Ref524350646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27</w:t>
      </w:r>
      <w:r w:rsidR="00B22F9C">
        <w:rPr>
          <w:rFonts w:ascii="Times New Roman" w:hAnsi="Times New Roman" w:cs="Times New Roman"/>
          <w:color w:val="000000"/>
          <w:sz w:val="24"/>
          <w:szCs w:val="24"/>
        </w:rPr>
        <w:fldChar w:fldCharType="end"/>
      </w:r>
      <w:r w:rsidR="003519F1">
        <w:rPr>
          <w:rFonts w:ascii="Times New Roman" w:hAnsi="Times New Roman" w:cs="Times New Roman"/>
          <w:color w:val="000000"/>
          <w:sz w:val="24"/>
          <w:szCs w:val="24"/>
        </w:rPr>
        <w:t>]</w:t>
      </w:r>
      <w:r w:rsidR="00400B12">
        <w:t>.</w:t>
      </w:r>
    </w:p>
    <w:p w:rsidR="0042496D" w:rsidRPr="00377645" w:rsidRDefault="00A52903" w:rsidP="0042496D">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Riadenie komunikácie</w:t>
      </w:r>
      <w:r w:rsidRPr="00A52903">
        <w:rPr>
          <w:rFonts w:ascii="Times New Roman" w:hAnsi="Times New Roman" w:cs="Times New Roman"/>
          <w:color w:val="000000"/>
          <w:sz w:val="24"/>
          <w:szCs w:val="24"/>
        </w:rPr>
        <w:t xml:space="preserve"> </w:t>
      </w:r>
      <w:r w:rsidR="00FA67B1">
        <w:rPr>
          <w:rFonts w:ascii="Times New Roman" w:hAnsi="Times New Roman" w:cs="Times New Roman"/>
          <w:color w:val="000000"/>
          <w:sz w:val="24"/>
          <w:szCs w:val="24"/>
        </w:rPr>
        <w:t xml:space="preserve">voči verejnosti </w:t>
      </w:r>
      <w:r w:rsidRPr="00A52903">
        <w:rPr>
          <w:rFonts w:ascii="Times New Roman" w:hAnsi="Times New Roman" w:cs="Times New Roman"/>
          <w:color w:val="000000"/>
          <w:sz w:val="24"/>
          <w:szCs w:val="24"/>
        </w:rPr>
        <w:t xml:space="preserve">je v súčasnosti citlivou stránkou hodnotenia a postupov pri </w:t>
      </w:r>
      <w:r w:rsidR="00572E9A">
        <w:rPr>
          <w:rFonts w:ascii="Times New Roman" w:hAnsi="Times New Roman" w:cs="Times New Roman"/>
          <w:color w:val="000000"/>
          <w:sz w:val="24"/>
          <w:szCs w:val="24"/>
        </w:rPr>
        <w:t xml:space="preserve">riešení </w:t>
      </w:r>
      <w:r w:rsidR="001A775F">
        <w:rPr>
          <w:rFonts w:ascii="Times New Roman" w:hAnsi="Times New Roman" w:cs="Times New Roman"/>
          <w:color w:val="000000"/>
          <w:sz w:val="24"/>
          <w:szCs w:val="24"/>
        </w:rPr>
        <w:t>kontaminovaných území</w:t>
      </w:r>
      <w:r w:rsidR="00572E9A">
        <w:rPr>
          <w:rFonts w:ascii="Times New Roman" w:hAnsi="Times New Roman" w:cs="Times New Roman"/>
          <w:color w:val="000000"/>
          <w:sz w:val="24"/>
          <w:szCs w:val="24"/>
        </w:rPr>
        <w:t>.</w:t>
      </w:r>
      <w:r w:rsidRPr="00A52903">
        <w:rPr>
          <w:rFonts w:ascii="Times New Roman" w:hAnsi="Times New Roman" w:cs="Times New Roman"/>
          <w:color w:val="000000"/>
          <w:sz w:val="24"/>
          <w:szCs w:val="24"/>
        </w:rPr>
        <w:t xml:space="preserve"> </w:t>
      </w:r>
      <w:r w:rsidR="00572E9A">
        <w:rPr>
          <w:rFonts w:ascii="Times New Roman" w:hAnsi="Times New Roman" w:cs="Times New Roman"/>
          <w:color w:val="000000"/>
          <w:sz w:val="24"/>
          <w:szCs w:val="24"/>
        </w:rPr>
        <w:t xml:space="preserve">V súčasnosti nie je nastavená </w:t>
      </w:r>
      <w:r w:rsidR="001A775F">
        <w:rPr>
          <w:rFonts w:ascii="Times New Roman" w:hAnsi="Times New Roman" w:cs="Times New Roman"/>
          <w:color w:val="000000"/>
          <w:sz w:val="24"/>
          <w:szCs w:val="24"/>
        </w:rPr>
        <w:t xml:space="preserve">jednotná </w:t>
      </w:r>
      <w:r w:rsidR="00572E9A">
        <w:rPr>
          <w:rFonts w:ascii="Times New Roman" w:hAnsi="Times New Roman" w:cs="Times New Roman"/>
          <w:color w:val="000000"/>
          <w:sz w:val="24"/>
          <w:szCs w:val="24"/>
        </w:rPr>
        <w:t xml:space="preserve">koordinácia aktivít rezortu životného prostredia s kompetentnými orgánmi verejného zdravotníctva pri </w:t>
      </w:r>
      <w:r w:rsidR="001A775F">
        <w:rPr>
          <w:rFonts w:ascii="Times New Roman" w:hAnsi="Times New Roman" w:cs="Times New Roman"/>
          <w:color w:val="000000"/>
          <w:sz w:val="24"/>
          <w:szCs w:val="24"/>
        </w:rPr>
        <w:t xml:space="preserve">ich </w:t>
      </w:r>
      <w:r w:rsidR="00572E9A">
        <w:rPr>
          <w:rFonts w:ascii="Times New Roman" w:hAnsi="Times New Roman" w:cs="Times New Roman"/>
          <w:color w:val="000000"/>
          <w:sz w:val="24"/>
          <w:szCs w:val="24"/>
        </w:rPr>
        <w:t xml:space="preserve">riešení v prípade prítomnosti zdravotného rizika pre dotknutých obyvateľov. </w:t>
      </w:r>
      <w:r w:rsidRPr="00A52903">
        <w:rPr>
          <w:rFonts w:ascii="Times New Roman" w:hAnsi="Times New Roman" w:cs="Times New Roman"/>
          <w:color w:val="000000"/>
          <w:sz w:val="24"/>
          <w:szCs w:val="24"/>
        </w:rPr>
        <w:t xml:space="preserve">Kvalitnou prípravou komunikácie pre riadenie rizík zo strany kompetentných, zosúladením stanovísk </w:t>
      </w:r>
      <w:r w:rsidR="00854B41">
        <w:rPr>
          <w:rFonts w:ascii="Times New Roman" w:hAnsi="Times New Roman" w:cs="Times New Roman"/>
          <w:color w:val="000000"/>
          <w:sz w:val="24"/>
          <w:szCs w:val="24"/>
        </w:rPr>
        <w:t>dotknutých rezortov zabezpečíme systémové riešenie problematiky</w:t>
      </w:r>
      <w:r w:rsidR="0054542A">
        <w:rPr>
          <w:rFonts w:ascii="Times New Roman" w:hAnsi="Times New Roman" w:cs="Times New Roman"/>
          <w:color w:val="000000"/>
          <w:sz w:val="24"/>
          <w:szCs w:val="24"/>
        </w:rPr>
        <w:t xml:space="preserve"> </w:t>
      </w:r>
      <w:r w:rsidR="001A775F">
        <w:rPr>
          <w:rFonts w:ascii="Times New Roman" w:hAnsi="Times New Roman" w:cs="Times New Roman"/>
          <w:color w:val="000000"/>
          <w:sz w:val="24"/>
          <w:szCs w:val="24"/>
        </w:rPr>
        <w:t>kontaminovaných území smerom k verejnosti</w:t>
      </w:r>
      <w:r w:rsidR="0054542A">
        <w:rPr>
          <w:rFonts w:ascii="Times New Roman" w:hAnsi="Times New Roman" w:cs="Times New Roman"/>
          <w:color w:val="000000"/>
          <w:sz w:val="24"/>
          <w:szCs w:val="24"/>
        </w:rPr>
        <w:t>. Súčinnosť kompetentných orgánov pri znižovaní</w:t>
      </w:r>
      <w:r w:rsidR="00996C23">
        <w:rPr>
          <w:rFonts w:ascii="Times New Roman" w:hAnsi="Times New Roman" w:cs="Times New Roman"/>
          <w:color w:val="000000"/>
          <w:sz w:val="24"/>
          <w:szCs w:val="24"/>
        </w:rPr>
        <w:t xml:space="preserve"> environmentálnych a zdravotných rizík je preto nevyhnutná.</w:t>
      </w:r>
      <w:r w:rsidR="00377645">
        <w:rPr>
          <w:rFonts w:ascii="Times New Roman" w:hAnsi="Times New Roman" w:cs="Times New Roman"/>
          <w:color w:val="000000"/>
          <w:sz w:val="24"/>
          <w:szCs w:val="24"/>
        </w:rPr>
        <w:t xml:space="preserve"> Verejnosť býva značne znepokojená, keď sa hovorí o zdravotných rizikách. Je </w:t>
      </w:r>
      <w:r w:rsidR="00377645" w:rsidRPr="00377645">
        <w:rPr>
          <w:rFonts w:ascii="Times New Roman" w:hAnsi="Times New Roman" w:cs="Times New Roman"/>
          <w:color w:val="000000"/>
          <w:sz w:val="24"/>
          <w:szCs w:val="24"/>
        </w:rPr>
        <w:t xml:space="preserve">preto nevyhnutná efektívna, plodná a otvorená komunikácia, ktorá podporí dôveru </w:t>
      </w:r>
      <w:r w:rsidR="00EE78B1">
        <w:rPr>
          <w:rFonts w:ascii="Times New Roman" w:hAnsi="Times New Roman" w:cs="Times New Roman"/>
          <w:color w:val="000000"/>
          <w:sz w:val="24"/>
          <w:szCs w:val="24"/>
        </w:rPr>
        <w:t>verejnosti ku kompetentným orgánom</w:t>
      </w:r>
      <w:r w:rsidR="00377645" w:rsidRPr="00377645">
        <w:rPr>
          <w:rFonts w:ascii="Times New Roman" w:hAnsi="Times New Roman" w:cs="Times New Roman"/>
          <w:color w:val="000000"/>
          <w:sz w:val="24"/>
          <w:szCs w:val="24"/>
        </w:rPr>
        <w:t xml:space="preserve"> </w:t>
      </w:r>
      <w:r w:rsidR="00377645">
        <w:rPr>
          <w:rFonts w:ascii="Times New Roman" w:hAnsi="Times New Roman" w:cs="Times New Roman"/>
          <w:color w:val="000000"/>
          <w:sz w:val="24"/>
          <w:szCs w:val="24"/>
        </w:rPr>
        <w:t>a naopak</w:t>
      </w:r>
      <w:r w:rsidR="00377645" w:rsidRPr="00377645">
        <w:rPr>
          <w:rFonts w:ascii="Times New Roman" w:hAnsi="Times New Roman" w:cs="Times New Roman"/>
          <w:color w:val="000000"/>
          <w:sz w:val="24"/>
          <w:szCs w:val="24"/>
        </w:rPr>
        <w:t xml:space="preserve">. </w:t>
      </w:r>
      <w:r w:rsidR="0042496D" w:rsidRPr="0042496D">
        <w:rPr>
          <w:rFonts w:ascii="Times New Roman" w:hAnsi="Times New Roman" w:cs="Times New Roman"/>
          <w:color w:val="000000"/>
          <w:sz w:val="24"/>
          <w:szCs w:val="24"/>
        </w:rPr>
        <w:t xml:space="preserve">Obavy o zdravie a kvalitu života sú úzko spojené s pocitom možnosti kontroly nad svojim životom. Ľudia oveľa ľahšie akceptujú riziko, ktoré podstupujú dobrovoľne a majú nad ním kontrolu (napr. fajčenie, </w:t>
      </w:r>
      <w:proofErr w:type="spellStart"/>
      <w:r w:rsidR="0042496D" w:rsidRPr="0042496D">
        <w:rPr>
          <w:rFonts w:ascii="Times New Roman" w:hAnsi="Times New Roman" w:cs="Times New Roman"/>
          <w:color w:val="000000"/>
          <w:sz w:val="24"/>
          <w:szCs w:val="24"/>
        </w:rPr>
        <w:t>radón</w:t>
      </w:r>
      <w:proofErr w:type="spellEnd"/>
      <w:r w:rsidR="0042496D" w:rsidRPr="0042496D">
        <w:rPr>
          <w:rFonts w:ascii="Times New Roman" w:hAnsi="Times New Roman" w:cs="Times New Roman"/>
          <w:color w:val="000000"/>
          <w:sz w:val="24"/>
          <w:szCs w:val="24"/>
        </w:rPr>
        <w:t xml:space="preserve"> v domoch, nevhodná voda v studniach, nebezpečné športy) aj keď je niekedy oveľa vyššie ako riziko nad ktorým nemajú kontrolu a podstupujú ho nedobrovoľne (napr. znečistené ovzdušie, kontaminovaná pitná voda z verejného vodovodu</w:t>
      </w:r>
      <w:r w:rsidR="0042496D">
        <w:rPr>
          <w:rFonts w:ascii="Times New Roman" w:hAnsi="Times New Roman" w:cs="Times New Roman"/>
          <w:color w:val="000000"/>
          <w:sz w:val="24"/>
          <w:szCs w:val="24"/>
        </w:rPr>
        <w:t xml:space="preserve"> a pod.</w:t>
      </w:r>
      <w:r w:rsidR="0042496D" w:rsidRPr="0042496D">
        <w:rPr>
          <w:rFonts w:ascii="Times New Roman" w:hAnsi="Times New Roman" w:cs="Times New Roman"/>
          <w:color w:val="000000"/>
          <w:sz w:val="24"/>
          <w:szCs w:val="24"/>
        </w:rPr>
        <w:t>).</w:t>
      </w:r>
    </w:p>
    <w:p w:rsidR="00FA1E27" w:rsidRPr="00073FCA" w:rsidRDefault="00FA1E27" w:rsidP="00377645">
      <w:pPr>
        <w:pStyle w:val="Nadpis3"/>
      </w:pPr>
      <w:bookmarkStart w:id="37" w:name="_Toc531851895"/>
      <w:r w:rsidRPr="00073FCA">
        <w:t>Navrhované ciele:</w:t>
      </w:r>
      <w:bookmarkEnd w:id="37"/>
      <w:r w:rsidRPr="00073FCA">
        <w:t xml:space="preserve"> </w:t>
      </w:r>
    </w:p>
    <w:p w:rsidR="007C690C" w:rsidRDefault="00FA34D3" w:rsidP="00B85CD2">
      <w:pPr>
        <w:pStyle w:val="Odsekzoznamu"/>
        <w:numPr>
          <w:ilvl w:val="0"/>
          <w:numId w:val="29"/>
        </w:numPr>
        <w:spacing w:after="0"/>
        <w:jc w:val="both"/>
        <w:rPr>
          <w:rFonts w:ascii="Times New Roman" w:eastAsia="Times New Roman" w:hAnsi="Times New Roman" w:cs="Times New Roman"/>
          <w:i/>
          <w:color w:val="333333"/>
          <w:sz w:val="24"/>
          <w:szCs w:val="24"/>
        </w:rPr>
      </w:pPr>
      <w:r w:rsidRPr="00FA1E27">
        <w:rPr>
          <w:rFonts w:ascii="Times New Roman" w:eastAsia="Times New Roman" w:hAnsi="Times New Roman" w:cs="Times New Roman"/>
          <w:i/>
          <w:color w:val="333333"/>
          <w:sz w:val="24"/>
          <w:szCs w:val="24"/>
        </w:rPr>
        <w:t>Súčinnosť s orgánmi na ochra</w:t>
      </w:r>
      <w:r w:rsidR="00854B41">
        <w:rPr>
          <w:rFonts w:ascii="Times New Roman" w:eastAsia="Times New Roman" w:hAnsi="Times New Roman" w:cs="Times New Roman"/>
          <w:i/>
          <w:color w:val="333333"/>
          <w:sz w:val="24"/>
          <w:szCs w:val="24"/>
        </w:rPr>
        <w:t xml:space="preserve">nu </w:t>
      </w:r>
      <w:r w:rsidR="00EE78B1">
        <w:rPr>
          <w:rFonts w:ascii="Times New Roman" w:eastAsia="Times New Roman" w:hAnsi="Times New Roman" w:cs="Times New Roman"/>
          <w:i/>
          <w:color w:val="333333"/>
          <w:sz w:val="24"/>
          <w:szCs w:val="24"/>
        </w:rPr>
        <w:t xml:space="preserve">verejného </w:t>
      </w:r>
      <w:r w:rsidR="00854B41">
        <w:rPr>
          <w:rFonts w:ascii="Times New Roman" w:eastAsia="Times New Roman" w:hAnsi="Times New Roman" w:cs="Times New Roman"/>
          <w:i/>
          <w:color w:val="333333"/>
          <w:sz w:val="24"/>
          <w:szCs w:val="24"/>
        </w:rPr>
        <w:t>zdravia pri komunikácií rizík</w:t>
      </w:r>
      <w:r w:rsidRPr="00FA1E27">
        <w:rPr>
          <w:rFonts w:ascii="Times New Roman" w:eastAsia="Times New Roman" w:hAnsi="Times New Roman" w:cs="Times New Roman"/>
          <w:i/>
          <w:color w:val="333333"/>
          <w:sz w:val="24"/>
          <w:szCs w:val="24"/>
        </w:rPr>
        <w:t xml:space="preserve"> z kontaminovaných území, ktoré môžu mať vplyv na dotknuté obyvateľstvo</w:t>
      </w:r>
      <w:r w:rsidR="00FA1E27">
        <w:rPr>
          <w:rFonts w:ascii="Times New Roman" w:eastAsia="Times New Roman" w:hAnsi="Times New Roman" w:cs="Times New Roman"/>
          <w:i/>
          <w:color w:val="333333"/>
          <w:sz w:val="24"/>
          <w:szCs w:val="24"/>
        </w:rPr>
        <w:t>.</w:t>
      </w:r>
    </w:p>
    <w:p w:rsidR="00024B07" w:rsidRPr="00B85CD2" w:rsidRDefault="00024B07" w:rsidP="00024B07">
      <w:pPr>
        <w:pStyle w:val="Odsekzoznamu"/>
        <w:spacing w:after="0"/>
        <w:jc w:val="both"/>
        <w:rPr>
          <w:rFonts w:ascii="Times New Roman" w:eastAsia="Times New Roman" w:hAnsi="Times New Roman" w:cs="Times New Roman"/>
          <w:i/>
          <w:color w:val="333333"/>
          <w:sz w:val="24"/>
          <w:szCs w:val="24"/>
        </w:rPr>
      </w:pPr>
    </w:p>
    <w:p w:rsidR="007E53A8" w:rsidRDefault="007E53A8" w:rsidP="00024B07">
      <w:pPr>
        <w:pStyle w:val="Nadpis2"/>
      </w:pPr>
      <w:bookmarkStart w:id="38" w:name="_Toc531851896"/>
      <w:r>
        <w:t xml:space="preserve">Priorita </w:t>
      </w:r>
      <w:r w:rsidR="00B41596">
        <w:t>(</w:t>
      </w:r>
      <w:r>
        <w:t>e)</w:t>
      </w:r>
      <w:bookmarkEnd w:id="38"/>
    </w:p>
    <w:p w:rsidR="00B85CD2" w:rsidRPr="00B85CD2" w:rsidRDefault="00B85CD2" w:rsidP="00B41596">
      <w:pPr>
        <w:spacing w:after="0"/>
      </w:pPr>
    </w:p>
    <w:p w:rsidR="007E53A8" w:rsidRDefault="00B22F9C" w:rsidP="007E53A8">
      <w:r>
        <w:rPr>
          <w:noProof/>
        </w:rPr>
      </w:r>
      <w:r>
        <w:rPr>
          <w:noProof/>
        </w:rPr>
        <w:pict>
          <v:shape id="Text Box 4" o:spid="_x0000_s1028" type="#_x0000_t202" style="width:451.3pt;height:53.7pt;visibility:visible;mso-position-horizontal-relative:char;mso-position-vertical-relative:line;v-text-anchor:middle">
            <v:textbox>
              <w:txbxContent>
                <w:p w:rsidR="004325D2" w:rsidRPr="00B85CD2" w:rsidRDefault="004325D2" w:rsidP="007E53A8">
                  <w:pPr>
                    <w:jc w:val="both"/>
                    <w:rPr>
                      <w:rFonts w:ascii="Times New Roman" w:hAnsi="Times New Roman" w:cs="Times New Roman"/>
                    </w:rPr>
                  </w:pPr>
                  <w:r w:rsidRPr="00B85CD2">
                    <w:rPr>
                      <w:rFonts w:ascii="Times New Roman" w:hAnsi="Times New Roman" w:cs="Times New Roman"/>
                    </w:rPr>
                    <w:t xml:space="preserve">Posilnenie adaptačných </w:t>
                  </w:r>
                  <w:r>
                    <w:rPr>
                      <w:rFonts w:ascii="Times New Roman" w:hAnsi="Times New Roman" w:cs="Times New Roman"/>
                    </w:rPr>
                    <w:t>schopností</w:t>
                  </w:r>
                  <w:r w:rsidRPr="00B85CD2">
                    <w:rPr>
                      <w:rFonts w:ascii="Times New Roman" w:hAnsi="Times New Roman" w:cs="Times New Roman"/>
                    </w:rPr>
                    <w:t xml:space="preserve"> a odolnosti voči zdravotným rizikám súvisiacim so zmenou klímy</w:t>
                  </w:r>
                  <w:r w:rsidRPr="00B85CD2">
                    <w:rPr>
                      <w:rFonts w:ascii="Times New Roman" w:hAnsi="Times New Roman" w:cs="Times New Roman"/>
                      <w:color w:val="92D050"/>
                    </w:rPr>
                    <w:t xml:space="preserve">  </w:t>
                  </w:r>
                  <w:r w:rsidRPr="00B85CD2">
                    <w:rPr>
                      <w:rFonts w:ascii="Times New Roman" w:hAnsi="Times New Roman" w:cs="Times New Roman"/>
                    </w:rPr>
                    <w:t>a podporné opatrenia na zmiernenie zmeny klímy a dosiahnutie spoluúčasti na zdraví v súlade s Parížskou dohodou.</w:t>
                  </w:r>
                </w:p>
              </w:txbxContent>
            </v:textbox>
            <w10:wrap type="none"/>
            <w10:anchorlock/>
          </v:shape>
        </w:pict>
      </w:r>
    </w:p>
    <w:p w:rsidR="00E30FAD" w:rsidRPr="007E53A8" w:rsidRDefault="00E30FAD" w:rsidP="007E53A8">
      <w:r>
        <w:rPr>
          <w:noProof/>
        </w:rPr>
        <w:drawing>
          <wp:inline distT="0" distB="0" distL="0" distR="0">
            <wp:extent cx="1343025" cy="1343025"/>
            <wp:effectExtent l="19050" t="0" r="9525" b="0"/>
            <wp:docPr id="25" name="Obrázok 8" descr="C:\Users\estokova\Pictures\climat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okova\Pictures\climate-change.jpg"/>
                    <pic:cNvPicPr>
                      <a:picLocks noChangeAspect="1" noChangeArrowheads="1"/>
                    </pic:cNvPicPr>
                  </pic:nvPicPr>
                  <pic:blipFill>
                    <a:blip r:embed="rId25"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2057400" cy="1361049"/>
            <wp:effectExtent l="19050" t="0" r="0" b="0"/>
            <wp:docPr id="26" name="Obrázok 9" descr="C:\Users\estokova\Pictures\factfiles_clim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okova\Pictures\factfiles_climate_2.jpg"/>
                    <pic:cNvPicPr>
                      <a:picLocks noChangeAspect="1" noChangeArrowheads="1"/>
                    </pic:cNvPicPr>
                  </pic:nvPicPr>
                  <pic:blipFill>
                    <a:blip r:embed="rId26" cstate="print"/>
                    <a:srcRect/>
                    <a:stretch>
                      <a:fillRect/>
                    </a:stretch>
                  </pic:blipFill>
                  <pic:spPr bwMode="auto">
                    <a:xfrm>
                      <a:off x="0" y="0"/>
                      <a:ext cx="2061949" cy="1364059"/>
                    </a:xfrm>
                    <a:prstGeom prst="rect">
                      <a:avLst/>
                    </a:prstGeom>
                    <a:noFill/>
                    <a:ln w="9525">
                      <a:noFill/>
                      <a:miter lim="800000"/>
                      <a:headEnd/>
                      <a:tailEnd/>
                    </a:ln>
                  </pic:spPr>
                </pic:pic>
              </a:graphicData>
            </a:graphic>
          </wp:inline>
        </w:drawing>
      </w:r>
      <w:r>
        <w:t xml:space="preserve"> </w:t>
      </w:r>
      <w:r>
        <w:rPr>
          <w:noProof/>
        </w:rPr>
        <w:drawing>
          <wp:inline distT="0" distB="0" distL="0" distR="0">
            <wp:extent cx="1982448" cy="1314450"/>
            <wp:effectExtent l="19050" t="0" r="0" b="0"/>
            <wp:docPr id="28" name="Obrázok 10" descr="C:\Users\estokova\Pictures\k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okova\Pictures\klima.jpg"/>
                    <pic:cNvPicPr>
                      <a:picLocks noChangeAspect="1" noChangeArrowheads="1"/>
                    </pic:cNvPicPr>
                  </pic:nvPicPr>
                  <pic:blipFill>
                    <a:blip r:embed="rId27" cstate="print"/>
                    <a:srcRect/>
                    <a:stretch>
                      <a:fillRect/>
                    </a:stretch>
                  </pic:blipFill>
                  <pic:spPr bwMode="auto">
                    <a:xfrm>
                      <a:off x="0" y="0"/>
                      <a:ext cx="1985957" cy="1316777"/>
                    </a:xfrm>
                    <a:prstGeom prst="rect">
                      <a:avLst/>
                    </a:prstGeom>
                    <a:noFill/>
                    <a:ln w="9525">
                      <a:noFill/>
                      <a:miter lim="800000"/>
                      <a:headEnd/>
                      <a:tailEnd/>
                    </a:ln>
                  </pic:spPr>
                </pic:pic>
              </a:graphicData>
            </a:graphic>
          </wp:inline>
        </w:drawing>
      </w:r>
      <w:r>
        <w:t xml:space="preserve"> </w:t>
      </w:r>
    </w:p>
    <w:p w:rsidR="008A076D" w:rsidRPr="008A076D" w:rsidRDefault="007C690C" w:rsidP="00B96BE1">
      <w:pPr>
        <w:pStyle w:val="Nadpis3"/>
      </w:pPr>
      <w:bookmarkStart w:id="39" w:name="_Toc531851897"/>
      <w:r w:rsidRPr="007C690C">
        <w:t>Významnosť determinantu z hľadiska vplyvu na zdravie</w:t>
      </w:r>
      <w:bookmarkEnd w:id="39"/>
    </w:p>
    <w:p w:rsidR="003677B1" w:rsidRDefault="00BC5990" w:rsidP="00E56F1A">
      <w:pPr>
        <w:spacing w:after="0"/>
        <w:ind w:firstLine="576"/>
        <w:jc w:val="both"/>
        <w:rPr>
          <w:rFonts w:ascii="Times New Roman" w:hAnsi="Times New Roman" w:cs="Times New Roman"/>
          <w:color w:val="000000"/>
          <w:sz w:val="24"/>
          <w:szCs w:val="24"/>
        </w:rPr>
      </w:pPr>
      <w:r w:rsidRPr="00E56F1A">
        <w:rPr>
          <w:rFonts w:ascii="Times New Roman" w:hAnsi="Times New Roman" w:cs="Times New Roman"/>
          <w:color w:val="000000"/>
          <w:sz w:val="24"/>
          <w:szCs w:val="24"/>
        </w:rPr>
        <w:t>Zmen</w:t>
      </w:r>
      <w:r w:rsidR="00F6442D" w:rsidRPr="00E56F1A">
        <w:rPr>
          <w:rFonts w:ascii="Times New Roman" w:hAnsi="Times New Roman" w:cs="Times New Roman"/>
          <w:color w:val="000000"/>
          <w:sz w:val="24"/>
          <w:szCs w:val="24"/>
        </w:rPr>
        <w:t>a</w:t>
      </w:r>
      <w:r w:rsidRPr="00E56F1A">
        <w:rPr>
          <w:rFonts w:ascii="Times New Roman" w:hAnsi="Times New Roman" w:cs="Times New Roman"/>
          <w:color w:val="000000"/>
          <w:sz w:val="24"/>
          <w:szCs w:val="24"/>
        </w:rPr>
        <w:t xml:space="preserve"> klímy môž</w:t>
      </w:r>
      <w:r w:rsidR="00F6442D" w:rsidRPr="00E56F1A">
        <w:rPr>
          <w:rFonts w:ascii="Times New Roman" w:hAnsi="Times New Roman" w:cs="Times New Roman"/>
          <w:color w:val="000000"/>
          <w:sz w:val="24"/>
          <w:szCs w:val="24"/>
        </w:rPr>
        <w:t>e</w:t>
      </w:r>
      <w:r w:rsidRPr="00E56F1A">
        <w:rPr>
          <w:rFonts w:ascii="Times New Roman" w:hAnsi="Times New Roman" w:cs="Times New Roman"/>
          <w:color w:val="000000"/>
          <w:sz w:val="24"/>
          <w:szCs w:val="24"/>
        </w:rPr>
        <w:t xml:space="preserve"> ľudské zdravie ovplyvňovať priamo, a to zmenenými poveternostnými podmienkami, nepriamo - zmenami v kvalite a v množstve potravy a vody, zmenami vo výskyte a rozšírení napríklad vodou a vektormi prenášaných ochorení, vývojom akútnych a chronických respiračných ochorení, </w:t>
      </w:r>
      <w:r w:rsidR="003A5B06" w:rsidRPr="00E56F1A">
        <w:rPr>
          <w:rFonts w:ascii="Times New Roman" w:hAnsi="Times New Roman" w:cs="Times New Roman"/>
          <w:color w:val="000000"/>
          <w:sz w:val="24"/>
          <w:szCs w:val="24"/>
        </w:rPr>
        <w:t xml:space="preserve">kardiovaskulárnych ochorení, </w:t>
      </w:r>
      <w:r w:rsidRPr="00E56F1A">
        <w:rPr>
          <w:rFonts w:ascii="Times New Roman" w:hAnsi="Times New Roman" w:cs="Times New Roman"/>
          <w:color w:val="000000"/>
          <w:sz w:val="24"/>
          <w:szCs w:val="24"/>
        </w:rPr>
        <w:t xml:space="preserve">zmenami </w:t>
      </w:r>
      <w:r w:rsidRPr="00E56F1A">
        <w:rPr>
          <w:rFonts w:ascii="Times New Roman" w:hAnsi="Times New Roman" w:cs="Times New Roman"/>
          <w:color w:val="000000"/>
          <w:sz w:val="24"/>
          <w:szCs w:val="24"/>
        </w:rPr>
        <w:lastRenderedPageBreak/>
        <w:t>v kvalite ovzdušia, zmenami ekosystémov, zmenami v</w:t>
      </w:r>
      <w:r w:rsidR="008A076D" w:rsidRPr="00E56F1A">
        <w:rPr>
          <w:rFonts w:ascii="Times New Roman" w:hAnsi="Times New Roman" w:cs="Times New Roman"/>
          <w:color w:val="000000"/>
          <w:sz w:val="24"/>
          <w:szCs w:val="24"/>
        </w:rPr>
        <w:t> </w:t>
      </w:r>
      <w:r w:rsidRPr="00E56F1A">
        <w:rPr>
          <w:rFonts w:ascii="Times New Roman" w:hAnsi="Times New Roman" w:cs="Times New Roman"/>
          <w:color w:val="000000"/>
          <w:sz w:val="24"/>
          <w:szCs w:val="24"/>
        </w:rPr>
        <w:t>poľnohospodárstve, v životných podmienkach a</w:t>
      </w:r>
      <w:r w:rsidR="002608EA" w:rsidRPr="00E56F1A">
        <w:rPr>
          <w:rFonts w:ascii="Times New Roman" w:hAnsi="Times New Roman" w:cs="Times New Roman"/>
          <w:color w:val="000000"/>
          <w:sz w:val="24"/>
          <w:szCs w:val="24"/>
        </w:rPr>
        <w:t> </w:t>
      </w:r>
      <w:r w:rsidRPr="00E56F1A">
        <w:rPr>
          <w:rFonts w:ascii="Times New Roman" w:hAnsi="Times New Roman" w:cs="Times New Roman"/>
          <w:color w:val="000000"/>
          <w:sz w:val="24"/>
          <w:szCs w:val="24"/>
        </w:rPr>
        <w:t>osídľovaní</w:t>
      </w:r>
      <w:r w:rsidR="00B657AE">
        <w:rPr>
          <w:rFonts w:ascii="Times New Roman" w:hAnsi="Times New Roman" w:cs="Times New Roman"/>
          <w:color w:val="000000"/>
          <w:sz w:val="24"/>
          <w:szCs w:val="24"/>
        </w:rPr>
        <w:t xml:space="preserve"> (</w:t>
      </w:r>
      <w:r w:rsidR="00B22F9C">
        <w:rPr>
          <w:rFonts w:ascii="Times New Roman" w:hAnsi="Times New Roman" w:cs="Times New Roman"/>
          <w:color w:val="000000"/>
          <w:sz w:val="24"/>
          <w:szCs w:val="24"/>
        </w:rPr>
        <w:fldChar w:fldCharType="begin"/>
      </w:r>
      <w:r w:rsidR="00B657AE">
        <w:rPr>
          <w:rFonts w:ascii="Times New Roman" w:hAnsi="Times New Roman" w:cs="Times New Roman"/>
          <w:color w:val="000000"/>
          <w:sz w:val="24"/>
          <w:szCs w:val="24"/>
        </w:rPr>
        <w:instrText xml:space="preserve"> REF _Ref525198902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29</w:t>
      </w:r>
      <w:r w:rsidR="00B22F9C">
        <w:rPr>
          <w:rFonts w:ascii="Times New Roman" w:hAnsi="Times New Roman" w:cs="Times New Roman"/>
          <w:color w:val="000000"/>
          <w:sz w:val="24"/>
          <w:szCs w:val="24"/>
        </w:rPr>
        <w:fldChar w:fldCharType="end"/>
      </w:r>
      <w:r w:rsidR="002608EA" w:rsidRPr="00E56F1A">
        <w:rPr>
          <w:rFonts w:ascii="Times New Roman" w:hAnsi="Times New Roman" w:cs="Times New Roman"/>
          <w:color w:val="000000"/>
          <w:sz w:val="24"/>
          <w:szCs w:val="24"/>
        </w:rPr>
        <w:t>).</w:t>
      </w:r>
      <w:r w:rsidR="00E12FCA">
        <w:rPr>
          <w:rFonts w:ascii="Times New Roman" w:hAnsi="Times New Roman" w:cs="Times New Roman"/>
          <w:color w:val="000000"/>
          <w:sz w:val="24"/>
          <w:szCs w:val="24"/>
        </w:rPr>
        <w:t xml:space="preserve"> </w:t>
      </w:r>
      <w:r w:rsidR="002608EA" w:rsidRPr="00E56F1A">
        <w:rPr>
          <w:rFonts w:ascii="Times New Roman" w:hAnsi="Times New Roman" w:cs="Times New Roman"/>
          <w:color w:val="000000"/>
          <w:sz w:val="24"/>
          <w:szCs w:val="24"/>
        </w:rPr>
        <w:t xml:space="preserve">Najzraniteľnejšou skupinou </w:t>
      </w:r>
      <w:r w:rsidR="002521B9" w:rsidRPr="00E56F1A">
        <w:rPr>
          <w:rFonts w:ascii="Times New Roman" w:hAnsi="Times New Roman" w:cs="Times New Roman"/>
          <w:color w:val="000000"/>
          <w:sz w:val="24"/>
          <w:szCs w:val="24"/>
        </w:rPr>
        <w:t xml:space="preserve">reagujúcou na </w:t>
      </w:r>
      <w:r w:rsidR="00177BC1" w:rsidRPr="00E56F1A">
        <w:rPr>
          <w:rFonts w:ascii="Times New Roman" w:hAnsi="Times New Roman" w:cs="Times New Roman"/>
          <w:color w:val="000000"/>
          <w:sz w:val="24"/>
          <w:szCs w:val="24"/>
        </w:rPr>
        <w:t>zmen</w:t>
      </w:r>
      <w:r w:rsidR="002521B9" w:rsidRPr="00E56F1A">
        <w:rPr>
          <w:rFonts w:ascii="Times New Roman" w:hAnsi="Times New Roman" w:cs="Times New Roman"/>
          <w:color w:val="000000"/>
          <w:sz w:val="24"/>
          <w:szCs w:val="24"/>
        </w:rPr>
        <w:t xml:space="preserve">u </w:t>
      </w:r>
      <w:r w:rsidR="00177BC1" w:rsidRPr="00E56F1A">
        <w:rPr>
          <w:rFonts w:ascii="Times New Roman" w:hAnsi="Times New Roman" w:cs="Times New Roman"/>
          <w:color w:val="000000"/>
          <w:sz w:val="24"/>
          <w:szCs w:val="24"/>
        </w:rPr>
        <w:t xml:space="preserve">klímy </w:t>
      </w:r>
      <w:r w:rsidR="002608EA" w:rsidRPr="00E56F1A">
        <w:rPr>
          <w:rFonts w:ascii="Times New Roman" w:hAnsi="Times New Roman" w:cs="Times New Roman"/>
          <w:color w:val="000000"/>
          <w:sz w:val="24"/>
          <w:szCs w:val="24"/>
        </w:rPr>
        <w:t xml:space="preserve">sú starí ľudia, </w:t>
      </w:r>
      <w:r w:rsidR="003A5B06" w:rsidRPr="00E56F1A">
        <w:rPr>
          <w:rFonts w:ascii="Times New Roman" w:hAnsi="Times New Roman" w:cs="Times New Roman"/>
          <w:color w:val="000000"/>
          <w:sz w:val="24"/>
          <w:szCs w:val="24"/>
        </w:rPr>
        <w:t>ľudia</w:t>
      </w:r>
      <w:r w:rsidR="00177BC1" w:rsidRPr="00E56F1A">
        <w:rPr>
          <w:rFonts w:ascii="Times New Roman" w:hAnsi="Times New Roman" w:cs="Times New Roman"/>
          <w:color w:val="000000"/>
          <w:sz w:val="24"/>
          <w:szCs w:val="24"/>
        </w:rPr>
        <w:t xml:space="preserve"> s chronickými ochoreniami, </w:t>
      </w:r>
      <w:r w:rsidR="002608EA" w:rsidRPr="00E56F1A">
        <w:rPr>
          <w:rFonts w:ascii="Times New Roman" w:hAnsi="Times New Roman" w:cs="Times New Roman"/>
          <w:color w:val="000000"/>
          <w:sz w:val="24"/>
          <w:szCs w:val="24"/>
        </w:rPr>
        <w:t xml:space="preserve">deti </w:t>
      </w:r>
      <w:r w:rsidR="00177BC1" w:rsidRPr="00E56F1A">
        <w:rPr>
          <w:rFonts w:ascii="Times New Roman" w:hAnsi="Times New Roman" w:cs="Times New Roman"/>
          <w:color w:val="000000"/>
          <w:sz w:val="24"/>
          <w:szCs w:val="24"/>
        </w:rPr>
        <w:t xml:space="preserve">a </w:t>
      </w:r>
      <w:r w:rsidR="002608EA" w:rsidRPr="00E56F1A">
        <w:rPr>
          <w:rFonts w:ascii="Times New Roman" w:hAnsi="Times New Roman" w:cs="Times New Roman"/>
          <w:color w:val="000000"/>
          <w:sz w:val="24"/>
          <w:szCs w:val="24"/>
        </w:rPr>
        <w:t>zamestnanci pracujúci v exteriéri.</w:t>
      </w:r>
    </w:p>
    <w:p w:rsidR="00612E4E" w:rsidRPr="00E56F1A" w:rsidRDefault="00266C68" w:rsidP="00612E4E">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Zmena</w:t>
      </w:r>
      <w:r w:rsidR="00612E4E" w:rsidRPr="00612E4E">
        <w:rPr>
          <w:rFonts w:ascii="Times New Roman" w:hAnsi="Times New Roman" w:cs="Times New Roman"/>
          <w:color w:val="000000"/>
          <w:sz w:val="24"/>
          <w:szCs w:val="24"/>
        </w:rPr>
        <w:t xml:space="preserve"> klímy v Európe</w:t>
      </w:r>
      <w:r w:rsidR="00EE78B1">
        <w:rPr>
          <w:rFonts w:ascii="Times New Roman" w:hAnsi="Times New Roman" w:cs="Times New Roman"/>
          <w:color w:val="000000"/>
          <w:sz w:val="24"/>
          <w:szCs w:val="24"/>
        </w:rPr>
        <w:t xml:space="preserve"> za  posledných 30 rokov </w:t>
      </w:r>
      <w:r w:rsidR="00612E4E" w:rsidRPr="00612E4E">
        <w:rPr>
          <w:rFonts w:ascii="Times New Roman" w:hAnsi="Times New Roman" w:cs="Times New Roman"/>
          <w:color w:val="000000"/>
          <w:sz w:val="24"/>
          <w:szCs w:val="24"/>
        </w:rPr>
        <w:t>sa okrem iného prejavil</w:t>
      </w:r>
      <w:r>
        <w:rPr>
          <w:rFonts w:ascii="Times New Roman" w:hAnsi="Times New Roman" w:cs="Times New Roman"/>
          <w:color w:val="000000"/>
          <w:sz w:val="24"/>
          <w:szCs w:val="24"/>
        </w:rPr>
        <w:t>a</w:t>
      </w:r>
      <w:r w:rsidR="00612E4E" w:rsidRPr="00612E4E">
        <w:rPr>
          <w:rFonts w:ascii="Times New Roman" w:hAnsi="Times New Roman" w:cs="Times New Roman"/>
          <w:color w:val="000000"/>
          <w:sz w:val="24"/>
          <w:szCs w:val="24"/>
        </w:rPr>
        <w:t xml:space="preserve"> aj predĺžením peľovej sezóny približne o 10 - 11 dní. Dôsledkom je predlžovanie sezónnosti a trvanie alergických ochorení ako aj zvyšovanie  výskytu alergických ochorení, hlavne u detí.  </w:t>
      </w:r>
    </w:p>
    <w:p w:rsidR="008A076D" w:rsidRDefault="008A076D" w:rsidP="00E56F1A">
      <w:pPr>
        <w:spacing w:after="0"/>
        <w:ind w:firstLine="576"/>
        <w:jc w:val="both"/>
        <w:rPr>
          <w:rFonts w:ascii="Times New Roman" w:hAnsi="Times New Roman" w:cs="Times New Roman"/>
          <w:color w:val="000000"/>
          <w:sz w:val="24"/>
          <w:szCs w:val="24"/>
        </w:rPr>
      </w:pPr>
      <w:r w:rsidRPr="00E56F1A">
        <w:rPr>
          <w:rFonts w:ascii="Times New Roman" w:hAnsi="Times New Roman" w:cs="Times New Roman"/>
          <w:color w:val="000000"/>
          <w:sz w:val="24"/>
          <w:szCs w:val="24"/>
        </w:rPr>
        <w:t xml:space="preserve">Podľa najnovšej </w:t>
      </w:r>
      <w:r w:rsidRPr="00B85CD2">
        <w:rPr>
          <w:rFonts w:ascii="Times New Roman" w:hAnsi="Times New Roman" w:cs="Times New Roman"/>
          <w:color w:val="000000"/>
          <w:sz w:val="24"/>
          <w:szCs w:val="24"/>
        </w:rPr>
        <w:t>správy WHO</w:t>
      </w:r>
      <w:r w:rsidR="003A5B06" w:rsidRPr="00B85CD2">
        <w:rPr>
          <w:rFonts w:ascii="Times New Roman" w:hAnsi="Times New Roman" w:cs="Times New Roman"/>
          <w:color w:val="000000"/>
          <w:sz w:val="24"/>
          <w:szCs w:val="24"/>
        </w:rPr>
        <w:t>/EURO</w:t>
      </w:r>
      <w:r w:rsidRPr="00B85CD2">
        <w:rPr>
          <w:rFonts w:ascii="Times New Roman" w:hAnsi="Times New Roman" w:cs="Times New Roman"/>
          <w:color w:val="000000"/>
          <w:sz w:val="24"/>
          <w:szCs w:val="24"/>
        </w:rPr>
        <w:t xml:space="preserve"> </w:t>
      </w:r>
      <w:r w:rsidR="009D5642" w:rsidRPr="00B85CD2">
        <w:rPr>
          <w:rFonts w:ascii="Times New Roman" w:hAnsi="Times New Roman" w:cs="Times New Roman"/>
          <w:color w:val="000000"/>
          <w:sz w:val="24"/>
          <w:szCs w:val="24"/>
        </w:rPr>
        <w:t>[</w:t>
      </w:r>
      <w:fldSimple w:instr=" REF _Ref524284616 \r \h  \* MERGEFORMAT ">
        <w:r w:rsidR="00A8532A" w:rsidRPr="00A8532A">
          <w:rPr>
            <w:rFonts w:ascii="Times New Roman" w:hAnsi="Times New Roman" w:cs="Times New Roman"/>
            <w:color w:val="000000"/>
            <w:sz w:val="24"/>
            <w:szCs w:val="24"/>
          </w:rPr>
          <w:t>17</w:t>
        </w:r>
      </w:fldSimple>
      <w:r w:rsidR="009D5642" w:rsidRPr="00B85CD2">
        <w:rPr>
          <w:rFonts w:ascii="Times New Roman" w:hAnsi="Times New Roman" w:cs="Times New Roman"/>
          <w:color w:val="000000"/>
          <w:sz w:val="24"/>
          <w:szCs w:val="24"/>
        </w:rPr>
        <w:t>]</w:t>
      </w:r>
      <w:r w:rsidRPr="00B85CD2">
        <w:rPr>
          <w:rFonts w:ascii="Times New Roman" w:hAnsi="Times New Roman" w:cs="Times New Roman"/>
          <w:color w:val="000000"/>
          <w:sz w:val="24"/>
          <w:szCs w:val="24"/>
        </w:rPr>
        <w:t xml:space="preserve"> bude</w:t>
      </w:r>
      <w:r w:rsidRPr="00E56F1A">
        <w:rPr>
          <w:rFonts w:ascii="Times New Roman" w:hAnsi="Times New Roman" w:cs="Times New Roman"/>
          <w:color w:val="000000"/>
          <w:sz w:val="24"/>
          <w:szCs w:val="24"/>
        </w:rPr>
        <w:t xml:space="preserve"> európsky región v najbližšom období </w:t>
      </w:r>
      <w:r w:rsidR="00266C68">
        <w:rPr>
          <w:rFonts w:ascii="Times New Roman" w:hAnsi="Times New Roman" w:cs="Times New Roman"/>
          <w:color w:val="000000"/>
          <w:sz w:val="24"/>
          <w:szCs w:val="24"/>
        </w:rPr>
        <w:t>ovplyvnený</w:t>
      </w:r>
      <w:r w:rsidRPr="00E56F1A">
        <w:rPr>
          <w:rFonts w:ascii="Times New Roman" w:hAnsi="Times New Roman" w:cs="Times New Roman"/>
          <w:color w:val="000000"/>
          <w:sz w:val="24"/>
          <w:szCs w:val="24"/>
        </w:rPr>
        <w:t xml:space="preserve"> zmenou klímy z hľadiska zdravotných </w:t>
      </w:r>
      <w:r w:rsidR="003A5B06" w:rsidRPr="00E56F1A">
        <w:rPr>
          <w:rFonts w:ascii="Times New Roman" w:hAnsi="Times New Roman" w:cs="Times New Roman"/>
          <w:color w:val="000000"/>
          <w:sz w:val="24"/>
          <w:szCs w:val="24"/>
        </w:rPr>
        <w:t>dopadov</w:t>
      </w:r>
      <w:r w:rsidR="00B657AE">
        <w:rPr>
          <w:rFonts w:ascii="Times New Roman" w:hAnsi="Times New Roman" w:cs="Times New Roman"/>
          <w:color w:val="000000"/>
          <w:sz w:val="24"/>
          <w:szCs w:val="24"/>
        </w:rPr>
        <w:t xml:space="preserve"> nasledovne</w:t>
      </w:r>
      <w:r w:rsidRPr="00E56F1A">
        <w:rPr>
          <w:rFonts w:ascii="Times New Roman" w:hAnsi="Times New Roman" w:cs="Times New Roman"/>
          <w:color w:val="000000"/>
          <w:sz w:val="24"/>
          <w:szCs w:val="24"/>
        </w:rPr>
        <w:t>:</w:t>
      </w:r>
    </w:p>
    <w:p w:rsidR="008A076D" w:rsidRDefault="008A076D" w:rsidP="00E56F1A">
      <w:pPr>
        <w:pStyle w:val="Odsekzoznamu"/>
        <w:numPr>
          <w:ilvl w:val="0"/>
          <w:numId w:val="30"/>
        </w:numPr>
        <w:spacing w:after="0"/>
        <w:jc w:val="both"/>
        <w:rPr>
          <w:rFonts w:ascii="Times New Roman" w:hAnsi="Times New Roman" w:cs="Times New Roman"/>
          <w:color w:val="000000"/>
          <w:sz w:val="24"/>
          <w:szCs w:val="24"/>
        </w:rPr>
      </w:pPr>
      <w:r w:rsidRPr="00E56F1A">
        <w:rPr>
          <w:rFonts w:ascii="Times New Roman" w:hAnsi="Times New Roman" w:cs="Times New Roman"/>
          <w:color w:val="000000"/>
          <w:sz w:val="24"/>
          <w:szCs w:val="24"/>
        </w:rPr>
        <w:t>zvýš</w:t>
      </w:r>
      <w:r w:rsidR="003A5B06" w:rsidRPr="00E56F1A">
        <w:rPr>
          <w:rFonts w:ascii="Times New Roman" w:hAnsi="Times New Roman" w:cs="Times New Roman"/>
          <w:color w:val="000000"/>
          <w:sz w:val="24"/>
          <w:szCs w:val="24"/>
        </w:rPr>
        <w:t xml:space="preserve">i sa </w:t>
      </w:r>
      <w:r w:rsidRPr="00E56F1A">
        <w:rPr>
          <w:rFonts w:ascii="Times New Roman" w:hAnsi="Times New Roman" w:cs="Times New Roman"/>
          <w:color w:val="000000"/>
          <w:sz w:val="24"/>
          <w:szCs w:val="24"/>
        </w:rPr>
        <w:t xml:space="preserve">výskyt respiračných ochorení zapríčinených zvýšenou koncentráciou prízemného ozónu, prachových častíc </w:t>
      </w:r>
      <w:r w:rsidR="003A5B06" w:rsidRPr="00E56F1A">
        <w:rPr>
          <w:rFonts w:ascii="Times New Roman" w:hAnsi="Times New Roman" w:cs="Times New Roman"/>
          <w:color w:val="000000"/>
          <w:sz w:val="24"/>
          <w:szCs w:val="24"/>
        </w:rPr>
        <w:t xml:space="preserve">(najmä </w:t>
      </w:r>
      <w:r w:rsidRPr="00E56F1A">
        <w:rPr>
          <w:rFonts w:ascii="Times New Roman" w:hAnsi="Times New Roman" w:cs="Times New Roman"/>
          <w:color w:val="000000"/>
          <w:sz w:val="24"/>
          <w:szCs w:val="24"/>
        </w:rPr>
        <w:t>v</w:t>
      </w:r>
      <w:r w:rsidR="003A5B06" w:rsidRPr="00E56F1A">
        <w:rPr>
          <w:rFonts w:ascii="Times New Roman" w:hAnsi="Times New Roman" w:cs="Times New Roman"/>
          <w:color w:val="000000"/>
          <w:sz w:val="24"/>
          <w:szCs w:val="24"/>
        </w:rPr>
        <w:t> </w:t>
      </w:r>
      <w:r w:rsidRPr="00E56F1A">
        <w:rPr>
          <w:rFonts w:ascii="Times New Roman" w:hAnsi="Times New Roman" w:cs="Times New Roman"/>
          <w:color w:val="000000"/>
          <w:sz w:val="24"/>
          <w:szCs w:val="24"/>
        </w:rPr>
        <w:t>mestách</w:t>
      </w:r>
      <w:r w:rsidR="003A5B06" w:rsidRPr="00E56F1A">
        <w:rPr>
          <w:rFonts w:ascii="Times New Roman" w:hAnsi="Times New Roman" w:cs="Times New Roman"/>
          <w:color w:val="000000"/>
          <w:sz w:val="24"/>
          <w:szCs w:val="24"/>
        </w:rPr>
        <w:t>)</w:t>
      </w:r>
      <w:r w:rsidRPr="00E56F1A">
        <w:rPr>
          <w:rFonts w:ascii="Times New Roman" w:hAnsi="Times New Roman" w:cs="Times New Roman"/>
          <w:color w:val="000000"/>
          <w:sz w:val="24"/>
          <w:szCs w:val="24"/>
        </w:rPr>
        <w:t xml:space="preserve"> a zmenami v distribúcii peľových alergénov</w:t>
      </w:r>
      <w:r w:rsidR="00E56F1A">
        <w:rPr>
          <w:rFonts w:ascii="Times New Roman" w:hAnsi="Times New Roman" w:cs="Times New Roman"/>
          <w:color w:val="000000"/>
          <w:sz w:val="24"/>
          <w:szCs w:val="24"/>
        </w:rPr>
        <w:t>,</w:t>
      </w:r>
    </w:p>
    <w:p w:rsidR="008A076D" w:rsidRDefault="008A076D" w:rsidP="00E56F1A">
      <w:pPr>
        <w:pStyle w:val="Odsekzoznamu"/>
        <w:numPr>
          <w:ilvl w:val="0"/>
          <w:numId w:val="30"/>
        </w:numPr>
        <w:spacing w:after="0"/>
        <w:jc w:val="both"/>
        <w:rPr>
          <w:rFonts w:ascii="Times New Roman" w:hAnsi="Times New Roman" w:cs="Times New Roman"/>
          <w:color w:val="000000"/>
          <w:sz w:val="24"/>
          <w:szCs w:val="24"/>
        </w:rPr>
      </w:pPr>
      <w:r w:rsidRPr="00E56F1A">
        <w:rPr>
          <w:rFonts w:ascii="Times New Roman" w:hAnsi="Times New Roman" w:cs="Times New Roman"/>
          <w:color w:val="000000"/>
          <w:sz w:val="24"/>
          <w:szCs w:val="24"/>
        </w:rPr>
        <w:t>zvýš</w:t>
      </w:r>
      <w:r w:rsidR="00B5360E" w:rsidRPr="00E56F1A">
        <w:rPr>
          <w:rFonts w:ascii="Times New Roman" w:hAnsi="Times New Roman" w:cs="Times New Roman"/>
          <w:color w:val="000000"/>
          <w:sz w:val="24"/>
          <w:szCs w:val="24"/>
        </w:rPr>
        <w:t>i sa</w:t>
      </w:r>
      <w:r w:rsidRPr="00E56F1A">
        <w:rPr>
          <w:rFonts w:ascii="Times New Roman" w:hAnsi="Times New Roman" w:cs="Times New Roman"/>
          <w:color w:val="000000"/>
          <w:sz w:val="24"/>
          <w:szCs w:val="24"/>
        </w:rPr>
        <w:t xml:space="preserve"> výskyt ochorení a úmrtí spôsobených extrémnym</w:t>
      </w:r>
      <w:r w:rsidR="009F598B" w:rsidRPr="00E56F1A">
        <w:rPr>
          <w:rFonts w:ascii="Times New Roman" w:hAnsi="Times New Roman" w:cs="Times New Roman"/>
          <w:color w:val="000000"/>
          <w:sz w:val="24"/>
          <w:szCs w:val="24"/>
        </w:rPr>
        <w:t>i</w:t>
      </w:r>
      <w:r w:rsidRPr="00E56F1A">
        <w:rPr>
          <w:rFonts w:ascii="Times New Roman" w:hAnsi="Times New Roman" w:cs="Times New Roman"/>
          <w:color w:val="000000"/>
          <w:sz w:val="24"/>
          <w:szCs w:val="24"/>
        </w:rPr>
        <w:t xml:space="preserve"> horúčav</w:t>
      </w:r>
      <w:r w:rsidR="009F598B" w:rsidRPr="00E56F1A">
        <w:rPr>
          <w:rFonts w:ascii="Times New Roman" w:hAnsi="Times New Roman" w:cs="Times New Roman"/>
          <w:color w:val="000000"/>
          <w:sz w:val="24"/>
          <w:szCs w:val="24"/>
        </w:rPr>
        <w:t>ami</w:t>
      </w:r>
      <w:r w:rsidRPr="00E56F1A">
        <w:rPr>
          <w:rFonts w:ascii="Times New Roman" w:hAnsi="Times New Roman" w:cs="Times New Roman"/>
          <w:color w:val="000000"/>
          <w:sz w:val="24"/>
          <w:szCs w:val="24"/>
        </w:rPr>
        <w:t xml:space="preserve">, </w:t>
      </w:r>
      <w:r w:rsidR="009F598B" w:rsidRPr="00E56F1A">
        <w:rPr>
          <w:rFonts w:ascii="Times New Roman" w:hAnsi="Times New Roman" w:cs="Times New Roman"/>
          <w:color w:val="000000"/>
          <w:sz w:val="24"/>
          <w:szCs w:val="24"/>
        </w:rPr>
        <w:t>zvýš</w:t>
      </w:r>
      <w:r w:rsidR="00B5360E" w:rsidRPr="00E56F1A">
        <w:rPr>
          <w:rFonts w:ascii="Times New Roman" w:hAnsi="Times New Roman" w:cs="Times New Roman"/>
          <w:color w:val="000000"/>
          <w:sz w:val="24"/>
          <w:szCs w:val="24"/>
        </w:rPr>
        <w:t>i sa</w:t>
      </w:r>
      <w:r w:rsidR="009F598B" w:rsidRPr="00E56F1A">
        <w:rPr>
          <w:rFonts w:ascii="Times New Roman" w:hAnsi="Times New Roman" w:cs="Times New Roman"/>
          <w:color w:val="000000"/>
          <w:sz w:val="24"/>
          <w:szCs w:val="24"/>
        </w:rPr>
        <w:t xml:space="preserve"> výskyt zranení a úmrtí v dôsledku požiarov</w:t>
      </w:r>
      <w:r w:rsidR="00E56F1A">
        <w:rPr>
          <w:rFonts w:ascii="Times New Roman" w:hAnsi="Times New Roman" w:cs="Times New Roman"/>
          <w:color w:val="000000"/>
          <w:sz w:val="24"/>
          <w:szCs w:val="24"/>
        </w:rPr>
        <w:t>,</w:t>
      </w:r>
    </w:p>
    <w:p w:rsidR="009F598B" w:rsidRDefault="009F598B" w:rsidP="00E56F1A">
      <w:pPr>
        <w:pStyle w:val="Odsekzoznamu"/>
        <w:numPr>
          <w:ilvl w:val="0"/>
          <w:numId w:val="30"/>
        </w:numPr>
        <w:spacing w:after="0"/>
        <w:jc w:val="both"/>
        <w:rPr>
          <w:rFonts w:ascii="Times New Roman" w:hAnsi="Times New Roman" w:cs="Times New Roman"/>
          <w:color w:val="000000"/>
          <w:sz w:val="24"/>
          <w:szCs w:val="24"/>
        </w:rPr>
      </w:pPr>
      <w:r w:rsidRPr="001908FC">
        <w:rPr>
          <w:rFonts w:ascii="Times New Roman" w:hAnsi="Times New Roman" w:cs="Times New Roman"/>
          <w:color w:val="000000"/>
          <w:sz w:val="24"/>
          <w:szCs w:val="24"/>
        </w:rPr>
        <w:t>zvýš</w:t>
      </w:r>
      <w:r w:rsidR="00B5360E" w:rsidRPr="001908FC">
        <w:rPr>
          <w:rFonts w:ascii="Times New Roman" w:hAnsi="Times New Roman" w:cs="Times New Roman"/>
          <w:color w:val="000000"/>
          <w:sz w:val="24"/>
          <w:szCs w:val="24"/>
        </w:rPr>
        <w:t>ia sa</w:t>
      </w:r>
      <w:r w:rsidRPr="001908FC">
        <w:rPr>
          <w:rFonts w:ascii="Times New Roman" w:hAnsi="Times New Roman" w:cs="Times New Roman"/>
          <w:color w:val="000000"/>
          <w:sz w:val="24"/>
          <w:szCs w:val="24"/>
        </w:rPr>
        <w:t xml:space="preserve"> zdravotn</w:t>
      </w:r>
      <w:r w:rsidR="00B5360E" w:rsidRPr="001908FC">
        <w:rPr>
          <w:rFonts w:ascii="Times New Roman" w:hAnsi="Times New Roman" w:cs="Times New Roman"/>
          <w:color w:val="000000"/>
          <w:sz w:val="24"/>
          <w:szCs w:val="24"/>
        </w:rPr>
        <w:t>é</w:t>
      </w:r>
      <w:r w:rsidRPr="001908FC">
        <w:rPr>
          <w:rFonts w:ascii="Times New Roman" w:hAnsi="Times New Roman" w:cs="Times New Roman"/>
          <w:color w:val="000000"/>
          <w:sz w:val="24"/>
          <w:szCs w:val="24"/>
        </w:rPr>
        <w:t xml:space="preserve"> dopad</w:t>
      </w:r>
      <w:r w:rsidR="00B5360E" w:rsidRPr="001908FC">
        <w:rPr>
          <w:rFonts w:ascii="Times New Roman" w:hAnsi="Times New Roman" w:cs="Times New Roman"/>
          <w:color w:val="000000"/>
          <w:sz w:val="24"/>
          <w:szCs w:val="24"/>
        </w:rPr>
        <w:t>y</w:t>
      </w:r>
      <w:r w:rsidRPr="001908FC">
        <w:rPr>
          <w:rFonts w:ascii="Times New Roman" w:hAnsi="Times New Roman" w:cs="Times New Roman"/>
          <w:color w:val="000000"/>
          <w:sz w:val="24"/>
          <w:szCs w:val="24"/>
        </w:rPr>
        <w:t xml:space="preserve"> v súvislosti s</w:t>
      </w:r>
      <w:r w:rsidR="004E37B2">
        <w:rPr>
          <w:rFonts w:ascii="Times New Roman" w:hAnsi="Times New Roman" w:cs="Times New Roman"/>
          <w:color w:val="000000"/>
          <w:sz w:val="24"/>
          <w:szCs w:val="24"/>
        </w:rPr>
        <w:t> </w:t>
      </w:r>
      <w:r w:rsidRPr="001908FC">
        <w:rPr>
          <w:rFonts w:ascii="Times New Roman" w:hAnsi="Times New Roman" w:cs="Times New Roman"/>
          <w:color w:val="000000"/>
          <w:sz w:val="24"/>
          <w:szCs w:val="24"/>
        </w:rPr>
        <w:t>povodňami</w:t>
      </w:r>
      <w:r w:rsidR="004E37B2">
        <w:rPr>
          <w:rFonts w:ascii="Times New Roman" w:hAnsi="Times New Roman" w:cs="Times New Roman"/>
          <w:color w:val="000000"/>
          <w:sz w:val="24"/>
          <w:szCs w:val="24"/>
        </w:rPr>
        <w:t>,</w:t>
      </w:r>
    </w:p>
    <w:p w:rsidR="009F598B" w:rsidRDefault="00B5360E" w:rsidP="001908FC">
      <w:pPr>
        <w:pStyle w:val="Odsekzoznamu"/>
        <w:numPr>
          <w:ilvl w:val="0"/>
          <w:numId w:val="30"/>
        </w:numPr>
        <w:spacing w:after="0"/>
        <w:jc w:val="both"/>
        <w:rPr>
          <w:rFonts w:ascii="Times New Roman" w:hAnsi="Times New Roman" w:cs="Times New Roman"/>
          <w:color w:val="000000"/>
          <w:sz w:val="24"/>
          <w:szCs w:val="24"/>
        </w:rPr>
      </w:pPr>
      <w:r w:rsidRPr="001908FC">
        <w:rPr>
          <w:rFonts w:ascii="Times New Roman" w:hAnsi="Times New Roman" w:cs="Times New Roman"/>
          <w:color w:val="000000"/>
          <w:sz w:val="24"/>
          <w:szCs w:val="24"/>
        </w:rPr>
        <w:t xml:space="preserve">nastanú </w:t>
      </w:r>
      <w:r w:rsidR="009F598B" w:rsidRPr="001908FC">
        <w:rPr>
          <w:rFonts w:ascii="Times New Roman" w:hAnsi="Times New Roman" w:cs="Times New Roman"/>
          <w:color w:val="000000"/>
          <w:sz w:val="24"/>
          <w:szCs w:val="24"/>
        </w:rPr>
        <w:t>zmeny vo výskyte vektormi prenášaných ochorení prostredníctvom kliešťov komárov, hlodavcov a </w:t>
      </w:r>
      <w:r w:rsidR="00941B25" w:rsidRPr="001908FC">
        <w:rPr>
          <w:rFonts w:ascii="Times New Roman" w:hAnsi="Times New Roman" w:cs="Times New Roman"/>
          <w:color w:val="000000"/>
          <w:sz w:val="24"/>
          <w:szCs w:val="24"/>
        </w:rPr>
        <w:t>čoraz</w:t>
      </w:r>
      <w:r w:rsidR="009F598B" w:rsidRPr="001908FC">
        <w:rPr>
          <w:rFonts w:ascii="Times New Roman" w:hAnsi="Times New Roman" w:cs="Times New Roman"/>
          <w:color w:val="000000"/>
          <w:sz w:val="24"/>
          <w:szCs w:val="24"/>
        </w:rPr>
        <w:t xml:space="preserve"> </w:t>
      </w:r>
      <w:r w:rsidR="00941B25" w:rsidRPr="001908FC">
        <w:rPr>
          <w:rFonts w:ascii="Times New Roman" w:hAnsi="Times New Roman" w:cs="Times New Roman"/>
          <w:color w:val="000000"/>
          <w:sz w:val="24"/>
          <w:szCs w:val="24"/>
        </w:rPr>
        <w:t>častejšie</w:t>
      </w:r>
      <w:r w:rsidR="009F598B" w:rsidRPr="001908FC">
        <w:rPr>
          <w:rFonts w:ascii="Times New Roman" w:hAnsi="Times New Roman" w:cs="Times New Roman"/>
          <w:color w:val="000000"/>
          <w:sz w:val="24"/>
          <w:szCs w:val="24"/>
        </w:rPr>
        <w:t xml:space="preserve"> sa objavujúcich tropických a </w:t>
      </w:r>
      <w:r w:rsidR="00941B25" w:rsidRPr="001908FC">
        <w:rPr>
          <w:rFonts w:ascii="Times New Roman" w:hAnsi="Times New Roman" w:cs="Times New Roman"/>
          <w:color w:val="000000"/>
          <w:sz w:val="24"/>
          <w:szCs w:val="24"/>
        </w:rPr>
        <w:t>subtropických</w:t>
      </w:r>
      <w:r w:rsidR="009F598B" w:rsidRPr="001908FC">
        <w:rPr>
          <w:rFonts w:ascii="Times New Roman" w:hAnsi="Times New Roman" w:cs="Times New Roman"/>
          <w:color w:val="000000"/>
          <w:sz w:val="24"/>
          <w:szCs w:val="24"/>
        </w:rPr>
        <w:t xml:space="preserve"> druhov a</w:t>
      </w:r>
      <w:r w:rsidRPr="001908FC">
        <w:rPr>
          <w:rFonts w:ascii="Times New Roman" w:hAnsi="Times New Roman" w:cs="Times New Roman"/>
          <w:color w:val="000000"/>
          <w:sz w:val="24"/>
          <w:szCs w:val="24"/>
        </w:rPr>
        <w:t> </w:t>
      </w:r>
      <w:r w:rsidR="009F598B" w:rsidRPr="001908FC">
        <w:rPr>
          <w:rFonts w:ascii="Times New Roman" w:hAnsi="Times New Roman" w:cs="Times New Roman"/>
          <w:color w:val="000000"/>
          <w:sz w:val="24"/>
          <w:szCs w:val="24"/>
        </w:rPr>
        <w:t>ochoren</w:t>
      </w:r>
      <w:r w:rsidRPr="001908FC">
        <w:rPr>
          <w:rFonts w:ascii="Times New Roman" w:hAnsi="Times New Roman" w:cs="Times New Roman"/>
          <w:color w:val="000000"/>
          <w:sz w:val="24"/>
          <w:szCs w:val="24"/>
        </w:rPr>
        <w:t xml:space="preserve">í </w:t>
      </w:r>
      <w:r w:rsidR="009F598B" w:rsidRPr="001908FC">
        <w:rPr>
          <w:rFonts w:ascii="Times New Roman" w:hAnsi="Times New Roman" w:cs="Times New Roman"/>
          <w:color w:val="000000"/>
          <w:sz w:val="24"/>
          <w:szCs w:val="24"/>
        </w:rPr>
        <w:t>prenášan</w:t>
      </w:r>
      <w:r w:rsidRPr="001908FC">
        <w:rPr>
          <w:rFonts w:ascii="Times New Roman" w:hAnsi="Times New Roman" w:cs="Times New Roman"/>
          <w:color w:val="000000"/>
          <w:sz w:val="24"/>
          <w:szCs w:val="24"/>
        </w:rPr>
        <w:t>ých</w:t>
      </w:r>
      <w:r w:rsidR="009F598B" w:rsidRPr="001908FC">
        <w:rPr>
          <w:rFonts w:ascii="Times New Roman" w:hAnsi="Times New Roman" w:cs="Times New Roman"/>
          <w:color w:val="000000"/>
          <w:sz w:val="24"/>
          <w:szCs w:val="24"/>
        </w:rPr>
        <w:t xml:space="preserve"> potravinami (vrátane infekcií spôsobených </w:t>
      </w:r>
      <w:proofErr w:type="spellStart"/>
      <w:r w:rsidR="009F598B" w:rsidRPr="001908FC">
        <w:rPr>
          <w:rFonts w:ascii="Times New Roman" w:hAnsi="Times New Roman" w:cs="Times New Roman"/>
          <w:color w:val="000000"/>
          <w:sz w:val="24"/>
          <w:szCs w:val="24"/>
        </w:rPr>
        <w:t>Salmonellou</w:t>
      </w:r>
      <w:proofErr w:type="spellEnd"/>
      <w:r w:rsidR="009F598B" w:rsidRPr="001908FC">
        <w:rPr>
          <w:rFonts w:ascii="Times New Roman" w:hAnsi="Times New Roman" w:cs="Times New Roman"/>
          <w:color w:val="000000"/>
          <w:sz w:val="24"/>
          <w:szCs w:val="24"/>
        </w:rPr>
        <w:t xml:space="preserve"> a  </w:t>
      </w:r>
      <w:proofErr w:type="spellStart"/>
      <w:r w:rsidR="009F598B" w:rsidRPr="001908FC">
        <w:rPr>
          <w:rFonts w:ascii="Times New Roman" w:hAnsi="Times New Roman" w:cs="Times New Roman"/>
          <w:color w:val="000000"/>
          <w:sz w:val="24"/>
          <w:szCs w:val="24"/>
        </w:rPr>
        <w:t>Campylobacterom</w:t>
      </w:r>
      <w:proofErr w:type="spellEnd"/>
      <w:r w:rsidR="009F598B" w:rsidRPr="001908FC">
        <w:rPr>
          <w:rFonts w:ascii="Times New Roman" w:hAnsi="Times New Roman" w:cs="Times New Roman"/>
          <w:color w:val="000000"/>
          <w:sz w:val="24"/>
          <w:szCs w:val="24"/>
        </w:rPr>
        <w:t>)</w:t>
      </w:r>
      <w:r w:rsidR="004E37B2">
        <w:rPr>
          <w:rFonts w:ascii="Times New Roman" w:hAnsi="Times New Roman" w:cs="Times New Roman"/>
          <w:color w:val="000000"/>
          <w:sz w:val="24"/>
          <w:szCs w:val="24"/>
        </w:rPr>
        <w:t>,</w:t>
      </w:r>
    </w:p>
    <w:p w:rsidR="008A076D" w:rsidRPr="00DD51C7" w:rsidRDefault="009F598B" w:rsidP="00DD51C7">
      <w:pPr>
        <w:pStyle w:val="Odsekzoznamu"/>
        <w:numPr>
          <w:ilvl w:val="0"/>
          <w:numId w:val="30"/>
        </w:numPr>
        <w:spacing w:after="0"/>
        <w:jc w:val="both"/>
        <w:rPr>
          <w:rFonts w:ascii="Times New Roman" w:hAnsi="Times New Roman" w:cs="Times New Roman"/>
          <w:color w:val="000000"/>
          <w:sz w:val="24"/>
          <w:szCs w:val="24"/>
        </w:rPr>
      </w:pPr>
      <w:r w:rsidRPr="001908FC">
        <w:rPr>
          <w:rFonts w:ascii="Times New Roman" w:hAnsi="Times New Roman" w:cs="Times New Roman"/>
          <w:color w:val="000000"/>
          <w:sz w:val="24"/>
          <w:szCs w:val="24"/>
        </w:rPr>
        <w:t>zvýš</w:t>
      </w:r>
      <w:r w:rsidR="00DB213F" w:rsidRPr="001908FC">
        <w:rPr>
          <w:rFonts w:ascii="Times New Roman" w:hAnsi="Times New Roman" w:cs="Times New Roman"/>
          <w:color w:val="000000"/>
          <w:sz w:val="24"/>
          <w:szCs w:val="24"/>
        </w:rPr>
        <w:t>i sa</w:t>
      </w:r>
      <w:r w:rsidRPr="001908FC">
        <w:rPr>
          <w:rFonts w:ascii="Times New Roman" w:hAnsi="Times New Roman" w:cs="Times New Roman"/>
          <w:color w:val="000000"/>
          <w:sz w:val="24"/>
          <w:szCs w:val="24"/>
        </w:rPr>
        <w:t xml:space="preserve"> výskyt ochorení</w:t>
      </w:r>
      <w:r w:rsidR="00941B25" w:rsidRPr="001908FC">
        <w:rPr>
          <w:rFonts w:ascii="Times New Roman" w:hAnsi="Times New Roman" w:cs="Times New Roman"/>
          <w:color w:val="000000"/>
          <w:sz w:val="24"/>
          <w:szCs w:val="24"/>
        </w:rPr>
        <w:t xml:space="preserve"> prenášaných vodou, tam kde je sanitácia a hygiena na nízkej úrovni (segregované územia)</w:t>
      </w:r>
      <w:r w:rsidR="004E37B2">
        <w:rPr>
          <w:rFonts w:ascii="Times New Roman" w:hAnsi="Times New Roman" w:cs="Times New Roman"/>
          <w:color w:val="000000"/>
          <w:sz w:val="24"/>
          <w:szCs w:val="24"/>
        </w:rPr>
        <w:t>.</w:t>
      </w:r>
    </w:p>
    <w:p w:rsidR="00F6442D" w:rsidRDefault="003A5B06" w:rsidP="00D22BB7">
      <w:pPr>
        <w:pStyle w:val="Nadpis3"/>
      </w:pPr>
      <w:bookmarkStart w:id="40" w:name="_Toc531851898"/>
      <w:r w:rsidRPr="003A5B06">
        <w:t>Súčasný stav</w:t>
      </w:r>
      <w:r>
        <w:t>:</w:t>
      </w:r>
      <w:bookmarkEnd w:id="40"/>
    </w:p>
    <w:p w:rsidR="00C52DE8" w:rsidRPr="00B85CD2" w:rsidRDefault="00C52DE8" w:rsidP="00894B6B">
      <w:pPr>
        <w:spacing w:after="0"/>
        <w:ind w:firstLine="576"/>
        <w:jc w:val="both"/>
        <w:rPr>
          <w:rFonts w:ascii="Times New Roman" w:hAnsi="Times New Roman" w:cs="Times New Roman"/>
          <w:color w:val="000000"/>
          <w:sz w:val="24"/>
          <w:szCs w:val="24"/>
        </w:rPr>
      </w:pPr>
      <w:r w:rsidRPr="00894B6B">
        <w:rPr>
          <w:rFonts w:ascii="Times New Roman" w:hAnsi="Times New Roman" w:cs="Times New Roman"/>
          <w:color w:val="000000"/>
          <w:sz w:val="24"/>
          <w:szCs w:val="24"/>
        </w:rPr>
        <w:t xml:space="preserve">Extrémne prejavy počasia patria medzi najvýznamnejšie prejavy zmeny klímy na zdravie človeka. Pribúdanie extrémnych prejavov počasia a poznatky o procesoch, ktoré k tejto situácii viedli, sú príčinou rastúceho záujmu vedcov v zdravotníctve určiť mechanizmy, ktorými zmena klímy ovplyvňuje zdravie obyvateľstva. Súčasné dôkazy potvrdzujú, že dôsledky zmeny klímy sa prejavujú aj na zdraví obyvateľstva a upozorňujú na potrebu riešiť túto problematiku </w:t>
      </w:r>
      <w:proofErr w:type="spellStart"/>
      <w:r w:rsidRPr="00894B6B">
        <w:rPr>
          <w:rFonts w:ascii="Times New Roman" w:hAnsi="Times New Roman" w:cs="Times New Roman"/>
          <w:color w:val="000000"/>
          <w:sz w:val="24"/>
          <w:szCs w:val="24"/>
        </w:rPr>
        <w:t>proaktívnym</w:t>
      </w:r>
      <w:proofErr w:type="spellEnd"/>
      <w:r w:rsidRPr="00894B6B">
        <w:rPr>
          <w:rFonts w:ascii="Times New Roman" w:hAnsi="Times New Roman" w:cs="Times New Roman"/>
          <w:color w:val="000000"/>
          <w:sz w:val="24"/>
          <w:szCs w:val="24"/>
        </w:rPr>
        <w:t xml:space="preserve"> spôsobom, a nie ako odpoveď na riešenie už vzniknutých problémov. Vykonávanie adaptačných opatrení v sektore zdravotníctva je nevyhnutné na riešenie súčasného, ale aj budúceho zaťaženia, ktoré zmena klímy predstavuje. Je potrebné však zdôrazniť, že účinné a efektívne riešenie výziev, ktoré so sebou zmena klímy prináša, si vyžaduje koherentný medzirezortný prístup. Pri riešení týchto problémov treba hodnotiť širší kontext aj s ďalšími faktormi, ktoré takisto determinujú zdravie obyvateľstva, ako napríklad </w:t>
      </w:r>
      <w:proofErr w:type="spellStart"/>
      <w:r w:rsidRPr="00894B6B">
        <w:rPr>
          <w:rFonts w:ascii="Times New Roman" w:hAnsi="Times New Roman" w:cs="Times New Roman"/>
          <w:color w:val="000000"/>
          <w:sz w:val="24"/>
          <w:szCs w:val="24"/>
        </w:rPr>
        <w:t>sociálno</w:t>
      </w:r>
      <w:proofErr w:type="spellEnd"/>
      <w:r w:rsidRPr="00894B6B">
        <w:rPr>
          <w:rFonts w:ascii="Times New Roman" w:hAnsi="Times New Roman" w:cs="Times New Roman"/>
          <w:color w:val="000000"/>
          <w:sz w:val="24"/>
          <w:szCs w:val="24"/>
        </w:rPr>
        <w:t xml:space="preserve"> - ekonomický stav. Kľúčovou etapou pri analýze potenciálnych dôsledkov zmeny klímy je použitie kvantifikovaných sociálno-ekonomických projekcií s cieľom posúdiť, ako sa zraniteľnosť obyvateľstva so zmenou klímy zmení. Zraniteľnosť obyvateľstva je primárne ovplyvnená demografickým rastom, geografickým rozložením, zmenami vo vekovej štruktúre a </w:t>
      </w:r>
      <w:r w:rsidRPr="00B85CD2">
        <w:rPr>
          <w:rFonts w:ascii="Times New Roman" w:hAnsi="Times New Roman" w:cs="Times New Roman"/>
          <w:color w:val="000000"/>
          <w:sz w:val="24"/>
          <w:szCs w:val="24"/>
        </w:rPr>
        <w:t xml:space="preserve">úmrtnosťou obyvateľstva. </w:t>
      </w:r>
    </w:p>
    <w:p w:rsidR="00F62A60" w:rsidRDefault="004B391D" w:rsidP="00894B6B">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00F62A60" w:rsidRPr="00B85CD2">
        <w:rPr>
          <w:rFonts w:ascii="Times New Roman" w:hAnsi="Times New Roman" w:cs="Times New Roman"/>
          <w:color w:val="000000"/>
          <w:sz w:val="24"/>
          <w:szCs w:val="24"/>
        </w:rPr>
        <w:t xml:space="preserve"> dotazníkovej štúdie</w:t>
      </w:r>
      <w:r w:rsidR="009E64BA">
        <w:rPr>
          <w:rFonts w:ascii="Times New Roman" w:hAnsi="Times New Roman" w:cs="Times New Roman"/>
          <w:color w:val="000000"/>
          <w:sz w:val="24"/>
          <w:szCs w:val="24"/>
        </w:rPr>
        <w:t xml:space="preserve"> WHO/EURO</w:t>
      </w:r>
      <w:r w:rsidR="00F62A60" w:rsidRPr="00B85CD2">
        <w:rPr>
          <w:rFonts w:ascii="Times New Roman" w:hAnsi="Times New Roman" w:cs="Times New Roman"/>
          <w:color w:val="000000"/>
          <w:sz w:val="24"/>
          <w:szCs w:val="24"/>
        </w:rPr>
        <w:t xml:space="preserve"> </w:t>
      </w:r>
      <w:r w:rsidR="00DD51C7" w:rsidRPr="00B85CD2">
        <w:rPr>
          <w:rFonts w:ascii="Times New Roman" w:hAnsi="Times New Roman" w:cs="Times New Roman"/>
          <w:color w:val="000000"/>
          <w:sz w:val="24"/>
          <w:szCs w:val="24"/>
        </w:rPr>
        <w:t>[</w:t>
      </w:r>
      <w:fldSimple w:instr=" REF _Ref524284982 \r \h  \* MERGEFORMAT ">
        <w:r w:rsidR="00A8532A" w:rsidRPr="00A8532A">
          <w:rPr>
            <w:rFonts w:ascii="Times New Roman" w:hAnsi="Times New Roman" w:cs="Times New Roman"/>
            <w:color w:val="000000"/>
            <w:sz w:val="24"/>
            <w:szCs w:val="24"/>
          </w:rPr>
          <w:t>32</w:t>
        </w:r>
      </w:fldSimple>
      <w:r w:rsidR="00DD51C7" w:rsidRPr="00B85CD2">
        <w:rPr>
          <w:rFonts w:ascii="Times New Roman" w:hAnsi="Times New Roman" w:cs="Times New Roman"/>
          <w:color w:val="000000"/>
          <w:sz w:val="24"/>
          <w:szCs w:val="24"/>
        </w:rPr>
        <w:t>]</w:t>
      </w:r>
      <w:r w:rsidR="00F62A60" w:rsidRPr="00B85CD2">
        <w:rPr>
          <w:rFonts w:ascii="Times New Roman" w:hAnsi="Times New Roman" w:cs="Times New Roman"/>
          <w:color w:val="000000"/>
          <w:sz w:val="24"/>
          <w:szCs w:val="24"/>
        </w:rPr>
        <w:t xml:space="preserve"> do ktorej</w:t>
      </w:r>
      <w:r w:rsidR="00F62A60" w:rsidRPr="00894B6B">
        <w:rPr>
          <w:rFonts w:ascii="Times New Roman" w:hAnsi="Times New Roman" w:cs="Times New Roman"/>
          <w:color w:val="000000"/>
          <w:sz w:val="24"/>
          <w:szCs w:val="24"/>
        </w:rPr>
        <w:t xml:space="preserve"> sa zapojili členské štáty európskeho regiónu vyplynulo, že krajiny za najväčšie riziko z hľadiska prejavov zmeny klímy považujú nárast teploty, vlny horúčav a predlžovanie peľovej sezóny</w:t>
      </w:r>
      <w:r w:rsidR="002F0244">
        <w:rPr>
          <w:rFonts w:ascii="Times New Roman" w:hAnsi="Times New Roman" w:cs="Times New Roman"/>
          <w:color w:val="000000"/>
          <w:sz w:val="24"/>
          <w:szCs w:val="24"/>
        </w:rPr>
        <w:t xml:space="preserve"> približne o 10 – 11 dní</w:t>
      </w:r>
      <w:r w:rsidR="00F62A60" w:rsidRPr="00894B6B">
        <w:rPr>
          <w:rFonts w:ascii="Times New Roman" w:hAnsi="Times New Roman" w:cs="Times New Roman"/>
          <w:color w:val="000000"/>
          <w:sz w:val="24"/>
          <w:szCs w:val="24"/>
        </w:rPr>
        <w:t xml:space="preserve">. </w:t>
      </w:r>
      <w:r w:rsidR="0021675F" w:rsidRPr="00894B6B">
        <w:rPr>
          <w:rFonts w:ascii="Times New Roman" w:hAnsi="Times New Roman" w:cs="Times New Roman"/>
          <w:color w:val="000000"/>
          <w:sz w:val="24"/>
          <w:szCs w:val="24"/>
        </w:rPr>
        <w:t>Za n</w:t>
      </w:r>
      <w:r w:rsidR="00F62A60" w:rsidRPr="00894B6B">
        <w:rPr>
          <w:rFonts w:ascii="Times New Roman" w:hAnsi="Times New Roman" w:cs="Times New Roman"/>
          <w:color w:val="000000"/>
          <w:sz w:val="24"/>
          <w:szCs w:val="24"/>
        </w:rPr>
        <w:t>ajviac zraniteľn</w:t>
      </w:r>
      <w:r w:rsidR="0021675F" w:rsidRPr="00894B6B">
        <w:rPr>
          <w:rFonts w:ascii="Times New Roman" w:hAnsi="Times New Roman" w:cs="Times New Roman"/>
          <w:color w:val="000000"/>
          <w:sz w:val="24"/>
          <w:szCs w:val="24"/>
        </w:rPr>
        <w:t>ú</w:t>
      </w:r>
      <w:r w:rsidR="00F62A60" w:rsidRPr="00894B6B">
        <w:rPr>
          <w:rFonts w:ascii="Times New Roman" w:hAnsi="Times New Roman" w:cs="Times New Roman"/>
          <w:color w:val="000000"/>
          <w:sz w:val="24"/>
          <w:szCs w:val="24"/>
        </w:rPr>
        <w:t xml:space="preserve"> skupinu považujú starých ľudí, chronicky chorých a sociálne izolovaných a ľudí žijúcich v mestách. Z hľadiska zdravotných dopadov sa najčastejšie prejavovali ochorenia </w:t>
      </w:r>
      <w:r w:rsidR="00F62A60" w:rsidRPr="00894B6B">
        <w:rPr>
          <w:rFonts w:ascii="Times New Roman" w:hAnsi="Times New Roman" w:cs="Times New Roman"/>
          <w:color w:val="000000"/>
          <w:sz w:val="24"/>
          <w:szCs w:val="24"/>
        </w:rPr>
        <w:lastRenderedPageBreak/>
        <w:t>prenášané vektormi a hlodavcami, vodou a potravou prenášané ochorenia a kardiovaskulárne a respiračné ochorenia (viď obr.</w:t>
      </w:r>
      <w:r w:rsidR="00BB03CA" w:rsidRPr="00894B6B">
        <w:rPr>
          <w:rFonts w:ascii="Times New Roman" w:hAnsi="Times New Roman" w:cs="Times New Roman"/>
          <w:color w:val="000000"/>
          <w:sz w:val="24"/>
          <w:szCs w:val="24"/>
        </w:rPr>
        <w:t>5</w:t>
      </w:r>
      <w:r w:rsidR="00F62A60" w:rsidRPr="00894B6B">
        <w:rPr>
          <w:rFonts w:ascii="Times New Roman" w:hAnsi="Times New Roman" w:cs="Times New Roman"/>
          <w:color w:val="000000"/>
          <w:sz w:val="24"/>
          <w:szCs w:val="24"/>
        </w:rPr>
        <w:t xml:space="preserve"> )</w:t>
      </w:r>
      <w:r w:rsidR="00011F6A">
        <w:rPr>
          <w:rFonts w:ascii="Times New Roman" w:hAnsi="Times New Roman" w:cs="Times New Roman"/>
          <w:color w:val="000000"/>
          <w:sz w:val="24"/>
          <w:szCs w:val="24"/>
        </w:rPr>
        <w:t>.</w:t>
      </w:r>
    </w:p>
    <w:p w:rsidR="001A775F" w:rsidRPr="00894B6B" w:rsidRDefault="001A775F" w:rsidP="00894B6B">
      <w:pPr>
        <w:spacing w:after="0"/>
        <w:ind w:firstLine="576"/>
        <w:jc w:val="both"/>
        <w:rPr>
          <w:rFonts w:ascii="Times New Roman" w:hAnsi="Times New Roman" w:cs="Times New Roman"/>
          <w:color w:val="000000"/>
          <w:sz w:val="24"/>
          <w:szCs w:val="24"/>
        </w:rPr>
      </w:pPr>
    </w:p>
    <w:p w:rsidR="00011F6A" w:rsidRPr="001A775F" w:rsidRDefault="00750D48" w:rsidP="001A775F">
      <w:pPr>
        <w:pStyle w:val="Popis"/>
        <w:rPr>
          <w:rFonts w:ascii="Times New Roman" w:hAnsi="Times New Roman" w:cs="Times New Roman"/>
          <w:sz w:val="20"/>
          <w:szCs w:val="20"/>
        </w:rPr>
      </w:pPr>
      <w:bookmarkStart w:id="41" w:name="_Toc524285449"/>
      <w:bookmarkStart w:id="42" w:name="_Toc524285532"/>
      <w:bookmarkStart w:id="43" w:name="_Toc527370322"/>
      <w:r w:rsidRPr="00B85CD2">
        <w:rPr>
          <w:rFonts w:ascii="Times New Roman" w:hAnsi="Times New Roman" w:cs="Times New Roman"/>
          <w:sz w:val="20"/>
          <w:szCs w:val="20"/>
        </w:rPr>
        <w:t xml:space="preserve">Obr. </w:t>
      </w:r>
      <w:r w:rsidR="00B22F9C" w:rsidRPr="00B85CD2">
        <w:rPr>
          <w:rFonts w:ascii="Times New Roman" w:hAnsi="Times New Roman" w:cs="Times New Roman"/>
          <w:sz w:val="20"/>
          <w:szCs w:val="20"/>
        </w:rPr>
        <w:fldChar w:fldCharType="begin"/>
      </w:r>
      <w:r w:rsidR="000A5D68" w:rsidRPr="00B85CD2">
        <w:rPr>
          <w:rFonts w:ascii="Times New Roman" w:hAnsi="Times New Roman" w:cs="Times New Roman"/>
          <w:sz w:val="20"/>
          <w:szCs w:val="20"/>
        </w:rPr>
        <w:instrText xml:space="preserve"> SEQ Obr. \* ARABIC </w:instrText>
      </w:r>
      <w:r w:rsidR="00B22F9C" w:rsidRPr="00B85CD2">
        <w:rPr>
          <w:rFonts w:ascii="Times New Roman" w:hAnsi="Times New Roman" w:cs="Times New Roman"/>
          <w:sz w:val="20"/>
          <w:szCs w:val="20"/>
        </w:rPr>
        <w:fldChar w:fldCharType="separate"/>
      </w:r>
      <w:r w:rsidR="00A8532A">
        <w:rPr>
          <w:rFonts w:ascii="Times New Roman" w:hAnsi="Times New Roman" w:cs="Times New Roman"/>
          <w:noProof/>
          <w:sz w:val="20"/>
          <w:szCs w:val="20"/>
        </w:rPr>
        <w:t>5</w:t>
      </w:r>
      <w:r w:rsidR="00B22F9C" w:rsidRPr="00B85CD2">
        <w:rPr>
          <w:rFonts w:ascii="Times New Roman" w:hAnsi="Times New Roman" w:cs="Times New Roman"/>
          <w:sz w:val="20"/>
          <w:szCs w:val="20"/>
        </w:rPr>
        <w:fldChar w:fldCharType="end"/>
      </w:r>
      <w:r w:rsidRPr="00B85CD2">
        <w:rPr>
          <w:rFonts w:ascii="Times New Roman" w:hAnsi="Times New Roman" w:cs="Times New Roman"/>
          <w:sz w:val="20"/>
          <w:szCs w:val="20"/>
        </w:rPr>
        <w:t xml:space="preserve"> Vyhodnotenie dotazníkového prieskumu zameraného na prejavy zmeny klímy, zraniteľnosť populácie a zdravotné</w:t>
      </w:r>
      <w:bookmarkEnd w:id="41"/>
      <w:bookmarkEnd w:id="42"/>
      <w:r w:rsidRPr="00B85CD2">
        <w:rPr>
          <w:rFonts w:ascii="Times New Roman" w:hAnsi="Times New Roman" w:cs="Times New Roman"/>
          <w:sz w:val="20"/>
          <w:szCs w:val="20"/>
        </w:rPr>
        <w:t xml:space="preserve"> </w:t>
      </w:r>
      <w:r w:rsidR="00024B07">
        <w:rPr>
          <w:rFonts w:ascii="Times New Roman" w:hAnsi="Times New Roman" w:cs="Times New Roman"/>
          <w:sz w:val="20"/>
          <w:szCs w:val="20"/>
        </w:rPr>
        <w:t>dopady</w:t>
      </w:r>
      <w:bookmarkEnd w:id="43"/>
    </w:p>
    <w:p w:rsidR="00F62A60" w:rsidRPr="00C52DE8" w:rsidRDefault="00F62A60" w:rsidP="00750D48">
      <w:pPr>
        <w:pStyle w:val="Popis"/>
        <w:rPr>
          <w:rFonts w:ascii="Times New Roman" w:hAnsi="Times New Roman" w:cs="Times New Roman"/>
          <w:color w:val="92D050"/>
        </w:rPr>
      </w:pPr>
      <w:r>
        <w:rPr>
          <w:noProof/>
        </w:rPr>
        <w:drawing>
          <wp:inline distT="0" distB="0" distL="0" distR="0">
            <wp:extent cx="4372197" cy="6730127"/>
            <wp:effectExtent l="19050" t="0" r="930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6534" cy="6736802"/>
                    </a:xfrm>
                    <a:prstGeom prst="rect">
                      <a:avLst/>
                    </a:prstGeom>
                    <a:noFill/>
                    <a:ln>
                      <a:noFill/>
                    </a:ln>
                  </pic:spPr>
                </pic:pic>
              </a:graphicData>
            </a:graphic>
          </wp:inline>
        </w:drawing>
      </w:r>
    </w:p>
    <w:p w:rsidR="001E4CED" w:rsidRDefault="001E4CED" w:rsidP="001E4CED">
      <w:pPr>
        <w:spacing w:before="120" w:after="0"/>
        <w:jc w:val="both"/>
        <w:rPr>
          <w:rFonts w:ascii="Times New Roman" w:hAnsi="Times New Roman" w:cs="Times New Roman"/>
          <w:bCs/>
          <w:sz w:val="20"/>
          <w:szCs w:val="20"/>
        </w:rPr>
      </w:pPr>
      <w:r w:rsidRPr="004E37B2">
        <w:rPr>
          <w:rFonts w:ascii="Times New Roman" w:hAnsi="Times New Roman" w:cs="Times New Roman"/>
          <w:bCs/>
          <w:sz w:val="20"/>
          <w:szCs w:val="20"/>
        </w:rPr>
        <w:t xml:space="preserve">Zdroj: </w:t>
      </w:r>
      <w:r w:rsidR="004E37B2" w:rsidRPr="004E37B2">
        <w:rPr>
          <w:rFonts w:ascii="Times New Roman" w:hAnsi="Times New Roman" w:cs="Times New Roman"/>
          <w:bCs/>
          <w:sz w:val="20"/>
          <w:szCs w:val="20"/>
        </w:rPr>
        <w:t xml:space="preserve">WHO, 2015 </w:t>
      </w:r>
    </w:p>
    <w:p w:rsidR="004E37B2" w:rsidRPr="004E37B2" w:rsidRDefault="004E37B2" w:rsidP="001E4CED">
      <w:pPr>
        <w:spacing w:before="120" w:after="0"/>
        <w:jc w:val="both"/>
        <w:rPr>
          <w:rFonts w:ascii="Times New Roman" w:hAnsi="Times New Roman" w:cs="Times New Roman"/>
          <w:bCs/>
          <w:sz w:val="20"/>
          <w:szCs w:val="20"/>
        </w:rPr>
      </w:pPr>
    </w:p>
    <w:p w:rsidR="00612E4E" w:rsidRPr="00612E4E" w:rsidRDefault="00C52DE8" w:rsidP="00CC60F0">
      <w:pPr>
        <w:spacing w:after="0"/>
        <w:ind w:firstLine="576"/>
        <w:jc w:val="both"/>
        <w:rPr>
          <w:rFonts w:ascii="Times New Roman" w:hAnsi="Times New Roman" w:cs="Times New Roman"/>
          <w:color w:val="000000"/>
          <w:sz w:val="24"/>
          <w:szCs w:val="24"/>
        </w:rPr>
      </w:pPr>
      <w:r w:rsidRPr="00612E4E">
        <w:rPr>
          <w:rFonts w:ascii="Times New Roman" w:hAnsi="Times New Roman" w:cs="Times New Roman"/>
          <w:color w:val="000000"/>
          <w:sz w:val="24"/>
          <w:szCs w:val="24"/>
        </w:rPr>
        <w:t>Adaptačné opatrenia je potrebné vykonávať v súčinnosti s </w:t>
      </w:r>
      <w:proofErr w:type="spellStart"/>
      <w:r w:rsidRPr="00612E4E">
        <w:rPr>
          <w:rFonts w:ascii="Times New Roman" w:hAnsi="Times New Roman" w:cs="Times New Roman"/>
          <w:color w:val="000000"/>
          <w:sz w:val="24"/>
          <w:szCs w:val="24"/>
        </w:rPr>
        <w:t>mitigačnými</w:t>
      </w:r>
      <w:proofErr w:type="spellEnd"/>
      <w:r w:rsidRPr="00612E4E">
        <w:rPr>
          <w:rFonts w:ascii="Times New Roman" w:hAnsi="Times New Roman" w:cs="Times New Roman"/>
          <w:color w:val="000000"/>
          <w:sz w:val="24"/>
          <w:szCs w:val="24"/>
        </w:rPr>
        <w:t xml:space="preserve"> opatreniami. Opatrenia na zníženie emisií skleníkových plynov môžu mať veľký prínos pre zdravie, a naopak, zdravotnícky sektor môže zohrať významnú úlohu pri znižovaní emisií </w:t>
      </w:r>
      <w:r w:rsidRPr="00612E4E">
        <w:rPr>
          <w:rFonts w:ascii="Times New Roman" w:hAnsi="Times New Roman" w:cs="Times New Roman"/>
          <w:color w:val="000000"/>
          <w:sz w:val="24"/>
          <w:szCs w:val="24"/>
        </w:rPr>
        <w:lastRenderedPageBreak/>
        <w:t xml:space="preserve">skleníkových plynov. Na druhej strane, napríklad používanie klimatizácie počas vĺn horúčav môže pomôcť obyvateľstvu vyrovnať sa s extrémnymi teplotami, avšak dôjde k zvýšenej spotrebe energie a k zvýšeniu emisií skleníkových plynov. Je preto dôležité hľadať aj iné formy adaptačných opatrení, ktoré nebudú predstavovať ďalšiu záťaž na životné prostredie. </w:t>
      </w:r>
    </w:p>
    <w:p w:rsidR="00CC60F0" w:rsidRPr="00CC60F0" w:rsidRDefault="00CC60F0" w:rsidP="00CC60F0">
      <w:pPr>
        <w:pStyle w:val="Nadpis3"/>
      </w:pPr>
      <w:bookmarkStart w:id="44" w:name="_Toc531851899"/>
      <w:r w:rsidRPr="00515D3E">
        <w:rPr>
          <w:rFonts w:eastAsiaTheme="minorEastAsia"/>
        </w:rPr>
        <w:t>Zdravotné dôsledky</w:t>
      </w:r>
      <w:bookmarkEnd w:id="44"/>
    </w:p>
    <w:p w:rsidR="00CC60F0" w:rsidRDefault="00CC60F0" w:rsidP="00CC60F0">
      <w:pPr>
        <w:spacing w:after="0"/>
        <w:ind w:firstLine="576"/>
        <w:jc w:val="both"/>
        <w:rPr>
          <w:rFonts w:ascii="Times New Roman" w:hAnsi="Times New Roman" w:cs="Times New Roman"/>
          <w:color w:val="000000"/>
          <w:sz w:val="24"/>
          <w:szCs w:val="24"/>
        </w:rPr>
      </w:pPr>
      <w:r w:rsidRPr="00E56F1A">
        <w:rPr>
          <w:rFonts w:ascii="Times New Roman" w:hAnsi="Times New Roman" w:cs="Times New Roman"/>
          <w:color w:val="000000"/>
          <w:sz w:val="24"/>
          <w:szCs w:val="24"/>
        </w:rPr>
        <w:t xml:space="preserve">Meranie zdravotných dopadov zmeny klímy sa nedá presne kvantifikovať, ani špecifikovať. Ale  na základe dostupných informácií sa dá približne odhadnúť. </w:t>
      </w:r>
    </w:p>
    <w:p w:rsidR="00391424" w:rsidRDefault="00391424" w:rsidP="00391424">
      <w:pPr>
        <w:spacing w:after="0"/>
        <w:ind w:firstLine="576"/>
        <w:jc w:val="both"/>
        <w:rPr>
          <w:rFonts w:ascii="Times New Roman" w:hAnsi="Times New Roman" w:cs="Times New Roman"/>
          <w:color w:val="000000"/>
          <w:sz w:val="24"/>
          <w:szCs w:val="24"/>
        </w:rPr>
      </w:pPr>
      <w:r w:rsidRPr="00515D3E">
        <w:rPr>
          <w:rFonts w:ascii="Times New Roman" w:hAnsi="Times New Roman" w:cs="Times New Roman"/>
          <w:color w:val="000000"/>
          <w:sz w:val="24"/>
          <w:szCs w:val="24"/>
        </w:rPr>
        <w:t xml:space="preserve">Medzi najčastejšie </w:t>
      </w:r>
      <w:r w:rsidR="001408A1">
        <w:rPr>
          <w:rFonts w:ascii="Times New Roman" w:hAnsi="Times New Roman" w:cs="Times New Roman"/>
          <w:color w:val="000000"/>
          <w:sz w:val="24"/>
          <w:szCs w:val="24"/>
        </w:rPr>
        <w:t>prejavy</w:t>
      </w:r>
      <w:r w:rsidRPr="00515D3E">
        <w:rPr>
          <w:rFonts w:ascii="Times New Roman" w:hAnsi="Times New Roman" w:cs="Times New Roman"/>
          <w:color w:val="000000"/>
          <w:sz w:val="24"/>
          <w:szCs w:val="24"/>
        </w:rPr>
        <w:t xml:space="preserve"> zmeny klímy na ľudské zdravie </w:t>
      </w:r>
      <w:r>
        <w:rPr>
          <w:rFonts w:ascii="Times New Roman" w:hAnsi="Times New Roman" w:cs="Times New Roman"/>
          <w:color w:val="000000"/>
          <w:sz w:val="24"/>
          <w:szCs w:val="24"/>
        </w:rPr>
        <w:t xml:space="preserve">v Európe </w:t>
      </w:r>
      <w:r w:rsidRPr="00515D3E">
        <w:rPr>
          <w:rFonts w:ascii="Times New Roman" w:hAnsi="Times New Roman" w:cs="Times New Roman"/>
          <w:color w:val="000000"/>
          <w:sz w:val="24"/>
          <w:szCs w:val="24"/>
        </w:rPr>
        <w:t>patria extrémne výkyvy počasia. Predpokladá sa, že do roku 2050 vlny horúčav spôsobia v Európskej únii 120 000 úmrtí ročne. V súčasnosti je  približne 20</w:t>
      </w:r>
      <w:r>
        <w:rPr>
          <w:rFonts w:ascii="Times New Roman" w:hAnsi="Times New Roman" w:cs="Times New Roman"/>
          <w:color w:val="000000"/>
          <w:sz w:val="24"/>
          <w:szCs w:val="24"/>
        </w:rPr>
        <w:t xml:space="preserve"> </w:t>
      </w:r>
      <w:r w:rsidRPr="00515D3E">
        <w:rPr>
          <w:rFonts w:ascii="Times New Roman" w:hAnsi="Times New Roman" w:cs="Times New Roman"/>
          <w:color w:val="000000"/>
          <w:sz w:val="24"/>
          <w:szCs w:val="24"/>
        </w:rPr>
        <w:t>% občanov EÚ starších ako 65 rokov a ich podiel na zložení obyvateľstva sa podľa odhadov do roku 2030 zvýši na 30</w:t>
      </w:r>
      <w:r>
        <w:rPr>
          <w:rFonts w:ascii="Times New Roman" w:hAnsi="Times New Roman" w:cs="Times New Roman"/>
          <w:color w:val="000000"/>
          <w:sz w:val="24"/>
          <w:szCs w:val="24"/>
        </w:rPr>
        <w:t xml:space="preserve"> </w:t>
      </w:r>
      <w:r w:rsidRPr="00515D3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85CD2">
        <w:rPr>
          <w:rFonts w:ascii="Times New Roman" w:hAnsi="Times New Roman" w:cs="Times New Roman"/>
          <w:color w:val="000000"/>
          <w:sz w:val="24"/>
          <w:szCs w:val="24"/>
        </w:rPr>
        <w:t>[</w:t>
      </w:r>
      <w:r w:rsidR="00B22F9C">
        <w:fldChar w:fldCharType="begin"/>
      </w:r>
      <w:r>
        <w:rPr>
          <w:rFonts w:ascii="Times New Roman" w:hAnsi="Times New Roman" w:cs="Times New Roman"/>
          <w:color w:val="000000"/>
          <w:sz w:val="24"/>
          <w:szCs w:val="24"/>
        </w:rPr>
        <w:instrText xml:space="preserve"> REF _Ref524684676 \r \h </w:instrText>
      </w:r>
      <w:r w:rsidR="00B22F9C">
        <w:fldChar w:fldCharType="separate"/>
      </w:r>
      <w:r w:rsidR="00A8532A">
        <w:rPr>
          <w:rFonts w:ascii="Times New Roman" w:hAnsi="Times New Roman" w:cs="Times New Roman"/>
          <w:color w:val="000000"/>
          <w:sz w:val="24"/>
          <w:szCs w:val="24"/>
        </w:rPr>
        <w:t>19</w:t>
      </w:r>
      <w:r w:rsidR="00B22F9C">
        <w:fldChar w:fldCharType="end"/>
      </w:r>
      <w:r w:rsidRPr="00B85CD2">
        <w:rPr>
          <w:rFonts w:ascii="Times New Roman" w:hAnsi="Times New Roman" w:cs="Times New Roman"/>
          <w:color w:val="000000"/>
          <w:sz w:val="24"/>
          <w:szCs w:val="24"/>
        </w:rPr>
        <w:t>]</w:t>
      </w:r>
      <w:r w:rsidR="001408A1">
        <w:rPr>
          <w:rFonts w:ascii="Times New Roman" w:hAnsi="Times New Roman" w:cs="Times New Roman"/>
          <w:color w:val="000000"/>
          <w:sz w:val="24"/>
          <w:szCs w:val="24"/>
        </w:rPr>
        <w:t xml:space="preserve"> a práve tí budú tvoriť najrizikovejšiu skupinu.</w:t>
      </w:r>
    </w:p>
    <w:p w:rsidR="00391424" w:rsidRDefault="00CC60F0" w:rsidP="00391424">
      <w:pPr>
        <w:spacing w:after="0"/>
        <w:ind w:firstLine="576"/>
        <w:jc w:val="both"/>
        <w:rPr>
          <w:rFonts w:ascii="Times New Roman" w:hAnsi="Times New Roman" w:cs="Times New Roman"/>
          <w:color w:val="000000"/>
          <w:sz w:val="24"/>
          <w:szCs w:val="24"/>
        </w:rPr>
      </w:pPr>
      <w:r w:rsidRPr="00612E4E">
        <w:rPr>
          <w:rFonts w:ascii="Times New Roman" w:hAnsi="Times New Roman" w:cs="Times New Roman"/>
          <w:color w:val="000000"/>
          <w:sz w:val="24"/>
          <w:szCs w:val="24"/>
        </w:rPr>
        <w:t>Problémy týkajúce sa tepla sú citeľnejšie v mestách, ktoré sú typické hustejšou zástavbou, vysokým podielom nepriepustných povrchov a zvýšenou koncentráciou obyvateľstva. Medzi mnohými vzájomne súvisiacimi faktormi zohráva dôležitú úlohu tzv. efekt mestského ostrova tepla, ktorý spôsobuje teplotný rozdiel medzi ce</w:t>
      </w:r>
      <w:r>
        <w:rPr>
          <w:rFonts w:ascii="Times New Roman" w:hAnsi="Times New Roman" w:cs="Times New Roman"/>
          <w:color w:val="000000"/>
          <w:sz w:val="24"/>
          <w:szCs w:val="24"/>
        </w:rPr>
        <w:t>ntrom mesta a okolitou krajinou</w:t>
      </w:r>
      <w:r w:rsidRPr="00612E4E">
        <w:rPr>
          <w:rFonts w:ascii="Times New Roman" w:hAnsi="Times New Roman" w:cs="Times New Roman"/>
          <w:color w:val="000000"/>
          <w:sz w:val="24"/>
          <w:szCs w:val="24"/>
        </w:rPr>
        <w:t xml:space="preserve"> a môže viesť k zhoršeniu teplotného komfortu</w:t>
      </w:r>
      <w:r>
        <w:rPr>
          <w:rFonts w:ascii="Times New Roman" w:hAnsi="Times New Roman" w:cs="Times New Roman"/>
          <w:color w:val="000000"/>
          <w:sz w:val="24"/>
          <w:szCs w:val="24"/>
        </w:rPr>
        <w:t>, zvýšenému riziku dehydratácie</w:t>
      </w:r>
      <w:r w:rsidRPr="00612E4E">
        <w:rPr>
          <w:rFonts w:ascii="Times New Roman" w:hAnsi="Times New Roman" w:cs="Times New Roman"/>
          <w:color w:val="000000"/>
          <w:sz w:val="24"/>
          <w:szCs w:val="24"/>
        </w:rPr>
        <w:t xml:space="preserve"> a vyššiemu riziku morbidity a mortality spo</w:t>
      </w:r>
      <w:r>
        <w:rPr>
          <w:rFonts w:ascii="Times New Roman" w:hAnsi="Times New Roman" w:cs="Times New Roman"/>
          <w:color w:val="000000"/>
          <w:sz w:val="24"/>
          <w:szCs w:val="24"/>
        </w:rPr>
        <w:t xml:space="preserve">jenej s vysokými teplotami. </w:t>
      </w:r>
      <w:r w:rsidRPr="00612E4E">
        <w:rPr>
          <w:rFonts w:ascii="Times New Roman" w:hAnsi="Times New Roman" w:cs="Times New Roman"/>
          <w:color w:val="000000"/>
          <w:sz w:val="24"/>
          <w:szCs w:val="24"/>
        </w:rPr>
        <w:t>Vysoké teploty často súvisia so zvýšením prízemného ozónu. Predpokladá sa preto nárast respiračných ochorení v dôsledku znečistenia ovzdušia najmä v mestách so zvýšenými koncentráciami šk</w:t>
      </w:r>
      <w:r>
        <w:rPr>
          <w:rFonts w:ascii="Times New Roman" w:hAnsi="Times New Roman" w:cs="Times New Roman"/>
          <w:color w:val="000000"/>
          <w:sz w:val="24"/>
          <w:szCs w:val="24"/>
        </w:rPr>
        <w:t>odlivín  z priemyslu a dopravy.</w:t>
      </w:r>
    </w:p>
    <w:p w:rsidR="004F0F62" w:rsidRDefault="004F0F62" w:rsidP="004F0F62">
      <w:pPr>
        <w:spacing w:after="0"/>
        <w:ind w:firstLine="576"/>
        <w:jc w:val="both"/>
        <w:rPr>
          <w:rFonts w:ascii="Times New Roman" w:hAnsi="Times New Roman" w:cs="Times New Roman"/>
          <w:color w:val="000000"/>
          <w:sz w:val="24"/>
          <w:szCs w:val="24"/>
        </w:rPr>
      </w:pPr>
      <w:r w:rsidRPr="00E96DA3">
        <w:rPr>
          <w:rFonts w:ascii="Times New Roman" w:hAnsi="Times New Roman" w:cs="Times New Roman"/>
          <w:color w:val="000000"/>
          <w:sz w:val="24"/>
          <w:szCs w:val="24"/>
        </w:rPr>
        <w:t>Počet alergikov v rozvinutých krajinách vrátane Slovenska epidemicky rastie. Na Slovensku je viac ako 1,02 milióna ľudí, ktorí s alergiou navštívili lekára, čiže každý piaty Slovák (NCZI, 2018). V súčasnosti sa hovorí o „epidémii alergických ochorení“. V industrializovaných krajinách trpí na alergickú nádchu 25 až 40 % všeobecnej populácie a na alergickú astmu 20 % populácie. Zároveň pribúdajú nové typy alergií, ktoré boli pred desaťročiami úplne neznáme. S</w:t>
      </w:r>
      <w:r w:rsidR="001408A1">
        <w:rPr>
          <w:rFonts w:ascii="Times New Roman" w:hAnsi="Times New Roman" w:cs="Times New Roman"/>
          <w:color w:val="000000"/>
          <w:sz w:val="24"/>
          <w:szCs w:val="24"/>
        </w:rPr>
        <w:t> prejavujúcou sa zmenou klímy</w:t>
      </w:r>
      <w:r w:rsidRPr="00E96DA3">
        <w:rPr>
          <w:rFonts w:ascii="Times New Roman" w:hAnsi="Times New Roman" w:cs="Times New Roman"/>
          <w:color w:val="000000"/>
          <w:sz w:val="24"/>
          <w:szCs w:val="24"/>
        </w:rPr>
        <w:t xml:space="preserve"> je preto možné v budúcnosti predpokladať ďalšie zhoršovanie tejto situácie z hľadiska negatívneho ovplyvňovania zdravotného stavu a pretrvávajúcich ťažkostí pacientov trpiacich alergickými ochoreniami. Expozícia rozmanitejším alergénom - látkam vyvolávajúcim alergie počas dlhších období má za následok tzv. </w:t>
      </w:r>
      <w:proofErr w:type="spellStart"/>
      <w:r w:rsidRPr="00E96DA3">
        <w:rPr>
          <w:rFonts w:ascii="Times New Roman" w:hAnsi="Times New Roman" w:cs="Times New Roman"/>
          <w:color w:val="000000"/>
          <w:sz w:val="24"/>
          <w:szCs w:val="24"/>
        </w:rPr>
        <w:t>polysenzibilizáciu</w:t>
      </w:r>
      <w:proofErr w:type="spellEnd"/>
      <w:r w:rsidRPr="00E96DA3">
        <w:rPr>
          <w:rFonts w:ascii="Times New Roman" w:hAnsi="Times New Roman" w:cs="Times New Roman"/>
          <w:color w:val="000000"/>
          <w:sz w:val="24"/>
          <w:szCs w:val="24"/>
        </w:rPr>
        <w:t>, t.j. zvýšenú citlivosť na viaceré druhy látok alebo alergénov, ktorá môže predstavovať základ pre trvalú a ťažkú povahu príznakov alergie. Skrížená reaktivita medzi alergénmi môže takisto hrať významnú úlohu v prejavoch alergií.</w:t>
      </w:r>
    </w:p>
    <w:p w:rsidR="004F0F62" w:rsidRPr="00612E4E" w:rsidRDefault="004F0F62" w:rsidP="004F0F62">
      <w:pPr>
        <w:spacing w:after="0"/>
        <w:ind w:firstLine="576"/>
        <w:jc w:val="both"/>
        <w:rPr>
          <w:rFonts w:ascii="Times New Roman" w:hAnsi="Times New Roman" w:cs="Times New Roman"/>
          <w:color w:val="000000"/>
          <w:sz w:val="24"/>
          <w:szCs w:val="24"/>
        </w:rPr>
      </w:pPr>
      <w:r w:rsidRPr="00612E4E">
        <w:rPr>
          <w:rFonts w:ascii="Times New Roman" w:hAnsi="Times New Roman" w:cs="Times New Roman"/>
          <w:color w:val="000000"/>
          <w:sz w:val="24"/>
          <w:szCs w:val="24"/>
        </w:rPr>
        <w:t xml:space="preserve">Ako vyplynulo z peľových správ SR, peľová sezóna sa predlžuje a prítomnosť peľových alergénov </w:t>
      </w:r>
      <w:r>
        <w:rPr>
          <w:rFonts w:ascii="Times New Roman" w:hAnsi="Times New Roman" w:cs="Times New Roman"/>
          <w:color w:val="000000"/>
          <w:sz w:val="24"/>
          <w:szCs w:val="24"/>
        </w:rPr>
        <w:t xml:space="preserve">v ovzduší </w:t>
      </w:r>
      <w:r w:rsidRPr="00612E4E">
        <w:rPr>
          <w:rFonts w:ascii="Times New Roman" w:hAnsi="Times New Roman" w:cs="Times New Roman"/>
          <w:color w:val="000000"/>
          <w:sz w:val="24"/>
          <w:szCs w:val="24"/>
        </w:rPr>
        <w:t>začína už v zimnom období.</w:t>
      </w:r>
      <w:r>
        <w:rPr>
          <w:rFonts w:ascii="Times New Roman" w:hAnsi="Times New Roman" w:cs="Times New Roman"/>
          <w:color w:val="000000"/>
          <w:sz w:val="24"/>
          <w:szCs w:val="24"/>
        </w:rPr>
        <w:t xml:space="preserve"> </w:t>
      </w:r>
      <w:r w:rsidRPr="00515D3E">
        <w:rPr>
          <w:rFonts w:ascii="Times New Roman" w:hAnsi="Times New Roman" w:cs="Times New Roman"/>
          <w:color w:val="000000"/>
          <w:sz w:val="24"/>
          <w:szCs w:val="24"/>
        </w:rPr>
        <w:t xml:space="preserve">Medziročná variabilita hladiny peľu prvých jarných drevín je veľmi závislá od charakteru počasia. Pri priemernej dennej teplote koncom zimy, ktorá je viac ako 0ºC, zachytávame významné koncentrácie peľu liesky a jelše už koncom januára, či začiatkom </w:t>
      </w:r>
      <w:r w:rsidRPr="00B85CD2">
        <w:rPr>
          <w:rFonts w:ascii="Times New Roman" w:hAnsi="Times New Roman" w:cs="Times New Roman"/>
          <w:color w:val="000000"/>
          <w:sz w:val="24"/>
          <w:szCs w:val="24"/>
        </w:rPr>
        <w:t>februára (PIS, VZ BB, ÚVZ SR, 2018).</w:t>
      </w:r>
    </w:p>
    <w:p w:rsidR="004F0F62" w:rsidRDefault="004F0F62" w:rsidP="004F0F62">
      <w:pPr>
        <w:spacing w:after="0"/>
        <w:ind w:firstLine="576"/>
        <w:jc w:val="both"/>
        <w:rPr>
          <w:rFonts w:ascii="Times New Roman" w:hAnsi="Times New Roman" w:cs="Times New Roman"/>
          <w:color w:val="000000"/>
          <w:sz w:val="24"/>
          <w:szCs w:val="24"/>
        </w:rPr>
      </w:pPr>
      <w:r w:rsidRPr="00515D3E">
        <w:rPr>
          <w:rFonts w:ascii="Times New Roman" w:hAnsi="Times New Roman" w:cs="Times New Roman"/>
          <w:color w:val="000000"/>
          <w:sz w:val="24"/>
          <w:szCs w:val="24"/>
        </w:rPr>
        <w:t xml:space="preserve">Podľa viacročných meraní sme za pomoci údajov z databázy našich monitorovacích staníc zostavili peľový kalendár štyroch kľúčových </w:t>
      </w:r>
      <w:proofErr w:type="spellStart"/>
      <w:r w:rsidRPr="00515D3E">
        <w:rPr>
          <w:rFonts w:ascii="Times New Roman" w:hAnsi="Times New Roman" w:cs="Times New Roman"/>
          <w:color w:val="000000"/>
          <w:sz w:val="24"/>
          <w:szCs w:val="24"/>
        </w:rPr>
        <w:t>taxónov</w:t>
      </w:r>
      <w:proofErr w:type="spellEnd"/>
      <w:r w:rsidRPr="00515D3E">
        <w:rPr>
          <w:rFonts w:ascii="Times New Roman" w:hAnsi="Times New Roman" w:cs="Times New Roman"/>
          <w:color w:val="000000"/>
          <w:sz w:val="24"/>
          <w:szCs w:val="24"/>
        </w:rPr>
        <w:t xml:space="preserve"> – brezy, tráv z čeľade lipnicovitých, paliny a ambrózie. </w:t>
      </w:r>
    </w:p>
    <w:p w:rsidR="004F0F62" w:rsidRDefault="004F0F62" w:rsidP="004F0F62">
      <w:pPr>
        <w:spacing w:after="0"/>
        <w:ind w:firstLine="576"/>
        <w:jc w:val="both"/>
        <w:rPr>
          <w:rFonts w:ascii="Times New Roman" w:hAnsi="Times New Roman" w:cs="Times New Roman"/>
          <w:color w:val="000000"/>
          <w:sz w:val="24"/>
          <w:szCs w:val="24"/>
        </w:rPr>
      </w:pPr>
    </w:p>
    <w:p w:rsidR="004F0F62" w:rsidRPr="009E64BA" w:rsidRDefault="004F0F62" w:rsidP="004F0F62">
      <w:pPr>
        <w:pStyle w:val="Popis"/>
        <w:rPr>
          <w:rFonts w:ascii="Times New Roman" w:hAnsi="Times New Roman" w:cs="Times New Roman"/>
          <w:sz w:val="20"/>
          <w:szCs w:val="20"/>
        </w:rPr>
      </w:pPr>
      <w:bookmarkStart w:id="45" w:name="_Toc527370323"/>
      <w:r w:rsidRPr="00B85CD2">
        <w:rPr>
          <w:rFonts w:ascii="Times New Roman" w:hAnsi="Times New Roman" w:cs="Times New Roman"/>
          <w:sz w:val="20"/>
          <w:szCs w:val="20"/>
        </w:rPr>
        <w:lastRenderedPageBreak/>
        <w:t xml:space="preserve">Obr. </w:t>
      </w:r>
      <w:r w:rsidR="00B22F9C" w:rsidRPr="00B85CD2">
        <w:rPr>
          <w:rFonts w:ascii="Times New Roman" w:hAnsi="Times New Roman" w:cs="Times New Roman"/>
          <w:sz w:val="20"/>
          <w:szCs w:val="20"/>
        </w:rPr>
        <w:fldChar w:fldCharType="begin"/>
      </w:r>
      <w:r w:rsidRPr="00B85CD2">
        <w:rPr>
          <w:rFonts w:ascii="Times New Roman" w:hAnsi="Times New Roman" w:cs="Times New Roman"/>
          <w:sz w:val="20"/>
          <w:szCs w:val="20"/>
        </w:rPr>
        <w:instrText xml:space="preserve"> SEQ Obr. \* ARABIC </w:instrText>
      </w:r>
      <w:r w:rsidR="00B22F9C" w:rsidRPr="00B85CD2">
        <w:rPr>
          <w:rFonts w:ascii="Times New Roman" w:hAnsi="Times New Roman" w:cs="Times New Roman"/>
          <w:sz w:val="20"/>
          <w:szCs w:val="20"/>
        </w:rPr>
        <w:fldChar w:fldCharType="separate"/>
      </w:r>
      <w:r w:rsidR="00A8532A">
        <w:rPr>
          <w:rFonts w:ascii="Times New Roman" w:hAnsi="Times New Roman" w:cs="Times New Roman"/>
          <w:noProof/>
          <w:sz w:val="20"/>
          <w:szCs w:val="20"/>
        </w:rPr>
        <w:t>6</w:t>
      </w:r>
      <w:r w:rsidR="00B22F9C" w:rsidRPr="00B85CD2">
        <w:rPr>
          <w:rFonts w:ascii="Times New Roman" w:hAnsi="Times New Roman" w:cs="Times New Roman"/>
          <w:sz w:val="20"/>
          <w:szCs w:val="20"/>
        </w:rPr>
        <w:fldChar w:fldCharType="end"/>
      </w:r>
      <w:r w:rsidRPr="00B85CD2">
        <w:rPr>
          <w:rFonts w:ascii="Times New Roman" w:hAnsi="Times New Roman" w:cs="Times New Roman"/>
          <w:sz w:val="20"/>
          <w:szCs w:val="20"/>
        </w:rPr>
        <w:t xml:space="preserve"> Začiatok a koniec peľovej sezóny najvýznamnejších peľových alergénov na Slovensku</w:t>
      </w:r>
      <w:bookmarkEnd w:id="45"/>
    </w:p>
    <w:p w:rsidR="004F0F62" w:rsidRDefault="004F0F62" w:rsidP="004F0F62">
      <w:pPr>
        <w:spacing w:after="0"/>
        <w:ind w:firstLine="576"/>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086350" cy="1990725"/>
            <wp:effectExtent l="0" t="0" r="0" b="0"/>
            <wp:docPr id="31"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990725"/>
                    </a:xfrm>
                    <a:prstGeom prst="rect">
                      <a:avLst/>
                    </a:prstGeom>
                    <a:noFill/>
                    <a:ln>
                      <a:noFill/>
                    </a:ln>
                  </pic:spPr>
                </pic:pic>
              </a:graphicData>
            </a:graphic>
          </wp:inline>
        </w:drawing>
      </w:r>
    </w:p>
    <w:p w:rsidR="004F0F62" w:rsidRDefault="004F0F62" w:rsidP="004F0F62">
      <w:pPr>
        <w:spacing w:after="0"/>
        <w:ind w:firstLine="576"/>
        <w:jc w:val="both"/>
        <w:rPr>
          <w:rFonts w:ascii="Times New Roman" w:hAnsi="Times New Roman" w:cs="Times New Roman"/>
          <w:color w:val="000000"/>
          <w:sz w:val="20"/>
          <w:szCs w:val="20"/>
        </w:rPr>
      </w:pPr>
      <w:r w:rsidRPr="00515D3E">
        <w:rPr>
          <w:rFonts w:ascii="Times New Roman" w:hAnsi="Times New Roman" w:cs="Times New Roman"/>
          <w:color w:val="000000"/>
          <w:sz w:val="20"/>
          <w:szCs w:val="20"/>
        </w:rPr>
        <w:t>Zdroj: RÚVZ v BB, 2018</w:t>
      </w:r>
    </w:p>
    <w:p w:rsidR="004F0F62" w:rsidRPr="00612E4E" w:rsidRDefault="004F0F62" w:rsidP="00391424">
      <w:pPr>
        <w:spacing w:after="0"/>
        <w:ind w:firstLine="576"/>
        <w:jc w:val="both"/>
        <w:rPr>
          <w:rFonts w:ascii="Times New Roman" w:hAnsi="Times New Roman" w:cs="Times New Roman"/>
          <w:color w:val="000000"/>
          <w:sz w:val="24"/>
          <w:szCs w:val="24"/>
        </w:rPr>
      </w:pPr>
    </w:p>
    <w:p w:rsidR="00965BD2" w:rsidRDefault="00F150F9" w:rsidP="00612E4E">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Strata biodiverzity a zmena klímy zvyšujú riziko prenosu infekčných chorôb, vrátane prenosov chorôb zo zvierat. Zmeny v smerovaní a vektoroch chorôb, v ekológii existujúcich chorôb môžu prispieť k rozširovaniu inváznych druhov. Narušenie lesných ekosystémov nadmernou ťažbou a zmeny v obhospodarovaní pôdy vedú k strate funkcií, ktoré zdravý les poskytuje, vrátane regulácie chorôb. </w:t>
      </w:r>
    </w:p>
    <w:p w:rsidR="00391424" w:rsidRDefault="0005280C" w:rsidP="0005280C">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Zmena klímy</w:t>
      </w:r>
      <w:r w:rsidRPr="00515D3E">
        <w:rPr>
          <w:rFonts w:ascii="Times New Roman" w:hAnsi="Times New Roman" w:cs="Times New Roman"/>
          <w:color w:val="000000"/>
          <w:sz w:val="24"/>
          <w:szCs w:val="24"/>
        </w:rPr>
        <w:t xml:space="preserve"> nepochybne </w:t>
      </w:r>
      <w:r>
        <w:rPr>
          <w:rFonts w:ascii="Times New Roman" w:hAnsi="Times New Roman" w:cs="Times New Roman"/>
          <w:color w:val="000000"/>
          <w:sz w:val="24"/>
          <w:szCs w:val="24"/>
        </w:rPr>
        <w:t>o</w:t>
      </w:r>
      <w:r w:rsidRPr="00515D3E">
        <w:rPr>
          <w:rFonts w:ascii="Times New Roman" w:hAnsi="Times New Roman" w:cs="Times New Roman"/>
          <w:color w:val="000000"/>
          <w:sz w:val="24"/>
          <w:szCs w:val="24"/>
        </w:rPr>
        <w:t>vplyv</w:t>
      </w:r>
      <w:r>
        <w:rPr>
          <w:rFonts w:ascii="Times New Roman" w:hAnsi="Times New Roman" w:cs="Times New Roman"/>
          <w:color w:val="000000"/>
          <w:sz w:val="24"/>
          <w:szCs w:val="24"/>
        </w:rPr>
        <w:t>ňuje</w:t>
      </w:r>
      <w:r w:rsidRPr="00515D3E">
        <w:rPr>
          <w:rFonts w:ascii="Times New Roman" w:hAnsi="Times New Roman" w:cs="Times New Roman"/>
          <w:color w:val="000000"/>
          <w:sz w:val="24"/>
          <w:szCs w:val="24"/>
        </w:rPr>
        <w:t xml:space="preserve"> zmeny v rozšírení kliešťov</w:t>
      </w:r>
      <w:r>
        <w:rPr>
          <w:rFonts w:ascii="Times New Roman" w:hAnsi="Times New Roman" w:cs="Times New Roman"/>
          <w:color w:val="000000"/>
          <w:sz w:val="24"/>
          <w:szCs w:val="24"/>
        </w:rPr>
        <w:t xml:space="preserve"> (vektory prenosu)</w:t>
      </w:r>
      <w:r w:rsidRPr="00515D3E">
        <w:rPr>
          <w:rFonts w:ascii="Times New Roman" w:hAnsi="Times New Roman" w:cs="Times New Roman"/>
          <w:color w:val="000000"/>
          <w:sz w:val="24"/>
          <w:szCs w:val="24"/>
        </w:rPr>
        <w:t xml:space="preserve"> na Slovensku, kde ich žije približne dvadsať druhov.</w:t>
      </w:r>
      <w:r>
        <w:rPr>
          <w:rFonts w:ascii="Times New Roman" w:hAnsi="Times New Roman" w:cs="Times New Roman"/>
          <w:color w:val="000000"/>
          <w:sz w:val="24"/>
          <w:szCs w:val="24"/>
        </w:rPr>
        <w:t xml:space="preserve"> </w:t>
      </w:r>
      <w:r w:rsidR="00391424">
        <w:rPr>
          <w:rFonts w:ascii="Times New Roman" w:hAnsi="Times New Roman" w:cs="Times New Roman"/>
          <w:color w:val="000000"/>
          <w:sz w:val="24"/>
          <w:szCs w:val="24"/>
        </w:rPr>
        <w:t>V</w:t>
      </w:r>
      <w:r w:rsidR="00391424" w:rsidRPr="00515D3E">
        <w:rPr>
          <w:rFonts w:ascii="Times New Roman" w:hAnsi="Times New Roman" w:cs="Times New Roman"/>
          <w:color w:val="000000"/>
          <w:sz w:val="24"/>
          <w:szCs w:val="24"/>
        </w:rPr>
        <w:t xml:space="preserve">ektory prenosu </w:t>
      </w:r>
      <w:r w:rsidR="00391424">
        <w:rPr>
          <w:rFonts w:ascii="Times New Roman" w:hAnsi="Times New Roman" w:cs="Times New Roman"/>
          <w:color w:val="000000"/>
          <w:sz w:val="24"/>
          <w:szCs w:val="24"/>
        </w:rPr>
        <w:t>infekčných ochorení</w:t>
      </w:r>
      <w:r w:rsidR="00391424" w:rsidRPr="00515D3E">
        <w:rPr>
          <w:rFonts w:ascii="Times New Roman" w:hAnsi="Times New Roman" w:cs="Times New Roman"/>
          <w:color w:val="000000"/>
          <w:sz w:val="24"/>
          <w:szCs w:val="24"/>
        </w:rPr>
        <w:t xml:space="preserve"> sa objavujú vo vyšších nadmorských výškach, a teda severnejších oblastiach, kde sa predtým nevyskytovali. </w:t>
      </w:r>
      <w:r w:rsidRPr="00515D3E">
        <w:rPr>
          <w:rFonts w:ascii="Times New Roman" w:hAnsi="Times New Roman" w:cs="Times New Roman"/>
          <w:color w:val="000000"/>
          <w:sz w:val="24"/>
          <w:szCs w:val="24"/>
        </w:rPr>
        <w:t xml:space="preserve">Kým v 50-tych až 80-tych rokoch </w:t>
      </w:r>
      <w:r w:rsidR="004B391D">
        <w:rPr>
          <w:rFonts w:ascii="Times New Roman" w:hAnsi="Times New Roman" w:cs="Times New Roman"/>
          <w:color w:val="000000"/>
          <w:sz w:val="24"/>
          <w:szCs w:val="24"/>
        </w:rPr>
        <w:t xml:space="preserve">20. storočia </w:t>
      </w:r>
      <w:r w:rsidRPr="00515D3E">
        <w:rPr>
          <w:rFonts w:ascii="Times New Roman" w:hAnsi="Times New Roman" w:cs="Times New Roman"/>
          <w:color w:val="000000"/>
          <w:sz w:val="24"/>
          <w:szCs w:val="24"/>
        </w:rPr>
        <w:t xml:space="preserve">bola horná hranica výskytu kliešťa obyčajného okolo 800 </w:t>
      </w:r>
      <w:proofErr w:type="spellStart"/>
      <w:r w:rsidRPr="00515D3E">
        <w:rPr>
          <w:rFonts w:ascii="Times New Roman" w:hAnsi="Times New Roman" w:cs="Times New Roman"/>
          <w:color w:val="000000"/>
          <w:sz w:val="24"/>
          <w:szCs w:val="24"/>
        </w:rPr>
        <w:t>m.n.m</w:t>
      </w:r>
      <w:proofErr w:type="spellEnd"/>
      <w:r w:rsidRPr="00515D3E">
        <w:rPr>
          <w:rFonts w:ascii="Times New Roman" w:hAnsi="Times New Roman" w:cs="Times New Roman"/>
          <w:color w:val="000000"/>
          <w:sz w:val="24"/>
          <w:szCs w:val="24"/>
        </w:rPr>
        <w:t>., dnes ho bežne nachád</w:t>
      </w:r>
      <w:smartTag w:uri="urn:schemas-microsoft-com:office:smarttags" w:element="PersonName">
        <w:r w:rsidRPr="00515D3E">
          <w:rPr>
            <w:rFonts w:ascii="Times New Roman" w:hAnsi="Times New Roman" w:cs="Times New Roman"/>
            <w:color w:val="000000"/>
            <w:sz w:val="24"/>
            <w:szCs w:val="24"/>
          </w:rPr>
          <w:t>za</w:t>
        </w:r>
      </w:smartTag>
      <w:r w:rsidRPr="00515D3E">
        <w:rPr>
          <w:rFonts w:ascii="Times New Roman" w:hAnsi="Times New Roman" w:cs="Times New Roman"/>
          <w:color w:val="000000"/>
          <w:sz w:val="24"/>
          <w:szCs w:val="24"/>
        </w:rPr>
        <w:t>me v z</w:t>
      </w:r>
      <w:smartTag w:uri="urn:schemas-microsoft-com:office:smarttags" w:element="PersonName">
        <w:r w:rsidRPr="00515D3E">
          <w:rPr>
            <w:rFonts w:ascii="Times New Roman" w:hAnsi="Times New Roman" w:cs="Times New Roman"/>
            <w:color w:val="000000"/>
            <w:sz w:val="24"/>
            <w:szCs w:val="24"/>
          </w:rPr>
          <w:t>mi</w:t>
        </w:r>
      </w:smartTag>
      <w:r w:rsidRPr="00515D3E">
        <w:rPr>
          <w:rFonts w:ascii="Times New Roman" w:hAnsi="Times New Roman" w:cs="Times New Roman"/>
          <w:color w:val="000000"/>
          <w:sz w:val="24"/>
          <w:szCs w:val="24"/>
        </w:rPr>
        <w:t>ešaných podho</w:t>
      </w:r>
      <w:smartTag w:uri="urn:schemas-microsoft-com:office:smarttags" w:element="PersonName">
        <w:r w:rsidRPr="00515D3E">
          <w:rPr>
            <w:rFonts w:ascii="Times New Roman" w:hAnsi="Times New Roman" w:cs="Times New Roman"/>
            <w:color w:val="000000"/>
            <w:sz w:val="24"/>
            <w:szCs w:val="24"/>
          </w:rPr>
          <w:t>r</w:t>
        </w:r>
        <w:smartTag w:uri="urn:schemas-microsoft-com:office:smarttags" w:element="PersonName">
          <w:r w:rsidRPr="00515D3E">
            <w:rPr>
              <w:rFonts w:ascii="Times New Roman" w:hAnsi="Times New Roman" w:cs="Times New Roman"/>
              <w:color w:val="000000"/>
              <w:sz w:val="24"/>
              <w:szCs w:val="24"/>
            </w:rPr>
            <w:t>s</w:t>
          </w:r>
        </w:smartTag>
      </w:smartTag>
      <w:r w:rsidRPr="00515D3E">
        <w:rPr>
          <w:rFonts w:ascii="Times New Roman" w:hAnsi="Times New Roman" w:cs="Times New Roman"/>
          <w:color w:val="000000"/>
          <w:sz w:val="24"/>
          <w:szCs w:val="24"/>
        </w:rPr>
        <w:t>kých i ho</w:t>
      </w:r>
      <w:smartTag w:uri="urn:schemas-microsoft-com:office:smarttags" w:element="PersonName">
        <w:r w:rsidRPr="00515D3E">
          <w:rPr>
            <w:rFonts w:ascii="Times New Roman" w:hAnsi="Times New Roman" w:cs="Times New Roman"/>
            <w:color w:val="000000"/>
            <w:sz w:val="24"/>
            <w:szCs w:val="24"/>
          </w:rPr>
          <w:t>r</w:t>
        </w:r>
        <w:smartTag w:uri="urn:schemas-microsoft-com:office:smarttags" w:element="PersonName">
          <w:r w:rsidRPr="00515D3E">
            <w:rPr>
              <w:rFonts w:ascii="Times New Roman" w:hAnsi="Times New Roman" w:cs="Times New Roman"/>
              <w:color w:val="000000"/>
              <w:sz w:val="24"/>
              <w:szCs w:val="24"/>
            </w:rPr>
            <w:t>s</w:t>
          </w:r>
        </w:smartTag>
      </w:smartTag>
      <w:r w:rsidRPr="00515D3E">
        <w:rPr>
          <w:rFonts w:ascii="Times New Roman" w:hAnsi="Times New Roman" w:cs="Times New Roman"/>
          <w:color w:val="000000"/>
          <w:sz w:val="24"/>
          <w:szCs w:val="24"/>
        </w:rPr>
        <w:t xml:space="preserve">kých lesoch do výšky 1000 m, ojedinele na južných svahoch do 1200 až 1400 </w:t>
      </w:r>
      <w:proofErr w:type="spellStart"/>
      <w:r w:rsidRPr="00515D3E">
        <w:rPr>
          <w:rFonts w:ascii="Times New Roman" w:hAnsi="Times New Roman" w:cs="Times New Roman"/>
          <w:color w:val="000000"/>
          <w:sz w:val="24"/>
          <w:szCs w:val="24"/>
        </w:rPr>
        <w:t>m.n.m</w:t>
      </w:r>
      <w:proofErr w:type="spellEnd"/>
      <w:r w:rsidRPr="00515D3E">
        <w:rPr>
          <w:rFonts w:ascii="Times New Roman" w:hAnsi="Times New Roman" w:cs="Times New Roman"/>
          <w:color w:val="000000"/>
          <w:sz w:val="24"/>
          <w:szCs w:val="24"/>
        </w:rPr>
        <w:t xml:space="preserve">. (Peťko, 2015). Vzhľadom na mierne zimy za posledné roky je možnosť chytiť kliešťa aj počas zimných mesiacov. </w:t>
      </w:r>
      <w:r w:rsidR="00391424" w:rsidRPr="00515D3E">
        <w:rPr>
          <w:rFonts w:ascii="Times New Roman" w:hAnsi="Times New Roman" w:cs="Times New Roman"/>
          <w:color w:val="000000"/>
          <w:sz w:val="24"/>
          <w:szCs w:val="24"/>
        </w:rPr>
        <w:t xml:space="preserve">Riziko pre človeka však predstavuje </w:t>
      </w:r>
      <w:r w:rsidR="00391424">
        <w:rPr>
          <w:rFonts w:ascii="Times New Roman" w:hAnsi="Times New Roman" w:cs="Times New Roman"/>
          <w:color w:val="000000"/>
          <w:sz w:val="24"/>
          <w:szCs w:val="24"/>
        </w:rPr>
        <w:t>najmä kliešť obyčajný. K</w:t>
      </w:r>
      <w:r w:rsidR="00391424" w:rsidRPr="00515D3E">
        <w:rPr>
          <w:rFonts w:ascii="Times New Roman" w:hAnsi="Times New Roman" w:cs="Times New Roman"/>
          <w:color w:val="000000"/>
          <w:sz w:val="24"/>
          <w:szCs w:val="24"/>
        </w:rPr>
        <w:t>liešť môže chorobu prenies</w:t>
      </w:r>
      <w:r w:rsidR="00391424">
        <w:rPr>
          <w:rFonts w:ascii="Times New Roman" w:hAnsi="Times New Roman" w:cs="Times New Roman"/>
          <w:color w:val="000000"/>
          <w:sz w:val="24"/>
          <w:szCs w:val="24"/>
        </w:rPr>
        <w:t xml:space="preserve">ť okrem človeka aj na zvieratá. </w:t>
      </w:r>
      <w:r w:rsidR="00391424" w:rsidRPr="00EE78B1">
        <w:rPr>
          <w:rFonts w:ascii="Times New Roman" w:hAnsi="Times New Roman" w:cs="Times New Roman"/>
          <w:color w:val="000000"/>
          <w:sz w:val="24"/>
          <w:szCs w:val="24"/>
        </w:rPr>
        <w:t>Faktorom prenosu ochorenia na človeka môže byť aj požitie tepelne neupraveného mlieka a mliečnych výrobkov od infikovaných zvierat.</w:t>
      </w:r>
    </w:p>
    <w:p w:rsidR="0005280C" w:rsidRPr="00E96DA3" w:rsidRDefault="0005280C" w:rsidP="0005280C">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Zmena klímy</w:t>
      </w:r>
      <w:r w:rsidRPr="00E96DA3">
        <w:rPr>
          <w:rFonts w:ascii="Times New Roman" w:hAnsi="Times New Roman" w:cs="Times New Roman"/>
          <w:color w:val="000000"/>
          <w:sz w:val="24"/>
          <w:szCs w:val="24"/>
        </w:rPr>
        <w:t xml:space="preserve"> na Slovensku </w:t>
      </w:r>
      <w:r>
        <w:rPr>
          <w:rFonts w:ascii="Times New Roman" w:hAnsi="Times New Roman" w:cs="Times New Roman"/>
          <w:color w:val="000000"/>
          <w:sz w:val="24"/>
          <w:szCs w:val="24"/>
        </w:rPr>
        <w:t>ovplyvňuje</w:t>
      </w:r>
      <w:r w:rsidRPr="00E96DA3">
        <w:rPr>
          <w:rFonts w:ascii="Times New Roman" w:hAnsi="Times New Roman" w:cs="Times New Roman"/>
          <w:color w:val="000000"/>
          <w:sz w:val="24"/>
          <w:szCs w:val="24"/>
        </w:rPr>
        <w:t xml:space="preserve"> najmä tieto vektorom prenosné ochorenia – </w:t>
      </w:r>
      <w:proofErr w:type="spellStart"/>
      <w:r w:rsidRPr="00E96DA3">
        <w:rPr>
          <w:rFonts w:ascii="Times New Roman" w:hAnsi="Times New Roman" w:cs="Times New Roman"/>
          <w:color w:val="000000"/>
          <w:sz w:val="24"/>
          <w:szCs w:val="24"/>
        </w:rPr>
        <w:t>lymská</w:t>
      </w:r>
      <w:proofErr w:type="spellEnd"/>
      <w:r w:rsidRPr="00E96DA3">
        <w:rPr>
          <w:rFonts w:ascii="Times New Roman" w:hAnsi="Times New Roman" w:cs="Times New Roman"/>
          <w:color w:val="000000"/>
          <w:sz w:val="24"/>
          <w:szCs w:val="24"/>
        </w:rPr>
        <w:t xml:space="preserve"> </w:t>
      </w:r>
      <w:proofErr w:type="spellStart"/>
      <w:r w:rsidRPr="00E96DA3">
        <w:rPr>
          <w:rFonts w:ascii="Times New Roman" w:hAnsi="Times New Roman" w:cs="Times New Roman"/>
          <w:color w:val="000000"/>
          <w:sz w:val="24"/>
          <w:szCs w:val="24"/>
        </w:rPr>
        <w:t>borelióza</w:t>
      </w:r>
      <w:proofErr w:type="spellEnd"/>
      <w:r w:rsidRPr="00E96DA3">
        <w:rPr>
          <w:rFonts w:ascii="Times New Roman" w:hAnsi="Times New Roman" w:cs="Times New Roman"/>
          <w:color w:val="000000"/>
          <w:sz w:val="24"/>
          <w:szCs w:val="24"/>
        </w:rPr>
        <w:t xml:space="preserve"> (LB) a kliešťová encefalitída (KE). Zatiaľ čo u LB </w:t>
      </w:r>
      <w:smartTag w:uri="urn:schemas-microsoft-com:office:smarttags" w:element="PersonName">
        <w:r w:rsidRPr="00E96DA3">
          <w:rPr>
            <w:rFonts w:ascii="Times New Roman" w:hAnsi="Times New Roman" w:cs="Times New Roman"/>
            <w:color w:val="000000"/>
            <w:sz w:val="24"/>
            <w:szCs w:val="24"/>
          </w:rPr>
          <w:t>sl</w:t>
        </w:r>
      </w:smartTag>
      <w:r w:rsidRPr="00E96DA3">
        <w:rPr>
          <w:rFonts w:ascii="Times New Roman" w:hAnsi="Times New Roman" w:cs="Times New Roman"/>
          <w:color w:val="000000"/>
          <w:sz w:val="24"/>
          <w:szCs w:val="24"/>
        </w:rPr>
        <w:t>edujeme mierne klesajúci trend vý</w:t>
      </w:r>
      <w:smartTag w:uri="urn:schemas-microsoft-com:office:smarttags" w:element="PersonName">
        <w:r w:rsidRPr="00E96DA3">
          <w:rPr>
            <w:rFonts w:ascii="Times New Roman" w:hAnsi="Times New Roman" w:cs="Times New Roman"/>
            <w:color w:val="000000"/>
            <w:sz w:val="24"/>
            <w:szCs w:val="24"/>
          </w:rPr>
          <w:t>sk</w:t>
        </w:r>
      </w:smartTag>
      <w:r w:rsidRPr="00E96DA3">
        <w:rPr>
          <w:rFonts w:ascii="Times New Roman" w:hAnsi="Times New Roman" w:cs="Times New Roman"/>
          <w:color w:val="000000"/>
          <w:sz w:val="24"/>
          <w:szCs w:val="24"/>
        </w:rPr>
        <w:t xml:space="preserve">ytu ochorenia, u KE je zaznamenaný mierne stúpajúce trend chorobnosti. </w:t>
      </w:r>
      <w:r>
        <w:rPr>
          <w:rFonts w:ascii="Times New Roman" w:hAnsi="Times New Roman" w:cs="Times New Roman"/>
          <w:color w:val="000000"/>
          <w:sz w:val="24"/>
          <w:szCs w:val="24"/>
        </w:rPr>
        <w:t>Vzhľadom na mierne zimy zaznamenávame p</w:t>
      </w:r>
      <w:r w:rsidRPr="00515D3E">
        <w:rPr>
          <w:rFonts w:ascii="Times New Roman" w:hAnsi="Times New Roman" w:cs="Times New Roman"/>
          <w:color w:val="000000"/>
          <w:sz w:val="24"/>
          <w:szCs w:val="24"/>
        </w:rPr>
        <w:t xml:space="preserve">rípady </w:t>
      </w:r>
      <w:r>
        <w:rPr>
          <w:rFonts w:ascii="Times New Roman" w:hAnsi="Times New Roman" w:cs="Times New Roman"/>
          <w:color w:val="000000"/>
          <w:sz w:val="24"/>
          <w:szCs w:val="24"/>
        </w:rPr>
        <w:t>L</w:t>
      </w:r>
      <w:r w:rsidRPr="00515D3E">
        <w:rPr>
          <w:rFonts w:ascii="Times New Roman" w:hAnsi="Times New Roman" w:cs="Times New Roman"/>
          <w:color w:val="000000"/>
          <w:sz w:val="24"/>
          <w:szCs w:val="24"/>
        </w:rPr>
        <w:t>B a</w:t>
      </w:r>
      <w:r>
        <w:rPr>
          <w:rFonts w:ascii="Times New Roman" w:hAnsi="Times New Roman" w:cs="Times New Roman"/>
          <w:color w:val="000000"/>
          <w:sz w:val="24"/>
          <w:szCs w:val="24"/>
        </w:rPr>
        <w:t xml:space="preserve">  KE </w:t>
      </w:r>
      <w:r w:rsidRPr="00515D3E">
        <w:rPr>
          <w:rFonts w:ascii="Times New Roman" w:hAnsi="Times New Roman" w:cs="Times New Roman"/>
          <w:color w:val="000000"/>
          <w:sz w:val="24"/>
          <w:szCs w:val="24"/>
        </w:rPr>
        <w:t xml:space="preserve">aj počas zimných mesiacov. </w:t>
      </w:r>
      <w:r w:rsidRPr="00E96DA3">
        <w:rPr>
          <w:rFonts w:ascii="Times New Roman" w:hAnsi="Times New Roman" w:cs="Times New Roman"/>
          <w:color w:val="000000"/>
          <w:sz w:val="24"/>
          <w:szCs w:val="24"/>
        </w:rPr>
        <w:t>V oboch prípadoch ide o kliešťami prenosné ochorenia (viď obr.</w:t>
      </w:r>
      <w:r>
        <w:rPr>
          <w:rFonts w:ascii="Times New Roman" w:hAnsi="Times New Roman" w:cs="Times New Roman"/>
          <w:color w:val="000000"/>
          <w:sz w:val="24"/>
          <w:szCs w:val="24"/>
        </w:rPr>
        <w:t xml:space="preserve"> </w:t>
      </w:r>
      <w:r w:rsidR="00E2186E">
        <w:rPr>
          <w:rFonts w:ascii="Times New Roman" w:hAnsi="Times New Roman" w:cs="Times New Roman"/>
          <w:color w:val="000000"/>
          <w:sz w:val="24"/>
          <w:szCs w:val="24"/>
        </w:rPr>
        <w:t>7</w:t>
      </w:r>
      <w:r>
        <w:rPr>
          <w:rFonts w:ascii="Times New Roman" w:hAnsi="Times New Roman" w:cs="Times New Roman"/>
          <w:color w:val="000000"/>
          <w:sz w:val="24"/>
          <w:szCs w:val="24"/>
        </w:rPr>
        <w:t xml:space="preserve"> a </w:t>
      </w:r>
      <w:r w:rsidR="00E2186E">
        <w:rPr>
          <w:rFonts w:ascii="Times New Roman" w:hAnsi="Times New Roman" w:cs="Times New Roman"/>
          <w:color w:val="000000"/>
          <w:sz w:val="24"/>
          <w:szCs w:val="24"/>
        </w:rPr>
        <w:t>8</w:t>
      </w:r>
      <w:r w:rsidRPr="00E96DA3">
        <w:rPr>
          <w:rFonts w:ascii="Times New Roman" w:hAnsi="Times New Roman" w:cs="Times New Roman"/>
          <w:color w:val="000000"/>
          <w:sz w:val="24"/>
          <w:szCs w:val="24"/>
        </w:rPr>
        <w:t>).</w:t>
      </w:r>
    </w:p>
    <w:p w:rsidR="0005280C" w:rsidRPr="00515D3E" w:rsidRDefault="0005280C" w:rsidP="0005280C">
      <w:pPr>
        <w:spacing w:after="0"/>
        <w:ind w:firstLine="576"/>
        <w:jc w:val="both"/>
        <w:rPr>
          <w:rFonts w:ascii="Times New Roman" w:hAnsi="Times New Roman" w:cs="Times New Roman"/>
          <w:color w:val="000000"/>
          <w:sz w:val="24"/>
          <w:szCs w:val="24"/>
        </w:rPr>
      </w:pPr>
      <w:r w:rsidRPr="00E96DA3">
        <w:rPr>
          <w:rFonts w:ascii="Times New Roman" w:hAnsi="Times New Roman" w:cs="Times New Roman"/>
          <w:color w:val="000000"/>
          <w:sz w:val="24"/>
          <w:szCs w:val="24"/>
        </w:rPr>
        <w:t>Nositeľmi prenosného ochorenia - </w:t>
      </w:r>
      <w:proofErr w:type="spellStart"/>
      <w:r w:rsidRPr="00E96DA3">
        <w:rPr>
          <w:rFonts w:ascii="Times New Roman" w:hAnsi="Times New Roman" w:cs="Times New Roman"/>
          <w:color w:val="000000"/>
          <w:sz w:val="24"/>
          <w:szCs w:val="24"/>
        </w:rPr>
        <w:t>hantavírusová</w:t>
      </w:r>
      <w:proofErr w:type="spellEnd"/>
      <w:r w:rsidRPr="00E96DA3">
        <w:rPr>
          <w:rFonts w:ascii="Times New Roman" w:hAnsi="Times New Roman" w:cs="Times New Roman"/>
          <w:color w:val="000000"/>
          <w:sz w:val="24"/>
          <w:szCs w:val="24"/>
        </w:rPr>
        <w:t xml:space="preserve"> infekcia (HI) sú hlodavce.</w:t>
      </w:r>
      <w:r w:rsidRPr="0005280C">
        <w:rPr>
          <w:rFonts w:ascii="Times New Roman" w:hAnsi="Times New Roman" w:cs="Times New Roman"/>
          <w:color w:val="000000"/>
          <w:sz w:val="24"/>
          <w:szCs w:val="24"/>
        </w:rPr>
        <w:t xml:space="preserve"> </w:t>
      </w:r>
      <w:r w:rsidR="001408A1">
        <w:rPr>
          <w:rFonts w:ascii="Times New Roman" w:hAnsi="Times New Roman" w:cs="Times New Roman"/>
          <w:color w:val="000000"/>
          <w:sz w:val="24"/>
          <w:szCs w:val="24"/>
        </w:rPr>
        <w:t>Zmena klímy vplýva</w:t>
      </w:r>
      <w:r w:rsidRPr="00515D3E">
        <w:rPr>
          <w:rFonts w:ascii="Times New Roman" w:hAnsi="Times New Roman" w:cs="Times New Roman"/>
          <w:color w:val="000000"/>
          <w:sz w:val="24"/>
          <w:szCs w:val="24"/>
        </w:rPr>
        <w:t xml:space="preserve"> aj na výskyt hlodavcov, ktoré sú prenášačmi rôznych ochorení.</w:t>
      </w:r>
      <w:r>
        <w:rPr>
          <w:rFonts w:ascii="Times New Roman" w:hAnsi="Times New Roman" w:cs="Times New Roman"/>
          <w:color w:val="000000"/>
          <w:sz w:val="24"/>
          <w:szCs w:val="24"/>
        </w:rPr>
        <w:t xml:space="preserve"> </w:t>
      </w:r>
      <w:r w:rsidRPr="00515D3E">
        <w:rPr>
          <w:rFonts w:ascii="Times New Roman" w:hAnsi="Times New Roman" w:cs="Times New Roman"/>
          <w:color w:val="000000"/>
          <w:sz w:val="24"/>
          <w:szCs w:val="24"/>
        </w:rPr>
        <w:t>Ich populáciu  pod</w:t>
      </w:r>
      <w:r>
        <w:rPr>
          <w:rFonts w:ascii="Times New Roman" w:hAnsi="Times New Roman" w:cs="Times New Roman"/>
          <w:color w:val="000000"/>
          <w:sz w:val="24"/>
          <w:szCs w:val="24"/>
        </w:rPr>
        <w:t>poruje častý výskyt  teplých a</w:t>
      </w:r>
      <w:r w:rsidRPr="00515D3E">
        <w:rPr>
          <w:rFonts w:ascii="Times New Roman" w:hAnsi="Times New Roman" w:cs="Times New Roman"/>
          <w:color w:val="000000"/>
          <w:sz w:val="24"/>
          <w:szCs w:val="24"/>
        </w:rPr>
        <w:t xml:space="preserve"> suchých  období (Konôpka, 2007). Rizikovou skupinou sú pracovníci pracujúci v poľnohospodárstve a iní terénni pracovníci.</w:t>
      </w:r>
      <w:r w:rsidRPr="0005280C">
        <w:rPr>
          <w:rFonts w:ascii="Times New Roman" w:hAnsi="Times New Roman" w:cs="Times New Roman"/>
          <w:color w:val="000000"/>
          <w:sz w:val="24"/>
          <w:szCs w:val="24"/>
        </w:rPr>
        <w:t xml:space="preserve"> </w:t>
      </w:r>
      <w:r w:rsidRPr="00032964">
        <w:rPr>
          <w:rFonts w:ascii="Times New Roman" w:hAnsi="Times New Roman" w:cs="Times New Roman"/>
          <w:color w:val="000000"/>
          <w:sz w:val="24"/>
          <w:szCs w:val="24"/>
        </w:rPr>
        <w:t>V prípade HI sme v r. 2017 zaznamenali ta</w:t>
      </w:r>
      <w:smartTag w:uri="urn:schemas-microsoft-com:office:smarttags" w:element="PersonName">
        <w:r w:rsidRPr="00032964">
          <w:rPr>
            <w:rFonts w:ascii="Times New Roman" w:hAnsi="Times New Roman" w:cs="Times New Roman"/>
            <w:color w:val="000000"/>
            <w:sz w:val="24"/>
            <w:szCs w:val="24"/>
          </w:rPr>
          <w:t>km</w:t>
        </w:r>
      </w:smartTag>
      <w:r w:rsidRPr="00032964">
        <w:rPr>
          <w:rFonts w:ascii="Times New Roman" w:hAnsi="Times New Roman" w:cs="Times New Roman"/>
          <w:color w:val="000000"/>
          <w:sz w:val="24"/>
          <w:szCs w:val="24"/>
        </w:rPr>
        <w:t>er 10-násobný vzostup počtu prípadov. Dôvodom je zlepšenie komunikácie s laboratóriami ohľadom hlásenia pozitívnych vý</w:t>
      </w:r>
      <w:smartTag w:uri="urn:schemas-microsoft-com:office:smarttags" w:element="PersonName">
        <w:r w:rsidRPr="00032964">
          <w:rPr>
            <w:rFonts w:ascii="Times New Roman" w:hAnsi="Times New Roman" w:cs="Times New Roman"/>
            <w:color w:val="000000"/>
            <w:sz w:val="24"/>
            <w:szCs w:val="24"/>
          </w:rPr>
          <w:t>sl</w:t>
        </w:r>
      </w:smartTag>
      <w:r w:rsidRPr="00032964">
        <w:rPr>
          <w:rFonts w:ascii="Times New Roman" w:hAnsi="Times New Roman" w:cs="Times New Roman"/>
          <w:color w:val="000000"/>
          <w:sz w:val="24"/>
          <w:szCs w:val="24"/>
        </w:rPr>
        <w:t xml:space="preserve">edkov na HI. Vírus sa šíri trusom, močom či </w:t>
      </w:r>
      <w:smartTag w:uri="urn:schemas-microsoft-com:office:smarttags" w:element="PersonName">
        <w:r w:rsidRPr="00032964">
          <w:rPr>
            <w:rFonts w:ascii="Times New Roman" w:hAnsi="Times New Roman" w:cs="Times New Roman"/>
            <w:color w:val="000000"/>
            <w:sz w:val="24"/>
            <w:szCs w:val="24"/>
          </w:rPr>
          <w:t>sl</w:t>
        </w:r>
      </w:smartTag>
      <w:r w:rsidRPr="00032964">
        <w:rPr>
          <w:rFonts w:ascii="Times New Roman" w:hAnsi="Times New Roman" w:cs="Times New Roman"/>
          <w:color w:val="000000"/>
          <w:sz w:val="24"/>
          <w:szCs w:val="24"/>
        </w:rPr>
        <w:t>inami hlodavcov, pričom stačí vdýchnuť znečistený prach. Ohrození sú tak aj poľnohospodár</w:t>
      </w:r>
      <w:smartTag w:uri="urn:schemas-microsoft-com:office:smarttags" w:element="PersonName">
        <w:r w:rsidRPr="00032964">
          <w:rPr>
            <w:rFonts w:ascii="Times New Roman" w:hAnsi="Times New Roman" w:cs="Times New Roman"/>
            <w:color w:val="000000"/>
            <w:sz w:val="24"/>
            <w:szCs w:val="24"/>
          </w:rPr>
          <w:t>sk</w:t>
        </w:r>
      </w:smartTag>
      <w:r w:rsidRPr="00032964">
        <w:rPr>
          <w:rFonts w:ascii="Times New Roman" w:hAnsi="Times New Roman" w:cs="Times New Roman"/>
          <w:color w:val="000000"/>
          <w:sz w:val="24"/>
          <w:szCs w:val="24"/>
        </w:rPr>
        <w:t xml:space="preserve">i či iní terénni pracovníci. Typy </w:t>
      </w:r>
      <w:proofErr w:type="spellStart"/>
      <w:r w:rsidRPr="00032964">
        <w:rPr>
          <w:rFonts w:ascii="Times New Roman" w:hAnsi="Times New Roman" w:cs="Times New Roman"/>
          <w:color w:val="000000"/>
          <w:sz w:val="24"/>
          <w:szCs w:val="24"/>
        </w:rPr>
        <w:t>hantavírusu</w:t>
      </w:r>
      <w:proofErr w:type="spellEnd"/>
      <w:r w:rsidRPr="00032964">
        <w:rPr>
          <w:rFonts w:ascii="Times New Roman" w:hAnsi="Times New Roman" w:cs="Times New Roman"/>
          <w:color w:val="000000"/>
          <w:sz w:val="24"/>
          <w:szCs w:val="24"/>
        </w:rPr>
        <w:t xml:space="preserve"> vyskytujúceho sa na Slovensku zapríčiňujú </w:t>
      </w:r>
      <w:proofErr w:type="spellStart"/>
      <w:r w:rsidRPr="00032964">
        <w:rPr>
          <w:rFonts w:ascii="Times New Roman" w:hAnsi="Times New Roman" w:cs="Times New Roman"/>
          <w:color w:val="000000"/>
          <w:sz w:val="24"/>
          <w:szCs w:val="24"/>
        </w:rPr>
        <w:t>hemoragickú</w:t>
      </w:r>
      <w:proofErr w:type="spellEnd"/>
      <w:r w:rsidRPr="00032964">
        <w:rPr>
          <w:rFonts w:ascii="Times New Roman" w:hAnsi="Times New Roman" w:cs="Times New Roman"/>
          <w:color w:val="000000"/>
          <w:sz w:val="24"/>
          <w:szCs w:val="24"/>
        </w:rPr>
        <w:t xml:space="preserve"> horúčku s tzv. </w:t>
      </w:r>
      <w:proofErr w:type="spellStart"/>
      <w:r w:rsidRPr="00032964">
        <w:rPr>
          <w:rFonts w:ascii="Times New Roman" w:hAnsi="Times New Roman" w:cs="Times New Roman"/>
          <w:color w:val="000000"/>
          <w:sz w:val="24"/>
          <w:szCs w:val="24"/>
        </w:rPr>
        <w:t>renálnym</w:t>
      </w:r>
      <w:proofErr w:type="spellEnd"/>
      <w:r w:rsidRPr="00032964">
        <w:rPr>
          <w:rFonts w:ascii="Times New Roman" w:hAnsi="Times New Roman" w:cs="Times New Roman"/>
          <w:color w:val="000000"/>
          <w:sz w:val="24"/>
          <w:szCs w:val="24"/>
        </w:rPr>
        <w:t xml:space="preserve"> syndrómom. </w:t>
      </w:r>
    </w:p>
    <w:p w:rsidR="0005280C" w:rsidRPr="00E96DA3" w:rsidRDefault="0005280C" w:rsidP="0005280C">
      <w:pPr>
        <w:spacing w:after="0"/>
        <w:jc w:val="both"/>
        <w:rPr>
          <w:rFonts w:ascii="Times New Roman" w:hAnsi="Times New Roman" w:cs="Times New Roman"/>
          <w:color w:val="000000"/>
          <w:sz w:val="24"/>
          <w:szCs w:val="24"/>
        </w:rPr>
      </w:pPr>
    </w:p>
    <w:p w:rsidR="0005280C" w:rsidRPr="00F106F6" w:rsidRDefault="0005280C" w:rsidP="0005280C">
      <w:pPr>
        <w:pStyle w:val="Popis"/>
        <w:keepNext/>
        <w:jc w:val="both"/>
        <w:rPr>
          <w:rFonts w:ascii="Times New Roman" w:hAnsi="Times New Roman" w:cs="Times New Roman"/>
          <w:i w:val="0"/>
          <w:iCs w:val="0"/>
          <w:sz w:val="20"/>
          <w:szCs w:val="20"/>
        </w:rPr>
      </w:pPr>
      <w:bookmarkStart w:id="46" w:name="_Toc527370324"/>
      <w:bookmarkStart w:id="47" w:name="_Toc524285450"/>
      <w:bookmarkStart w:id="48" w:name="_Toc524285533"/>
      <w:r w:rsidRPr="00D42B6D">
        <w:rPr>
          <w:rFonts w:ascii="Times New Roman" w:hAnsi="Times New Roman" w:cs="Times New Roman"/>
          <w:sz w:val="20"/>
          <w:szCs w:val="20"/>
        </w:rPr>
        <w:lastRenderedPageBreak/>
        <w:t xml:space="preserve">Obr. </w:t>
      </w:r>
      <w:r w:rsidR="00B22F9C">
        <w:rPr>
          <w:rFonts w:ascii="Times New Roman" w:hAnsi="Times New Roman" w:cs="Times New Roman"/>
          <w:sz w:val="20"/>
          <w:szCs w:val="20"/>
        </w:rPr>
        <w:fldChar w:fldCharType="begin"/>
      </w:r>
      <w:r>
        <w:rPr>
          <w:rFonts w:ascii="Times New Roman" w:hAnsi="Times New Roman" w:cs="Times New Roman"/>
          <w:sz w:val="20"/>
          <w:szCs w:val="20"/>
        </w:rPr>
        <w:instrText xml:space="preserve"> SEQ Obr. \* ARABIC </w:instrText>
      </w:r>
      <w:r w:rsidR="00B22F9C">
        <w:rPr>
          <w:rFonts w:ascii="Times New Roman" w:hAnsi="Times New Roman" w:cs="Times New Roman"/>
          <w:sz w:val="20"/>
          <w:szCs w:val="20"/>
        </w:rPr>
        <w:fldChar w:fldCharType="separate"/>
      </w:r>
      <w:r w:rsidR="00A8532A">
        <w:rPr>
          <w:rFonts w:ascii="Times New Roman" w:hAnsi="Times New Roman" w:cs="Times New Roman"/>
          <w:noProof/>
          <w:sz w:val="20"/>
          <w:szCs w:val="20"/>
        </w:rPr>
        <w:t>7</w:t>
      </w:r>
      <w:r w:rsidR="00B22F9C">
        <w:rPr>
          <w:rFonts w:ascii="Times New Roman" w:hAnsi="Times New Roman" w:cs="Times New Roman"/>
          <w:sz w:val="20"/>
          <w:szCs w:val="20"/>
        </w:rPr>
        <w:fldChar w:fldCharType="end"/>
      </w:r>
      <w:r w:rsidRPr="00D42B6D">
        <w:rPr>
          <w:rFonts w:ascii="Times New Roman" w:hAnsi="Times New Roman" w:cs="Times New Roman"/>
          <w:sz w:val="20"/>
          <w:szCs w:val="20"/>
        </w:rPr>
        <w:t xml:space="preserve"> Výskyt kliešťovej encefalitídy za 10 rokov</w:t>
      </w:r>
      <w:bookmarkEnd w:id="46"/>
    </w:p>
    <w:p w:rsidR="0005280C" w:rsidRDefault="0005280C" w:rsidP="0005280C">
      <w:pPr>
        <w:pStyle w:val="Popis"/>
        <w:rPr>
          <w:rFonts w:ascii="Times New Roman" w:hAnsi="Times New Roman" w:cs="Times New Roman"/>
          <w:sz w:val="20"/>
          <w:szCs w:val="20"/>
        </w:rPr>
      </w:pPr>
      <w:r w:rsidRPr="00D42B6D">
        <w:rPr>
          <w:rFonts w:ascii="Times New Roman" w:eastAsia="Times New Roman" w:hAnsi="Times New Roman" w:cs="Times New Roman"/>
          <w:noProof/>
          <w:sz w:val="20"/>
          <w:szCs w:val="20"/>
        </w:rPr>
        <w:drawing>
          <wp:inline distT="0" distB="0" distL="0" distR="0">
            <wp:extent cx="5659755" cy="2245360"/>
            <wp:effectExtent l="0" t="0" r="0" b="0"/>
            <wp:docPr id="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2" t="17874" r="1193" b="3770"/>
                    <a:stretch/>
                  </pic:blipFill>
                  <pic:spPr bwMode="auto">
                    <a:xfrm>
                      <a:off x="0" y="0"/>
                      <a:ext cx="5659755" cy="2245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47"/>
      <w:bookmarkEnd w:id="48"/>
    </w:p>
    <w:p w:rsidR="0005280C" w:rsidRPr="00D42B6D" w:rsidRDefault="0005280C" w:rsidP="0005280C">
      <w:pPr>
        <w:spacing w:after="0" w:line="360" w:lineRule="auto"/>
        <w:jc w:val="both"/>
        <w:rPr>
          <w:rFonts w:ascii="Times New Roman" w:eastAsia="Times New Roman" w:hAnsi="Times New Roman" w:cs="Times New Roman"/>
          <w:sz w:val="20"/>
          <w:szCs w:val="20"/>
          <w:lang w:eastAsia="en-US"/>
        </w:rPr>
      </w:pPr>
      <w:r w:rsidRPr="00D42B6D">
        <w:rPr>
          <w:rFonts w:ascii="Times New Roman" w:eastAsia="Times New Roman" w:hAnsi="Times New Roman" w:cs="Times New Roman"/>
          <w:sz w:val="20"/>
          <w:szCs w:val="20"/>
          <w:lang w:eastAsia="en-US"/>
        </w:rPr>
        <w:t>Zdroj: EPIS, ÚVZ SR</w:t>
      </w:r>
    </w:p>
    <w:p w:rsidR="0005280C" w:rsidRPr="00D42B6D" w:rsidRDefault="0005280C" w:rsidP="0005280C">
      <w:pPr>
        <w:pStyle w:val="Popis"/>
        <w:rPr>
          <w:rFonts w:ascii="Times New Roman" w:eastAsia="Times New Roman" w:hAnsi="Times New Roman" w:cs="Times New Roman"/>
          <w:sz w:val="20"/>
          <w:szCs w:val="20"/>
          <w:lang w:eastAsia="en-US"/>
        </w:rPr>
      </w:pPr>
      <w:bookmarkStart w:id="49" w:name="_Toc524285451"/>
      <w:bookmarkStart w:id="50" w:name="_Toc524285534"/>
      <w:bookmarkStart w:id="51" w:name="_Toc527370325"/>
      <w:r w:rsidRPr="00D42B6D">
        <w:rPr>
          <w:rFonts w:ascii="Times New Roman" w:hAnsi="Times New Roman" w:cs="Times New Roman"/>
          <w:sz w:val="20"/>
          <w:szCs w:val="20"/>
        </w:rPr>
        <w:t xml:space="preserve">Obr. </w:t>
      </w:r>
      <w:r w:rsidR="00B22F9C">
        <w:rPr>
          <w:rFonts w:ascii="Times New Roman" w:hAnsi="Times New Roman" w:cs="Times New Roman"/>
          <w:sz w:val="20"/>
          <w:szCs w:val="20"/>
        </w:rPr>
        <w:fldChar w:fldCharType="begin"/>
      </w:r>
      <w:r>
        <w:rPr>
          <w:rFonts w:ascii="Times New Roman" w:hAnsi="Times New Roman" w:cs="Times New Roman"/>
          <w:sz w:val="20"/>
          <w:szCs w:val="20"/>
        </w:rPr>
        <w:instrText xml:space="preserve"> SEQ Obr. \* ARABIC </w:instrText>
      </w:r>
      <w:r w:rsidR="00B22F9C">
        <w:rPr>
          <w:rFonts w:ascii="Times New Roman" w:hAnsi="Times New Roman" w:cs="Times New Roman"/>
          <w:sz w:val="20"/>
          <w:szCs w:val="20"/>
        </w:rPr>
        <w:fldChar w:fldCharType="separate"/>
      </w:r>
      <w:r w:rsidR="00A8532A">
        <w:rPr>
          <w:rFonts w:ascii="Times New Roman" w:hAnsi="Times New Roman" w:cs="Times New Roman"/>
          <w:noProof/>
          <w:sz w:val="20"/>
          <w:szCs w:val="20"/>
        </w:rPr>
        <w:t>8</w:t>
      </w:r>
      <w:r w:rsidR="00B22F9C">
        <w:rPr>
          <w:rFonts w:ascii="Times New Roman" w:hAnsi="Times New Roman" w:cs="Times New Roman"/>
          <w:sz w:val="20"/>
          <w:szCs w:val="20"/>
        </w:rPr>
        <w:fldChar w:fldCharType="end"/>
      </w:r>
      <w:r w:rsidRPr="00D42B6D">
        <w:rPr>
          <w:rFonts w:ascii="Times New Roman" w:hAnsi="Times New Roman" w:cs="Times New Roman"/>
          <w:sz w:val="20"/>
          <w:szCs w:val="20"/>
        </w:rPr>
        <w:t xml:space="preserve"> Výskyt </w:t>
      </w:r>
      <w:proofErr w:type="spellStart"/>
      <w:r w:rsidRPr="00D42B6D">
        <w:rPr>
          <w:rFonts w:ascii="Times New Roman" w:hAnsi="Times New Roman" w:cs="Times New Roman"/>
          <w:sz w:val="20"/>
          <w:szCs w:val="20"/>
        </w:rPr>
        <w:t>lymskej</w:t>
      </w:r>
      <w:proofErr w:type="spellEnd"/>
      <w:r w:rsidRPr="00D42B6D">
        <w:rPr>
          <w:rFonts w:ascii="Times New Roman" w:hAnsi="Times New Roman" w:cs="Times New Roman"/>
          <w:sz w:val="20"/>
          <w:szCs w:val="20"/>
        </w:rPr>
        <w:t xml:space="preserve"> </w:t>
      </w:r>
      <w:proofErr w:type="spellStart"/>
      <w:r w:rsidRPr="00D42B6D">
        <w:rPr>
          <w:rFonts w:ascii="Times New Roman" w:hAnsi="Times New Roman" w:cs="Times New Roman"/>
          <w:sz w:val="20"/>
          <w:szCs w:val="20"/>
        </w:rPr>
        <w:t>boreliózy</w:t>
      </w:r>
      <w:proofErr w:type="spellEnd"/>
      <w:r w:rsidRPr="00D42B6D">
        <w:rPr>
          <w:rFonts w:ascii="Times New Roman" w:hAnsi="Times New Roman" w:cs="Times New Roman"/>
          <w:sz w:val="20"/>
          <w:szCs w:val="20"/>
        </w:rPr>
        <w:t xml:space="preserve"> za 10 rokov</w:t>
      </w:r>
      <w:bookmarkEnd w:id="49"/>
      <w:bookmarkEnd w:id="50"/>
      <w:bookmarkEnd w:id="51"/>
    </w:p>
    <w:p w:rsidR="0005280C" w:rsidRDefault="0005280C" w:rsidP="0005280C">
      <w:pPr>
        <w:spacing w:after="0" w:line="360" w:lineRule="auto"/>
        <w:jc w:val="both"/>
        <w:rPr>
          <w:rFonts w:ascii="Times New Roman" w:eastAsia="Times New Roman" w:hAnsi="Times New Roman" w:cs="Times New Roman"/>
          <w:sz w:val="24"/>
          <w:szCs w:val="24"/>
          <w:lang w:eastAsia="en-US"/>
        </w:rPr>
      </w:pPr>
      <w:r w:rsidRPr="006B6C84">
        <w:rPr>
          <w:rFonts w:eastAsia="Times New Roman"/>
          <w:noProof/>
        </w:rPr>
        <w:drawing>
          <wp:inline distT="0" distB="0" distL="0" distR="0">
            <wp:extent cx="5774451" cy="2245766"/>
            <wp:effectExtent l="0" t="0" r="0" b="0"/>
            <wp:docPr id="1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02" b="3649"/>
                    <a:stretch/>
                  </pic:blipFill>
                  <pic:spPr bwMode="auto">
                    <a:xfrm>
                      <a:off x="0" y="0"/>
                      <a:ext cx="5774451" cy="22457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280C" w:rsidRPr="00D42B6D" w:rsidRDefault="0005280C" w:rsidP="0005280C">
      <w:pPr>
        <w:spacing w:after="0" w:line="360" w:lineRule="auto"/>
        <w:jc w:val="both"/>
        <w:rPr>
          <w:rFonts w:ascii="Times New Roman" w:eastAsia="Times New Roman" w:hAnsi="Times New Roman" w:cs="Times New Roman"/>
          <w:sz w:val="20"/>
          <w:szCs w:val="20"/>
          <w:lang w:eastAsia="en-US"/>
        </w:rPr>
      </w:pPr>
      <w:r w:rsidRPr="00D42B6D">
        <w:rPr>
          <w:rFonts w:ascii="Times New Roman" w:eastAsia="Times New Roman" w:hAnsi="Times New Roman" w:cs="Times New Roman"/>
          <w:sz w:val="20"/>
          <w:szCs w:val="20"/>
          <w:lang w:eastAsia="en-US"/>
        </w:rPr>
        <w:t>Zdroj: EPIS, ÚVZ SR</w:t>
      </w:r>
    </w:p>
    <w:p w:rsidR="0005280C" w:rsidRDefault="0005280C" w:rsidP="00916AAE">
      <w:pPr>
        <w:spacing w:after="0"/>
        <w:ind w:firstLine="576"/>
        <w:jc w:val="both"/>
        <w:rPr>
          <w:rFonts w:ascii="Times New Roman" w:hAnsi="Times New Roman" w:cs="Times New Roman"/>
          <w:color w:val="000000"/>
          <w:sz w:val="24"/>
          <w:szCs w:val="24"/>
        </w:rPr>
      </w:pPr>
    </w:p>
    <w:p w:rsidR="002924CB" w:rsidRPr="00E96DA3" w:rsidRDefault="005920F0" w:rsidP="004014FF">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Ďalší nepriamy dôsledok zmeny klímy na zdravie má pôvod v potenciálne sa meniacom ultrafialovom žiarení</w:t>
      </w:r>
      <w:r w:rsidR="000079D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739E0">
        <w:rPr>
          <w:rFonts w:ascii="Times New Roman" w:hAnsi="Times New Roman" w:cs="Times New Roman"/>
          <w:color w:val="000000"/>
          <w:sz w:val="24"/>
          <w:szCs w:val="24"/>
        </w:rPr>
        <w:t>Nadmerná expozícia</w:t>
      </w:r>
      <w:r w:rsidR="004739E0" w:rsidRPr="00741A56">
        <w:rPr>
          <w:rFonts w:ascii="Times New Roman" w:hAnsi="Times New Roman" w:cs="Times New Roman"/>
          <w:color w:val="000000"/>
          <w:sz w:val="24"/>
          <w:szCs w:val="24"/>
        </w:rPr>
        <w:t xml:space="preserve"> </w:t>
      </w:r>
      <w:r w:rsidR="004739E0" w:rsidRPr="00E96DA3">
        <w:rPr>
          <w:rFonts w:ascii="Times New Roman" w:hAnsi="Times New Roman" w:cs="Times New Roman"/>
          <w:color w:val="000000"/>
          <w:sz w:val="24"/>
          <w:szCs w:val="24"/>
        </w:rPr>
        <w:t>ultrafialovému žiareniu</w:t>
      </w:r>
      <w:r w:rsidR="004739E0">
        <w:rPr>
          <w:rFonts w:ascii="Times New Roman" w:hAnsi="Times New Roman" w:cs="Times New Roman"/>
          <w:color w:val="000000"/>
          <w:sz w:val="24"/>
          <w:szCs w:val="24"/>
        </w:rPr>
        <w:t xml:space="preserve"> (UV žiareniu) zohráva dôležitú úlohu pri rozvoji rakoviny kože, katarakty a iných ochorení oka a potláča imunitný systém.</w:t>
      </w:r>
      <w:r w:rsidR="00FF3D28">
        <w:rPr>
          <w:rFonts w:ascii="Times New Roman" w:hAnsi="Times New Roman" w:cs="Times New Roman"/>
          <w:color w:val="000000"/>
          <w:sz w:val="24"/>
          <w:szCs w:val="24"/>
        </w:rPr>
        <w:t xml:space="preserve"> </w:t>
      </w:r>
    </w:p>
    <w:p w:rsidR="00E02F7C" w:rsidRPr="00032964" w:rsidRDefault="00133D4D" w:rsidP="00916AAE">
      <w:pPr>
        <w:spacing w:after="0"/>
        <w:ind w:firstLine="576"/>
        <w:jc w:val="both"/>
        <w:rPr>
          <w:rFonts w:ascii="Times New Roman" w:hAnsi="Times New Roman" w:cs="Times New Roman"/>
          <w:color w:val="000000"/>
          <w:sz w:val="24"/>
          <w:szCs w:val="24"/>
        </w:rPr>
      </w:pPr>
      <w:r w:rsidRPr="00032964">
        <w:rPr>
          <w:rFonts w:ascii="Times New Roman" w:hAnsi="Times New Roman" w:cs="Times New Roman"/>
          <w:color w:val="000000"/>
          <w:sz w:val="24"/>
          <w:szCs w:val="24"/>
        </w:rPr>
        <w:t>Pochopenie hrozieb, ktoré predstavuje zmena klímy pre ľudské zdravie</w:t>
      </w:r>
      <w:r w:rsidR="00E02F7C" w:rsidRPr="00032964">
        <w:rPr>
          <w:rFonts w:ascii="Times New Roman" w:hAnsi="Times New Roman" w:cs="Times New Roman"/>
          <w:color w:val="000000"/>
          <w:sz w:val="24"/>
          <w:szCs w:val="24"/>
        </w:rPr>
        <w:t xml:space="preserve"> je </w:t>
      </w:r>
      <w:r w:rsidRPr="00032964">
        <w:rPr>
          <w:rFonts w:ascii="Times New Roman" w:hAnsi="Times New Roman" w:cs="Times New Roman"/>
          <w:color w:val="000000"/>
          <w:sz w:val="24"/>
          <w:szCs w:val="24"/>
        </w:rPr>
        <w:t xml:space="preserve">prvým krokom v spoločnej práci na znižovaní rizík a zvyšovaní adaptačnej schopnosti. Prijímanie krokov na zníženie zraniteľnosti, </w:t>
      </w:r>
      <w:r w:rsidR="00E02F7C" w:rsidRPr="00032964">
        <w:rPr>
          <w:rFonts w:ascii="Times New Roman" w:hAnsi="Times New Roman" w:cs="Times New Roman"/>
          <w:color w:val="000000"/>
          <w:sz w:val="24"/>
          <w:szCs w:val="24"/>
        </w:rPr>
        <w:t xml:space="preserve">uplatňovanie medzirezortného prístupu, </w:t>
      </w:r>
      <w:r w:rsidRPr="00032964">
        <w:rPr>
          <w:rFonts w:ascii="Times New Roman" w:hAnsi="Times New Roman" w:cs="Times New Roman"/>
          <w:color w:val="000000"/>
          <w:sz w:val="24"/>
          <w:szCs w:val="24"/>
        </w:rPr>
        <w:t>zvýšenie informovanosti zdravotníckych pracovníkov</w:t>
      </w:r>
      <w:r w:rsidR="00E02F7C" w:rsidRPr="00032964">
        <w:rPr>
          <w:rFonts w:ascii="Times New Roman" w:hAnsi="Times New Roman" w:cs="Times New Roman"/>
          <w:color w:val="000000"/>
          <w:sz w:val="24"/>
          <w:szCs w:val="24"/>
        </w:rPr>
        <w:t>,</w:t>
      </w:r>
      <w:r w:rsidRPr="00032964">
        <w:rPr>
          <w:rFonts w:ascii="Times New Roman" w:hAnsi="Times New Roman" w:cs="Times New Roman"/>
          <w:color w:val="000000"/>
          <w:sz w:val="24"/>
          <w:szCs w:val="24"/>
        </w:rPr>
        <w:t xml:space="preserve"> </w:t>
      </w:r>
      <w:r w:rsidR="00E02F7C" w:rsidRPr="00032964">
        <w:rPr>
          <w:rFonts w:ascii="Times New Roman" w:hAnsi="Times New Roman" w:cs="Times New Roman"/>
          <w:color w:val="000000"/>
          <w:sz w:val="24"/>
          <w:szCs w:val="24"/>
        </w:rPr>
        <w:t>ale aj širokej verejnosti</w:t>
      </w:r>
      <w:r w:rsidRPr="00032964">
        <w:rPr>
          <w:rFonts w:ascii="Times New Roman" w:hAnsi="Times New Roman" w:cs="Times New Roman"/>
          <w:color w:val="000000"/>
          <w:sz w:val="24"/>
          <w:szCs w:val="24"/>
        </w:rPr>
        <w:t> na posilnenie a zabezpečenie dobudovania potrebnej infraštruktúry je kľúčové.</w:t>
      </w:r>
      <w:r w:rsidR="00916AAE">
        <w:rPr>
          <w:rFonts w:ascii="Times New Roman" w:hAnsi="Times New Roman" w:cs="Times New Roman"/>
          <w:color w:val="000000"/>
          <w:sz w:val="24"/>
          <w:szCs w:val="24"/>
        </w:rPr>
        <w:t xml:space="preserve"> </w:t>
      </w:r>
      <w:r w:rsidR="00225960" w:rsidRPr="00032964">
        <w:rPr>
          <w:rFonts w:ascii="Times New Roman" w:hAnsi="Times New Roman" w:cs="Times New Roman"/>
          <w:color w:val="000000"/>
          <w:sz w:val="24"/>
          <w:szCs w:val="24"/>
        </w:rPr>
        <w:t>Aktivity</w:t>
      </w:r>
      <w:r w:rsidR="00E02F7C" w:rsidRPr="00032964">
        <w:rPr>
          <w:rFonts w:ascii="Times New Roman" w:hAnsi="Times New Roman" w:cs="Times New Roman"/>
          <w:color w:val="000000"/>
          <w:sz w:val="24"/>
          <w:szCs w:val="24"/>
        </w:rPr>
        <w:t xml:space="preserve"> prijímané za účelom zníženia zraniteľnosti a zvýšenia adaptačnej schopnosti obyvateľstva by mali smerovať predovšetkým k znižovaniu účinkov tepla počas letného obdobia či chladu počas zimného obdobia,</w:t>
      </w:r>
      <w:r w:rsidR="00366048" w:rsidRPr="00032964">
        <w:rPr>
          <w:rFonts w:ascii="Times New Roman" w:hAnsi="Times New Roman" w:cs="Times New Roman"/>
          <w:color w:val="000000"/>
          <w:sz w:val="24"/>
          <w:szCs w:val="24"/>
        </w:rPr>
        <w:t xml:space="preserve"> znižovaniu účinkov znečisteného ovzdušia </w:t>
      </w:r>
      <w:r w:rsidR="00916AAE">
        <w:rPr>
          <w:rFonts w:ascii="Times New Roman" w:hAnsi="Times New Roman" w:cs="Times New Roman"/>
          <w:color w:val="000000"/>
          <w:sz w:val="24"/>
          <w:szCs w:val="24"/>
        </w:rPr>
        <w:t>(</w:t>
      </w:r>
      <w:r w:rsidR="00366048" w:rsidRPr="00032964">
        <w:rPr>
          <w:rFonts w:ascii="Times New Roman" w:hAnsi="Times New Roman" w:cs="Times New Roman"/>
          <w:color w:val="000000"/>
          <w:sz w:val="24"/>
          <w:szCs w:val="24"/>
        </w:rPr>
        <w:t>letný</w:t>
      </w:r>
      <w:r w:rsidR="00916AAE">
        <w:rPr>
          <w:rFonts w:ascii="Times New Roman" w:hAnsi="Times New Roman" w:cs="Times New Roman"/>
          <w:color w:val="000000"/>
          <w:sz w:val="24"/>
          <w:szCs w:val="24"/>
        </w:rPr>
        <w:t xml:space="preserve"> a zimný</w:t>
      </w:r>
      <w:r w:rsidR="00366048" w:rsidRPr="00032964">
        <w:rPr>
          <w:rFonts w:ascii="Times New Roman" w:hAnsi="Times New Roman" w:cs="Times New Roman"/>
          <w:color w:val="000000"/>
          <w:sz w:val="24"/>
          <w:szCs w:val="24"/>
        </w:rPr>
        <w:t xml:space="preserve"> smog</w:t>
      </w:r>
      <w:r w:rsidR="00916AAE">
        <w:rPr>
          <w:rFonts w:ascii="Times New Roman" w:hAnsi="Times New Roman" w:cs="Times New Roman"/>
          <w:color w:val="000000"/>
          <w:sz w:val="24"/>
          <w:szCs w:val="24"/>
        </w:rPr>
        <w:t>)</w:t>
      </w:r>
      <w:r w:rsidR="00366048" w:rsidRPr="00032964">
        <w:rPr>
          <w:rFonts w:ascii="Times New Roman" w:hAnsi="Times New Roman" w:cs="Times New Roman"/>
          <w:color w:val="000000"/>
          <w:sz w:val="24"/>
          <w:szCs w:val="24"/>
        </w:rPr>
        <w:t>,</w:t>
      </w:r>
      <w:r w:rsidR="00E02F7C" w:rsidRPr="00032964">
        <w:rPr>
          <w:rFonts w:ascii="Times New Roman" w:hAnsi="Times New Roman" w:cs="Times New Roman"/>
          <w:color w:val="000000"/>
          <w:sz w:val="24"/>
          <w:szCs w:val="24"/>
        </w:rPr>
        <w:t xml:space="preserve"> znižovaniu zdravotných účinkov počas období záplav, predvídaniu zmien v chorobách prenášaných vektormi, znižovaniu rizika infekčných ochorení a ochorení súvisiacich s vodou, </w:t>
      </w:r>
      <w:r w:rsidR="00E02F7C" w:rsidRPr="00032964">
        <w:rPr>
          <w:rFonts w:ascii="Times New Roman" w:hAnsi="Times New Roman" w:cs="Times New Roman"/>
          <w:color w:val="000000"/>
          <w:sz w:val="24"/>
          <w:szCs w:val="24"/>
        </w:rPr>
        <w:lastRenderedPageBreak/>
        <w:t>zabezpečeniu bezpečnosti potravín</w:t>
      </w:r>
      <w:r w:rsidR="00916AAE">
        <w:rPr>
          <w:rFonts w:ascii="Times New Roman" w:hAnsi="Times New Roman" w:cs="Times New Roman"/>
          <w:color w:val="000000"/>
          <w:sz w:val="24"/>
          <w:szCs w:val="24"/>
        </w:rPr>
        <w:t xml:space="preserve">, edukácii ohľadne nadmernej expozícii UV žiarenia </w:t>
      </w:r>
      <w:r w:rsidR="00E02F7C" w:rsidRPr="00032964">
        <w:rPr>
          <w:rFonts w:ascii="Times New Roman" w:hAnsi="Times New Roman" w:cs="Times New Roman"/>
          <w:color w:val="000000"/>
          <w:sz w:val="24"/>
          <w:szCs w:val="24"/>
        </w:rPr>
        <w:t xml:space="preserve">a predchádzaniu výskytu alergénov. </w:t>
      </w:r>
    </w:p>
    <w:p w:rsidR="001B532A" w:rsidRPr="00F805EA" w:rsidRDefault="001B532A" w:rsidP="00032964">
      <w:pPr>
        <w:pStyle w:val="Nadpis3"/>
      </w:pPr>
      <w:bookmarkStart w:id="52" w:name="_Toc531851900"/>
      <w:r w:rsidRPr="00F805EA">
        <w:t>Navrhované ciele:</w:t>
      </w:r>
      <w:bookmarkEnd w:id="52"/>
      <w:r w:rsidRPr="00F805EA">
        <w:t xml:space="preserve"> </w:t>
      </w:r>
    </w:p>
    <w:p w:rsidR="001B532A" w:rsidRDefault="001B532A" w:rsidP="00B85CD2">
      <w:pPr>
        <w:pStyle w:val="Odsekzoznamu"/>
        <w:numPr>
          <w:ilvl w:val="0"/>
          <w:numId w:val="32"/>
        </w:numPr>
        <w:spacing w:after="0"/>
        <w:jc w:val="both"/>
        <w:rPr>
          <w:rFonts w:ascii="Times New Roman" w:eastAsia="Times New Roman" w:hAnsi="Times New Roman" w:cs="Times New Roman"/>
          <w:i/>
          <w:color w:val="333333"/>
          <w:sz w:val="24"/>
          <w:szCs w:val="24"/>
        </w:rPr>
      </w:pPr>
      <w:r w:rsidRPr="00032964">
        <w:rPr>
          <w:rFonts w:ascii="Times New Roman" w:eastAsia="Times New Roman" w:hAnsi="Times New Roman" w:cs="Times New Roman"/>
          <w:i/>
          <w:color w:val="333333"/>
          <w:sz w:val="24"/>
          <w:szCs w:val="24"/>
        </w:rPr>
        <w:t>Systematicky sa pripravovať na dôsledky zmeny klímy, znížiť zraniteľnosť a zvýšiť adaptačnú schopnosť občano</w:t>
      </w:r>
      <w:r w:rsidR="00870939" w:rsidRPr="00032964">
        <w:rPr>
          <w:rFonts w:ascii="Times New Roman" w:eastAsia="Times New Roman" w:hAnsi="Times New Roman" w:cs="Times New Roman"/>
          <w:i/>
          <w:color w:val="333333"/>
          <w:sz w:val="24"/>
          <w:szCs w:val="24"/>
        </w:rPr>
        <w:t xml:space="preserve">v, </w:t>
      </w:r>
      <w:r w:rsidRPr="00032964">
        <w:rPr>
          <w:rFonts w:ascii="Times New Roman" w:eastAsia="Times New Roman" w:hAnsi="Times New Roman" w:cs="Times New Roman"/>
          <w:i/>
          <w:color w:val="333333"/>
          <w:sz w:val="24"/>
          <w:szCs w:val="24"/>
        </w:rPr>
        <w:t>zdravotníckeho personálu,</w:t>
      </w:r>
      <w:r w:rsidR="00870939" w:rsidRPr="00032964">
        <w:rPr>
          <w:rFonts w:ascii="Times New Roman" w:eastAsia="Times New Roman" w:hAnsi="Times New Roman" w:cs="Times New Roman"/>
          <w:i/>
          <w:color w:val="333333"/>
          <w:sz w:val="24"/>
          <w:szCs w:val="24"/>
        </w:rPr>
        <w:t xml:space="preserve"> verejných inštitúcií</w:t>
      </w:r>
      <w:r w:rsidRPr="00032964">
        <w:rPr>
          <w:rFonts w:ascii="Times New Roman" w:eastAsia="Times New Roman" w:hAnsi="Times New Roman" w:cs="Times New Roman"/>
          <w:i/>
          <w:color w:val="333333"/>
          <w:sz w:val="24"/>
          <w:szCs w:val="24"/>
        </w:rPr>
        <w:t xml:space="preserve"> a zlepšovať ich informovanosť o zmene klímy. </w:t>
      </w:r>
    </w:p>
    <w:p w:rsidR="001B532A" w:rsidRDefault="001B532A" w:rsidP="00B85CD2">
      <w:pPr>
        <w:pStyle w:val="Odsekzoznamu"/>
        <w:numPr>
          <w:ilvl w:val="0"/>
          <w:numId w:val="32"/>
        </w:numPr>
        <w:spacing w:after="0"/>
        <w:jc w:val="both"/>
        <w:rPr>
          <w:rFonts w:ascii="Times New Roman" w:eastAsia="Times New Roman" w:hAnsi="Times New Roman" w:cs="Times New Roman"/>
          <w:i/>
          <w:color w:val="333333"/>
          <w:sz w:val="24"/>
          <w:szCs w:val="24"/>
        </w:rPr>
      </w:pPr>
      <w:r w:rsidRPr="00032964">
        <w:rPr>
          <w:rFonts w:ascii="Times New Roman" w:eastAsia="Times New Roman" w:hAnsi="Times New Roman" w:cs="Times New Roman"/>
          <w:i/>
          <w:color w:val="333333"/>
          <w:sz w:val="24"/>
          <w:szCs w:val="24"/>
        </w:rPr>
        <w:t>Posilniť súčinnosť rezortu životného prostredia</w:t>
      </w:r>
      <w:r w:rsidR="00515234" w:rsidRPr="00032964">
        <w:rPr>
          <w:rFonts w:ascii="Times New Roman" w:eastAsia="Times New Roman" w:hAnsi="Times New Roman" w:cs="Times New Roman"/>
          <w:i/>
          <w:color w:val="333333"/>
          <w:sz w:val="24"/>
          <w:szCs w:val="24"/>
        </w:rPr>
        <w:t xml:space="preserve"> s rezortom zdravotníctva </w:t>
      </w:r>
      <w:r w:rsidRPr="00032964">
        <w:rPr>
          <w:rFonts w:ascii="Times New Roman" w:eastAsia="Times New Roman" w:hAnsi="Times New Roman" w:cs="Times New Roman"/>
          <w:i/>
          <w:color w:val="333333"/>
          <w:sz w:val="24"/>
          <w:szCs w:val="24"/>
        </w:rPr>
        <w:t>a ďalšími relevantnými orgánmi pri riešení mimoriadnych situácií</w:t>
      </w:r>
      <w:r w:rsidR="00515234" w:rsidRPr="00032964">
        <w:rPr>
          <w:rFonts w:ascii="Times New Roman" w:eastAsia="Times New Roman" w:hAnsi="Times New Roman" w:cs="Times New Roman"/>
          <w:i/>
          <w:color w:val="333333"/>
          <w:sz w:val="24"/>
          <w:szCs w:val="24"/>
        </w:rPr>
        <w:t xml:space="preserve"> súvisiacich so zmenou klímy a</w:t>
      </w:r>
      <w:r w:rsidR="00870939" w:rsidRPr="00032964">
        <w:rPr>
          <w:rFonts w:ascii="Times New Roman" w:eastAsia="Times New Roman" w:hAnsi="Times New Roman" w:cs="Times New Roman"/>
          <w:i/>
          <w:color w:val="333333"/>
          <w:sz w:val="24"/>
          <w:szCs w:val="24"/>
        </w:rPr>
        <w:t xml:space="preserve"> ich </w:t>
      </w:r>
      <w:r w:rsidRPr="00032964">
        <w:rPr>
          <w:rFonts w:ascii="Times New Roman" w:eastAsia="Times New Roman" w:hAnsi="Times New Roman" w:cs="Times New Roman"/>
          <w:i/>
          <w:color w:val="333333"/>
          <w:sz w:val="24"/>
          <w:szCs w:val="24"/>
        </w:rPr>
        <w:t xml:space="preserve">dopadom na zdravie obyvateľstva. </w:t>
      </w:r>
    </w:p>
    <w:p w:rsidR="00032964" w:rsidRDefault="00032964" w:rsidP="00B85CD2">
      <w:pPr>
        <w:pStyle w:val="Odsekzoznamu"/>
        <w:numPr>
          <w:ilvl w:val="0"/>
          <w:numId w:val="32"/>
        </w:numPr>
        <w:spacing w:after="0"/>
        <w:jc w:val="both"/>
        <w:rPr>
          <w:rFonts w:ascii="Times New Roman" w:eastAsia="Times New Roman" w:hAnsi="Times New Roman" w:cs="Times New Roman"/>
          <w:i/>
          <w:color w:val="333333"/>
          <w:sz w:val="24"/>
          <w:szCs w:val="24"/>
        </w:rPr>
      </w:pPr>
      <w:r w:rsidRPr="00032964">
        <w:rPr>
          <w:rFonts w:ascii="Times New Roman" w:eastAsia="Times New Roman" w:hAnsi="Times New Roman" w:cs="Times New Roman"/>
          <w:i/>
          <w:color w:val="333333"/>
          <w:sz w:val="24"/>
          <w:szCs w:val="24"/>
        </w:rPr>
        <w:t>Poskytovať presné a včasné informácie o obsahu alergizujúcich organických častíc – peľu a spór plesní v ovzduší prostredníctvom peľovej informačnej služby (PIS).</w:t>
      </w:r>
    </w:p>
    <w:p w:rsidR="001B532A" w:rsidRDefault="001B532A" w:rsidP="00B85CD2">
      <w:pPr>
        <w:pStyle w:val="Odsekzoznamu"/>
        <w:numPr>
          <w:ilvl w:val="0"/>
          <w:numId w:val="32"/>
        </w:numPr>
        <w:spacing w:after="0"/>
        <w:jc w:val="both"/>
        <w:rPr>
          <w:rFonts w:ascii="Times New Roman" w:eastAsia="Times New Roman" w:hAnsi="Times New Roman" w:cs="Times New Roman"/>
          <w:i/>
          <w:color w:val="333333"/>
          <w:sz w:val="24"/>
          <w:szCs w:val="24"/>
        </w:rPr>
      </w:pPr>
      <w:r w:rsidRPr="00032964">
        <w:rPr>
          <w:rFonts w:ascii="Times New Roman" w:eastAsia="Times New Roman" w:hAnsi="Times New Roman" w:cs="Times New Roman"/>
          <w:i/>
          <w:color w:val="333333"/>
          <w:sz w:val="24"/>
          <w:szCs w:val="24"/>
        </w:rPr>
        <w:t>Venovať pozornosť najzraniteľnejšej časti populácie.</w:t>
      </w:r>
    </w:p>
    <w:p w:rsidR="008B3760" w:rsidRDefault="008D27B8" w:rsidP="008B3760">
      <w:pPr>
        <w:pStyle w:val="Odsekzoznamu"/>
        <w:numPr>
          <w:ilvl w:val="0"/>
          <w:numId w:val="32"/>
        </w:numPr>
        <w:spacing w:after="0"/>
        <w:jc w:val="both"/>
        <w:rPr>
          <w:rFonts w:ascii="Times New Roman" w:eastAsia="Times New Roman" w:hAnsi="Times New Roman" w:cs="Times New Roman"/>
          <w:i/>
          <w:color w:val="333333"/>
          <w:sz w:val="24"/>
          <w:szCs w:val="24"/>
        </w:rPr>
      </w:pPr>
      <w:r w:rsidRPr="008B3760">
        <w:rPr>
          <w:rFonts w:ascii="Times New Roman" w:eastAsia="Times New Roman" w:hAnsi="Times New Roman" w:cs="Times New Roman"/>
          <w:i/>
          <w:color w:val="333333"/>
          <w:sz w:val="24"/>
          <w:szCs w:val="24"/>
        </w:rPr>
        <w:t>Znižovanie negatívneho trendu vývoja chorobnosti vektorom prenosných ochorení (LB a KE)</w:t>
      </w:r>
      <w:r w:rsidR="00D95A19" w:rsidRPr="008B3760">
        <w:rPr>
          <w:rFonts w:ascii="Times New Roman" w:eastAsia="Times New Roman" w:hAnsi="Times New Roman" w:cs="Times New Roman"/>
          <w:i/>
          <w:color w:val="333333"/>
          <w:sz w:val="24"/>
          <w:szCs w:val="24"/>
        </w:rPr>
        <w:t>.</w:t>
      </w:r>
      <w:r w:rsidR="008507F8" w:rsidRPr="008B3760">
        <w:rPr>
          <w:rFonts w:ascii="Times New Roman" w:eastAsia="Times New Roman" w:hAnsi="Times New Roman" w:cs="Times New Roman"/>
          <w:i/>
          <w:color w:val="333333"/>
          <w:sz w:val="24"/>
          <w:szCs w:val="24"/>
        </w:rPr>
        <w:t xml:space="preserve"> </w:t>
      </w:r>
    </w:p>
    <w:p w:rsidR="00024B07" w:rsidRPr="008B3760" w:rsidRDefault="00024B07" w:rsidP="00024B07">
      <w:pPr>
        <w:pStyle w:val="Odsekzoznamu"/>
        <w:spacing w:after="0"/>
        <w:jc w:val="both"/>
        <w:rPr>
          <w:rFonts w:ascii="Times New Roman" w:eastAsia="Times New Roman" w:hAnsi="Times New Roman" w:cs="Times New Roman"/>
          <w:i/>
          <w:color w:val="333333"/>
          <w:sz w:val="24"/>
          <w:szCs w:val="24"/>
        </w:rPr>
      </w:pPr>
    </w:p>
    <w:p w:rsidR="007E53A8" w:rsidRPr="008B3760" w:rsidRDefault="007E53A8" w:rsidP="00024B07">
      <w:pPr>
        <w:pStyle w:val="Nadpis2"/>
      </w:pPr>
      <w:bookmarkStart w:id="53" w:name="_Toc531851901"/>
      <w:r>
        <w:t xml:space="preserve">Priorita </w:t>
      </w:r>
      <w:r w:rsidR="00B41596">
        <w:t>(</w:t>
      </w:r>
      <w:r>
        <w:t>f)</w:t>
      </w:r>
      <w:bookmarkEnd w:id="53"/>
    </w:p>
    <w:p w:rsidR="00B85CD2" w:rsidRPr="00B85CD2" w:rsidRDefault="00B85CD2" w:rsidP="00B41596">
      <w:pPr>
        <w:spacing w:after="0"/>
      </w:pPr>
    </w:p>
    <w:p w:rsidR="007E53A8" w:rsidRPr="007E53A8" w:rsidRDefault="00B22F9C" w:rsidP="007E53A8">
      <w:r>
        <w:rPr>
          <w:noProof/>
        </w:rPr>
      </w:r>
      <w:r>
        <w:rPr>
          <w:noProof/>
        </w:rPr>
        <w:pict>
          <v:shape id="Text Box 3" o:spid="_x0000_s1027" type="#_x0000_t202" style="width:451.3pt;height:77.7pt;visibility:visible;mso-position-horizontal-relative:char;mso-position-vertical-relative:line;v-text-anchor:middle">
            <v:textbox>
              <w:txbxContent>
                <w:p w:rsidR="004325D2" w:rsidRPr="00B85CD2" w:rsidRDefault="004325D2" w:rsidP="007E53A8">
                  <w:pPr>
                    <w:jc w:val="both"/>
                    <w:rPr>
                      <w:rFonts w:ascii="Times New Roman" w:hAnsi="Times New Roman" w:cs="Times New Roman"/>
                    </w:rPr>
                  </w:pPr>
                  <w:r w:rsidRPr="00B85CD2">
                    <w:rPr>
                      <w:rFonts w:ascii="Times New Roman" w:hAnsi="Times New Roman" w:cs="Times New Roman"/>
                    </w:rPr>
                    <w:t>Podpora zdravších, odolnejších a udržateľných miest a obcí prostredníctvom integrovaného, zdravie podporujúceho prístupu k mestskému a územnému plánovaniu, k riadeniu mobility a prostredníctvom implementácie efektívnych a koherentných politík, výmeny skúseností a osvedčených praktík pri riešení kvality životného prostredia a zdravia obyvateľov urbanizovaných území.</w:t>
                  </w:r>
                </w:p>
              </w:txbxContent>
            </v:textbox>
            <w10:wrap type="none"/>
            <w10:anchorlock/>
          </v:shape>
        </w:pict>
      </w:r>
    </w:p>
    <w:p w:rsidR="00D7398D" w:rsidRDefault="00D7398D" w:rsidP="00D7398D">
      <w:r>
        <w:rPr>
          <w:noProof/>
        </w:rPr>
        <w:drawing>
          <wp:inline distT="0" distB="0" distL="0" distR="0">
            <wp:extent cx="1905000" cy="1400175"/>
            <wp:effectExtent l="19050" t="0" r="0" b="0"/>
            <wp:docPr id="21" name="Obrázok 4" descr="h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uk"/>
                    <pic:cNvPicPr>
                      <a:picLocks noChangeAspect="1" noChangeArrowheads="1"/>
                    </pic:cNvPicPr>
                  </pic:nvPicPr>
                  <pic:blipFill>
                    <a:blip r:embed="rId32" cstate="print"/>
                    <a:srcRect/>
                    <a:stretch>
                      <a:fillRect/>
                    </a:stretch>
                  </pic:blipFill>
                  <pic:spPr bwMode="auto">
                    <a:xfrm>
                      <a:off x="0" y="0"/>
                      <a:ext cx="1905000" cy="1400175"/>
                    </a:xfrm>
                    <a:prstGeom prst="rect">
                      <a:avLst/>
                    </a:prstGeom>
                    <a:noFill/>
                    <a:ln w="9525">
                      <a:noFill/>
                      <a:miter lim="800000"/>
                      <a:headEnd/>
                      <a:tailEnd/>
                    </a:ln>
                  </pic:spPr>
                </pic:pic>
              </a:graphicData>
            </a:graphic>
          </wp:inline>
        </w:drawing>
      </w:r>
      <w:r w:rsidRPr="00D7398D">
        <w:t xml:space="preserve"> </w:t>
      </w:r>
      <w:r>
        <w:rPr>
          <w:noProof/>
        </w:rPr>
        <w:drawing>
          <wp:inline distT="0" distB="0" distL="0" distR="0">
            <wp:extent cx="1428750" cy="1428750"/>
            <wp:effectExtent l="19050" t="0" r="0" b="0"/>
            <wp:docPr id="22" name="Obrázok 7" descr="http://www.euro.who.int/__data/assets/image/0004/198454/urban-health-blu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who.int/__data/assets/image/0004/198454/urban-health-blurb.jpg"/>
                    <pic:cNvPicPr>
                      <a:picLocks noChangeAspect="1" noChangeArrowheads="1"/>
                    </pic:cNvPicPr>
                  </pic:nvPicPr>
                  <pic:blipFill>
                    <a:blip r:embed="rId3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D7398D">
        <w:t xml:space="preserve"> </w:t>
      </w:r>
      <w:r>
        <w:rPr>
          <w:noProof/>
        </w:rPr>
        <w:drawing>
          <wp:inline distT="0" distB="0" distL="0" distR="0">
            <wp:extent cx="1864641" cy="1400175"/>
            <wp:effectExtent l="19050" t="0" r="2259" b="0"/>
            <wp:docPr id="23" name="Obrázok 10" descr="VÃ½sledok vyhÄ¾adÃ¡vania obrÃ¡zkov pre dopyt urbaniz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Ã½sledok vyhÄ¾adÃ¡vania obrÃ¡zkov pre dopyt urbanizacia"/>
                    <pic:cNvPicPr>
                      <a:picLocks noChangeAspect="1" noChangeArrowheads="1"/>
                    </pic:cNvPicPr>
                  </pic:nvPicPr>
                  <pic:blipFill>
                    <a:blip r:embed="rId34" cstate="print"/>
                    <a:srcRect/>
                    <a:stretch>
                      <a:fillRect/>
                    </a:stretch>
                  </pic:blipFill>
                  <pic:spPr bwMode="auto">
                    <a:xfrm>
                      <a:off x="0" y="0"/>
                      <a:ext cx="1865891" cy="1401113"/>
                    </a:xfrm>
                    <a:prstGeom prst="rect">
                      <a:avLst/>
                    </a:prstGeom>
                    <a:noFill/>
                    <a:ln w="9525">
                      <a:noFill/>
                      <a:miter lim="800000"/>
                      <a:headEnd/>
                      <a:tailEnd/>
                    </a:ln>
                  </pic:spPr>
                </pic:pic>
              </a:graphicData>
            </a:graphic>
          </wp:inline>
        </w:drawing>
      </w:r>
    </w:p>
    <w:p w:rsidR="00C11B71" w:rsidRDefault="00C11B71" w:rsidP="00C11B71">
      <w:pPr>
        <w:pStyle w:val="Nadpis3"/>
      </w:pPr>
      <w:bookmarkStart w:id="54" w:name="_Toc531851902"/>
      <w:r>
        <w:t>Významnosť determinantu z hľadiska vplyvu na zdravie</w:t>
      </w:r>
      <w:bookmarkEnd w:id="54"/>
    </w:p>
    <w:p w:rsidR="001C01A9" w:rsidRDefault="00023E94" w:rsidP="00DD51C7">
      <w:pPr>
        <w:spacing w:after="0"/>
        <w:ind w:firstLine="576"/>
        <w:jc w:val="both"/>
        <w:rPr>
          <w:rFonts w:ascii="Times New Roman" w:hAnsi="Times New Roman" w:cs="Times New Roman"/>
          <w:color w:val="000000"/>
          <w:sz w:val="24"/>
          <w:szCs w:val="24"/>
        </w:rPr>
      </w:pPr>
      <w:r w:rsidRPr="00744004">
        <w:rPr>
          <w:rFonts w:ascii="Times New Roman" w:hAnsi="Times New Roman"/>
          <w:color w:val="000000"/>
          <w:sz w:val="24"/>
          <w:szCs w:val="24"/>
        </w:rPr>
        <w:t>Dve tretiny ob</w:t>
      </w:r>
      <w:r w:rsidR="001947F3">
        <w:rPr>
          <w:rFonts w:ascii="Times New Roman" w:hAnsi="Times New Roman"/>
          <w:color w:val="000000"/>
          <w:sz w:val="24"/>
          <w:szCs w:val="24"/>
        </w:rPr>
        <w:t>yvateľov Európskeho regiónu žijú</w:t>
      </w:r>
      <w:r w:rsidRPr="00744004">
        <w:rPr>
          <w:rFonts w:ascii="Times New Roman" w:hAnsi="Times New Roman"/>
          <w:color w:val="000000"/>
          <w:sz w:val="24"/>
          <w:szCs w:val="24"/>
        </w:rPr>
        <w:t xml:space="preserve"> v mestách. </w:t>
      </w:r>
      <w:r w:rsidRPr="005612E1">
        <w:rPr>
          <w:rFonts w:ascii="Times New Roman" w:hAnsi="Times New Roman"/>
          <w:color w:val="000000"/>
          <w:sz w:val="24"/>
          <w:szCs w:val="24"/>
        </w:rPr>
        <w:t xml:space="preserve">Mestské oblasti sú často nezdravými miestami na bývanie. </w:t>
      </w:r>
      <w:r w:rsidRPr="00F134DA">
        <w:rPr>
          <w:rFonts w:ascii="Times New Roman" w:hAnsi="Times New Roman"/>
          <w:color w:val="000000"/>
          <w:sz w:val="24"/>
          <w:szCs w:val="24"/>
        </w:rPr>
        <w:t>Vyznačujú sa hustou premávkou, hlukom, znečistením, násilím a pre určité skupiny (najmä starí ľudia) aj sociálnou izoláciou.</w:t>
      </w:r>
      <w:r w:rsidR="00F134DA" w:rsidRPr="00F134DA">
        <w:rPr>
          <w:rFonts w:ascii="Times New Roman" w:hAnsi="Times New Roman"/>
          <w:color w:val="000000"/>
          <w:sz w:val="24"/>
          <w:szCs w:val="24"/>
        </w:rPr>
        <w:t xml:space="preserve"> </w:t>
      </w:r>
      <w:r w:rsidRPr="00F134DA">
        <w:rPr>
          <w:rFonts w:ascii="Times New Roman" w:hAnsi="Times New Roman"/>
          <w:color w:val="000000"/>
          <w:sz w:val="24"/>
          <w:szCs w:val="24"/>
        </w:rPr>
        <w:t xml:space="preserve">Rastúca miera urbanizácie prostredia je zároveň vždy spojená s rizikom vzniku ďalších – nových problémov. V neposlednom rade je to dosah zmeny klímy na sídelné prostredie. </w:t>
      </w:r>
      <w:r w:rsidR="006D2FE4" w:rsidRPr="00F134DA">
        <w:rPr>
          <w:rFonts w:ascii="Times New Roman" w:eastAsia="Times New Roman" w:hAnsi="Times New Roman" w:cs="Times New Roman"/>
          <w:color w:val="000000"/>
          <w:sz w:val="24"/>
          <w:szCs w:val="24"/>
        </w:rPr>
        <w:t>Degradácia životného prostredia sa odráža nielen v ustavičnom znižovaní kvality a komfortu života obyvateľov veľkých miest, ale prináša so sebou aj významné zdravotné dôsledky v podobe rôznych ochorení</w:t>
      </w:r>
      <w:r w:rsidR="00DD51C7">
        <w:rPr>
          <w:rFonts w:ascii="Times New Roman" w:eastAsia="Times New Roman" w:hAnsi="Times New Roman" w:cs="Times New Roman"/>
          <w:color w:val="000000"/>
          <w:sz w:val="24"/>
          <w:szCs w:val="24"/>
        </w:rPr>
        <w:t xml:space="preserve"> [</w:t>
      </w:r>
      <w:r w:rsidR="00B22F9C">
        <w:rPr>
          <w:rFonts w:ascii="Times New Roman" w:eastAsia="Times New Roman" w:hAnsi="Times New Roman" w:cs="Times New Roman"/>
          <w:color w:val="000000"/>
          <w:sz w:val="24"/>
          <w:szCs w:val="24"/>
        </w:rPr>
        <w:fldChar w:fldCharType="begin"/>
      </w:r>
      <w:r w:rsidR="00DD51C7">
        <w:rPr>
          <w:rFonts w:ascii="Times New Roman" w:eastAsia="Times New Roman" w:hAnsi="Times New Roman" w:cs="Times New Roman"/>
          <w:color w:val="000000"/>
          <w:sz w:val="24"/>
          <w:szCs w:val="24"/>
        </w:rPr>
        <w:instrText xml:space="preserve"> REF _Ref524285161 \r \h </w:instrText>
      </w:r>
      <w:r w:rsidR="00B22F9C">
        <w:rPr>
          <w:rFonts w:ascii="Times New Roman" w:eastAsia="Times New Roman" w:hAnsi="Times New Roman" w:cs="Times New Roman"/>
          <w:color w:val="000000"/>
          <w:sz w:val="24"/>
          <w:szCs w:val="24"/>
        </w:rPr>
      </w:r>
      <w:r w:rsidR="00B22F9C">
        <w:rPr>
          <w:rFonts w:ascii="Times New Roman" w:eastAsia="Times New Roman" w:hAnsi="Times New Roman" w:cs="Times New Roman"/>
          <w:color w:val="000000"/>
          <w:sz w:val="24"/>
          <w:szCs w:val="24"/>
        </w:rPr>
        <w:fldChar w:fldCharType="separate"/>
      </w:r>
      <w:r w:rsidR="00A8532A">
        <w:rPr>
          <w:rFonts w:ascii="Times New Roman" w:eastAsia="Times New Roman" w:hAnsi="Times New Roman" w:cs="Times New Roman"/>
          <w:color w:val="000000"/>
          <w:sz w:val="24"/>
          <w:szCs w:val="24"/>
        </w:rPr>
        <w:t>25</w:t>
      </w:r>
      <w:r w:rsidR="00B22F9C">
        <w:rPr>
          <w:rFonts w:ascii="Times New Roman" w:eastAsia="Times New Roman" w:hAnsi="Times New Roman" w:cs="Times New Roman"/>
          <w:color w:val="000000"/>
          <w:sz w:val="24"/>
          <w:szCs w:val="24"/>
        </w:rPr>
        <w:fldChar w:fldCharType="end"/>
      </w:r>
      <w:r w:rsidR="00DD51C7">
        <w:rPr>
          <w:rFonts w:ascii="Times New Roman" w:eastAsia="Times New Roman" w:hAnsi="Times New Roman" w:cs="Times New Roman"/>
          <w:color w:val="000000"/>
          <w:sz w:val="24"/>
          <w:szCs w:val="24"/>
        </w:rPr>
        <w:t>].</w:t>
      </w:r>
    </w:p>
    <w:p w:rsidR="0080153E" w:rsidRPr="00126434" w:rsidRDefault="00126434" w:rsidP="00126434">
      <w:pPr>
        <w:pStyle w:val="Nadpis3"/>
      </w:pPr>
      <w:bookmarkStart w:id="55" w:name="_Toc531851903"/>
      <w:r>
        <w:lastRenderedPageBreak/>
        <w:t>Súčasný stav</w:t>
      </w:r>
      <w:bookmarkEnd w:id="55"/>
    </w:p>
    <w:p w:rsidR="00F134DA" w:rsidRPr="00126434" w:rsidRDefault="0080153E" w:rsidP="00F134DA">
      <w:pPr>
        <w:spacing w:after="0"/>
        <w:ind w:firstLine="576"/>
        <w:jc w:val="both"/>
        <w:rPr>
          <w:rFonts w:ascii="Times New Roman" w:hAnsi="Times New Roman"/>
          <w:color w:val="000000"/>
          <w:sz w:val="24"/>
          <w:szCs w:val="24"/>
        </w:rPr>
      </w:pPr>
      <w:r w:rsidRPr="00126434">
        <w:rPr>
          <w:rFonts w:ascii="Times New Roman" w:eastAsia="Times New Roman" w:hAnsi="Times New Roman" w:cs="Times New Roman"/>
          <w:color w:val="000000"/>
          <w:sz w:val="24"/>
          <w:szCs w:val="24"/>
        </w:rPr>
        <w:t>Je všeobecne známym faktom, že ekonomický a technický rozvoj v oblasti dopravy, priemyslu či podnikania v uplynulom storočí, najmä však v posledných desaťročiach, výrazne ovplyvnil mieru urbanizácie územia všetkých európskych krajín, vrátane Slovenska. Kým v roku 1950 miera urbanizácie územia Slovenska predstavovala len približne 30%, v súčasnosti jej percento dosahuje v priemere úroveň 55% [</w:t>
      </w:r>
      <w:r w:rsidR="00B22F9C">
        <w:rPr>
          <w:rFonts w:ascii="Times New Roman" w:hAnsi="Times New Roman" w:cs="Times New Roman"/>
          <w:color w:val="000000"/>
          <w:sz w:val="24"/>
          <w:szCs w:val="24"/>
        </w:rPr>
        <w:fldChar w:fldCharType="begin"/>
      </w:r>
      <w:r w:rsidR="006A69B7">
        <w:rPr>
          <w:rFonts w:ascii="Times New Roman" w:eastAsia="Times New Roman" w:hAnsi="Times New Roman" w:cs="Times New Roman"/>
          <w:color w:val="000000"/>
          <w:sz w:val="24"/>
          <w:szCs w:val="24"/>
        </w:rPr>
        <w:instrText xml:space="preserve"> REF _Ref524351029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eastAsia="Times New Roman" w:hAnsi="Times New Roman" w:cs="Times New Roman"/>
          <w:color w:val="000000"/>
          <w:sz w:val="24"/>
          <w:szCs w:val="24"/>
        </w:rPr>
        <w:t>10</w:t>
      </w:r>
      <w:r w:rsidR="00B22F9C">
        <w:rPr>
          <w:rFonts w:ascii="Times New Roman" w:hAnsi="Times New Roman" w:cs="Times New Roman"/>
          <w:color w:val="000000"/>
          <w:sz w:val="24"/>
          <w:szCs w:val="24"/>
        </w:rPr>
        <w:fldChar w:fldCharType="end"/>
      </w:r>
      <w:r w:rsidRPr="00126434">
        <w:rPr>
          <w:rFonts w:ascii="Times New Roman" w:eastAsia="Times New Roman" w:hAnsi="Times New Roman" w:cs="Times New Roman"/>
          <w:color w:val="000000"/>
          <w:sz w:val="24"/>
          <w:szCs w:val="24"/>
        </w:rPr>
        <w:t xml:space="preserve">].  </w:t>
      </w:r>
      <w:r w:rsidR="00F134DA" w:rsidRPr="00126434">
        <w:rPr>
          <w:rFonts w:ascii="Times New Roman" w:hAnsi="Times New Roman"/>
          <w:color w:val="000000"/>
          <w:sz w:val="24"/>
          <w:szCs w:val="24"/>
        </w:rPr>
        <w:t xml:space="preserve">Zmeny v území súvisiace s urbanizáciou a rozvojom miest na jednej strane pomáhajú napĺňať nároky spoločnosti na vyššiu životnú úroveň obyvateľstva, na strane druhej však kvalitu života občanov znižujú prostredníctvom širokého spektra </w:t>
      </w:r>
      <w:r w:rsidR="00C2486A">
        <w:rPr>
          <w:rFonts w:ascii="Times New Roman" w:hAnsi="Times New Roman"/>
          <w:color w:val="000000"/>
          <w:sz w:val="24"/>
          <w:szCs w:val="24"/>
        </w:rPr>
        <w:t>nežiadu</w:t>
      </w:r>
      <w:r w:rsidR="00C2486A" w:rsidRPr="00126434">
        <w:rPr>
          <w:rFonts w:ascii="Times New Roman" w:hAnsi="Times New Roman"/>
          <w:color w:val="000000"/>
          <w:sz w:val="24"/>
          <w:szCs w:val="24"/>
        </w:rPr>
        <w:t>cich</w:t>
      </w:r>
      <w:r w:rsidR="00F134DA" w:rsidRPr="00126434">
        <w:rPr>
          <w:rFonts w:ascii="Times New Roman" w:hAnsi="Times New Roman"/>
          <w:color w:val="000000"/>
          <w:sz w:val="24"/>
          <w:szCs w:val="24"/>
        </w:rPr>
        <w:t xml:space="preserve"> sprievodných javov a faktorov ovplyvňujúcich životné prostredie (</w:t>
      </w:r>
      <w:r w:rsidR="004436CA">
        <w:rPr>
          <w:rFonts w:ascii="Times New Roman" w:hAnsi="Times New Roman"/>
          <w:color w:val="000000"/>
          <w:sz w:val="24"/>
          <w:szCs w:val="24"/>
        </w:rPr>
        <w:t xml:space="preserve">pohlcovanie pôdy, </w:t>
      </w:r>
      <w:r w:rsidR="00F134DA" w:rsidRPr="00126434">
        <w:rPr>
          <w:rFonts w:ascii="Times New Roman" w:hAnsi="Times New Roman"/>
          <w:color w:val="000000"/>
          <w:sz w:val="24"/>
          <w:szCs w:val="24"/>
        </w:rPr>
        <w:t xml:space="preserve">znečistenie zložiek životného prostredia, </w:t>
      </w:r>
      <w:r w:rsidR="004436CA">
        <w:rPr>
          <w:rFonts w:ascii="Times New Roman" w:hAnsi="Times New Roman"/>
          <w:color w:val="000000"/>
          <w:sz w:val="24"/>
          <w:szCs w:val="24"/>
        </w:rPr>
        <w:t xml:space="preserve">nedostatok vody, </w:t>
      </w:r>
      <w:r w:rsidR="00F134DA" w:rsidRPr="00126434">
        <w:rPr>
          <w:rFonts w:ascii="Times New Roman" w:hAnsi="Times New Roman"/>
          <w:color w:val="000000"/>
          <w:sz w:val="24"/>
          <w:szCs w:val="24"/>
        </w:rPr>
        <w:t>problémy spojené s udržateľnosťou mobility, rastúca miera pôsobenia fyzikálnych faktorov v pr</w:t>
      </w:r>
      <w:r w:rsidR="004436CA">
        <w:rPr>
          <w:rFonts w:ascii="Times New Roman" w:hAnsi="Times New Roman"/>
          <w:color w:val="000000"/>
          <w:sz w:val="24"/>
          <w:szCs w:val="24"/>
        </w:rPr>
        <w:t>ostredí, tvorba odpadov a pod.), ktoré sú v poslednom období ešte  umocňované prejavmi zmeny klímy.</w:t>
      </w:r>
    </w:p>
    <w:p w:rsidR="00F134DA" w:rsidRPr="00126434" w:rsidRDefault="00F134DA" w:rsidP="00F134DA">
      <w:pPr>
        <w:spacing w:after="0"/>
        <w:ind w:firstLine="576"/>
        <w:jc w:val="both"/>
        <w:rPr>
          <w:rFonts w:ascii="Times New Roman" w:hAnsi="Times New Roman"/>
          <w:color w:val="000000"/>
          <w:sz w:val="24"/>
          <w:szCs w:val="24"/>
        </w:rPr>
      </w:pPr>
      <w:r w:rsidRPr="00126434">
        <w:rPr>
          <w:rFonts w:ascii="Times New Roman" w:hAnsi="Times New Roman"/>
          <w:color w:val="000000"/>
          <w:sz w:val="24"/>
          <w:szCs w:val="24"/>
        </w:rPr>
        <w:tab/>
        <w:t xml:space="preserve">Z hľadiska pôsobnosti orgánov verejného zdravotníctva podľa zákona č. 355/2007 Z. z. o ochrane, podpore a rozvoji verejného zdravia najvýraznejším faktorom ovplyvňujúcim kvalitu života obyvateľov urbanizovaných území je environmentálny hluk, ktorý čoraz viac ovplyvňuje kvalitu života a úroveň zdravia exponovaných obyvateľov, a ktorý je dnes odborníkmi v Európe považovaný za druhý najvýznamnejší environmentálny problém Európy, hneď po kvalite ovzdušia. </w:t>
      </w:r>
    </w:p>
    <w:p w:rsidR="00F134DA" w:rsidRPr="00126434" w:rsidRDefault="00F134DA" w:rsidP="00F134DA">
      <w:pPr>
        <w:spacing w:after="0"/>
        <w:ind w:firstLine="576"/>
        <w:jc w:val="both"/>
        <w:rPr>
          <w:rFonts w:ascii="Times New Roman" w:hAnsi="Times New Roman"/>
          <w:color w:val="000000"/>
          <w:sz w:val="24"/>
          <w:szCs w:val="24"/>
        </w:rPr>
      </w:pPr>
      <w:r w:rsidRPr="00126434">
        <w:rPr>
          <w:rFonts w:ascii="Times New Roman" w:hAnsi="Times New Roman"/>
          <w:color w:val="000000"/>
          <w:sz w:val="24"/>
          <w:szCs w:val="24"/>
        </w:rPr>
        <w:tab/>
        <w:t xml:space="preserve">Ekonomický rozvoj spoločnosti, obzvlášť urbanizovaných území, je neustále sprevádzaný vznikom nových zdrojov environmentálneho hluku.  Popri hluku vznikajúcom pri činnostiach v areáloch výrobných prevádzok, pri stavebnej činnosti, pri prevádzke technických zariadení v budovách (vzduchotechnika, výťahy, kotolne, </w:t>
      </w:r>
      <w:proofErr w:type="spellStart"/>
      <w:r w:rsidRPr="00126434">
        <w:rPr>
          <w:rFonts w:ascii="Times New Roman" w:hAnsi="Times New Roman"/>
          <w:color w:val="000000"/>
          <w:sz w:val="24"/>
          <w:szCs w:val="24"/>
        </w:rPr>
        <w:t>kogeneračné</w:t>
      </w:r>
      <w:proofErr w:type="spellEnd"/>
      <w:r w:rsidRPr="00126434">
        <w:rPr>
          <w:rFonts w:ascii="Times New Roman" w:hAnsi="Times New Roman"/>
          <w:color w:val="000000"/>
          <w:sz w:val="24"/>
          <w:szCs w:val="24"/>
        </w:rPr>
        <w:t xml:space="preserve"> jednotky a pod.), v nákupných centrách a pod. však najvýznamnejším </w:t>
      </w:r>
      <w:proofErr w:type="spellStart"/>
      <w:r w:rsidRPr="00126434">
        <w:rPr>
          <w:rFonts w:ascii="Times New Roman" w:hAnsi="Times New Roman"/>
          <w:color w:val="000000"/>
          <w:sz w:val="24"/>
          <w:szCs w:val="24"/>
        </w:rPr>
        <w:t>stresorom</w:t>
      </w:r>
      <w:proofErr w:type="spellEnd"/>
      <w:r w:rsidRPr="00126434">
        <w:rPr>
          <w:rFonts w:ascii="Times New Roman" w:hAnsi="Times New Roman"/>
          <w:color w:val="000000"/>
          <w:sz w:val="24"/>
          <w:szCs w:val="24"/>
        </w:rPr>
        <w:t xml:space="preserve"> zostáva hluk z pozemnej dopravy, v dôsledku stáleho rastu intenzity environmentálne najnepriaznivejšej individuálnej automobilovej dopravy.</w:t>
      </w:r>
    </w:p>
    <w:p w:rsidR="00F134DA" w:rsidRPr="00126434" w:rsidRDefault="00F134DA" w:rsidP="00F134DA">
      <w:pPr>
        <w:spacing w:after="0"/>
        <w:ind w:firstLine="576"/>
        <w:jc w:val="both"/>
        <w:rPr>
          <w:rFonts w:ascii="Times New Roman" w:hAnsi="Times New Roman"/>
          <w:color w:val="000000"/>
          <w:sz w:val="24"/>
          <w:szCs w:val="24"/>
        </w:rPr>
      </w:pPr>
      <w:r w:rsidRPr="00126434">
        <w:rPr>
          <w:rFonts w:ascii="Times New Roman" w:hAnsi="Times New Roman"/>
          <w:color w:val="000000"/>
          <w:sz w:val="24"/>
          <w:szCs w:val="24"/>
        </w:rPr>
        <w:tab/>
        <w:t xml:space="preserve">Keďže rastúci efekt hlukovej záťaže je úzko spätý so </w:t>
      </w:r>
      <w:proofErr w:type="spellStart"/>
      <w:r w:rsidRPr="00126434">
        <w:rPr>
          <w:rFonts w:ascii="Times New Roman" w:hAnsi="Times New Roman"/>
          <w:color w:val="000000"/>
          <w:sz w:val="24"/>
          <w:szCs w:val="24"/>
        </w:rPr>
        <w:t>socio-ekonomickým</w:t>
      </w:r>
      <w:proofErr w:type="spellEnd"/>
      <w:r w:rsidRPr="00126434">
        <w:rPr>
          <w:rFonts w:ascii="Times New Roman" w:hAnsi="Times New Roman"/>
          <w:color w:val="000000"/>
          <w:sz w:val="24"/>
          <w:szCs w:val="24"/>
        </w:rPr>
        <w:t xml:space="preserve"> rozvojom spoločnosti a rastúcimi nárokmi na dopravu, riešenie súvisiacich problémov je „behom na dlhú trať“, a to nielen na Slovensku, ale aj v ostatných krajinách. Realizácia protihlukových opatrení je zväčša spojená s nemalými finančnými prostriedkami a skutočnosť, že ich opodstatnenosť a efekt na zdraví verejnosti sa prejavuje v dlhodobom časovom horizonte, v podobe znižujúcej sa chorobnosti populácie, ich presadzovaniu v praxi príliš nenahráva. Lepšiu previazanosť s ochranou zdravia pred hlukom by bolo potrebné dosiahnuť aj v územnoplánovacích procesoch, čo je do veľkej miery závislé od pôsobnosti príslušných samosprávnych orgánov v pozícii stavebných úradov. </w:t>
      </w:r>
    </w:p>
    <w:p w:rsidR="00F134DA" w:rsidRDefault="00F134DA" w:rsidP="00F134DA">
      <w:pPr>
        <w:spacing w:after="0"/>
        <w:ind w:firstLine="576"/>
        <w:jc w:val="both"/>
        <w:rPr>
          <w:rFonts w:ascii="Times New Roman" w:hAnsi="Times New Roman"/>
          <w:color w:val="000000"/>
          <w:sz w:val="24"/>
          <w:szCs w:val="24"/>
        </w:rPr>
      </w:pPr>
      <w:r w:rsidRPr="00126434">
        <w:rPr>
          <w:rFonts w:ascii="Times New Roman" w:hAnsi="Times New Roman"/>
          <w:color w:val="000000"/>
          <w:sz w:val="24"/>
          <w:szCs w:val="24"/>
        </w:rPr>
        <w:tab/>
        <w:t xml:space="preserve">Napriek skutočnosti, že utváranie podmienok na ochranu zdravia obyvateľov pred hlukom pri posudzovaní investícií ako aj prostredníctvom dozoru nad dodržiavaním legislatívnych predpisov zo strany prevádzkovateľov zdrojov hluku je v rukách orgánov štátnej správy a miestnej samosprávy, netreba však zabúdať ani na fakt, že predchádzať problémovej situácii je vždy omnoho efektívnejšie, než ju následne riešiť. V uvedenej súvislosti je potrebná aj súčinnosť samotných občanov, ktorí by problematiku environmentálneho hluku mali citlivejšie zvažovať už v čase kúpy svojej nehnuteľnosti               či pozemku pre jej výstavbu a vyhýbať sa lokalitám situovaným v blízkosti frekventovaných </w:t>
      </w:r>
      <w:r w:rsidRPr="00126434">
        <w:rPr>
          <w:rFonts w:ascii="Times New Roman" w:hAnsi="Times New Roman"/>
          <w:color w:val="000000"/>
          <w:sz w:val="24"/>
          <w:szCs w:val="24"/>
        </w:rPr>
        <w:lastRenderedPageBreak/>
        <w:t xml:space="preserve">pozemných komunikácií, železničných tratí, letísk či nákupných centier, kde je zabezpečenie protihlukových opatrení veľmi náročné a problematické.  </w:t>
      </w:r>
    </w:p>
    <w:p w:rsidR="00F134DA" w:rsidRDefault="00F134DA" w:rsidP="00F134DA">
      <w:pPr>
        <w:spacing w:after="0"/>
        <w:ind w:firstLine="576"/>
        <w:jc w:val="both"/>
        <w:rPr>
          <w:rFonts w:ascii="Times New Roman" w:hAnsi="Times New Roman"/>
          <w:color w:val="000000"/>
          <w:sz w:val="24"/>
          <w:szCs w:val="24"/>
        </w:rPr>
      </w:pPr>
      <w:r>
        <w:rPr>
          <w:rFonts w:ascii="Times New Roman" w:hAnsi="Times New Roman"/>
          <w:color w:val="000000"/>
          <w:sz w:val="24"/>
          <w:szCs w:val="24"/>
        </w:rPr>
        <w:t>Ďalším negatívnym fak</w:t>
      </w:r>
      <w:r w:rsidR="00303A99">
        <w:rPr>
          <w:rFonts w:ascii="Times New Roman" w:hAnsi="Times New Roman"/>
          <w:color w:val="000000"/>
          <w:sz w:val="24"/>
          <w:szCs w:val="24"/>
        </w:rPr>
        <w:t>torom, ktorý ovplyvňuje kvalitu miest je</w:t>
      </w:r>
      <w:r>
        <w:rPr>
          <w:rFonts w:ascii="Times New Roman" w:hAnsi="Times New Roman"/>
          <w:color w:val="000000"/>
          <w:sz w:val="24"/>
          <w:szCs w:val="24"/>
        </w:rPr>
        <w:t xml:space="preserve"> </w:t>
      </w:r>
      <w:r w:rsidR="00303A99">
        <w:rPr>
          <w:rFonts w:ascii="Times New Roman" w:hAnsi="Times New Roman"/>
          <w:color w:val="000000"/>
          <w:sz w:val="24"/>
          <w:szCs w:val="24"/>
        </w:rPr>
        <w:t xml:space="preserve">zatiaľ nedostatočná implementácia adaptačných opatrení </w:t>
      </w:r>
      <w:r>
        <w:rPr>
          <w:rFonts w:ascii="Times New Roman" w:hAnsi="Times New Roman"/>
          <w:color w:val="000000"/>
          <w:sz w:val="24"/>
          <w:szCs w:val="24"/>
        </w:rPr>
        <w:t>na miestnej úr</w:t>
      </w:r>
      <w:r w:rsidR="007477EF">
        <w:rPr>
          <w:rFonts w:ascii="Times New Roman" w:hAnsi="Times New Roman"/>
          <w:color w:val="000000"/>
          <w:sz w:val="24"/>
          <w:szCs w:val="24"/>
        </w:rPr>
        <w:t>ovni. Dôkazom je, že existuje</w:t>
      </w:r>
      <w:r>
        <w:rPr>
          <w:rFonts w:ascii="Times New Roman" w:hAnsi="Times New Roman"/>
          <w:color w:val="000000"/>
          <w:sz w:val="24"/>
          <w:szCs w:val="24"/>
        </w:rPr>
        <w:t xml:space="preserve"> len zopár miest a obcí (napr. Košice, Bratislava, Kežmarok, Trnava), ktoré sa systematicky a komplexne zaoberajú začleňovaním zmeny klímy do plánovacích a rozhodovacích procesov. </w:t>
      </w:r>
    </w:p>
    <w:p w:rsidR="00516FA0" w:rsidRDefault="004D7B8F" w:rsidP="00F134DA">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Adaptačné opatrenia miest môžu mať charakter budovania tzv. sivej infraštruktúry (investične náročnejšie zásahy alebo technick</w:t>
      </w:r>
      <w:r w:rsidR="007477EF">
        <w:rPr>
          <w:rFonts w:ascii="Times New Roman" w:eastAsia="Times New Roman" w:hAnsi="Times New Roman" w:cs="Times New Roman"/>
          <w:color w:val="000000"/>
          <w:sz w:val="24"/>
          <w:szCs w:val="24"/>
        </w:rPr>
        <w:t>y náročné opatrenia), využívania</w:t>
      </w:r>
      <w:r>
        <w:rPr>
          <w:rFonts w:ascii="Times New Roman" w:eastAsia="Times New Roman" w:hAnsi="Times New Roman" w:cs="Times New Roman"/>
          <w:color w:val="000000"/>
          <w:sz w:val="24"/>
          <w:szCs w:val="24"/>
        </w:rPr>
        <w:t xml:space="preserve"> zelenej (vegetačnej) a modrej (vodné prvky) infraštruktúry </w:t>
      </w:r>
      <w:r w:rsidR="00DD51C7" w:rsidRPr="00B85CD2">
        <w:rPr>
          <w:rFonts w:ascii="Times New Roman" w:eastAsia="Times New Roman" w:hAnsi="Times New Roman" w:cs="Times New Roman"/>
          <w:color w:val="000000"/>
          <w:sz w:val="24"/>
          <w:szCs w:val="24"/>
        </w:rPr>
        <w:t>[</w:t>
      </w:r>
      <w:fldSimple w:instr=" REF _Ref524285182 \r \h  \* MERGEFORMAT ">
        <w:r w:rsidR="00A8532A">
          <w:t>8</w:t>
        </w:r>
      </w:fldSimple>
      <w:r w:rsidR="00DD51C7" w:rsidRPr="00B85CD2">
        <w:rPr>
          <w:rFonts w:ascii="Times New Roman" w:eastAsia="Times New Roman" w:hAnsi="Times New Roman" w:cs="Times New Roman"/>
          <w:color w:val="000000"/>
          <w:sz w:val="24"/>
          <w:szCs w:val="24"/>
        </w:rPr>
        <w:t>]</w:t>
      </w:r>
      <w:r w:rsidRPr="00B85CD2">
        <w:rPr>
          <w:rFonts w:ascii="Times New Roman" w:eastAsia="Times New Roman" w:hAnsi="Times New Roman" w:cs="Times New Roman"/>
          <w:color w:val="000000"/>
          <w:sz w:val="24"/>
          <w:szCs w:val="24"/>
        </w:rPr>
        <w:t>. Ich</w:t>
      </w:r>
      <w:r w:rsidRPr="004D7B8F">
        <w:rPr>
          <w:rFonts w:ascii="Times New Roman" w:eastAsia="Times New Roman" w:hAnsi="Times New Roman" w:cs="Times New Roman"/>
          <w:color w:val="000000"/>
          <w:sz w:val="24"/>
          <w:szCs w:val="24"/>
        </w:rPr>
        <w:t xml:space="preserve"> dôsledným uplatňovaním môžeme redukovať dôsledky častejších a intenzívnejších extrémnych prejavov počasia hlavne v sídelnom prostredí (vlny horúčav, intenzívne zrážky, dlhotrvajúce suchá).</w:t>
      </w:r>
      <w:r w:rsidR="002C13DA">
        <w:rPr>
          <w:rFonts w:ascii="Times New Roman" w:eastAsia="Times New Roman" w:hAnsi="Times New Roman" w:cs="Times New Roman"/>
          <w:color w:val="000000"/>
          <w:sz w:val="24"/>
          <w:szCs w:val="24"/>
        </w:rPr>
        <w:t xml:space="preserve"> Vytváraním prijateľnej mikroklímy v meste a prevenciou vzniku mestských tepelných ostrovov, hospodárením so zrážkovou vodou, využívaním alternatívnych energií a trvalo udržateľnej starostlivosti o zeleň môžeme </w:t>
      </w:r>
      <w:r w:rsidR="00C83CE7">
        <w:rPr>
          <w:rFonts w:ascii="Times New Roman" w:eastAsia="Times New Roman" w:hAnsi="Times New Roman" w:cs="Times New Roman"/>
          <w:color w:val="000000"/>
          <w:sz w:val="24"/>
          <w:szCs w:val="24"/>
        </w:rPr>
        <w:t>prispieť k</w:t>
      </w:r>
      <w:r w:rsidR="00195282">
        <w:rPr>
          <w:rFonts w:ascii="Times New Roman" w:eastAsia="Times New Roman" w:hAnsi="Times New Roman" w:cs="Times New Roman"/>
          <w:color w:val="000000"/>
          <w:sz w:val="24"/>
          <w:szCs w:val="24"/>
        </w:rPr>
        <w:t> tvorbe zdravých a trvalo udržateľných miest.</w:t>
      </w:r>
    </w:p>
    <w:p w:rsidR="00DA3D29" w:rsidRPr="00DB3BC5" w:rsidRDefault="007477EF" w:rsidP="00DA3D29">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posledných 20 rokov priniesla zmenu</w:t>
      </w:r>
      <w:r w:rsidR="00DA3D29" w:rsidRPr="00DB3BC5">
        <w:rPr>
          <w:rFonts w:ascii="Times New Roman" w:eastAsia="Times New Roman" w:hAnsi="Times New Roman" w:cs="Times New Roman"/>
          <w:color w:val="000000"/>
          <w:sz w:val="24"/>
          <w:szCs w:val="24"/>
        </w:rPr>
        <w:t xml:space="preserve"> štruktúry mestského osídlenia na Slovensku aj intenzívna, i keď omeškávajúca sa </w:t>
      </w:r>
      <w:proofErr w:type="spellStart"/>
      <w:r w:rsidR="00DA3D29" w:rsidRPr="00DB3BC5">
        <w:rPr>
          <w:rFonts w:ascii="Times New Roman" w:eastAsia="Times New Roman" w:hAnsi="Times New Roman" w:cs="Times New Roman"/>
          <w:color w:val="000000"/>
          <w:sz w:val="24"/>
          <w:szCs w:val="24"/>
        </w:rPr>
        <w:t>suburbanizácia</w:t>
      </w:r>
      <w:proofErr w:type="spellEnd"/>
      <w:r w:rsidR="00DA3D29" w:rsidRPr="00DB3BC5">
        <w:rPr>
          <w:rFonts w:ascii="Times New Roman" w:eastAsia="Times New Roman" w:hAnsi="Times New Roman" w:cs="Times New Roman"/>
          <w:color w:val="000000"/>
          <w:sz w:val="24"/>
          <w:szCs w:val="24"/>
        </w:rPr>
        <w:t xml:space="preserve"> na okrajoch, ale najmä v zázemí veľkých a stredne veľkých miest. </w:t>
      </w:r>
      <w:proofErr w:type="spellStart"/>
      <w:r w:rsidR="00DA3D29" w:rsidRPr="00DB3BC5">
        <w:rPr>
          <w:rFonts w:ascii="Times New Roman" w:eastAsia="Times New Roman" w:hAnsi="Times New Roman" w:cs="Times New Roman"/>
          <w:color w:val="000000"/>
          <w:sz w:val="24"/>
          <w:szCs w:val="24"/>
        </w:rPr>
        <w:t>Suburbanizácia</w:t>
      </w:r>
      <w:proofErr w:type="spellEnd"/>
      <w:r w:rsidR="00DA3D29" w:rsidRPr="00DB3BC5">
        <w:rPr>
          <w:rFonts w:ascii="Times New Roman" w:eastAsia="Times New Roman" w:hAnsi="Times New Roman" w:cs="Times New Roman"/>
          <w:color w:val="000000"/>
          <w:sz w:val="24"/>
          <w:szCs w:val="24"/>
        </w:rPr>
        <w:t xml:space="preserve"> mení prímestskú oblasť a zázemie miest, pričom zahŕňa hlavne oblasť bývania, ale tiež výrobné či obslužné aktivity. Odliv ekonomických aktivít za hranicu mesta predstavuje tlak na záber pôdneho fondu, na dopravnú a technickú infraštruktúru, zatiaľ čo v intravilánoch miest zostávajú nemalé plochy bývalých priemyselných území s dostupnou infraštruktúrou a dopravným napojením, nevyužitých. Medzi závažné prekážky, brániace rozvoju </w:t>
      </w:r>
      <w:proofErr w:type="spellStart"/>
      <w:r w:rsidR="00DA3D29" w:rsidRPr="00DB3BC5">
        <w:rPr>
          <w:rFonts w:ascii="Times New Roman" w:eastAsia="Times New Roman" w:hAnsi="Times New Roman" w:cs="Times New Roman"/>
          <w:color w:val="000000"/>
          <w:sz w:val="24"/>
          <w:szCs w:val="24"/>
        </w:rPr>
        <w:t>brownfieldov</w:t>
      </w:r>
      <w:proofErr w:type="spellEnd"/>
      <w:r w:rsidR="00DA3D29" w:rsidRPr="00DB3BC5">
        <w:rPr>
          <w:rFonts w:ascii="Times New Roman" w:eastAsia="Times New Roman" w:hAnsi="Times New Roman" w:cs="Times New Roman"/>
          <w:color w:val="000000"/>
          <w:sz w:val="24"/>
          <w:szCs w:val="24"/>
        </w:rPr>
        <w:t xml:space="preserve"> v intraviláne miest, patrí existencia starých environmentálnych záťaží i nedoriešené vlastnícke práva. Degradované územia na jednej strane zhoršujú kvalitu životného prostredia miest, zároveň sú však potenciálom pre ďalší rozvoj a priestorovou rezervou pre </w:t>
      </w:r>
      <w:proofErr w:type="spellStart"/>
      <w:r w:rsidR="00DA3D29" w:rsidRPr="00DB3BC5">
        <w:rPr>
          <w:rFonts w:ascii="Times New Roman" w:eastAsia="Times New Roman" w:hAnsi="Times New Roman" w:cs="Times New Roman"/>
          <w:color w:val="000000"/>
          <w:sz w:val="24"/>
          <w:szCs w:val="24"/>
        </w:rPr>
        <w:t>skompaktnenie</w:t>
      </w:r>
      <w:proofErr w:type="spellEnd"/>
      <w:r w:rsidR="00DA3D29" w:rsidRPr="00DB3BC5">
        <w:rPr>
          <w:rFonts w:ascii="Times New Roman" w:eastAsia="Times New Roman" w:hAnsi="Times New Roman" w:cs="Times New Roman"/>
          <w:color w:val="000000"/>
          <w:sz w:val="24"/>
          <w:szCs w:val="24"/>
        </w:rPr>
        <w:t xml:space="preserve"> mesta.  Napriek viacerým snahám na Slovensku stále absentuje strategická vízia vo vzťahu k </w:t>
      </w:r>
      <w:proofErr w:type="spellStart"/>
      <w:r w:rsidR="00DA3D29" w:rsidRPr="00DB3BC5">
        <w:rPr>
          <w:rFonts w:ascii="Times New Roman" w:eastAsia="Times New Roman" w:hAnsi="Times New Roman" w:cs="Times New Roman"/>
          <w:color w:val="000000"/>
          <w:sz w:val="24"/>
          <w:szCs w:val="24"/>
        </w:rPr>
        <w:t>brownfieldom</w:t>
      </w:r>
      <w:proofErr w:type="spellEnd"/>
      <w:r w:rsidR="00DA3D29" w:rsidRPr="00DB3BC5">
        <w:rPr>
          <w:rFonts w:ascii="Times New Roman" w:eastAsia="Times New Roman" w:hAnsi="Times New Roman" w:cs="Times New Roman"/>
          <w:color w:val="000000"/>
          <w:sz w:val="24"/>
          <w:szCs w:val="24"/>
        </w:rPr>
        <w:t xml:space="preserve">. Rehabilitácia </w:t>
      </w:r>
      <w:proofErr w:type="spellStart"/>
      <w:r w:rsidR="00DA3D29" w:rsidRPr="00DB3BC5">
        <w:rPr>
          <w:rFonts w:ascii="Times New Roman" w:eastAsia="Times New Roman" w:hAnsi="Times New Roman" w:cs="Times New Roman"/>
          <w:color w:val="000000"/>
          <w:sz w:val="24"/>
          <w:szCs w:val="24"/>
        </w:rPr>
        <w:t>brownfieldov</w:t>
      </w:r>
      <w:proofErr w:type="spellEnd"/>
      <w:r w:rsidR="00DA3D29" w:rsidRPr="00DB3BC5">
        <w:rPr>
          <w:rFonts w:ascii="Times New Roman" w:eastAsia="Times New Roman" w:hAnsi="Times New Roman" w:cs="Times New Roman"/>
          <w:color w:val="000000"/>
          <w:sz w:val="24"/>
          <w:szCs w:val="24"/>
        </w:rPr>
        <w:t xml:space="preserve"> je predovšetkým v mestských štruktúrach zložitý problém, ktorý vyžaduje aktívnu účasť všetkých zainteresovaných, je náročný na ekonomiku a komplexnosť projektov.</w:t>
      </w:r>
    </w:p>
    <w:p w:rsidR="00DA3D29" w:rsidRPr="00DB3BC5" w:rsidRDefault="00DA3D29" w:rsidP="00DA3D29">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Urbanizácia je jedným z najdôležitejších trendov transformácie v 21. storočí. </w:t>
      </w:r>
      <w:r w:rsidRPr="00DB3BC5">
        <w:rPr>
          <w:rFonts w:ascii="Times New Roman" w:eastAsia="Times New Roman" w:hAnsi="Times New Roman" w:cs="Times New Roman"/>
          <w:color w:val="000000"/>
          <w:sz w:val="24"/>
          <w:szCs w:val="24"/>
        </w:rPr>
        <w:t>Stále väčšie sústredenie obyvateľstva, hospodárskych činností, sociálnych a kultúrnych interakcií i environmentálnych vplyvov do miest je spojené okrem iného s rozsiahlymi problémami v oblasti bývania, infraštruktúry, základných služieb, zabezpečenia potravín, zdravotníctva, vzdelania, dôstojných pracovných miest, bezpečnosti či prírodných zdrojov. Vďaka novým prístupom k plánovaniu, koncipovaniu, financovaniu, rozvoju, riadeniu a správe miest a ľudských sídel pomenovaným v Novej urbánnej agende</w:t>
      </w:r>
      <w:r w:rsidR="00835913" w:rsidRPr="00DB3BC5">
        <w:rPr>
          <w:rFonts w:ascii="Times New Roman" w:eastAsia="Times New Roman" w:hAnsi="Times New Roman" w:cs="Times New Roman"/>
          <w:color w:val="000000"/>
          <w:sz w:val="24"/>
          <w:szCs w:val="24"/>
        </w:rPr>
        <w:t xml:space="preserve"> (HABITAT III) </w:t>
      </w:r>
      <w:r w:rsidR="00835913" w:rsidRPr="00B85CD2">
        <w:rPr>
          <w:rFonts w:ascii="Times New Roman" w:eastAsia="Times New Roman" w:hAnsi="Times New Roman" w:cs="Times New Roman"/>
          <w:color w:val="000000"/>
          <w:sz w:val="24"/>
          <w:szCs w:val="24"/>
        </w:rPr>
        <w:t>[</w:t>
      </w:r>
      <w:fldSimple w:instr=" REF _Ref524692698 \r \h  \* MERGEFORMAT ">
        <w:r w:rsidR="00A8532A" w:rsidRPr="00A8532A">
          <w:rPr>
            <w:rFonts w:ascii="Times New Roman" w:eastAsia="Times New Roman" w:hAnsi="Times New Roman" w:cs="Times New Roman"/>
            <w:color w:val="000000"/>
            <w:sz w:val="24"/>
            <w:szCs w:val="24"/>
          </w:rPr>
          <w:t>33</w:t>
        </w:r>
      </w:fldSimple>
      <w:r w:rsidR="007477EF">
        <w:rPr>
          <w:rFonts w:ascii="Times New Roman" w:eastAsia="Times New Roman" w:hAnsi="Times New Roman" w:cs="Times New Roman"/>
          <w:color w:val="000000"/>
          <w:sz w:val="24"/>
          <w:szCs w:val="24"/>
        </w:rPr>
        <w:t>]</w:t>
      </w:r>
      <w:r w:rsidRPr="00DB3BC5">
        <w:rPr>
          <w:rFonts w:ascii="Times New Roman" w:eastAsia="Times New Roman" w:hAnsi="Times New Roman" w:cs="Times New Roman"/>
          <w:color w:val="000000"/>
          <w:sz w:val="24"/>
          <w:szCs w:val="24"/>
        </w:rPr>
        <w:t xml:space="preserve"> je možné prispieť k udržateľnému rozvoju, zlepšiť ľudské zdravie a dobré životné podmienky a posilniť odolnosť životného prostredia a jeho ochranu. </w:t>
      </w:r>
    </w:p>
    <w:p w:rsidR="00DA3D29" w:rsidRDefault="00DA3D29" w:rsidP="00DB3BC5">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Princípy Novej urbánnej agendy sú integrované v Koncepcii mestského rozvoja Slovenskej republiky do roku 2030, prijatej vládou SR uznesením č. 5 z 10. januára 2018</w:t>
      </w:r>
      <w:r w:rsidR="00A77CC1">
        <w:rPr>
          <w:rFonts w:ascii="Times New Roman" w:eastAsia="Times New Roman" w:hAnsi="Times New Roman" w:cs="Times New Roman"/>
          <w:color w:val="000000"/>
          <w:sz w:val="24"/>
          <w:szCs w:val="24"/>
        </w:rPr>
        <w:t xml:space="preserve">  [</w:t>
      </w:r>
      <w:r w:rsidR="00B22F9C">
        <w:rPr>
          <w:rFonts w:ascii="Times New Roman" w:eastAsia="Times New Roman" w:hAnsi="Times New Roman" w:cs="Times New Roman"/>
          <w:color w:val="000000"/>
          <w:sz w:val="24"/>
          <w:szCs w:val="24"/>
        </w:rPr>
        <w:fldChar w:fldCharType="begin"/>
      </w:r>
      <w:r w:rsidR="00A77CC1">
        <w:rPr>
          <w:rFonts w:ascii="Times New Roman" w:eastAsia="Times New Roman" w:hAnsi="Times New Roman" w:cs="Times New Roman"/>
          <w:color w:val="000000"/>
          <w:sz w:val="24"/>
          <w:szCs w:val="24"/>
        </w:rPr>
        <w:instrText xml:space="preserve"> REF _Ref524693787 \r \h </w:instrText>
      </w:r>
      <w:r w:rsidR="00B22F9C">
        <w:rPr>
          <w:rFonts w:ascii="Times New Roman" w:eastAsia="Times New Roman" w:hAnsi="Times New Roman" w:cs="Times New Roman"/>
          <w:color w:val="000000"/>
          <w:sz w:val="24"/>
          <w:szCs w:val="24"/>
        </w:rPr>
      </w:r>
      <w:r w:rsidR="00B22F9C">
        <w:rPr>
          <w:rFonts w:ascii="Times New Roman" w:eastAsia="Times New Roman" w:hAnsi="Times New Roman" w:cs="Times New Roman"/>
          <w:color w:val="000000"/>
          <w:sz w:val="24"/>
          <w:szCs w:val="24"/>
        </w:rPr>
        <w:fldChar w:fldCharType="separate"/>
      </w:r>
      <w:r w:rsidR="00A8532A">
        <w:rPr>
          <w:rFonts w:ascii="Times New Roman" w:eastAsia="Times New Roman" w:hAnsi="Times New Roman" w:cs="Times New Roman"/>
          <w:color w:val="000000"/>
          <w:sz w:val="24"/>
          <w:szCs w:val="24"/>
        </w:rPr>
        <w:t>36</w:t>
      </w:r>
      <w:r w:rsidR="00B22F9C">
        <w:rPr>
          <w:rFonts w:ascii="Times New Roman" w:eastAsia="Times New Roman" w:hAnsi="Times New Roman" w:cs="Times New Roman"/>
          <w:color w:val="000000"/>
          <w:sz w:val="24"/>
          <w:szCs w:val="24"/>
        </w:rPr>
        <w:fldChar w:fldCharType="end"/>
      </w:r>
      <w:r w:rsidR="00A77CC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Koncepcia má definovanú víziu</w:t>
      </w:r>
      <w:r w:rsidRPr="008A5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26A0A">
        <w:rPr>
          <w:rFonts w:ascii="Times New Roman" w:hAnsi="Times New Roman" w:cs="Times New Roman"/>
          <w:sz w:val="24"/>
          <w:szCs w:val="24"/>
        </w:rPr>
        <w:t>Mestá na Slovensku budú spravované tak, aby prostredníctvom dostatočne pestrej ponuky pracovných príležitostí, adekvátneho bývania a služieb s dôrazom na kvalitu životného prostredia, zahŕňajúcu aj kvalitné urbanistické a architektonické riešenia, poskytovali zdravé sídelné prostredie pre</w:t>
      </w:r>
      <w:r w:rsidRPr="008A5850">
        <w:rPr>
          <w:rFonts w:ascii="Times New Roman" w:hAnsi="Times New Roman" w:cs="Times New Roman"/>
          <w:sz w:val="24"/>
          <w:szCs w:val="24"/>
        </w:rPr>
        <w:t> </w:t>
      </w:r>
      <w:r w:rsidRPr="00426A0A">
        <w:rPr>
          <w:rFonts w:ascii="Times New Roman" w:hAnsi="Times New Roman" w:cs="Times New Roman"/>
          <w:sz w:val="24"/>
          <w:szCs w:val="24"/>
        </w:rPr>
        <w:t xml:space="preserve">kvalitný život. S cieľom </w:t>
      </w:r>
      <w:r w:rsidRPr="00426A0A">
        <w:rPr>
          <w:rFonts w:ascii="Times New Roman" w:hAnsi="Times New Roman" w:cs="Times New Roman"/>
          <w:sz w:val="24"/>
          <w:szCs w:val="24"/>
        </w:rPr>
        <w:lastRenderedPageBreak/>
        <w:t>efektívneho zhodnocovania vlastných zdrojov budú mestá zároveň podporovať celkovú vysokú produktivitu, za súčasnej tvorby čo najvyššej pridanej hodnoty</w:t>
      </w:r>
      <w:r>
        <w:rPr>
          <w:rFonts w:ascii="Times New Roman" w:hAnsi="Times New Roman" w:cs="Times New Roman"/>
          <w:sz w:val="24"/>
          <w:szCs w:val="24"/>
        </w:rPr>
        <w:t>.“ Opatrenia koncepcie sú zamerané na dve oblasti: 1. Posilnenie úlohy rozvoj</w:t>
      </w:r>
      <w:r w:rsidR="007477EF">
        <w:rPr>
          <w:rFonts w:ascii="Times New Roman" w:hAnsi="Times New Roman" w:cs="Times New Roman"/>
          <w:sz w:val="24"/>
          <w:szCs w:val="24"/>
        </w:rPr>
        <w:t>a</w:t>
      </w:r>
      <w:r>
        <w:rPr>
          <w:rFonts w:ascii="Times New Roman" w:hAnsi="Times New Roman" w:cs="Times New Roman"/>
          <w:sz w:val="24"/>
          <w:szCs w:val="24"/>
        </w:rPr>
        <w:t xml:space="preserve"> miest v kontexte regionálneho rozvoja, partnerstvo a spolupráca a 2. Štrukturálne zmeny vo fungovaní miest.</w:t>
      </w:r>
    </w:p>
    <w:p w:rsidR="00C350FD" w:rsidRDefault="00A647A5" w:rsidP="00A647A5">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Medzi kritériá, ktoré zohrávajú veľmi dôležitú úlohu pri definovaní zdravého sídelného prostredia je prítomnosť prírodného prostredia. Prírodné ekosystémy sú pre udržateľnosť a stabilitu zdravých sídiel nevyhnutné.  </w:t>
      </w:r>
      <w:r w:rsidR="00C350FD" w:rsidRPr="00C350FD">
        <w:rPr>
          <w:rFonts w:ascii="Times New Roman" w:eastAsia="Times New Roman" w:hAnsi="Times New Roman" w:cs="Times New Roman"/>
          <w:color w:val="000000"/>
          <w:sz w:val="24"/>
          <w:szCs w:val="24"/>
        </w:rPr>
        <w:t>Biodiverzita znamená rozmanitosť všetkých živých organizmov a ekosystémov. Ochrana biodiverzity, prírodných oblastí a procesov v nich prebiehajúcich je predpokladom pre zachovanie rôznorodých ekosystémov poskytujúcich produkty a služby a zdravé životné prostredie pre ľudí.</w:t>
      </w:r>
      <w:r w:rsidR="005A138F" w:rsidRPr="005A138F">
        <w:rPr>
          <w:rFonts w:ascii="Times New Roman" w:eastAsia="Times New Roman" w:hAnsi="Times New Roman" w:cs="Times New Roman"/>
          <w:color w:val="000000"/>
          <w:sz w:val="24"/>
          <w:szCs w:val="24"/>
        </w:rPr>
        <w:t xml:space="preserve"> Zvyšovanie emisií, odlesňovanie, zmeny vo využívaní krajiny, rozširovanie mestských aglomerácií, </w:t>
      </w:r>
      <w:r w:rsidR="0001382C">
        <w:rPr>
          <w:rFonts w:ascii="Times New Roman" w:eastAsia="Times New Roman" w:hAnsi="Times New Roman" w:cs="Times New Roman"/>
          <w:color w:val="000000"/>
          <w:sz w:val="24"/>
          <w:szCs w:val="24"/>
        </w:rPr>
        <w:t>šírenie</w:t>
      </w:r>
      <w:r w:rsidR="005A138F" w:rsidRPr="005A138F">
        <w:rPr>
          <w:rFonts w:ascii="Times New Roman" w:eastAsia="Times New Roman" w:hAnsi="Times New Roman" w:cs="Times New Roman"/>
          <w:color w:val="000000"/>
          <w:sz w:val="24"/>
          <w:szCs w:val="24"/>
        </w:rPr>
        <w:t xml:space="preserve"> inváznych druhov, nesprávne plánovanie využívania vodných a pozemných zdrojov má buď priamy alebo nepriamy </w:t>
      </w:r>
      <w:r w:rsidR="007477EF">
        <w:rPr>
          <w:rFonts w:ascii="Times New Roman" w:eastAsia="Times New Roman" w:hAnsi="Times New Roman" w:cs="Times New Roman"/>
          <w:color w:val="000000"/>
          <w:sz w:val="24"/>
          <w:szCs w:val="24"/>
        </w:rPr>
        <w:t>vplyv</w:t>
      </w:r>
      <w:r w:rsidR="005A138F" w:rsidRPr="005A138F">
        <w:rPr>
          <w:rFonts w:ascii="Times New Roman" w:eastAsia="Times New Roman" w:hAnsi="Times New Roman" w:cs="Times New Roman"/>
          <w:color w:val="000000"/>
          <w:sz w:val="24"/>
          <w:szCs w:val="24"/>
        </w:rPr>
        <w:t xml:space="preserve"> na klímu, ekosystémy, biologickú diverzitu a následne na ľudské zdravie</w:t>
      </w:r>
      <w:r w:rsidR="006C3061">
        <w:rPr>
          <w:rFonts w:ascii="Times New Roman" w:eastAsia="Times New Roman" w:hAnsi="Times New Roman" w:cs="Times New Roman"/>
          <w:color w:val="000000"/>
          <w:sz w:val="24"/>
          <w:szCs w:val="24"/>
        </w:rPr>
        <w:t>.</w:t>
      </w:r>
    </w:p>
    <w:p w:rsidR="00A0454E" w:rsidRDefault="006F5CC1" w:rsidP="006F5CC1">
      <w:pPr>
        <w:spacing w:after="0"/>
        <w:ind w:firstLine="576"/>
        <w:jc w:val="both"/>
        <w:rPr>
          <w:rFonts w:ascii="Times New Roman" w:eastAsia="Times New Roman" w:hAnsi="Times New Roman" w:cs="Times New Roman"/>
          <w:color w:val="000000"/>
          <w:sz w:val="24"/>
          <w:szCs w:val="24"/>
        </w:rPr>
      </w:pPr>
      <w:r w:rsidRPr="006F5CC1">
        <w:rPr>
          <w:rFonts w:ascii="Times New Roman" w:eastAsia="Times New Roman" w:hAnsi="Times New Roman" w:cs="Times New Roman"/>
          <w:color w:val="000000"/>
          <w:sz w:val="24"/>
          <w:szCs w:val="24"/>
        </w:rPr>
        <w:t xml:space="preserve">Zastaviť znižovanie biodiverzity je aj jedným zo základných cieľov ochrany prírody. Chránené územia vytvárajú mozaiku krajinných celkov, ekosystémov a biotopov a tvoria globálnu sieť pre zachovanie biodiverzity. Prispievajú k rozvoju prírodného prostredia a celkovému ozdraveniu krajiny. </w:t>
      </w:r>
    </w:p>
    <w:p w:rsidR="007477EF" w:rsidRDefault="007477EF" w:rsidP="00D53AE5">
      <w:pPr>
        <w:spacing w:after="0"/>
        <w:ind w:firstLine="576"/>
        <w:jc w:val="both"/>
        <w:rPr>
          <w:rFonts w:ascii="Times New Roman" w:eastAsia="Times New Roman" w:hAnsi="Times New Roman" w:cs="Times New Roman"/>
          <w:color w:val="000000"/>
          <w:sz w:val="24"/>
          <w:szCs w:val="24"/>
        </w:rPr>
      </w:pPr>
      <w:r w:rsidRPr="006F5CC1">
        <w:rPr>
          <w:rFonts w:ascii="Times New Roman" w:eastAsia="Times New Roman" w:hAnsi="Times New Roman" w:cs="Times New Roman"/>
          <w:color w:val="000000"/>
          <w:sz w:val="24"/>
          <w:szCs w:val="24"/>
        </w:rPr>
        <w:t>Majú vedecký, kultúrny, estetický, ekonomický, zdravotný a rekreačný význam a sú lákadlom pre mnohých ľudí, ktorí práve v prírode hľadajú odpočinok, či zážitky rôzneho charakteru. Poskytujú nenahraditeľné ekosystémové služby ako voda, drevo, tvorba pôdy, čistenie ovzdušia a vody, ochrana pred povodňami a suchom.</w:t>
      </w:r>
    </w:p>
    <w:p w:rsidR="00D53AE5" w:rsidRDefault="007477EF" w:rsidP="00D53AE5">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Prvky mestského životného</w:t>
      </w:r>
      <w:r w:rsidR="00D53AE5" w:rsidRPr="00D53AE5">
        <w:rPr>
          <w:rFonts w:ascii="Times New Roman" w:eastAsia="Times New Roman" w:hAnsi="Times New Roman" w:cs="Times New Roman"/>
          <w:color w:val="000000"/>
          <w:sz w:val="24"/>
          <w:szCs w:val="24"/>
        </w:rPr>
        <w:t xml:space="preserve"> prostredia, ako napr. parky, môžu slúžiť ako centrum biodiverzity s pozitívnym </w:t>
      </w:r>
      <w:r>
        <w:rPr>
          <w:rFonts w:ascii="Times New Roman" w:eastAsia="Times New Roman" w:hAnsi="Times New Roman" w:cs="Times New Roman"/>
          <w:color w:val="000000"/>
          <w:sz w:val="24"/>
          <w:szCs w:val="24"/>
        </w:rPr>
        <w:t>vplyvom</w:t>
      </w:r>
      <w:r w:rsidR="00D53AE5" w:rsidRPr="00D53AE5">
        <w:rPr>
          <w:rFonts w:ascii="Times New Roman" w:eastAsia="Times New Roman" w:hAnsi="Times New Roman" w:cs="Times New Roman"/>
          <w:color w:val="000000"/>
          <w:sz w:val="24"/>
          <w:szCs w:val="24"/>
        </w:rPr>
        <w:t xml:space="preserve"> na ľudské zdravie, životný štýl, kv</w:t>
      </w:r>
      <w:r w:rsidR="000F0CEC">
        <w:rPr>
          <w:rFonts w:ascii="Times New Roman" w:eastAsia="Times New Roman" w:hAnsi="Times New Roman" w:cs="Times New Roman"/>
          <w:color w:val="000000"/>
          <w:sz w:val="24"/>
          <w:szCs w:val="24"/>
        </w:rPr>
        <w:t>alitu zdravia. Dobre naplánovaná zelená</w:t>
      </w:r>
      <w:r w:rsidR="00D53AE5" w:rsidRPr="00D53AE5">
        <w:rPr>
          <w:rFonts w:ascii="Times New Roman" w:eastAsia="Times New Roman" w:hAnsi="Times New Roman" w:cs="Times New Roman"/>
          <w:color w:val="000000"/>
          <w:sz w:val="24"/>
          <w:szCs w:val="24"/>
        </w:rPr>
        <w:t xml:space="preserve"> a</w:t>
      </w:r>
      <w:r w:rsidR="000F0CEC">
        <w:rPr>
          <w:rFonts w:ascii="Times New Roman" w:eastAsia="Times New Roman" w:hAnsi="Times New Roman" w:cs="Times New Roman"/>
          <w:color w:val="000000"/>
          <w:sz w:val="24"/>
          <w:szCs w:val="24"/>
        </w:rPr>
        <w:t> modrá infraštruktúra</w:t>
      </w:r>
      <w:r w:rsidR="00D53AE5" w:rsidRPr="00D53AE5">
        <w:rPr>
          <w:rFonts w:ascii="Times New Roman" w:eastAsia="Times New Roman" w:hAnsi="Times New Roman" w:cs="Times New Roman"/>
          <w:color w:val="000000"/>
          <w:sz w:val="24"/>
          <w:szCs w:val="24"/>
        </w:rPr>
        <w:t xml:space="preserve"> </w:t>
      </w:r>
      <w:r w:rsidR="000F0CEC">
        <w:rPr>
          <w:rFonts w:ascii="Times New Roman" w:eastAsia="Times New Roman" w:hAnsi="Times New Roman" w:cs="Times New Roman"/>
          <w:color w:val="000000"/>
          <w:sz w:val="24"/>
          <w:szCs w:val="24"/>
        </w:rPr>
        <w:t>môže</w:t>
      </w:r>
      <w:r w:rsidR="00D53AE5" w:rsidRPr="00D53AE5">
        <w:rPr>
          <w:rFonts w:ascii="Times New Roman" w:eastAsia="Times New Roman" w:hAnsi="Times New Roman" w:cs="Times New Roman"/>
          <w:color w:val="000000"/>
          <w:sz w:val="24"/>
          <w:szCs w:val="24"/>
        </w:rPr>
        <w:t xml:space="preserve"> tiež prispievať k hydrologickým systémom, k zlepšeniu udržateľnej </w:t>
      </w:r>
      <w:r w:rsidR="000F0CEC">
        <w:rPr>
          <w:rFonts w:ascii="Times New Roman" w:eastAsia="Times New Roman" w:hAnsi="Times New Roman" w:cs="Times New Roman"/>
          <w:color w:val="000000"/>
          <w:sz w:val="24"/>
          <w:szCs w:val="24"/>
        </w:rPr>
        <w:t>mestskej kanalizácie, napomáha</w:t>
      </w:r>
      <w:r w:rsidR="00D53AE5" w:rsidRPr="00D53AE5">
        <w:rPr>
          <w:rFonts w:ascii="Times New Roman" w:eastAsia="Times New Roman" w:hAnsi="Times New Roman" w:cs="Times New Roman"/>
          <w:color w:val="000000"/>
          <w:sz w:val="24"/>
          <w:szCs w:val="24"/>
        </w:rPr>
        <w:t xml:space="preserve"> v prevencii </w:t>
      </w:r>
      <w:r w:rsidR="00F22654">
        <w:rPr>
          <w:rFonts w:ascii="Times New Roman" w:eastAsia="Times New Roman" w:hAnsi="Times New Roman" w:cs="Times New Roman"/>
          <w:color w:val="000000"/>
          <w:sz w:val="24"/>
          <w:szCs w:val="24"/>
        </w:rPr>
        <w:t>a zabráneniu povodní a vytvára</w:t>
      </w:r>
      <w:r w:rsidR="00D53AE5" w:rsidRPr="00D53AE5">
        <w:rPr>
          <w:rFonts w:ascii="Times New Roman" w:eastAsia="Times New Roman" w:hAnsi="Times New Roman" w:cs="Times New Roman"/>
          <w:color w:val="000000"/>
          <w:sz w:val="24"/>
          <w:szCs w:val="24"/>
        </w:rPr>
        <w:t xml:space="preserve"> tiež rozšírené nové biotopy pre rastlinné a živočíšne druhy. Priemerné mestské teploty sú tiež značne vyššie v oblastiach s menšími zelenými plochami a 10 % navýšenie zelených a modrých plôch môže byť spojené aj s redukciou chorôb</w:t>
      </w:r>
      <w:r w:rsidR="003A59A8">
        <w:rPr>
          <w:rFonts w:ascii="Times New Roman" w:eastAsia="Times New Roman" w:hAnsi="Times New Roman" w:cs="Times New Roman"/>
          <w:color w:val="000000"/>
          <w:sz w:val="24"/>
          <w:szCs w:val="24"/>
        </w:rPr>
        <w:t xml:space="preserve">, </w:t>
      </w:r>
      <w:r w:rsidR="0088297B">
        <w:rPr>
          <w:rFonts w:ascii="Times New Roman" w:eastAsia="Times New Roman" w:hAnsi="Times New Roman" w:cs="Times New Roman"/>
          <w:color w:val="000000"/>
          <w:sz w:val="24"/>
          <w:szCs w:val="24"/>
        </w:rPr>
        <w:t>čo</w:t>
      </w:r>
      <w:r w:rsidR="00D53AE5" w:rsidRPr="00D53AE5">
        <w:rPr>
          <w:rFonts w:ascii="Times New Roman" w:eastAsia="Times New Roman" w:hAnsi="Times New Roman" w:cs="Times New Roman"/>
          <w:color w:val="000000"/>
          <w:sz w:val="24"/>
          <w:szCs w:val="24"/>
        </w:rPr>
        <w:t xml:space="preserve"> sa d</w:t>
      </w:r>
      <w:r w:rsidR="003E31CE">
        <w:rPr>
          <w:rFonts w:ascii="Times New Roman" w:eastAsia="Times New Roman" w:hAnsi="Times New Roman" w:cs="Times New Roman"/>
          <w:color w:val="000000"/>
          <w:sz w:val="24"/>
          <w:szCs w:val="24"/>
        </w:rPr>
        <w:t>á porovnať s 5-ročným navýšením</w:t>
      </w:r>
      <w:r w:rsidR="00D53AE5" w:rsidRPr="00D53AE5">
        <w:rPr>
          <w:rFonts w:ascii="Times New Roman" w:eastAsia="Times New Roman" w:hAnsi="Times New Roman" w:cs="Times New Roman"/>
          <w:color w:val="000000"/>
          <w:sz w:val="24"/>
          <w:szCs w:val="24"/>
        </w:rPr>
        <w:t xml:space="preserve"> dĺžky života. </w:t>
      </w:r>
    </w:p>
    <w:p w:rsidR="0088297B" w:rsidRDefault="0088297B" w:rsidP="0088297B">
      <w:pPr>
        <w:spacing w:after="0"/>
        <w:ind w:firstLine="576"/>
        <w:jc w:val="both"/>
        <w:rPr>
          <w:rFonts w:ascii="Times New Roman" w:eastAsia="Times New Roman" w:hAnsi="Times New Roman" w:cs="Times New Roman"/>
          <w:color w:val="000000"/>
          <w:sz w:val="24"/>
          <w:szCs w:val="24"/>
        </w:rPr>
      </w:pPr>
      <w:r w:rsidRPr="00FB2083">
        <w:rPr>
          <w:rFonts w:ascii="Times New Roman" w:eastAsia="Times New Roman" w:hAnsi="Times New Roman" w:cs="Times New Roman"/>
          <w:color w:val="000000"/>
          <w:sz w:val="24"/>
          <w:szCs w:val="24"/>
        </w:rPr>
        <w:t>Je všeobecne známe, že zeleň pôsobí ako filter, ktorý zachytáva časť jemných prachových častíc a zároveň znižuje hlukovú záťaž v</w:t>
      </w:r>
      <w:r>
        <w:rPr>
          <w:rFonts w:ascii="Times New Roman" w:eastAsia="Times New Roman" w:hAnsi="Times New Roman" w:cs="Times New Roman"/>
          <w:color w:val="000000"/>
          <w:sz w:val="24"/>
          <w:szCs w:val="24"/>
        </w:rPr>
        <w:t> </w:t>
      </w:r>
      <w:r w:rsidRPr="00FB2083">
        <w:rPr>
          <w:rFonts w:ascii="Times New Roman" w:eastAsia="Times New Roman" w:hAnsi="Times New Roman" w:cs="Times New Roman"/>
          <w:color w:val="000000"/>
          <w:sz w:val="24"/>
          <w:szCs w:val="24"/>
        </w:rPr>
        <w:t>urbanizovanom</w:t>
      </w:r>
      <w:r>
        <w:rPr>
          <w:rFonts w:ascii="Times New Roman" w:eastAsia="Times New Roman" w:hAnsi="Times New Roman" w:cs="Times New Roman"/>
          <w:color w:val="000000"/>
          <w:sz w:val="24"/>
          <w:szCs w:val="24"/>
        </w:rPr>
        <w:t xml:space="preserve"> </w:t>
      </w:r>
      <w:r w:rsidRPr="00FB2083">
        <w:rPr>
          <w:rFonts w:ascii="Times New Roman" w:eastAsia="Times New Roman" w:hAnsi="Times New Roman" w:cs="Times New Roman"/>
          <w:color w:val="000000"/>
          <w:sz w:val="24"/>
          <w:szCs w:val="24"/>
        </w:rPr>
        <w:t>prostredí (zelené strechy, zelené fasády budov v blí</w:t>
      </w:r>
      <w:r>
        <w:rPr>
          <w:rFonts w:ascii="Times New Roman" w:eastAsia="Times New Roman" w:hAnsi="Times New Roman" w:cs="Times New Roman"/>
          <w:color w:val="000000"/>
          <w:sz w:val="24"/>
          <w:szCs w:val="24"/>
        </w:rPr>
        <w:t>z</w:t>
      </w:r>
      <w:r w:rsidRPr="00FB2083">
        <w:rPr>
          <w:rFonts w:ascii="Times New Roman" w:eastAsia="Times New Roman" w:hAnsi="Times New Roman" w:cs="Times New Roman"/>
          <w:color w:val="000000"/>
          <w:sz w:val="24"/>
          <w:szCs w:val="24"/>
        </w:rPr>
        <w:t>kosti dopravných komunikácií, živé ploty, pásy zelene popri cestách a pod.)</w:t>
      </w:r>
      <w:r>
        <w:rPr>
          <w:rFonts w:ascii="Times New Roman" w:eastAsia="Times New Roman" w:hAnsi="Times New Roman" w:cs="Times New Roman"/>
          <w:color w:val="000000"/>
          <w:sz w:val="24"/>
          <w:szCs w:val="24"/>
        </w:rPr>
        <w:t xml:space="preserve">, udržuje biodiverzitu.  </w:t>
      </w:r>
      <w:r w:rsidRPr="00D53AE5">
        <w:rPr>
          <w:rFonts w:ascii="Times New Roman" w:eastAsia="Times New Roman" w:hAnsi="Times New Roman" w:cs="Times New Roman"/>
          <w:color w:val="000000"/>
          <w:sz w:val="24"/>
          <w:szCs w:val="24"/>
        </w:rPr>
        <w:t>Ako príklad môžeme uviesť Londýn, kde stromy a kríky odstránia ročne až 229 ton znečisťujúcich látok, takže ušetria značné množstvo financií v zdravotníctve.</w:t>
      </w:r>
      <w:r>
        <w:rPr>
          <w:rFonts w:ascii="Times New Roman" w:eastAsia="Times New Roman" w:hAnsi="Times New Roman" w:cs="Times New Roman"/>
          <w:color w:val="000000"/>
          <w:sz w:val="24"/>
          <w:szCs w:val="24"/>
        </w:rPr>
        <w:t xml:space="preserve"> </w:t>
      </w:r>
      <w:r w:rsidRPr="00C350FD">
        <w:rPr>
          <w:rFonts w:ascii="Times New Roman" w:eastAsia="Times New Roman" w:hAnsi="Times New Roman" w:cs="Times New Roman"/>
          <w:color w:val="000000"/>
          <w:sz w:val="24"/>
          <w:szCs w:val="24"/>
        </w:rPr>
        <w:t xml:space="preserve">Zloženie mestskej zelene je vysoko modifikované, typickým je zvýšený podiel nepôvodných a inváznych druhov. Mestská zeleň je v súčasnosti najviac ohrozovaná zahusťovaním zástavby, preto je mimoriadne dôležité zachovanie súčasných mestských zelených plôch a štruktúr, ale aj budovanie nových. </w:t>
      </w:r>
    </w:p>
    <w:p w:rsidR="003E31CE" w:rsidRPr="003E31CE" w:rsidRDefault="003E31CE" w:rsidP="003E31CE">
      <w:pPr>
        <w:spacing w:after="0"/>
        <w:ind w:firstLine="576"/>
        <w:jc w:val="both"/>
        <w:rPr>
          <w:rFonts w:ascii="Times New Roman" w:eastAsia="Times New Roman" w:hAnsi="Times New Roman" w:cs="Times New Roman"/>
          <w:color w:val="000000"/>
          <w:sz w:val="24"/>
          <w:szCs w:val="24"/>
        </w:rPr>
      </w:pPr>
      <w:r w:rsidRPr="003E31CE">
        <w:rPr>
          <w:rFonts w:ascii="Times New Roman" w:eastAsia="Times New Roman" w:hAnsi="Times New Roman" w:cs="Times New Roman"/>
          <w:color w:val="000000"/>
          <w:sz w:val="24"/>
          <w:szCs w:val="24"/>
        </w:rPr>
        <w:t xml:space="preserve">Jedným z najdôležitejších prvkov v krajine je voda. Voda do krajiny patrí, je podmienkou nášho prežitia a je dôležitá pre zdravú krajinu. Medzi významné krajinné, ale tiež sídelné vodné prvky (tzv. modrá infraštruktúra) patria aj mokrade. Prispievajú k základnej ekologickej stabilite krajiny a plnia pre ľudí a organizmy mnohé funkcie a úžitky. Sprostredkúvajú rozmanité ekosystémové služby – kontrola kvality vody, ochrana pred eróziou, regulácie klímy, zmierňovanie záplav, produkcia biomasy a kyslíka. Fungujú ako </w:t>
      </w:r>
      <w:r w:rsidRPr="003E31CE">
        <w:rPr>
          <w:rFonts w:ascii="Times New Roman" w:eastAsia="Times New Roman" w:hAnsi="Times New Roman" w:cs="Times New Roman"/>
          <w:color w:val="000000"/>
          <w:sz w:val="24"/>
          <w:szCs w:val="24"/>
        </w:rPr>
        <w:lastRenderedPageBreak/>
        <w:t xml:space="preserve">prírodné čistiarne vôd, prirodzenými procesmi dokážu odbúrať a rozložiť chemické a organické znečistenie, ale aj nadmerné množstvo živín a sedimentov. Slúžia aj pre rekreáciu, oddych, načerpanie psychických a fyzických síl a pod. Sú zdrojom pitnej vody a v krajine sa správajú podobne ako špongia. Dokážu pohltiť veľké množstvo vody z prívalových dažďov, čím prostredie chránia pred povodňami a následne ju pomaly uvoľňujú do okolia. Zlepšujú tiež mikroklimatické pomery, v blízkosti mokradí je vyššia vlhkosť vzduchu, v ich okolí je v lete chladnejšie. Mokrade patria k najviac ohrozeným ekosystémom na Slovensku, ale aj celosvetovo. Tisíce hektárov týchto vzácnych ekosystémov boli zničené odvodnením, úpravami vodných tokov, výstavbou  a ťažbou nerastných surovín. Uvedené </w:t>
      </w:r>
      <w:proofErr w:type="spellStart"/>
      <w:r w:rsidRPr="003E31CE">
        <w:rPr>
          <w:rFonts w:ascii="Times New Roman" w:eastAsia="Times New Roman" w:hAnsi="Times New Roman" w:cs="Times New Roman"/>
          <w:color w:val="000000"/>
          <w:sz w:val="24"/>
          <w:szCs w:val="24"/>
        </w:rPr>
        <w:t>benefity</w:t>
      </w:r>
      <w:proofErr w:type="spellEnd"/>
      <w:r w:rsidRPr="003E31CE">
        <w:rPr>
          <w:rFonts w:ascii="Times New Roman" w:eastAsia="Times New Roman" w:hAnsi="Times New Roman" w:cs="Times New Roman"/>
          <w:color w:val="000000"/>
          <w:sz w:val="24"/>
          <w:szCs w:val="24"/>
        </w:rPr>
        <w:t>, úžitky mokradí nie sú všeobecne známe a uznávané. Často sú považované ľuďmi za nepotrebné územia a za bezvýznamné prostredie, ktoré treba kultivovať a prispôsobiť na iné využitie.</w:t>
      </w:r>
    </w:p>
    <w:p w:rsidR="0080153E" w:rsidRPr="008B3760" w:rsidRDefault="00AE61E4" w:rsidP="008B3760">
      <w:pPr>
        <w:pStyle w:val="Nadpis3"/>
      </w:pPr>
      <w:bookmarkStart w:id="56" w:name="_Toc531851904"/>
      <w:r>
        <w:t>Zdravotné dôsledky</w:t>
      </w:r>
      <w:bookmarkEnd w:id="56"/>
    </w:p>
    <w:p w:rsidR="00A72B6F" w:rsidRDefault="00A72B6F" w:rsidP="00AE61E4">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Degradácia životného prostredia má významné zdravotné </w:t>
      </w:r>
      <w:r w:rsidR="00E0220E">
        <w:rPr>
          <w:rFonts w:ascii="Times New Roman" w:eastAsia="Times New Roman" w:hAnsi="Times New Roman" w:cs="Times New Roman"/>
          <w:color w:val="000000"/>
          <w:sz w:val="24"/>
          <w:szCs w:val="24"/>
        </w:rPr>
        <w:t>dôsledky</w:t>
      </w:r>
      <w:r>
        <w:rPr>
          <w:rFonts w:ascii="Times New Roman" w:eastAsia="Times New Roman" w:hAnsi="Times New Roman" w:cs="Times New Roman"/>
          <w:color w:val="000000"/>
          <w:sz w:val="24"/>
          <w:szCs w:val="24"/>
        </w:rPr>
        <w:t xml:space="preserve"> na rôzne ochorenia. Patria sem najmä: kardiovaskulárne ochorenia, ochorenia v oblasti mentálneho zdravia (zhoršená miera sústredenosti, poruchy spánku</w:t>
      </w:r>
      <w:r w:rsidR="005E1E48">
        <w:rPr>
          <w:rFonts w:ascii="Times New Roman" w:eastAsia="Times New Roman" w:hAnsi="Times New Roman" w:cs="Times New Roman"/>
          <w:color w:val="000000"/>
          <w:sz w:val="24"/>
          <w:szCs w:val="24"/>
        </w:rPr>
        <w:t>, zníženie výkonnosti) s následnými ekonomickými dôsledkami v podobe rastúcich nárokov</w:t>
      </w:r>
      <w:r w:rsidR="00E0220E">
        <w:rPr>
          <w:rFonts w:ascii="Times New Roman" w:eastAsia="Times New Roman" w:hAnsi="Times New Roman" w:cs="Times New Roman"/>
          <w:color w:val="000000"/>
          <w:sz w:val="24"/>
          <w:szCs w:val="24"/>
        </w:rPr>
        <w:t xml:space="preserve"> na zdravotnú starostlivosť a zníženú pracovnú schopnosť a výkonnosť zaťaženej populácie.</w:t>
      </w:r>
    </w:p>
    <w:p w:rsidR="00023E94" w:rsidRPr="00023E94" w:rsidRDefault="00023E94" w:rsidP="00023E94">
      <w:pPr>
        <w:spacing w:after="0"/>
        <w:ind w:firstLine="576"/>
        <w:jc w:val="both"/>
        <w:rPr>
          <w:rFonts w:ascii="Times New Roman" w:eastAsia="Times New Roman" w:hAnsi="Times New Roman" w:cs="Times New Roman"/>
          <w:color w:val="000000"/>
          <w:sz w:val="24"/>
          <w:szCs w:val="24"/>
        </w:rPr>
      </w:pPr>
      <w:r w:rsidRPr="00023E94">
        <w:rPr>
          <w:rFonts w:ascii="Times New Roman" w:eastAsia="Times New Roman" w:hAnsi="Times New Roman" w:cs="Times New Roman"/>
          <w:color w:val="000000"/>
          <w:sz w:val="24"/>
          <w:szCs w:val="24"/>
        </w:rPr>
        <w:t>Hoci väčšine populácie sa pri zmienke o hluku ako o škodlivom faktore, ktorý môže negatívne ovplyvniť ľudské zdravie, vytvorí predovšetkým asociácia s poškodením sluchových orgánov, v prípade hluku v životnom prostredí takýto vplyv nie je tým hlavným problémom, samozrejme, ak neuvažujeme o vlastnej, dobrovoľnej expozícii obyvateľov pri počúvaní hlasnej hudby zo slúchadiel osobných prehrávačov. Kým v pracovnom prostredí sa s otázkami prevencie pred týmto druhom poškodenia zdravia bežne stretávame, najmä na pracoviskách, na ktorých sa pracuje z hlučnými technologickými zariadeniami, akými sú napríklad výrobné linky, pneumatické kladivá a podobne, vysoké hladiny hluku na úrovni, ktorá by takéto poškodenie mohla spôsobiť, sa v životnom prostredí, našťastie, až tak často nevyskytujú.</w:t>
      </w:r>
    </w:p>
    <w:p w:rsidR="00AE61E4" w:rsidRPr="00126434" w:rsidRDefault="00AE61E4" w:rsidP="00D07F86">
      <w:pPr>
        <w:spacing w:after="0"/>
        <w:ind w:firstLine="576"/>
        <w:jc w:val="both"/>
        <w:rPr>
          <w:rFonts w:ascii="Times New Roman" w:eastAsia="Times New Roman" w:hAnsi="Times New Roman" w:cs="Times New Roman"/>
          <w:color w:val="000000"/>
          <w:sz w:val="24"/>
          <w:szCs w:val="24"/>
        </w:rPr>
      </w:pPr>
      <w:r w:rsidRPr="00126434">
        <w:rPr>
          <w:rFonts w:ascii="Times New Roman" w:eastAsia="Times New Roman" w:hAnsi="Times New Roman" w:cs="Times New Roman"/>
          <w:color w:val="000000"/>
          <w:sz w:val="24"/>
          <w:szCs w:val="24"/>
        </w:rPr>
        <w:t xml:space="preserve">Z hľadiska ochrany zdravia obyvateľov sú v životnom prostredí omnoho významnejšie tzv. nešpecifické (nesluchové) účinky, pri ktorých hluk pôsobí ako stresový faktor ovplyvňujúci činnosť kardiovaskulárneho systému, čím v nemalej miere prispieva k vzniku srdcovo-cievnych ochorení (zvýšený krvný tlak, ischemická choroba srdca), vyvolávajúci poruchy v psychickej oblasti (agresivita, podráždenosť, depresie, znížená sústredenosť, problémy s učením a pod.) alebo ovplyvňuje kvalitu spánku, oddychu a regenerácie organizmu (problémy so zaspávaním, prebúdzanie sa počas spánku). Súvislosť medzi pôsobením environmentálneho hluku a vznikom uvedených ochorení bola vo svete preukázaná mnohými vedeckými štúdiami. </w:t>
      </w:r>
    </w:p>
    <w:p w:rsidR="0080153E" w:rsidRPr="00023E94" w:rsidRDefault="00462592" w:rsidP="00462592">
      <w:pPr>
        <w:pStyle w:val="Nadpis3"/>
      </w:pPr>
      <w:bookmarkStart w:id="57" w:name="_Toc531851905"/>
      <w:r w:rsidRPr="00023E94">
        <w:t>Navrhované ciele</w:t>
      </w:r>
      <w:bookmarkEnd w:id="57"/>
    </w:p>
    <w:p w:rsidR="00023E94" w:rsidRDefault="00023E94" w:rsidP="00023E94">
      <w:pPr>
        <w:pStyle w:val="Odsekzoznamu"/>
        <w:numPr>
          <w:ilvl w:val="0"/>
          <w:numId w:val="33"/>
        </w:numPr>
        <w:spacing w:after="0"/>
        <w:jc w:val="both"/>
        <w:rPr>
          <w:rFonts w:ascii="TimesNewRomanPS-BoldItalicMT" w:hAnsi="TimesNewRomanPS-BoldItalicMT" w:cs="TimesNewRomanPS-BoldItalicMT"/>
          <w:bCs/>
          <w:i/>
          <w:iCs/>
        </w:rPr>
      </w:pPr>
      <w:r w:rsidRPr="00023E94">
        <w:rPr>
          <w:rFonts w:ascii="TimesNewRomanPS-BoldItalicMT" w:hAnsi="TimesNewRomanPS-BoldItalicMT" w:cs="TimesNewRomanPS-BoldItalicMT"/>
          <w:bCs/>
          <w:i/>
          <w:iCs/>
        </w:rPr>
        <w:t>Zlepšovanie a utváranie podmienok pre znižovanie expozície obyvateľov škodlivým účinkom environmentálneho hluku v urbanizovaných územiach</w:t>
      </w:r>
      <w:r w:rsidR="00F9522D">
        <w:rPr>
          <w:rFonts w:ascii="TimesNewRomanPS-BoldItalicMT" w:hAnsi="TimesNewRomanPS-BoldItalicMT" w:cs="TimesNewRomanPS-BoldItalicMT"/>
          <w:bCs/>
          <w:i/>
          <w:iCs/>
        </w:rPr>
        <w:t>.</w:t>
      </w:r>
      <w:r w:rsidRPr="00023E94">
        <w:rPr>
          <w:rFonts w:ascii="TimesNewRomanPS-BoldItalicMT" w:hAnsi="TimesNewRomanPS-BoldItalicMT" w:cs="TimesNewRomanPS-BoldItalicMT"/>
          <w:bCs/>
          <w:i/>
          <w:iCs/>
        </w:rPr>
        <w:t xml:space="preserve">  </w:t>
      </w:r>
    </w:p>
    <w:p w:rsidR="008131CC" w:rsidRDefault="008131CC" w:rsidP="008131CC">
      <w:pPr>
        <w:pStyle w:val="Odsekzoznamu"/>
        <w:numPr>
          <w:ilvl w:val="0"/>
          <w:numId w:val="33"/>
        </w:numPr>
        <w:spacing w:after="0"/>
        <w:jc w:val="both"/>
        <w:rPr>
          <w:rFonts w:ascii="TimesNewRomanPS-BoldItalicMT" w:hAnsi="TimesNewRomanPS-BoldItalicMT" w:cs="TimesNewRomanPS-BoldItalicMT"/>
          <w:bCs/>
          <w:i/>
          <w:iCs/>
        </w:rPr>
      </w:pPr>
      <w:r w:rsidRPr="008131CC">
        <w:rPr>
          <w:rFonts w:ascii="TimesNewRomanPS-BoldItalicMT" w:hAnsi="TimesNewRomanPS-BoldItalicMT" w:cs="TimesNewRomanPS-BoldItalicMT"/>
          <w:bCs/>
          <w:i/>
          <w:iCs/>
        </w:rPr>
        <w:t>Zníženie socioekonomických a environmentálnych dopadov cestnej dopravy</w:t>
      </w:r>
    </w:p>
    <w:p w:rsidR="00F700A8" w:rsidRPr="008131CC" w:rsidRDefault="00D80D5A" w:rsidP="008131CC">
      <w:pPr>
        <w:pStyle w:val="Odsekzoznamu"/>
        <w:numPr>
          <w:ilvl w:val="0"/>
          <w:numId w:val="33"/>
        </w:numPr>
        <w:spacing w:after="0"/>
        <w:jc w:val="both"/>
        <w:rPr>
          <w:rFonts w:ascii="TimesNewRomanPS-BoldItalicMT" w:hAnsi="TimesNewRomanPS-BoldItalicMT" w:cs="TimesNewRomanPS-BoldItalicMT"/>
          <w:bCs/>
          <w:i/>
          <w:iCs/>
        </w:rPr>
      </w:pPr>
      <w:r w:rsidRPr="008131CC">
        <w:rPr>
          <w:rFonts w:ascii="TimesNewRomanPS-BoldItalicMT" w:eastAsia="Times New Roman" w:hAnsi="TimesNewRomanPS-BoldItalicMT" w:cs="TimesNewRomanPS-BoldItalicMT"/>
          <w:bCs/>
          <w:i/>
          <w:iCs/>
        </w:rPr>
        <w:lastRenderedPageBreak/>
        <w:t xml:space="preserve">Ekologizácia sídelných </w:t>
      </w:r>
      <w:r w:rsidR="00F700A8" w:rsidRPr="008131CC">
        <w:rPr>
          <w:rFonts w:ascii="TimesNewRomanPS-BoldItalicMT" w:eastAsia="Times New Roman" w:hAnsi="TimesNewRomanPS-BoldItalicMT" w:cs="TimesNewRomanPS-BoldItalicMT"/>
          <w:bCs/>
          <w:i/>
          <w:iCs/>
        </w:rPr>
        <w:t>území (</w:t>
      </w:r>
      <w:r w:rsidR="006D1EBA" w:rsidRPr="008131CC">
        <w:rPr>
          <w:rFonts w:ascii="TimesNewRomanPS-BoldItalicMT" w:eastAsia="Times New Roman" w:hAnsi="TimesNewRomanPS-BoldItalicMT" w:cs="TimesNewRomanPS-BoldItalicMT"/>
          <w:bCs/>
          <w:i/>
          <w:iCs/>
        </w:rPr>
        <w:t xml:space="preserve">uprednostňovať pri výsadbe zelene pôvodné </w:t>
      </w:r>
      <w:proofErr w:type="spellStart"/>
      <w:r w:rsidR="006D1EBA" w:rsidRPr="008131CC">
        <w:rPr>
          <w:rFonts w:ascii="TimesNewRomanPS-BoldItalicMT" w:eastAsia="Times New Roman" w:hAnsi="TimesNewRomanPS-BoldItalicMT" w:cs="TimesNewRomanPS-BoldItalicMT"/>
          <w:bCs/>
          <w:i/>
          <w:iCs/>
        </w:rPr>
        <w:t>nealergénne</w:t>
      </w:r>
      <w:proofErr w:type="spellEnd"/>
      <w:r w:rsidR="006D1EBA" w:rsidRPr="008131CC">
        <w:rPr>
          <w:rFonts w:ascii="TimesNewRomanPS-BoldItalicMT" w:eastAsia="Times New Roman" w:hAnsi="TimesNewRomanPS-BoldItalicMT" w:cs="TimesNewRomanPS-BoldItalicMT"/>
          <w:bCs/>
          <w:i/>
          <w:iCs/>
        </w:rPr>
        <w:t xml:space="preserve"> druhy pred invazívnymi, </w:t>
      </w:r>
      <w:r w:rsidR="00F700A8" w:rsidRPr="008131CC">
        <w:rPr>
          <w:rFonts w:ascii="TimesNewRomanPS-BoldItalicMT" w:eastAsia="Times New Roman" w:hAnsi="TimesNewRomanPS-BoldItalicMT" w:cs="TimesNewRomanPS-BoldItalicMT"/>
          <w:bCs/>
          <w:i/>
          <w:iCs/>
        </w:rPr>
        <w:t xml:space="preserve">znižovanie </w:t>
      </w:r>
      <w:r w:rsidR="003A59A8" w:rsidRPr="008131CC">
        <w:rPr>
          <w:rFonts w:ascii="TimesNewRomanPS-BoldItalicMT" w:eastAsia="Times New Roman" w:hAnsi="TimesNewRomanPS-BoldItalicMT" w:cs="TimesNewRomanPS-BoldItalicMT"/>
          <w:bCs/>
          <w:i/>
          <w:iCs/>
        </w:rPr>
        <w:t xml:space="preserve">používania </w:t>
      </w:r>
      <w:r w:rsidR="00F700A8" w:rsidRPr="008131CC">
        <w:rPr>
          <w:rFonts w:ascii="TimesNewRomanPS-BoldItalicMT" w:eastAsia="Times New Roman" w:hAnsi="TimesNewRomanPS-BoldItalicMT" w:cs="TimesNewRomanPS-BoldItalicMT"/>
          <w:bCs/>
          <w:i/>
          <w:iCs/>
        </w:rPr>
        <w:t xml:space="preserve">pesticídov </w:t>
      </w:r>
      <w:r w:rsidR="006D1EBA" w:rsidRPr="008131CC">
        <w:rPr>
          <w:rFonts w:ascii="TimesNewRomanPS-BoldItalicMT" w:eastAsia="Times New Roman" w:hAnsi="TimesNewRomanPS-BoldItalicMT" w:cs="TimesNewRomanPS-BoldItalicMT"/>
          <w:bCs/>
          <w:i/>
          <w:iCs/>
        </w:rPr>
        <w:t>pri</w:t>
      </w:r>
      <w:r w:rsidR="00F700A8" w:rsidRPr="008131CC">
        <w:rPr>
          <w:rFonts w:ascii="TimesNewRomanPS-BoldItalicMT" w:eastAsia="Times New Roman" w:hAnsi="TimesNewRomanPS-BoldItalicMT" w:cs="TimesNewRomanPS-BoldItalicMT"/>
          <w:bCs/>
          <w:i/>
          <w:iCs/>
        </w:rPr>
        <w:t xml:space="preserve"> staros</w:t>
      </w:r>
      <w:r w:rsidR="006D1EBA" w:rsidRPr="008131CC">
        <w:rPr>
          <w:rFonts w:ascii="TimesNewRomanPS-BoldItalicMT" w:eastAsia="Times New Roman" w:hAnsi="TimesNewRomanPS-BoldItalicMT" w:cs="TimesNewRomanPS-BoldItalicMT"/>
          <w:bCs/>
          <w:i/>
          <w:iCs/>
        </w:rPr>
        <w:t>tlivosti</w:t>
      </w:r>
      <w:r w:rsidR="00F700A8" w:rsidRPr="008131CC">
        <w:rPr>
          <w:rFonts w:ascii="TimesNewRomanPS-BoldItalicMT" w:eastAsia="Times New Roman" w:hAnsi="TimesNewRomanPS-BoldItalicMT" w:cs="TimesNewRomanPS-BoldItalicMT"/>
          <w:bCs/>
          <w:i/>
          <w:iCs/>
        </w:rPr>
        <w:t xml:space="preserve"> o zeleň)</w:t>
      </w:r>
      <w:r w:rsidR="00F9522D" w:rsidRPr="008131CC">
        <w:rPr>
          <w:rFonts w:ascii="TimesNewRomanPS-BoldItalicMT" w:eastAsia="Times New Roman" w:hAnsi="TimesNewRomanPS-BoldItalicMT" w:cs="TimesNewRomanPS-BoldItalicMT"/>
          <w:bCs/>
          <w:i/>
          <w:iCs/>
        </w:rPr>
        <w:t>.</w:t>
      </w:r>
    </w:p>
    <w:p w:rsidR="00417ACF" w:rsidRDefault="00EA473D" w:rsidP="00B85CD2">
      <w:pPr>
        <w:pStyle w:val="Odsekzoznamu"/>
        <w:numPr>
          <w:ilvl w:val="0"/>
          <w:numId w:val="33"/>
        </w:numPr>
        <w:spacing w:after="0"/>
        <w:jc w:val="both"/>
        <w:rPr>
          <w:rFonts w:ascii="TimesNewRomanPS-BoldItalicMT" w:eastAsia="Times New Roman" w:hAnsi="TimesNewRomanPS-BoldItalicMT" w:cs="TimesNewRomanPS-BoldItalicMT"/>
          <w:bCs/>
          <w:i/>
          <w:iCs/>
        </w:rPr>
      </w:pPr>
      <w:r>
        <w:rPr>
          <w:rFonts w:ascii="TimesNewRomanPS-BoldItalicMT" w:eastAsia="Times New Roman" w:hAnsi="TimesNewRomanPS-BoldItalicMT" w:cs="TimesNewRomanPS-BoldItalicMT"/>
          <w:bCs/>
          <w:i/>
          <w:iCs/>
        </w:rPr>
        <w:t>Systematicky a komplexne začle</w:t>
      </w:r>
      <w:r w:rsidR="00933C7B">
        <w:rPr>
          <w:rFonts w:ascii="TimesNewRomanPS-BoldItalicMT" w:eastAsia="Times New Roman" w:hAnsi="TimesNewRomanPS-BoldItalicMT" w:cs="TimesNewRomanPS-BoldItalicMT"/>
          <w:bCs/>
          <w:i/>
          <w:iCs/>
        </w:rPr>
        <w:t xml:space="preserve">niť </w:t>
      </w:r>
      <w:r w:rsidR="00F01836">
        <w:rPr>
          <w:rFonts w:ascii="TimesNewRomanPS-BoldItalicMT" w:eastAsia="Times New Roman" w:hAnsi="TimesNewRomanPS-BoldItalicMT" w:cs="TimesNewRomanPS-BoldItalicMT"/>
          <w:bCs/>
          <w:i/>
          <w:iCs/>
        </w:rPr>
        <w:t>adaptáciu na zmenu</w:t>
      </w:r>
      <w:bookmarkStart w:id="58" w:name="_GoBack"/>
      <w:bookmarkEnd w:id="58"/>
      <w:r w:rsidR="00933C7B">
        <w:rPr>
          <w:rFonts w:ascii="TimesNewRomanPS-BoldItalicMT" w:eastAsia="Times New Roman" w:hAnsi="TimesNewRomanPS-BoldItalicMT" w:cs="TimesNewRomanPS-BoldItalicMT"/>
          <w:bCs/>
          <w:i/>
          <w:iCs/>
        </w:rPr>
        <w:t xml:space="preserve"> klímy do rozvoja miest</w:t>
      </w:r>
      <w:r w:rsidR="00F9522D">
        <w:rPr>
          <w:rFonts w:ascii="TimesNewRomanPS-BoldItalicMT" w:eastAsia="Times New Roman" w:hAnsi="TimesNewRomanPS-BoldItalicMT" w:cs="TimesNewRomanPS-BoldItalicMT"/>
          <w:bCs/>
          <w:i/>
          <w:iCs/>
        </w:rPr>
        <w:t>.</w:t>
      </w:r>
    </w:p>
    <w:p w:rsidR="0080153E" w:rsidRDefault="0095110A" w:rsidP="00B85CD2">
      <w:pPr>
        <w:pStyle w:val="Odsekzoznamu"/>
        <w:numPr>
          <w:ilvl w:val="0"/>
          <w:numId w:val="33"/>
        </w:numPr>
        <w:spacing w:after="0"/>
        <w:jc w:val="both"/>
        <w:rPr>
          <w:rFonts w:ascii="TimesNewRomanPS-BoldItalicMT" w:eastAsia="Times New Roman" w:hAnsi="TimesNewRomanPS-BoldItalicMT" w:cs="TimesNewRomanPS-BoldItalicMT"/>
          <w:bCs/>
          <w:i/>
          <w:iCs/>
        </w:rPr>
      </w:pPr>
      <w:r w:rsidRPr="00E2780B">
        <w:rPr>
          <w:rFonts w:ascii="TimesNewRomanPS-BoldItalicMT" w:eastAsia="Times New Roman" w:hAnsi="TimesNewRomanPS-BoldItalicMT" w:cs="TimesNewRomanPS-BoldItalicMT"/>
          <w:bCs/>
          <w:i/>
          <w:iCs/>
        </w:rPr>
        <w:t>Zlepšenie environmentálnych aspektov v mestách a mestských oblastiach prostredníctvom budovania prvkov zelenej infraštruktúry ako systémového prvku na znižovanie znečistenia ovzdušia</w:t>
      </w:r>
      <w:r w:rsidR="00F9522D">
        <w:rPr>
          <w:rFonts w:ascii="TimesNewRomanPS-BoldItalicMT" w:eastAsia="Times New Roman" w:hAnsi="TimesNewRomanPS-BoldItalicMT" w:cs="TimesNewRomanPS-BoldItalicMT"/>
          <w:bCs/>
          <w:i/>
          <w:iCs/>
        </w:rPr>
        <w:t>.</w:t>
      </w:r>
    </w:p>
    <w:p w:rsidR="003E31CE" w:rsidRPr="006200F4" w:rsidRDefault="003E31CE" w:rsidP="003E31CE">
      <w:pPr>
        <w:pStyle w:val="Odsekzoznamu"/>
        <w:numPr>
          <w:ilvl w:val="0"/>
          <w:numId w:val="33"/>
        </w:numPr>
        <w:spacing w:after="0"/>
        <w:jc w:val="both"/>
        <w:rPr>
          <w:rFonts w:ascii="TimesNewRomanPS-BoldItalicMT" w:eastAsia="Times New Roman" w:hAnsi="TimesNewRomanPS-BoldItalicMT" w:cs="TimesNewRomanPS-BoldItalicMT"/>
          <w:bCs/>
          <w:i/>
          <w:iCs/>
        </w:rPr>
      </w:pPr>
      <w:r w:rsidRPr="006200F4">
        <w:rPr>
          <w:rFonts w:ascii="TimesNewRomanPS-BoldItalicMT" w:eastAsia="Times New Roman" w:hAnsi="TimesNewRomanPS-BoldItalicMT" w:cs="TimesNewRomanPS-BoldItalicMT"/>
          <w:bCs/>
          <w:i/>
          <w:iCs/>
        </w:rPr>
        <w:t>Ochrana biodiverzity prírodného prostredia na podporu ekosystémových služieb</w:t>
      </w:r>
      <w:r w:rsidR="00F9522D" w:rsidRPr="006200F4">
        <w:rPr>
          <w:rFonts w:ascii="TimesNewRomanPS-BoldItalicMT" w:eastAsia="Times New Roman" w:hAnsi="TimesNewRomanPS-BoldItalicMT" w:cs="TimesNewRomanPS-BoldItalicMT"/>
          <w:bCs/>
          <w:i/>
          <w:iCs/>
        </w:rPr>
        <w:t>.</w:t>
      </w:r>
      <w:r w:rsidRPr="006200F4">
        <w:rPr>
          <w:rFonts w:ascii="TimesNewRomanPS-BoldItalicMT" w:eastAsia="Times New Roman" w:hAnsi="TimesNewRomanPS-BoldItalicMT" w:cs="TimesNewRomanPS-BoldItalicMT"/>
          <w:bCs/>
          <w:i/>
          <w:iCs/>
        </w:rPr>
        <w:t xml:space="preserve"> </w:t>
      </w:r>
    </w:p>
    <w:p w:rsidR="008B3760" w:rsidRPr="00072CF6" w:rsidRDefault="00DB3BC5" w:rsidP="008B3760">
      <w:pPr>
        <w:pStyle w:val="Odsekzoznamu"/>
        <w:numPr>
          <w:ilvl w:val="0"/>
          <w:numId w:val="33"/>
        </w:numPr>
        <w:spacing w:after="0"/>
        <w:jc w:val="both"/>
        <w:rPr>
          <w:rFonts w:ascii="TimesNewRomanPS-BoldItalicMT" w:eastAsia="Times New Roman" w:hAnsi="TimesNewRomanPS-BoldItalicMT" w:cs="TimesNewRomanPS-BoldItalicMT"/>
          <w:bCs/>
          <w:i/>
          <w:iCs/>
        </w:rPr>
      </w:pPr>
      <w:r w:rsidRPr="00072CF6">
        <w:rPr>
          <w:rFonts w:ascii="TimesNewRomanPS-BoldItalicMT" w:eastAsia="Times New Roman" w:hAnsi="TimesNewRomanPS-BoldItalicMT" w:cs="TimesNewRomanPS-BoldItalicMT"/>
          <w:bCs/>
          <w:i/>
          <w:iCs/>
        </w:rPr>
        <w:t>Podpora miest pri zavádzaní dlhodobo udržateľných opatrení v mestskom sídelnom prostredí a tvorbe kvalitných verejných priestorov s ohľadom na vplyv prostredia na zdravie obyvateľov.</w:t>
      </w:r>
    </w:p>
    <w:p w:rsidR="00024B07" w:rsidRPr="004014FF" w:rsidRDefault="00024B07" w:rsidP="00024B07">
      <w:pPr>
        <w:pStyle w:val="Odsekzoznamu"/>
        <w:spacing w:after="0"/>
        <w:jc w:val="both"/>
        <w:rPr>
          <w:rFonts w:ascii="TimesNewRomanPS-BoldItalicMT" w:eastAsia="Times New Roman" w:hAnsi="TimesNewRomanPS-BoldItalicMT" w:cs="TimesNewRomanPS-BoldItalicMT"/>
          <w:bCs/>
          <w:i/>
          <w:iCs/>
        </w:rPr>
      </w:pPr>
    </w:p>
    <w:p w:rsidR="007E53A8" w:rsidRPr="008B3760" w:rsidRDefault="007E53A8" w:rsidP="00024B07">
      <w:pPr>
        <w:pStyle w:val="Nadpis2"/>
      </w:pPr>
      <w:bookmarkStart w:id="59" w:name="_Toc531851906"/>
      <w:r>
        <w:t xml:space="preserve">Priorita </w:t>
      </w:r>
      <w:r w:rsidR="00B41596">
        <w:t>(</w:t>
      </w:r>
      <w:r>
        <w:t>g)</w:t>
      </w:r>
      <w:bookmarkEnd w:id="59"/>
    </w:p>
    <w:p w:rsidR="00B85CD2" w:rsidRPr="00B85CD2" w:rsidRDefault="00B85CD2" w:rsidP="00B41596">
      <w:pPr>
        <w:spacing w:after="0"/>
      </w:pPr>
    </w:p>
    <w:p w:rsidR="007E53A8" w:rsidRPr="007E53A8" w:rsidRDefault="00B22F9C" w:rsidP="007E53A8">
      <w:r>
        <w:rPr>
          <w:noProof/>
        </w:rPr>
      </w:r>
      <w:r>
        <w:rPr>
          <w:noProof/>
        </w:rPr>
        <w:pict>
          <v:shape id="Textové pole 2" o:spid="_x0000_s1026" type="#_x0000_t202" style="width:451.3pt;height:77.65pt;visibility:visible;mso-position-horizontal-relative:char;mso-position-vertical-relative:line;v-text-anchor:middle">
            <v:textbox>
              <w:txbxContent>
                <w:p w:rsidR="004325D2" w:rsidRPr="00E003B7" w:rsidRDefault="004325D2" w:rsidP="00A52D57">
                  <w:pPr>
                    <w:jc w:val="both"/>
                    <w:rPr>
                      <w:rFonts w:ascii="Times New Roman" w:hAnsi="Times New Roman" w:cs="Times New Roman"/>
                    </w:rPr>
                  </w:pPr>
                  <w:r w:rsidRPr="00E003B7">
                    <w:rPr>
                      <w:rFonts w:ascii="Times New Roman" w:hAnsi="Times New Roman" w:cs="Times New Roman"/>
                    </w:rPr>
                    <w:t>Budovanie environmentálnej udržateľnosti zdravotníckych systémov a znižovanie ich vplyvu na životné prostredie okrem in</w:t>
                  </w:r>
                  <w:r>
                    <w:rPr>
                      <w:rFonts w:ascii="Times New Roman" w:hAnsi="Times New Roman" w:cs="Times New Roman"/>
                    </w:rPr>
                    <w:t>ého prostredníctvom efektívneho</w:t>
                  </w:r>
                  <w:r w:rsidRPr="00E003B7">
                    <w:rPr>
                      <w:rFonts w:ascii="Times New Roman" w:hAnsi="Times New Roman" w:cs="Times New Roman"/>
                    </w:rPr>
                    <w:t xml:space="preserve"> využívania energie a zdrojov, riadneho riadenia zdravotníckych výrobkov a chemických látok počas ich životného cyklu a zníženia znečistenia prostredníctvom bezpečne riadeného odpadu a odpadových vôd bez ohrozenia sanitárnej misie zdravotníckych služieb.</w:t>
                  </w:r>
                </w:p>
              </w:txbxContent>
            </v:textbox>
            <w10:wrap type="none"/>
            <w10:anchorlock/>
          </v:shape>
        </w:pict>
      </w:r>
    </w:p>
    <w:p w:rsidR="00DA03BB" w:rsidRDefault="00C42672" w:rsidP="00DA03BB">
      <w:r>
        <w:rPr>
          <w:noProof/>
        </w:rPr>
        <w:drawing>
          <wp:inline distT="0" distB="0" distL="0" distR="0">
            <wp:extent cx="1819275" cy="1635044"/>
            <wp:effectExtent l="19050" t="0" r="9525" b="0"/>
            <wp:docPr id="27" name="Obrázok 26" descr="C:\Users\estokova\Pictures\G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stokova\Pictures\GPP.jpg"/>
                    <pic:cNvPicPr>
                      <a:picLocks noChangeAspect="1" noChangeArrowheads="1"/>
                    </pic:cNvPicPr>
                  </pic:nvPicPr>
                  <pic:blipFill>
                    <a:blip r:embed="rId35" cstate="print"/>
                    <a:srcRect/>
                    <a:stretch>
                      <a:fillRect/>
                    </a:stretch>
                  </pic:blipFill>
                  <pic:spPr bwMode="auto">
                    <a:xfrm>
                      <a:off x="0" y="0"/>
                      <a:ext cx="1822672" cy="1638097"/>
                    </a:xfrm>
                    <a:prstGeom prst="rect">
                      <a:avLst/>
                    </a:prstGeom>
                    <a:noFill/>
                    <a:ln w="9525">
                      <a:noFill/>
                      <a:miter lim="800000"/>
                      <a:headEnd/>
                      <a:tailEnd/>
                    </a:ln>
                  </pic:spPr>
                </pic:pic>
              </a:graphicData>
            </a:graphic>
          </wp:inline>
        </w:drawing>
      </w:r>
    </w:p>
    <w:p w:rsidR="0065239A" w:rsidRPr="00E003B7" w:rsidRDefault="0065239A" w:rsidP="00C42672">
      <w:pPr>
        <w:pStyle w:val="Nadpis3"/>
      </w:pPr>
      <w:bookmarkStart w:id="60" w:name="_Toc531851907"/>
      <w:r>
        <w:t>Súčasný stav</w:t>
      </w:r>
      <w:bookmarkEnd w:id="60"/>
    </w:p>
    <w:p w:rsidR="00771F6A" w:rsidRPr="00E003B7" w:rsidRDefault="00771F6A" w:rsidP="00771F6A">
      <w:pPr>
        <w:spacing w:after="0"/>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Zavedenie strategických prístupov</w:t>
      </w:r>
      <w:r w:rsidR="00BF64D9">
        <w:rPr>
          <w:rFonts w:ascii="Times New Roman" w:eastAsia="Times New Roman" w:hAnsi="Times New Roman" w:cs="Times New Roman"/>
          <w:color w:val="000000"/>
          <w:sz w:val="24"/>
          <w:szCs w:val="24"/>
        </w:rPr>
        <w:t xml:space="preserve"> vedúcich</w:t>
      </w:r>
      <w:r>
        <w:rPr>
          <w:rFonts w:ascii="Times New Roman" w:eastAsia="Times New Roman" w:hAnsi="Times New Roman" w:cs="Times New Roman"/>
          <w:color w:val="000000"/>
          <w:sz w:val="24"/>
          <w:szCs w:val="24"/>
        </w:rPr>
        <w:t> k environmentálnej udržateľnosti zdravotníckych systémov</w:t>
      </w:r>
      <w:r w:rsidR="00A56AD2" w:rsidRPr="00A56A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je vízia politiky WHO/EURO</w:t>
      </w:r>
      <w:r w:rsidR="00E003B7">
        <w:rPr>
          <w:rFonts w:ascii="Times New Roman" w:eastAsia="Times New Roman" w:hAnsi="Times New Roman" w:cs="Times New Roman"/>
          <w:color w:val="000000"/>
          <w:sz w:val="24"/>
          <w:szCs w:val="24"/>
        </w:rPr>
        <w:t xml:space="preserve"> </w:t>
      </w:r>
      <w:r w:rsidR="002C10D8" w:rsidRPr="00E003B7">
        <w:rPr>
          <w:rFonts w:ascii="Times New Roman" w:eastAsia="Times New Roman" w:hAnsi="Times New Roman" w:cs="Times New Roman"/>
          <w:color w:val="000000"/>
          <w:sz w:val="24"/>
          <w:szCs w:val="24"/>
        </w:rPr>
        <w:t>[</w:t>
      </w:r>
      <w:fldSimple w:instr=" REF _Ref524520166 \r \h  \* MERGEFORMAT ">
        <w:r w:rsidR="00A8532A" w:rsidRPr="00A8532A">
          <w:rPr>
            <w:rFonts w:ascii="Times New Roman" w:eastAsia="Times New Roman" w:hAnsi="Times New Roman" w:cs="Times New Roman"/>
            <w:color w:val="000000"/>
            <w:sz w:val="24"/>
            <w:szCs w:val="24"/>
          </w:rPr>
          <w:t>13</w:t>
        </w:r>
      </w:fldSimple>
      <w:r w:rsidR="002C10D8" w:rsidRPr="00E003B7">
        <w:rPr>
          <w:rFonts w:ascii="Times New Roman" w:eastAsia="Times New Roman" w:hAnsi="Times New Roman" w:cs="Times New Roman"/>
          <w:color w:val="000000"/>
          <w:sz w:val="24"/>
          <w:szCs w:val="24"/>
        </w:rPr>
        <w:t>]</w:t>
      </w:r>
      <w:r w:rsidRPr="00E003B7">
        <w:rPr>
          <w:rFonts w:ascii="Times New Roman" w:eastAsia="Times New Roman" w:hAnsi="Times New Roman" w:cs="Times New Roman"/>
          <w:color w:val="000000"/>
          <w:sz w:val="24"/>
          <w:szCs w:val="24"/>
        </w:rPr>
        <w:t>, ktorá by sa mala začať uplatňovať v rámci európskeho regiónu</w:t>
      </w:r>
      <w:r w:rsidR="002C10D8" w:rsidRPr="00E003B7">
        <w:rPr>
          <w:rFonts w:ascii="Times New Roman" w:eastAsia="Times New Roman" w:hAnsi="Times New Roman" w:cs="Times New Roman"/>
          <w:color w:val="000000"/>
          <w:sz w:val="24"/>
          <w:szCs w:val="24"/>
        </w:rPr>
        <w:t xml:space="preserve"> a je v súlade s politikou Zdravie 2020</w:t>
      </w:r>
      <w:r w:rsidRPr="00E003B7">
        <w:rPr>
          <w:rFonts w:ascii="Times New Roman" w:eastAsia="Times New Roman" w:hAnsi="Times New Roman" w:cs="Times New Roman"/>
          <w:color w:val="000000"/>
          <w:sz w:val="24"/>
          <w:szCs w:val="24"/>
        </w:rPr>
        <w:t>. Koordinovaný prístup k zlepšeniu</w:t>
      </w:r>
      <w:r w:rsidR="00A56AD2" w:rsidRPr="00E003B7">
        <w:rPr>
          <w:rFonts w:ascii="Times New Roman" w:eastAsia="Times New Roman" w:hAnsi="Times New Roman" w:cs="Times New Roman"/>
          <w:color w:val="000000"/>
          <w:sz w:val="24"/>
          <w:szCs w:val="24"/>
        </w:rPr>
        <w:t xml:space="preserve"> zdravotn</w:t>
      </w:r>
      <w:r w:rsidRPr="00E003B7">
        <w:rPr>
          <w:rFonts w:ascii="Times New Roman" w:eastAsia="Times New Roman" w:hAnsi="Times New Roman" w:cs="Times New Roman"/>
          <w:color w:val="000000"/>
          <w:sz w:val="24"/>
          <w:szCs w:val="24"/>
        </w:rPr>
        <w:t>ej infraštruktúry a poskytovaniu</w:t>
      </w:r>
      <w:r w:rsidR="00A56AD2" w:rsidRPr="00E003B7">
        <w:rPr>
          <w:rFonts w:ascii="Times New Roman" w:eastAsia="Times New Roman" w:hAnsi="Times New Roman" w:cs="Times New Roman"/>
          <w:color w:val="000000"/>
          <w:sz w:val="24"/>
          <w:szCs w:val="24"/>
        </w:rPr>
        <w:t xml:space="preserve"> služieb</w:t>
      </w:r>
      <w:r w:rsidRPr="00E003B7">
        <w:rPr>
          <w:rFonts w:ascii="Times New Roman" w:eastAsia="Times New Roman" w:hAnsi="Times New Roman" w:cs="Times New Roman"/>
          <w:color w:val="000000"/>
          <w:sz w:val="24"/>
          <w:szCs w:val="24"/>
        </w:rPr>
        <w:t xml:space="preserve"> je </w:t>
      </w:r>
      <w:r w:rsidR="00A56AD2" w:rsidRPr="00E003B7">
        <w:rPr>
          <w:rFonts w:ascii="Times New Roman" w:eastAsia="Times New Roman" w:hAnsi="Times New Roman" w:cs="Times New Roman"/>
          <w:color w:val="000000"/>
          <w:sz w:val="24"/>
          <w:szCs w:val="24"/>
        </w:rPr>
        <w:t>kľúč</w:t>
      </w:r>
      <w:r w:rsidRPr="00E003B7">
        <w:rPr>
          <w:rFonts w:ascii="Times New Roman" w:eastAsia="Times New Roman" w:hAnsi="Times New Roman" w:cs="Times New Roman"/>
          <w:color w:val="000000"/>
          <w:sz w:val="24"/>
          <w:szCs w:val="24"/>
        </w:rPr>
        <w:t xml:space="preserve">om </w:t>
      </w:r>
      <w:r w:rsidR="00A56AD2" w:rsidRPr="00E003B7">
        <w:rPr>
          <w:rFonts w:ascii="Times New Roman" w:eastAsia="Times New Roman" w:hAnsi="Times New Roman" w:cs="Times New Roman"/>
          <w:color w:val="000000"/>
          <w:sz w:val="24"/>
          <w:szCs w:val="24"/>
        </w:rPr>
        <w:t xml:space="preserve"> k zlepšeniu odolnosti zdravotníckeho systému voči environmentálnym hrozbám a zmenám.</w:t>
      </w:r>
      <w:r w:rsidR="00D21E69" w:rsidRPr="00D21E69">
        <w:rPr>
          <w:rFonts w:ascii="Times New Roman" w:eastAsia="Times New Roman" w:hAnsi="Times New Roman" w:cs="Times New Roman"/>
          <w:color w:val="000000"/>
          <w:sz w:val="24"/>
          <w:szCs w:val="24"/>
        </w:rPr>
        <w:t xml:space="preserve"> Implementácia princípov zeleného verejného obstarávania je taktiež dôležitá z pohľadu napĺňania cieľov udržateľného rozvoja </w:t>
      </w:r>
      <w:r w:rsidR="00A27C47">
        <w:rPr>
          <w:rFonts w:ascii="Times New Roman" w:eastAsia="Times New Roman" w:hAnsi="Times New Roman" w:cs="Times New Roman"/>
          <w:color w:val="000000"/>
          <w:sz w:val="24"/>
          <w:szCs w:val="24"/>
        </w:rPr>
        <w:t xml:space="preserve">Agendy 2030, obzvlášť cieľa 12. - </w:t>
      </w:r>
      <w:r w:rsidR="00D21E69" w:rsidRPr="00D21E69">
        <w:rPr>
          <w:rFonts w:ascii="Times New Roman" w:eastAsia="Times New Roman" w:hAnsi="Times New Roman" w:cs="Times New Roman"/>
          <w:color w:val="000000"/>
          <w:sz w:val="24"/>
          <w:szCs w:val="24"/>
        </w:rPr>
        <w:t>Zabezpečiť udrž</w:t>
      </w:r>
      <w:r w:rsidR="00A27C47">
        <w:rPr>
          <w:rFonts w:ascii="Times New Roman" w:eastAsia="Times New Roman" w:hAnsi="Times New Roman" w:cs="Times New Roman"/>
          <w:color w:val="000000"/>
          <w:sz w:val="24"/>
          <w:szCs w:val="24"/>
        </w:rPr>
        <w:t>ateľné modely spotreby a výroby</w:t>
      </w:r>
      <w:r w:rsidR="00D21E69" w:rsidRPr="00D21E69">
        <w:rPr>
          <w:rFonts w:ascii="Times New Roman" w:eastAsia="Times New Roman" w:hAnsi="Times New Roman" w:cs="Times New Roman"/>
          <w:color w:val="000000"/>
          <w:sz w:val="24"/>
          <w:szCs w:val="24"/>
        </w:rPr>
        <w:t xml:space="preserve">, </w:t>
      </w:r>
      <w:proofErr w:type="spellStart"/>
      <w:r w:rsidR="00D21E69" w:rsidRPr="00D21E69">
        <w:rPr>
          <w:rFonts w:ascii="Times New Roman" w:eastAsia="Times New Roman" w:hAnsi="Times New Roman" w:cs="Times New Roman"/>
          <w:color w:val="000000"/>
          <w:sz w:val="24"/>
          <w:szCs w:val="24"/>
        </w:rPr>
        <w:t>podcieľa</w:t>
      </w:r>
      <w:proofErr w:type="spellEnd"/>
      <w:r w:rsidR="00D21E69" w:rsidRPr="00D21E69">
        <w:rPr>
          <w:rFonts w:ascii="Times New Roman" w:eastAsia="Times New Roman" w:hAnsi="Times New Roman" w:cs="Times New Roman"/>
          <w:color w:val="000000"/>
          <w:sz w:val="24"/>
          <w:szCs w:val="24"/>
        </w:rPr>
        <w:t xml:space="preserve"> 12.7 </w:t>
      </w:r>
      <w:r w:rsidR="00A27C47">
        <w:rPr>
          <w:rFonts w:ascii="Times New Roman" w:eastAsia="Times New Roman" w:hAnsi="Times New Roman" w:cs="Times New Roman"/>
          <w:color w:val="000000"/>
          <w:sz w:val="24"/>
          <w:szCs w:val="24"/>
        </w:rPr>
        <w:t xml:space="preserve">- </w:t>
      </w:r>
      <w:r w:rsidR="00D21E69" w:rsidRPr="00D21E69">
        <w:rPr>
          <w:rFonts w:ascii="Times New Roman" w:eastAsia="Times New Roman" w:hAnsi="Times New Roman" w:cs="Times New Roman"/>
          <w:color w:val="000000"/>
          <w:sz w:val="24"/>
          <w:szCs w:val="24"/>
        </w:rPr>
        <w:t>Podporovať postupy verejného obstarávania, ktoré sú udržateľné v súlade s národnými politikami a</w:t>
      </w:r>
      <w:r w:rsidR="00A27C47">
        <w:rPr>
          <w:rFonts w:ascii="Times New Roman" w:eastAsia="Times New Roman" w:hAnsi="Times New Roman" w:cs="Times New Roman"/>
          <w:color w:val="000000"/>
          <w:sz w:val="24"/>
          <w:szCs w:val="24"/>
        </w:rPr>
        <w:t> </w:t>
      </w:r>
      <w:r w:rsidR="00D21E69" w:rsidRPr="00D21E69">
        <w:rPr>
          <w:rFonts w:ascii="Times New Roman" w:eastAsia="Times New Roman" w:hAnsi="Times New Roman" w:cs="Times New Roman"/>
          <w:color w:val="000000"/>
          <w:sz w:val="24"/>
          <w:szCs w:val="24"/>
        </w:rPr>
        <w:t>prioritami</w:t>
      </w:r>
      <w:r w:rsidR="00D21E69">
        <w:rPr>
          <w:rFonts w:ascii="Times New Roman" w:eastAsia="Times New Roman" w:hAnsi="Times New Roman" w:cs="Times New Roman"/>
          <w:color w:val="000000"/>
          <w:sz w:val="24"/>
          <w:szCs w:val="24"/>
        </w:rPr>
        <w:t>.</w:t>
      </w:r>
    </w:p>
    <w:p w:rsidR="005322B7" w:rsidRPr="00E003B7" w:rsidRDefault="00BD5BB3" w:rsidP="00771F6A">
      <w:pPr>
        <w:spacing w:after="0"/>
        <w:ind w:firstLine="576"/>
        <w:jc w:val="both"/>
        <w:rPr>
          <w:rFonts w:ascii="Times New Roman" w:eastAsia="Times New Roman" w:hAnsi="Times New Roman" w:cs="Times New Roman"/>
          <w:color w:val="000000"/>
          <w:sz w:val="24"/>
          <w:szCs w:val="24"/>
        </w:rPr>
      </w:pPr>
      <w:r w:rsidRPr="00E003B7">
        <w:rPr>
          <w:rFonts w:ascii="Times New Roman" w:eastAsia="Times New Roman" w:hAnsi="Times New Roman" w:cs="Times New Roman"/>
          <w:color w:val="000000"/>
          <w:sz w:val="24"/>
          <w:szCs w:val="24"/>
        </w:rPr>
        <w:t>Environmentálne udržateľný</w:t>
      </w:r>
      <w:r w:rsidR="00771F6A" w:rsidRPr="00E003B7">
        <w:rPr>
          <w:rFonts w:ascii="Times New Roman" w:eastAsia="Times New Roman" w:hAnsi="Times New Roman" w:cs="Times New Roman"/>
          <w:color w:val="000000"/>
          <w:sz w:val="24"/>
          <w:szCs w:val="24"/>
        </w:rPr>
        <w:t xml:space="preserve"> </w:t>
      </w:r>
      <w:r w:rsidRPr="00E003B7">
        <w:rPr>
          <w:rFonts w:ascii="Times New Roman" w:eastAsia="Times New Roman" w:hAnsi="Times New Roman" w:cs="Times New Roman"/>
          <w:color w:val="000000"/>
          <w:sz w:val="24"/>
          <w:szCs w:val="24"/>
        </w:rPr>
        <w:t>zdravotnícky</w:t>
      </w:r>
      <w:r w:rsidR="00C43542" w:rsidRPr="00E003B7">
        <w:rPr>
          <w:rFonts w:ascii="Times New Roman" w:eastAsia="Times New Roman" w:hAnsi="Times New Roman" w:cs="Times New Roman"/>
          <w:color w:val="000000"/>
          <w:sz w:val="24"/>
          <w:szCs w:val="24"/>
        </w:rPr>
        <w:t xml:space="preserve"> </w:t>
      </w:r>
      <w:r w:rsidRPr="00E003B7">
        <w:rPr>
          <w:rFonts w:ascii="Times New Roman" w:eastAsia="Times New Roman" w:hAnsi="Times New Roman" w:cs="Times New Roman"/>
          <w:color w:val="000000"/>
          <w:sz w:val="24"/>
          <w:szCs w:val="24"/>
        </w:rPr>
        <w:t>systém je založený</w:t>
      </w:r>
      <w:r w:rsidR="00771F6A" w:rsidRPr="00E003B7">
        <w:rPr>
          <w:rFonts w:ascii="Times New Roman" w:eastAsia="Times New Roman" w:hAnsi="Times New Roman" w:cs="Times New Roman"/>
          <w:color w:val="000000"/>
          <w:sz w:val="24"/>
          <w:szCs w:val="24"/>
        </w:rPr>
        <w:t xml:space="preserve"> na nasledovných pilieroch</w:t>
      </w:r>
      <w:r w:rsidR="00E003B7">
        <w:rPr>
          <w:rFonts w:ascii="Times New Roman" w:eastAsia="Times New Roman" w:hAnsi="Times New Roman" w:cs="Times New Roman"/>
          <w:color w:val="000000"/>
          <w:sz w:val="24"/>
          <w:szCs w:val="24"/>
        </w:rPr>
        <w:t xml:space="preserve"> </w:t>
      </w:r>
      <w:r w:rsidR="005A4F31" w:rsidRPr="00E003B7">
        <w:rPr>
          <w:rFonts w:ascii="Times New Roman" w:eastAsia="Times New Roman" w:hAnsi="Times New Roman" w:cs="Times New Roman"/>
          <w:color w:val="000000"/>
          <w:sz w:val="24"/>
          <w:szCs w:val="24"/>
        </w:rPr>
        <w:t>[</w:t>
      </w:r>
      <w:fldSimple w:instr=" REF _Ref524519540 \r \h  \* MERGEFORMAT ">
        <w:r w:rsidR="00A8532A" w:rsidRPr="00A8532A">
          <w:rPr>
            <w:rFonts w:ascii="Times New Roman" w:eastAsia="Times New Roman" w:hAnsi="Times New Roman" w:cs="Times New Roman"/>
            <w:color w:val="000000"/>
            <w:sz w:val="24"/>
            <w:szCs w:val="24"/>
          </w:rPr>
          <w:t>23</w:t>
        </w:r>
      </w:fldSimple>
      <w:r w:rsidR="005A4F31" w:rsidRPr="00E003B7">
        <w:rPr>
          <w:rFonts w:ascii="Times New Roman" w:eastAsia="Times New Roman" w:hAnsi="Times New Roman" w:cs="Times New Roman"/>
          <w:color w:val="000000"/>
          <w:sz w:val="24"/>
          <w:szCs w:val="24"/>
        </w:rPr>
        <w:t>]</w:t>
      </w:r>
      <w:r w:rsidR="00771F6A" w:rsidRPr="00E003B7">
        <w:rPr>
          <w:rFonts w:ascii="Times New Roman" w:eastAsia="Times New Roman" w:hAnsi="Times New Roman" w:cs="Times New Roman"/>
          <w:color w:val="000000"/>
          <w:sz w:val="24"/>
          <w:szCs w:val="24"/>
        </w:rPr>
        <w:t>:</w:t>
      </w:r>
    </w:p>
    <w:p w:rsidR="00C43542" w:rsidRDefault="00C43542" w:rsidP="00771F6A">
      <w:pPr>
        <w:pStyle w:val="Odsekzoznamu"/>
        <w:numPr>
          <w:ilvl w:val="0"/>
          <w:numId w:val="39"/>
        </w:numPr>
        <w:spacing w:after="0"/>
        <w:jc w:val="both"/>
        <w:rPr>
          <w:rFonts w:ascii="Times New Roman" w:eastAsia="Times New Roman" w:hAnsi="Times New Roman" w:cs="Times New Roman"/>
          <w:color w:val="000000"/>
          <w:sz w:val="24"/>
          <w:szCs w:val="24"/>
        </w:rPr>
      </w:pPr>
      <w:r w:rsidRPr="00E003B7">
        <w:rPr>
          <w:rFonts w:ascii="Times New Roman" w:eastAsia="Times New Roman" w:hAnsi="Times New Roman" w:cs="Times New Roman"/>
          <w:color w:val="000000"/>
          <w:sz w:val="24"/>
          <w:szCs w:val="24"/>
        </w:rPr>
        <w:t>m</w:t>
      </w:r>
      <w:r w:rsidR="00771F6A" w:rsidRPr="00E003B7">
        <w:rPr>
          <w:rFonts w:ascii="Times New Roman" w:eastAsia="Times New Roman" w:hAnsi="Times New Roman" w:cs="Times New Roman"/>
          <w:color w:val="000000"/>
          <w:sz w:val="24"/>
          <w:szCs w:val="24"/>
        </w:rPr>
        <w:t>á kapacitu</w:t>
      </w:r>
      <w:r w:rsidRPr="00E003B7">
        <w:rPr>
          <w:rFonts w:ascii="Times New Roman" w:eastAsia="Times New Roman" w:hAnsi="Times New Roman" w:cs="Times New Roman"/>
          <w:color w:val="000000"/>
          <w:sz w:val="24"/>
          <w:szCs w:val="24"/>
        </w:rPr>
        <w:t xml:space="preserve"> pre nevyhnutný rast s</w:t>
      </w:r>
      <w:r w:rsidRPr="00C43542">
        <w:rPr>
          <w:rFonts w:ascii="Times New Roman" w:eastAsia="Times New Roman" w:hAnsi="Times New Roman" w:cs="Times New Roman"/>
          <w:color w:val="000000"/>
          <w:sz w:val="24"/>
          <w:szCs w:val="24"/>
        </w:rPr>
        <w:t xml:space="preserve"> minimálnym vplyvom na životné prostredie, </w:t>
      </w:r>
    </w:p>
    <w:p w:rsidR="00C43542" w:rsidRDefault="00C43542" w:rsidP="00771F6A">
      <w:pPr>
        <w:pStyle w:val="Odsekzoznamu"/>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podporuje zdravé fyzické, sociálne a ekonomické prostredie</w:t>
      </w:r>
    </w:p>
    <w:p w:rsidR="00C43542" w:rsidRDefault="00C43542" w:rsidP="00771F6A">
      <w:pPr>
        <w:pStyle w:val="Odsekzoznamu"/>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prispieva k zníženiu chorobnosti zo zaťaženia rizikovými faktormi životného prostredia </w:t>
      </w:r>
    </w:p>
    <w:p w:rsidR="00C43542" w:rsidRDefault="00C43542" w:rsidP="00771F6A">
      <w:pPr>
        <w:pStyle w:val="Odsekzoznamu"/>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znižuje uhlíkovú stopu a tým napomáha k minimalizácii </w:t>
      </w:r>
      <w:r w:rsidR="00BD5BB3">
        <w:rPr>
          <w:rFonts w:ascii="Times New Roman" w:eastAsia="Times New Roman" w:hAnsi="Times New Roman" w:cs="Times New Roman"/>
          <w:color w:val="000000"/>
          <w:sz w:val="24"/>
          <w:szCs w:val="24"/>
        </w:rPr>
        <w:t>poškodenia</w:t>
      </w:r>
      <w:r>
        <w:rPr>
          <w:rFonts w:ascii="Times New Roman" w:eastAsia="Times New Roman" w:hAnsi="Times New Roman" w:cs="Times New Roman"/>
          <w:color w:val="000000"/>
          <w:sz w:val="24"/>
          <w:szCs w:val="24"/>
        </w:rPr>
        <w:t xml:space="preserve"> ekosystémov</w:t>
      </w:r>
    </w:p>
    <w:p w:rsidR="00C43542" w:rsidRPr="00C43542" w:rsidRDefault="00BD5BB3" w:rsidP="00771F6A">
      <w:pPr>
        <w:pStyle w:val="Odsekzoznamu"/>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ekonomicky dlhodobo trvalo udržateľný</w:t>
      </w:r>
    </w:p>
    <w:p w:rsidR="0065239A" w:rsidRDefault="0065239A" w:rsidP="0065239A">
      <w:pPr>
        <w:spacing w:after="0"/>
        <w:ind w:firstLine="576"/>
        <w:jc w:val="both"/>
        <w:rPr>
          <w:rFonts w:ascii="Times New Roman" w:eastAsia="Times New Roman" w:hAnsi="Times New Roman" w:cs="Times New Roman"/>
          <w:color w:val="000000"/>
          <w:sz w:val="24"/>
          <w:szCs w:val="24"/>
        </w:rPr>
      </w:pPr>
      <w:r w:rsidRPr="0065239A">
        <w:rPr>
          <w:rFonts w:ascii="Times New Roman" w:eastAsia="Times New Roman" w:hAnsi="Times New Roman" w:cs="Times New Roman"/>
          <w:color w:val="000000"/>
          <w:sz w:val="24"/>
          <w:szCs w:val="24"/>
        </w:rPr>
        <w:t xml:space="preserve">Zelené verejné obstarávanie predstavuje </w:t>
      </w:r>
      <w:r w:rsidR="009D2883">
        <w:rPr>
          <w:rFonts w:ascii="Times New Roman" w:eastAsia="Times New Roman" w:hAnsi="Times New Roman" w:cs="Times New Roman"/>
          <w:color w:val="000000"/>
          <w:sz w:val="24"/>
          <w:szCs w:val="24"/>
        </w:rPr>
        <w:t>udržateľné využívanie verejných financií, ktoré prispieva k dosahovaniu environmentálnych a klimatických cieľov.</w:t>
      </w:r>
      <w:r w:rsidR="009D2883" w:rsidRPr="009D2883">
        <w:rPr>
          <w:rFonts w:ascii="Times New Roman" w:eastAsia="Times New Roman" w:hAnsi="Times New Roman" w:cs="Times New Roman"/>
          <w:color w:val="000000"/>
          <w:sz w:val="24"/>
          <w:szCs w:val="24"/>
        </w:rPr>
        <w:t xml:space="preserve"> Je to proces, pomocou ktorého sa verejné orgány snažia získať tovary, služby a práce so zníženým negatívnym vplyvom na životné prostredie v celom životnom cykle v porovnaní s tovarmi, službami a prácami s rovnakou primárnou funkciou, ktoré by sa obstarali iným spôsobom. Environmentálny dopad sa zohľadňuje využívaním environmentálnych charakteristík v procese verejného obstarávania</w:t>
      </w:r>
      <w:r w:rsidR="009D2883">
        <w:rPr>
          <w:rFonts w:ascii="Times New Roman" w:eastAsia="Times New Roman" w:hAnsi="Times New Roman" w:cs="Times New Roman"/>
          <w:color w:val="000000"/>
          <w:sz w:val="24"/>
          <w:szCs w:val="24"/>
        </w:rPr>
        <w:t>.</w:t>
      </w:r>
      <w:r w:rsidRPr="0065239A">
        <w:rPr>
          <w:rFonts w:ascii="Times New Roman" w:eastAsia="Times New Roman" w:hAnsi="Times New Roman" w:cs="Times New Roman"/>
          <w:color w:val="000000"/>
          <w:sz w:val="24"/>
          <w:szCs w:val="24"/>
        </w:rPr>
        <w:t xml:space="preserve"> </w:t>
      </w:r>
    </w:p>
    <w:p w:rsidR="007153C8" w:rsidRDefault="007153C8" w:rsidP="007153C8">
      <w:pPr>
        <w:spacing w:after="0"/>
        <w:ind w:firstLine="576"/>
        <w:jc w:val="both"/>
        <w:rPr>
          <w:rFonts w:ascii="Times New Roman" w:eastAsia="Times New Roman" w:hAnsi="Times New Roman" w:cs="Times New Roman"/>
          <w:color w:val="000000"/>
          <w:sz w:val="24"/>
          <w:szCs w:val="24"/>
        </w:rPr>
      </w:pPr>
      <w:r w:rsidRPr="007153C8">
        <w:rPr>
          <w:rFonts w:ascii="Times New Roman" w:eastAsia="Times New Roman" w:hAnsi="Times New Roman" w:cs="Times New Roman"/>
          <w:color w:val="000000"/>
          <w:sz w:val="24"/>
          <w:szCs w:val="24"/>
        </w:rPr>
        <w:t>Výhody zeleného verejného obstaráv</w:t>
      </w:r>
      <w:r>
        <w:rPr>
          <w:rFonts w:ascii="Times New Roman" w:eastAsia="Times New Roman" w:hAnsi="Times New Roman" w:cs="Times New Roman"/>
          <w:color w:val="000000"/>
          <w:sz w:val="24"/>
          <w:szCs w:val="24"/>
        </w:rPr>
        <w:t xml:space="preserve">ania </w:t>
      </w:r>
      <w:r w:rsidR="0073237A">
        <w:rPr>
          <w:rFonts w:ascii="Times New Roman" w:eastAsia="Times New Roman" w:hAnsi="Times New Roman" w:cs="Times New Roman"/>
          <w:color w:val="000000"/>
          <w:sz w:val="24"/>
          <w:szCs w:val="24"/>
        </w:rPr>
        <w:t xml:space="preserve">sú rozsiahle a spočívajú </w:t>
      </w:r>
      <w:r w:rsidRPr="00E003B7">
        <w:rPr>
          <w:rFonts w:ascii="Times New Roman" w:eastAsia="Times New Roman" w:hAnsi="Times New Roman" w:cs="Times New Roman"/>
          <w:color w:val="000000"/>
          <w:sz w:val="24"/>
          <w:szCs w:val="24"/>
        </w:rPr>
        <w:t>predovšetkým:</w:t>
      </w:r>
    </w:p>
    <w:p w:rsidR="0073237A" w:rsidRPr="0073237A" w:rsidRDefault="0073237A" w:rsidP="0073237A">
      <w:pPr>
        <w:pStyle w:val="Odsekzoznamu"/>
        <w:numPr>
          <w:ilvl w:val="0"/>
          <w:numId w:val="45"/>
        </w:numPr>
        <w:spacing w:after="0"/>
        <w:jc w:val="both"/>
        <w:rPr>
          <w:rFonts w:ascii="Times New Roman" w:eastAsia="Times New Roman" w:hAnsi="Times New Roman" w:cs="Times New Roman"/>
          <w:color w:val="000000"/>
          <w:sz w:val="24"/>
          <w:szCs w:val="24"/>
        </w:rPr>
      </w:pPr>
      <w:r w:rsidRPr="0073237A">
        <w:rPr>
          <w:rFonts w:ascii="Times New Roman" w:eastAsia="Times New Roman" w:hAnsi="Times New Roman" w:cs="Times New Roman"/>
          <w:color w:val="000000"/>
          <w:sz w:val="24"/>
          <w:szCs w:val="24"/>
        </w:rPr>
        <w:t>v ekonomických prínosoch (úspora nákladov, presadzovanie inovácií, podpora vývoja konkurencieschopných produktov a rozšírenie trhu o takéto produkty, atď.),</w:t>
      </w:r>
    </w:p>
    <w:p w:rsidR="0073237A" w:rsidRPr="0073237A" w:rsidRDefault="0073237A" w:rsidP="0073237A">
      <w:pPr>
        <w:pStyle w:val="Odsekzoznamu"/>
        <w:numPr>
          <w:ilvl w:val="0"/>
          <w:numId w:val="45"/>
        </w:numPr>
        <w:spacing w:after="0"/>
        <w:jc w:val="both"/>
        <w:rPr>
          <w:rFonts w:ascii="Times New Roman" w:eastAsia="Times New Roman" w:hAnsi="Times New Roman" w:cs="Times New Roman"/>
          <w:color w:val="000000"/>
          <w:sz w:val="24"/>
          <w:szCs w:val="24"/>
        </w:rPr>
      </w:pPr>
      <w:r w:rsidRPr="0073237A">
        <w:rPr>
          <w:rFonts w:ascii="Times New Roman" w:eastAsia="Times New Roman" w:hAnsi="Times New Roman" w:cs="Times New Roman"/>
          <w:color w:val="000000"/>
          <w:sz w:val="24"/>
          <w:szCs w:val="24"/>
        </w:rPr>
        <w:t>v environmentálnych prínosoch (znižovanie negatívneho vplyvu výroby a spotreby produktov na životné prostredie, zachovávanie prírodného bohatstva, ochrana ovzdušia, vody, pôdy, atď.</w:t>
      </w:r>
      <w:r>
        <w:rPr>
          <w:rFonts w:ascii="Times New Roman" w:eastAsia="Times New Roman" w:hAnsi="Times New Roman" w:cs="Times New Roman"/>
          <w:color w:val="000000"/>
          <w:sz w:val="24"/>
          <w:szCs w:val="24"/>
        </w:rPr>
        <w:t>)</w:t>
      </w:r>
      <w:r w:rsidRPr="0073237A">
        <w:rPr>
          <w:rFonts w:ascii="Times New Roman" w:eastAsia="Times New Roman" w:hAnsi="Times New Roman" w:cs="Times New Roman"/>
          <w:color w:val="000000"/>
          <w:sz w:val="24"/>
          <w:szCs w:val="24"/>
        </w:rPr>
        <w:t>,</w:t>
      </w:r>
    </w:p>
    <w:p w:rsidR="0073237A" w:rsidRPr="0073237A" w:rsidRDefault="0073237A" w:rsidP="0073237A">
      <w:pPr>
        <w:pStyle w:val="Odsekzoznamu"/>
        <w:numPr>
          <w:ilvl w:val="0"/>
          <w:numId w:val="45"/>
        </w:numPr>
        <w:spacing w:after="0"/>
        <w:jc w:val="both"/>
        <w:rPr>
          <w:rFonts w:ascii="Times New Roman" w:eastAsia="Times New Roman" w:hAnsi="Times New Roman" w:cs="Times New Roman"/>
          <w:color w:val="000000"/>
          <w:sz w:val="24"/>
          <w:szCs w:val="24"/>
        </w:rPr>
      </w:pPr>
      <w:r w:rsidRPr="0073237A">
        <w:rPr>
          <w:rFonts w:ascii="Times New Roman" w:eastAsia="Times New Roman" w:hAnsi="Times New Roman" w:cs="Times New Roman"/>
          <w:color w:val="000000"/>
          <w:sz w:val="24"/>
          <w:szCs w:val="24"/>
        </w:rPr>
        <w:t>v sociálnych a zdravotných prínosoch (zlepšovanie kvality života, ochrana zdravia, zlepšovanie sociálnych a zdravotných podmienok práce, atď</w:t>
      </w:r>
      <w:r>
        <w:rPr>
          <w:rFonts w:ascii="Times New Roman" w:eastAsia="Times New Roman" w:hAnsi="Times New Roman" w:cs="Times New Roman"/>
          <w:color w:val="000000"/>
          <w:sz w:val="24"/>
          <w:szCs w:val="24"/>
        </w:rPr>
        <w:t>.</w:t>
      </w:r>
      <w:r w:rsidRPr="0073237A">
        <w:rPr>
          <w:rFonts w:ascii="Times New Roman" w:eastAsia="Times New Roman" w:hAnsi="Times New Roman" w:cs="Times New Roman"/>
          <w:color w:val="000000"/>
          <w:sz w:val="24"/>
          <w:szCs w:val="24"/>
        </w:rPr>
        <w:t>),</w:t>
      </w:r>
    </w:p>
    <w:p w:rsidR="0073237A" w:rsidRPr="0073237A" w:rsidRDefault="0073237A" w:rsidP="0073237A">
      <w:pPr>
        <w:pStyle w:val="Odsekzoznamu"/>
        <w:numPr>
          <w:ilvl w:val="0"/>
          <w:numId w:val="45"/>
        </w:numPr>
        <w:spacing w:after="0"/>
        <w:jc w:val="both"/>
        <w:rPr>
          <w:rFonts w:ascii="Times New Roman" w:eastAsia="Times New Roman" w:hAnsi="Times New Roman" w:cs="Times New Roman"/>
          <w:color w:val="000000"/>
          <w:sz w:val="24"/>
          <w:szCs w:val="24"/>
        </w:rPr>
      </w:pPr>
      <w:r w:rsidRPr="0073237A">
        <w:rPr>
          <w:rFonts w:ascii="Times New Roman" w:eastAsia="Times New Roman" w:hAnsi="Times New Roman" w:cs="Times New Roman"/>
          <w:color w:val="000000"/>
          <w:sz w:val="24"/>
          <w:szCs w:val="24"/>
        </w:rPr>
        <w:t>v dosahovaní globálnych cieľov v oblasti životného prostredia, zmeny klímy a zdravia obyvateľstva.</w:t>
      </w:r>
    </w:p>
    <w:p w:rsidR="00C712AD" w:rsidRPr="0073237A" w:rsidRDefault="006C3061" w:rsidP="0073237A">
      <w:pPr>
        <w:spacing w:after="0"/>
        <w:ind w:firstLine="708"/>
        <w:jc w:val="both"/>
        <w:rPr>
          <w:rFonts w:ascii="Times New Roman" w:eastAsia="Times New Roman" w:hAnsi="Times New Roman" w:cs="Times New Roman"/>
          <w:color w:val="000000"/>
          <w:sz w:val="24"/>
          <w:szCs w:val="24"/>
        </w:rPr>
      </w:pPr>
      <w:r w:rsidRPr="0073237A">
        <w:rPr>
          <w:rFonts w:ascii="Times New Roman" w:eastAsia="Times New Roman" w:hAnsi="Times New Roman" w:cs="Times New Roman"/>
          <w:color w:val="000000"/>
          <w:sz w:val="24"/>
          <w:szCs w:val="24"/>
        </w:rPr>
        <w:t>MZ SR v rámci zlepšenia</w:t>
      </w:r>
      <w:r w:rsidR="0065239A" w:rsidRPr="0073237A">
        <w:rPr>
          <w:rFonts w:ascii="Times New Roman" w:eastAsia="Times New Roman" w:hAnsi="Times New Roman" w:cs="Times New Roman"/>
          <w:color w:val="000000"/>
          <w:sz w:val="24"/>
          <w:szCs w:val="24"/>
        </w:rPr>
        <w:t xml:space="preserve"> efektívnosti a transparentnosti obstarávania postupne zavádza viaceré prvky do procesu obstarávania, ako je napríklad obstarávanie v rámci všetkých servisných a inštalačných nákladov, centrálne obstarávanie, hodnotenie vzoriek prístrojov či bodovanie kvalitatívnych prvkov prístrojov. Z pohľadu ochrany životného prostredia MZ SR nepilotovalo žiadne obstarávanie, aj keď niektoré súťaže mali prvky, ktoré súviseli s</w:t>
      </w:r>
      <w:r w:rsidR="003B01DF" w:rsidRPr="0073237A">
        <w:rPr>
          <w:rFonts w:ascii="Times New Roman" w:eastAsia="Times New Roman" w:hAnsi="Times New Roman" w:cs="Times New Roman"/>
          <w:color w:val="000000"/>
          <w:sz w:val="24"/>
          <w:szCs w:val="24"/>
        </w:rPr>
        <w:t> dopadom na životné prostredie</w:t>
      </w:r>
      <w:r w:rsidR="0065239A" w:rsidRPr="0073237A">
        <w:rPr>
          <w:rFonts w:ascii="Times New Roman" w:eastAsia="Times New Roman" w:hAnsi="Times New Roman" w:cs="Times New Roman"/>
          <w:color w:val="000000"/>
          <w:sz w:val="24"/>
          <w:szCs w:val="24"/>
        </w:rPr>
        <w:t>, ako je napríklad spotreba energie nakupovaných prístrojov. Celoplošne a systematicky sa však takéto parametre nepoužívali</w:t>
      </w:r>
      <w:r w:rsidR="004325D2">
        <w:rPr>
          <w:rFonts w:ascii="Times New Roman" w:eastAsia="Times New Roman" w:hAnsi="Times New Roman" w:cs="Times New Roman"/>
          <w:color w:val="000000"/>
          <w:sz w:val="24"/>
          <w:szCs w:val="24"/>
        </w:rPr>
        <w:t>.</w:t>
      </w:r>
      <w:r w:rsidR="0065239A" w:rsidRPr="0073237A">
        <w:rPr>
          <w:rFonts w:ascii="Times New Roman" w:eastAsia="Times New Roman" w:hAnsi="Times New Roman" w:cs="Times New Roman"/>
          <w:color w:val="000000"/>
          <w:sz w:val="24"/>
          <w:szCs w:val="24"/>
        </w:rPr>
        <w:t xml:space="preserve"> </w:t>
      </w:r>
      <w:r w:rsidR="00C712AD" w:rsidRPr="0073237A">
        <w:rPr>
          <w:rFonts w:ascii="Times New Roman" w:eastAsia="Times New Roman" w:hAnsi="Times New Roman" w:cs="Times New Roman"/>
          <w:color w:val="000000"/>
          <w:sz w:val="24"/>
          <w:szCs w:val="24"/>
        </w:rPr>
        <w:t>Je preto nevyhnutné v</w:t>
      </w:r>
      <w:r w:rsidR="0065239A" w:rsidRPr="0073237A">
        <w:rPr>
          <w:rFonts w:ascii="Times New Roman" w:eastAsia="Times New Roman" w:hAnsi="Times New Roman" w:cs="Times New Roman"/>
          <w:color w:val="000000"/>
          <w:sz w:val="24"/>
          <w:szCs w:val="24"/>
        </w:rPr>
        <w:t>ytvorenie metodiky a zavedenie použí</w:t>
      </w:r>
      <w:r w:rsidR="00C712AD" w:rsidRPr="0073237A">
        <w:rPr>
          <w:rFonts w:ascii="Times New Roman" w:eastAsia="Times New Roman" w:hAnsi="Times New Roman" w:cs="Times New Roman"/>
          <w:color w:val="000000"/>
          <w:sz w:val="24"/>
          <w:szCs w:val="24"/>
        </w:rPr>
        <w:t xml:space="preserve">vania </w:t>
      </w:r>
      <w:r w:rsidR="006C739B" w:rsidRPr="0073237A">
        <w:rPr>
          <w:rFonts w:ascii="Times New Roman" w:eastAsia="Times New Roman" w:hAnsi="Times New Roman" w:cs="Times New Roman"/>
          <w:color w:val="000000"/>
          <w:sz w:val="24"/>
          <w:szCs w:val="24"/>
        </w:rPr>
        <w:t>celkových nákladov vlastníctva</w:t>
      </w:r>
      <w:r w:rsidR="00C712AD" w:rsidRPr="0073237A">
        <w:rPr>
          <w:rFonts w:ascii="Times New Roman" w:eastAsia="Times New Roman" w:hAnsi="Times New Roman" w:cs="Times New Roman"/>
          <w:color w:val="000000"/>
          <w:sz w:val="24"/>
          <w:szCs w:val="24"/>
        </w:rPr>
        <w:t xml:space="preserve"> (</w:t>
      </w:r>
      <w:r w:rsidR="006C739B" w:rsidRPr="0073237A">
        <w:rPr>
          <w:rFonts w:ascii="Times New Roman" w:eastAsia="Times New Roman" w:hAnsi="Times New Roman" w:cs="Times New Roman"/>
          <w:color w:val="000000"/>
          <w:sz w:val="24"/>
          <w:szCs w:val="24"/>
        </w:rPr>
        <w:t>z anglického termínu „</w:t>
      </w:r>
      <w:proofErr w:type="spellStart"/>
      <w:r w:rsidR="006C739B" w:rsidRPr="0073237A">
        <w:rPr>
          <w:rFonts w:ascii="Times New Roman" w:eastAsia="Times New Roman" w:hAnsi="Times New Roman" w:cs="Times New Roman"/>
          <w:color w:val="000000"/>
          <w:sz w:val="24"/>
          <w:szCs w:val="24"/>
        </w:rPr>
        <w:t>total</w:t>
      </w:r>
      <w:proofErr w:type="spellEnd"/>
      <w:r w:rsidR="006C739B" w:rsidRPr="0073237A">
        <w:rPr>
          <w:rFonts w:ascii="Times New Roman" w:eastAsia="Times New Roman" w:hAnsi="Times New Roman" w:cs="Times New Roman"/>
          <w:color w:val="000000"/>
          <w:sz w:val="24"/>
          <w:szCs w:val="24"/>
        </w:rPr>
        <w:t xml:space="preserve"> </w:t>
      </w:r>
      <w:proofErr w:type="spellStart"/>
      <w:r w:rsidR="006C739B" w:rsidRPr="0073237A">
        <w:rPr>
          <w:rFonts w:ascii="Times New Roman" w:eastAsia="Times New Roman" w:hAnsi="Times New Roman" w:cs="Times New Roman"/>
          <w:color w:val="000000"/>
          <w:sz w:val="24"/>
          <w:szCs w:val="24"/>
        </w:rPr>
        <w:t>cost</w:t>
      </w:r>
      <w:proofErr w:type="spellEnd"/>
      <w:r w:rsidR="006C739B" w:rsidRPr="0073237A">
        <w:rPr>
          <w:rFonts w:ascii="Times New Roman" w:eastAsia="Times New Roman" w:hAnsi="Times New Roman" w:cs="Times New Roman"/>
          <w:color w:val="000000"/>
          <w:sz w:val="24"/>
          <w:szCs w:val="24"/>
        </w:rPr>
        <w:t xml:space="preserve"> </w:t>
      </w:r>
      <w:proofErr w:type="spellStart"/>
      <w:r w:rsidR="006C739B" w:rsidRPr="0073237A">
        <w:rPr>
          <w:rFonts w:ascii="Times New Roman" w:eastAsia="Times New Roman" w:hAnsi="Times New Roman" w:cs="Times New Roman"/>
          <w:color w:val="000000"/>
          <w:sz w:val="24"/>
          <w:szCs w:val="24"/>
        </w:rPr>
        <w:t>of</w:t>
      </w:r>
      <w:proofErr w:type="spellEnd"/>
      <w:r w:rsidR="006C739B" w:rsidRPr="0073237A">
        <w:rPr>
          <w:rFonts w:ascii="Times New Roman" w:eastAsia="Times New Roman" w:hAnsi="Times New Roman" w:cs="Times New Roman"/>
          <w:color w:val="000000"/>
          <w:sz w:val="24"/>
          <w:szCs w:val="24"/>
        </w:rPr>
        <w:t xml:space="preserve"> </w:t>
      </w:r>
      <w:proofErr w:type="spellStart"/>
      <w:r w:rsidR="006C739B" w:rsidRPr="0073237A">
        <w:rPr>
          <w:rFonts w:ascii="Times New Roman" w:eastAsia="Times New Roman" w:hAnsi="Times New Roman" w:cs="Times New Roman"/>
          <w:color w:val="000000"/>
          <w:sz w:val="24"/>
          <w:szCs w:val="24"/>
        </w:rPr>
        <w:t>ownership</w:t>
      </w:r>
      <w:proofErr w:type="spellEnd"/>
      <w:r w:rsidR="006C739B" w:rsidRPr="0073237A">
        <w:rPr>
          <w:rFonts w:ascii="Times New Roman" w:eastAsia="Times New Roman" w:hAnsi="Times New Roman" w:cs="Times New Roman"/>
          <w:color w:val="000000"/>
          <w:sz w:val="24"/>
          <w:szCs w:val="24"/>
        </w:rPr>
        <w:t>“)</w:t>
      </w:r>
      <w:r w:rsidR="0065239A" w:rsidRPr="0073237A">
        <w:rPr>
          <w:rFonts w:ascii="Times New Roman" w:eastAsia="Times New Roman" w:hAnsi="Times New Roman" w:cs="Times New Roman"/>
          <w:color w:val="000000"/>
          <w:sz w:val="24"/>
          <w:szCs w:val="24"/>
        </w:rPr>
        <w:t xml:space="preserve"> metódy hodnotenia výhodnosti zákaziek pri verejnom obstarávaní so zvláštnym zreteľom na environmentálny dopad obstarávanej zákazky, ako je napr. spotreba elektrickej energie, hélia, štandardného a infekčného odpadu.</w:t>
      </w:r>
      <w:r w:rsidR="00C712AD" w:rsidRPr="0073237A">
        <w:rPr>
          <w:rFonts w:ascii="Calibri" w:eastAsia="Times New Roman" w:hAnsi="Calibri" w:cs="Calibri"/>
          <w:color w:val="212121"/>
        </w:rPr>
        <w:t xml:space="preserve">  </w:t>
      </w:r>
    </w:p>
    <w:p w:rsidR="00C712AD" w:rsidRDefault="00C712AD" w:rsidP="00C712AD">
      <w:pPr>
        <w:pStyle w:val="Nadpis3"/>
      </w:pPr>
      <w:bookmarkStart w:id="61" w:name="_Toc531851908"/>
      <w:r>
        <w:t>Navrhované ciele</w:t>
      </w:r>
      <w:bookmarkEnd w:id="61"/>
    </w:p>
    <w:p w:rsidR="006200F4" w:rsidRDefault="00C712AD" w:rsidP="00B41596">
      <w:pPr>
        <w:pStyle w:val="Odsekzoznamu"/>
        <w:numPr>
          <w:ilvl w:val="0"/>
          <w:numId w:val="38"/>
        </w:numPr>
        <w:spacing w:after="0" w:line="240" w:lineRule="auto"/>
        <w:jc w:val="both"/>
        <w:rPr>
          <w:rFonts w:ascii="TimesNewRomanPS-BoldItalicMT" w:eastAsia="Times New Roman" w:hAnsi="TimesNewRomanPS-BoldItalicMT" w:cs="TimesNewRomanPS-BoldItalicMT"/>
          <w:bCs/>
          <w:i/>
          <w:iCs/>
        </w:rPr>
      </w:pPr>
      <w:r>
        <w:rPr>
          <w:rFonts w:ascii="TimesNewRomanPS-BoldItalicMT" w:eastAsia="Times New Roman" w:hAnsi="TimesNewRomanPS-BoldItalicMT" w:cs="TimesNewRomanPS-BoldItalicMT"/>
          <w:bCs/>
          <w:i/>
          <w:iCs/>
        </w:rPr>
        <w:t xml:space="preserve">Implementovať </w:t>
      </w:r>
      <w:r w:rsidR="00BF64D9">
        <w:rPr>
          <w:rFonts w:ascii="TimesNewRomanPS-BoldItalicMT" w:eastAsia="Times New Roman" w:hAnsi="TimesNewRomanPS-BoldItalicMT" w:cs="TimesNewRomanPS-BoldItalicMT"/>
          <w:bCs/>
          <w:i/>
          <w:iCs/>
        </w:rPr>
        <w:t xml:space="preserve">/zahrnúť </w:t>
      </w:r>
      <w:r>
        <w:rPr>
          <w:rFonts w:ascii="TimesNewRomanPS-BoldItalicMT" w:eastAsia="Times New Roman" w:hAnsi="TimesNewRomanPS-BoldItalicMT" w:cs="TimesNewRomanPS-BoldItalicMT"/>
          <w:bCs/>
          <w:i/>
          <w:iCs/>
        </w:rPr>
        <w:t xml:space="preserve">v rezorte zdravotníctva </w:t>
      </w:r>
      <w:r w:rsidR="00BF64D9">
        <w:rPr>
          <w:rFonts w:ascii="TimesNewRomanPS-BoldItalicMT" w:eastAsia="Times New Roman" w:hAnsi="TimesNewRomanPS-BoldItalicMT" w:cs="TimesNewRomanPS-BoldItalicMT"/>
          <w:bCs/>
          <w:i/>
          <w:iCs/>
        </w:rPr>
        <w:t xml:space="preserve">do procesov verejného obstarávania aj </w:t>
      </w:r>
      <w:r>
        <w:rPr>
          <w:rFonts w:ascii="TimesNewRomanPS-BoldItalicMT" w:eastAsia="Times New Roman" w:hAnsi="TimesNewRomanPS-BoldItalicMT" w:cs="TimesNewRomanPS-BoldItalicMT"/>
          <w:bCs/>
          <w:i/>
          <w:iCs/>
        </w:rPr>
        <w:t xml:space="preserve">prvky zeleného verejného obstarávania </w:t>
      </w:r>
    </w:p>
    <w:p w:rsidR="00024B07" w:rsidRPr="006200F4" w:rsidRDefault="00024B07" w:rsidP="00024B07">
      <w:pPr>
        <w:pStyle w:val="Odsekzoznamu"/>
        <w:spacing w:after="0" w:line="240" w:lineRule="auto"/>
        <w:jc w:val="both"/>
        <w:rPr>
          <w:rFonts w:ascii="TimesNewRomanPS-BoldItalicMT" w:eastAsia="Times New Roman" w:hAnsi="TimesNewRomanPS-BoldItalicMT" w:cs="TimesNewRomanPS-BoldItalicMT"/>
          <w:bCs/>
          <w:i/>
          <w:iCs/>
        </w:rPr>
      </w:pPr>
    </w:p>
    <w:p w:rsidR="006200F4" w:rsidRDefault="004014FF" w:rsidP="00024B07">
      <w:pPr>
        <w:pStyle w:val="Nadpis2"/>
        <w:rPr>
          <w:rFonts w:eastAsia="Times New Roman"/>
        </w:rPr>
      </w:pPr>
      <w:bookmarkStart w:id="62" w:name="_Toc531851909"/>
      <w:r>
        <w:rPr>
          <w:rFonts w:eastAsia="Times New Roman"/>
        </w:rPr>
        <w:t>Prierezová priorita</w:t>
      </w:r>
      <w:r w:rsidR="006200F4">
        <w:rPr>
          <w:rFonts w:eastAsia="Times New Roman"/>
        </w:rPr>
        <w:t xml:space="preserve"> nad rámec </w:t>
      </w:r>
      <w:r>
        <w:rPr>
          <w:rFonts w:eastAsia="Times New Roman"/>
        </w:rPr>
        <w:t xml:space="preserve">definovaných </w:t>
      </w:r>
      <w:r w:rsidR="006200F4">
        <w:rPr>
          <w:rFonts w:eastAsia="Times New Roman"/>
        </w:rPr>
        <w:t>priorít Ostravskej deklarácie</w:t>
      </w:r>
      <w:bookmarkEnd w:id="62"/>
    </w:p>
    <w:p w:rsidR="004014FF" w:rsidRDefault="004014FF" w:rsidP="004014FF">
      <w:pPr>
        <w:spacing w:after="0"/>
        <w:ind w:firstLine="576"/>
        <w:jc w:val="both"/>
        <w:rPr>
          <w:rFonts w:ascii="Times New Roman" w:hAnsi="Times New Roman" w:cs="Times New Roman"/>
          <w:color w:val="000000"/>
          <w:sz w:val="24"/>
          <w:szCs w:val="24"/>
        </w:rPr>
      </w:pPr>
    </w:p>
    <w:p w:rsidR="004014FF" w:rsidRDefault="004014FF" w:rsidP="004014FF">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Zmeny v intenzite UV žiarenia, predlžovanie a rast extrémnosti vĺn horúčav v dôsledku zmeny klímy môžu ovplyvniť incidenciu rakoviny kože. Bolo</w:t>
      </w:r>
      <w:r w:rsidRPr="00E96DA3">
        <w:rPr>
          <w:rFonts w:ascii="Times New Roman" w:hAnsi="Times New Roman" w:cs="Times New Roman"/>
          <w:color w:val="000000"/>
          <w:sz w:val="24"/>
          <w:szCs w:val="24"/>
        </w:rPr>
        <w:t xml:space="preserve"> preukázané, že vyššie teploty prostredia ovplyvňujú výber oblečenia a množstvo času stráveného vonku a potenciálne zvyšujú vystavenie ľudí ultrafialovému žiareniu v niektorých regiónoch </w:t>
      </w:r>
      <w:r w:rsidRPr="00B44DE9">
        <w:rPr>
          <w:rFonts w:ascii="Times New Roman" w:hAnsi="Times New Roman" w:cs="Times New Roman"/>
          <w:color w:val="000000"/>
          <w:sz w:val="24"/>
          <w:szCs w:val="24"/>
        </w:rPr>
        <w:t>[</w:t>
      </w:r>
      <w:r w:rsidR="00B22F9C">
        <w:fldChar w:fldCharType="begin"/>
      </w:r>
      <w:r>
        <w:rPr>
          <w:rFonts w:ascii="Times New Roman" w:hAnsi="Times New Roman" w:cs="Times New Roman"/>
          <w:color w:val="000000"/>
          <w:sz w:val="24"/>
          <w:szCs w:val="24"/>
        </w:rPr>
        <w:instrText xml:space="preserve"> REF _Ref525285344 \r \h </w:instrText>
      </w:r>
      <w:r w:rsidR="00B22F9C">
        <w:fldChar w:fldCharType="separate"/>
      </w:r>
      <w:r w:rsidR="00A8532A">
        <w:rPr>
          <w:rFonts w:ascii="Times New Roman" w:hAnsi="Times New Roman" w:cs="Times New Roman"/>
          <w:color w:val="000000"/>
          <w:sz w:val="24"/>
          <w:szCs w:val="24"/>
        </w:rPr>
        <w:t>2</w:t>
      </w:r>
      <w:r w:rsidR="00B22F9C">
        <w:fldChar w:fldCharType="end"/>
      </w:r>
      <w:r w:rsidRPr="00B44DE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079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Výskyt rakoviny</w:t>
      </w:r>
      <w:r w:rsidRPr="00E96DA3">
        <w:rPr>
          <w:rFonts w:ascii="Times New Roman" w:hAnsi="Times New Roman" w:cs="Times New Roman"/>
          <w:color w:val="000000"/>
          <w:sz w:val="24"/>
          <w:szCs w:val="24"/>
        </w:rPr>
        <w:t xml:space="preserve"> </w:t>
      </w:r>
      <w:r w:rsidRPr="00E96DA3">
        <w:rPr>
          <w:rFonts w:ascii="Times New Roman" w:hAnsi="Times New Roman" w:cs="Times New Roman"/>
          <w:color w:val="000000"/>
          <w:sz w:val="24"/>
          <w:szCs w:val="24"/>
        </w:rPr>
        <w:lastRenderedPageBreak/>
        <w:t xml:space="preserve">kože má </w:t>
      </w:r>
      <w:r>
        <w:rPr>
          <w:rFonts w:ascii="Times New Roman" w:hAnsi="Times New Roman" w:cs="Times New Roman"/>
          <w:color w:val="000000"/>
          <w:sz w:val="24"/>
          <w:szCs w:val="24"/>
        </w:rPr>
        <w:t>v Slovenskej republike</w:t>
      </w:r>
      <w:r w:rsidRPr="00E96D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od roku 2001 u mužov rovnako ako u žien stúpajúci </w:t>
      </w:r>
      <w:r w:rsidRPr="00E96DA3">
        <w:rPr>
          <w:rFonts w:ascii="Times New Roman" w:hAnsi="Times New Roman" w:cs="Times New Roman"/>
          <w:color w:val="000000"/>
          <w:sz w:val="24"/>
          <w:szCs w:val="24"/>
        </w:rPr>
        <w:t>charakter</w:t>
      </w:r>
      <w:r>
        <w:rPr>
          <w:rFonts w:ascii="Times New Roman" w:hAnsi="Times New Roman" w:cs="Times New Roman"/>
          <w:color w:val="000000"/>
          <w:sz w:val="24"/>
          <w:szCs w:val="24"/>
        </w:rPr>
        <w:t xml:space="preserve"> (viď ob</w:t>
      </w:r>
      <w:r w:rsidRPr="00E96DA3">
        <w:rPr>
          <w:rFonts w:ascii="Times New Roman" w:hAnsi="Times New Roman" w:cs="Times New Roman"/>
          <w:color w:val="000000"/>
          <w:sz w:val="24"/>
          <w:szCs w:val="24"/>
        </w:rPr>
        <w:t>r.</w:t>
      </w:r>
      <w:r>
        <w:rPr>
          <w:rFonts w:ascii="Times New Roman" w:hAnsi="Times New Roman" w:cs="Times New Roman"/>
          <w:color w:val="000000"/>
          <w:sz w:val="24"/>
          <w:szCs w:val="24"/>
        </w:rPr>
        <w:t xml:space="preserve"> 9 a 10).</w:t>
      </w:r>
      <w:r w:rsidRPr="004014FF">
        <w:rPr>
          <w:rFonts w:ascii="Times New Roman" w:hAnsi="Times New Roman" w:cs="Times New Roman"/>
          <w:color w:val="000000"/>
          <w:sz w:val="24"/>
          <w:szCs w:val="24"/>
        </w:rPr>
        <w:t xml:space="preserve"> </w:t>
      </w:r>
      <w:r w:rsidRPr="00E96DA3">
        <w:rPr>
          <w:rFonts w:ascii="Times New Roman" w:hAnsi="Times New Roman" w:cs="Times New Roman"/>
          <w:color w:val="000000"/>
          <w:sz w:val="24"/>
          <w:szCs w:val="24"/>
        </w:rPr>
        <w:t>Podiel na vzniku tohto ochorenia zvyšujú neuvážené návštevy solárií.</w:t>
      </w:r>
      <w:r w:rsidRPr="00266BF7">
        <w:rPr>
          <w:rFonts w:ascii="Times New Roman" w:hAnsi="Times New Roman" w:cs="Times New Roman"/>
          <w:color w:val="000000"/>
          <w:sz w:val="24"/>
          <w:szCs w:val="24"/>
        </w:rPr>
        <w:t xml:space="preserve"> </w:t>
      </w:r>
    </w:p>
    <w:p w:rsidR="004014FF" w:rsidRDefault="004014FF" w:rsidP="004014FF">
      <w:pPr>
        <w:spacing w:after="0"/>
        <w:ind w:firstLine="576"/>
        <w:jc w:val="both"/>
        <w:rPr>
          <w:rFonts w:ascii="Times New Roman" w:hAnsi="Times New Roman" w:cs="Times New Roman"/>
          <w:color w:val="000000"/>
          <w:sz w:val="24"/>
          <w:szCs w:val="24"/>
        </w:rPr>
      </w:pPr>
    </w:p>
    <w:p w:rsidR="004014FF" w:rsidRPr="00B85CD2" w:rsidRDefault="004014FF" w:rsidP="004014FF">
      <w:pPr>
        <w:pStyle w:val="Popis"/>
        <w:keepNext/>
        <w:jc w:val="both"/>
        <w:rPr>
          <w:rFonts w:ascii="Times New Roman" w:hAnsi="Times New Roman" w:cs="Times New Roman"/>
          <w:sz w:val="20"/>
          <w:szCs w:val="20"/>
        </w:rPr>
      </w:pPr>
      <w:bookmarkStart w:id="63" w:name="_Toc527370326"/>
      <w:r w:rsidRPr="00B85CD2">
        <w:rPr>
          <w:rFonts w:ascii="Times New Roman" w:hAnsi="Times New Roman" w:cs="Times New Roman"/>
          <w:sz w:val="20"/>
          <w:szCs w:val="20"/>
        </w:rPr>
        <w:t xml:space="preserve">Obr. </w:t>
      </w:r>
      <w:r w:rsidR="00B22F9C" w:rsidRPr="00B85CD2">
        <w:rPr>
          <w:rFonts w:ascii="Times New Roman" w:hAnsi="Times New Roman" w:cs="Times New Roman"/>
          <w:sz w:val="20"/>
          <w:szCs w:val="20"/>
        </w:rPr>
        <w:fldChar w:fldCharType="begin"/>
      </w:r>
      <w:r w:rsidRPr="00B85CD2">
        <w:rPr>
          <w:rFonts w:ascii="Times New Roman" w:hAnsi="Times New Roman" w:cs="Times New Roman"/>
          <w:sz w:val="20"/>
          <w:szCs w:val="20"/>
        </w:rPr>
        <w:instrText xml:space="preserve"> SEQ Obr. \* ARABIC </w:instrText>
      </w:r>
      <w:r w:rsidR="00B22F9C" w:rsidRPr="00B85CD2">
        <w:rPr>
          <w:rFonts w:ascii="Times New Roman" w:hAnsi="Times New Roman" w:cs="Times New Roman"/>
          <w:sz w:val="20"/>
          <w:szCs w:val="20"/>
        </w:rPr>
        <w:fldChar w:fldCharType="separate"/>
      </w:r>
      <w:r w:rsidR="00A8532A">
        <w:rPr>
          <w:rFonts w:ascii="Times New Roman" w:hAnsi="Times New Roman" w:cs="Times New Roman"/>
          <w:noProof/>
          <w:sz w:val="20"/>
          <w:szCs w:val="20"/>
        </w:rPr>
        <w:t>9</w:t>
      </w:r>
      <w:r w:rsidR="00B22F9C" w:rsidRPr="00B85CD2">
        <w:rPr>
          <w:rFonts w:ascii="Times New Roman" w:hAnsi="Times New Roman" w:cs="Times New Roman"/>
          <w:sz w:val="20"/>
          <w:szCs w:val="20"/>
        </w:rPr>
        <w:fldChar w:fldCharType="end"/>
      </w:r>
      <w:r w:rsidRPr="00B85CD2">
        <w:rPr>
          <w:rFonts w:ascii="Times New Roman" w:hAnsi="Times New Roman" w:cs="Times New Roman"/>
          <w:sz w:val="20"/>
          <w:szCs w:val="20"/>
        </w:rPr>
        <w:t xml:space="preserve"> Vývoj štandardizovanej </w:t>
      </w:r>
      <w:proofErr w:type="spellStart"/>
      <w:r w:rsidRPr="00B85CD2">
        <w:rPr>
          <w:rFonts w:ascii="Times New Roman" w:hAnsi="Times New Roman" w:cs="Times New Roman"/>
          <w:sz w:val="20"/>
          <w:szCs w:val="20"/>
        </w:rPr>
        <w:t>incidencie</w:t>
      </w:r>
      <w:proofErr w:type="spellEnd"/>
      <w:r w:rsidRPr="00B85CD2">
        <w:rPr>
          <w:rFonts w:ascii="Times New Roman" w:hAnsi="Times New Roman" w:cs="Times New Roman"/>
          <w:sz w:val="20"/>
          <w:szCs w:val="20"/>
        </w:rPr>
        <w:t xml:space="preserve"> a mortality na malígny melanóm kože (kód C43 podľa MKCH-10) u mužov v SR v rokoch 2001 až 2011, resp. 2015</w:t>
      </w:r>
      <w:bookmarkEnd w:id="63"/>
    </w:p>
    <w:p w:rsidR="004014FF" w:rsidRDefault="004014FF" w:rsidP="004014FF">
      <w:pPr>
        <w:spacing w:after="0"/>
        <w:ind w:firstLine="576"/>
        <w:jc w:val="both"/>
        <w:rPr>
          <w:rFonts w:ascii="Times New Roman" w:hAnsi="Times New Roman" w:cs="Times New Roman"/>
          <w:color w:val="000000"/>
          <w:sz w:val="24"/>
          <w:szCs w:val="24"/>
        </w:rPr>
      </w:pPr>
      <w:r w:rsidRPr="00E96DA3">
        <w:rPr>
          <w:rFonts w:ascii="Times New Roman" w:hAnsi="Times New Roman" w:cs="Times New Roman"/>
          <w:noProof/>
          <w:color w:val="000000"/>
          <w:sz w:val="24"/>
          <w:szCs w:val="24"/>
        </w:rPr>
        <w:drawing>
          <wp:inline distT="0" distB="0" distL="0" distR="0">
            <wp:extent cx="4572000" cy="2743200"/>
            <wp:effectExtent l="19050" t="0" r="1905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14FF" w:rsidRPr="00B85CD2" w:rsidRDefault="004014FF" w:rsidP="004014FF">
      <w:pPr>
        <w:spacing w:after="0"/>
        <w:ind w:firstLine="576"/>
        <w:jc w:val="both"/>
        <w:rPr>
          <w:rFonts w:ascii="Times New Roman" w:hAnsi="Times New Roman" w:cs="Times New Roman"/>
          <w:color w:val="000000"/>
          <w:sz w:val="20"/>
          <w:szCs w:val="20"/>
        </w:rPr>
      </w:pPr>
      <w:r w:rsidRPr="00B85CD2">
        <w:rPr>
          <w:rFonts w:ascii="Times New Roman" w:hAnsi="Times New Roman" w:cs="Times New Roman"/>
          <w:color w:val="000000"/>
          <w:sz w:val="20"/>
          <w:szCs w:val="20"/>
        </w:rPr>
        <w:t>Zdroj NCZI, 2018</w:t>
      </w:r>
    </w:p>
    <w:p w:rsidR="004014FF" w:rsidRDefault="004014FF" w:rsidP="004014FF">
      <w:pPr>
        <w:spacing w:after="0"/>
        <w:ind w:firstLine="576"/>
        <w:jc w:val="both"/>
        <w:rPr>
          <w:rFonts w:ascii="Times New Roman" w:hAnsi="Times New Roman" w:cs="Times New Roman"/>
          <w:color w:val="000000"/>
          <w:sz w:val="24"/>
          <w:szCs w:val="24"/>
        </w:rPr>
      </w:pPr>
    </w:p>
    <w:p w:rsidR="004014FF" w:rsidRPr="00B41596" w:rsidRDefault="004014FF" w:rsidP="004014FF">
      <w:pPr>
        <w:pStyle w:val="Popis"/>
        <w:keepNext/>
        <w:jc w:val="both"/>
        <w:rPr>
          <w:rFonts w:ascii="Times New Roman" w:hAnsi="Times New Roman" w:cs="Times New Roman"/>
          <w:sz w:val="20"/>
          <w:szCs w:val="20"/>
        </w:rPr>
      </w:pPr>
      <w:bookmarkStart w:id="64" w:name="_Toc527370327"/>
      <w:r w:rsidRPr="00B85CD2">
        <w:rPr>
          <w:rFonts w:ascii="Times New Roman" w:hAnsi="Times New Roman" w:cs="Times New Roman"/>
          <w:sz w:val="20"/>
          <w:szCs w:val="20"/>
        </w:rPr>
        <w:t xml:space="preserve">Obr. </w:t>
      </w:r>
      <w:r w:rsidR="00B22F9C" w:rsidRPr="00B85CD2">
        <w:rPr>
          <w:rFonts w:ascii="Times New Roman" w:hAnsi="Times New Roman" w:cs="Times New Roman"/>
          <w:sz w:val="20"/>
          <w:szCs w:val="20"/>
        </w:rPr>
        <w:fldChar w:fldCharType="begin"/>
      </w:r>
      <w:r w:rsidRPr="00B85CD2">
        <w:rPr>
          <w:rFonts w:ascii="Times New Roman" w:hAnsi="Times New Roman" w:cs="Times New Roman"/>
          <w:sz w:val="20"/>
          <w:szCs w:val="20"/>
        </w:rPr>
        <w:instrText xml:space="preserve"> SEQ Obr. \* ARABIC </w:instrText>
      </w:r>
      <w:r w:rsidR="00B22F9C" w:rsidRPr="00B85CD2">
        <w:rPr>
          <w:rFonts w:ascii="Times New Roman" w:hAnsi="Times New Roman" w:cs="Times New Roman"/>
          <w:sz w:val="20"/>
          <w:szCs w:val="20"/>
        </w:rPr>
        <w:fldChar w:fldCharType="separate"/>
      </w:r>
      <w:r w:rsidR="00A8532A">
        <w:rPr>
          <w:rFonts w:ascii="Times New Roman" w:hAnsi="Times New Roman" w:cs="Times New Roman"/>
          <w:noProof/>
          <w:sz w:val="20"/>
          <w:szCs w:val="20"/>
        </w:rPr>
        <w:t>10</w:t>
      </w:r>
      <w:r w:rsidR="00B22F9C" w:rsidRPr="00B85CD2">
        <w:rPr>
          <w:rFonts w:ascii="Times New Roman" w:hAnsi="Times New Roman" w:cs="Times New Roman"/>
          <w:sz w:val="20"/>
          <w:szCs w:val="20"/>
        </w:rPr>
        <w:fldChar w:fldCharType="end"/>
      </w:r>
      <w:r w:rsidRPr="00B85CD2">
        <w:rPr>
          <w:rFonts w:ascii="Times New Roman" w:hAnsi="Times New Roman" w:cs="Times New Roman"/>
          <w:sz w:val="20"/>
          <w:szCs w:val="20"/>
        </w:rPr>
        <w:t xml:space="preserve"> Vývoj štandardizovanej </w:t>
      </w:r>
      <w:proofErr w:type="spellStart"/>
      <w:r w:rsidRPr="00B85CD2">
        <w:rPr>
          <w:rFonts w:ascii="Times New Roman" w:hAnsi="Times New Roman" w:cs="Times New Roman"/>
          <w:sz w:val="20"/>
          <w:szCs w:val="20"/>
        </w:rPr>
        <w:t>incidencie</w:t>
      </w:r>
      <w:proofErr w:type="spellEnd"/>
      <w:r w:rsidRPr="00B85CD2">
        <w:rPr>
          <w:rFonts w:ascii="Times New Roman" w:hAnsi="Times New Roman" w:cs="Times New Roman"/>
          <w:sz w:val="20"/>
          <w:szCs w:val="20"/>
        </w:rPr>
        <w:t xml:space="preserve"> a mortality na malígny melanóm kože (kód C43 podľa MKCH-10) u žien v SR v rokoch 2001 až 2011, resp. 2015</w:t>
      </w:r>
      <w:bookmarkEnd w:id="64"/>
    </w:p>
    <w:p w:rsidR="004014FF" w:rsidRDefault="004014FF" w:rsidP="004014FF">
      <w:pPr>
        <w:spacing w:after="0"/>
        <w:ind w:firstLine="576"/>
        <w:jc w:val="both"/>
        <w:rPr>
          <w:rFonts w:ascii="Times New Roman" w:hAnsi="Times New Roman" w:cs="Times New Roman"/>
          <w:color w:val="000000"/>
          <w:sz w:val="24"/>
          <w:szCs w:val="24"/>
        </w:rPr>
      </w:pPr>
      <w:r w:rsidRPr="00E96DA3">
        <w:rPr>
          <w:rFonts w:ascii="Times New Roman" w:hAnsi="Times New Roman" w:cs="Times New Roman"/>
          <w:noProof/>
          <w:color w:val="000000"/>
          <w:sz w:val="24"/>
          <w:szCs w:val="24"/>
        </w:rPr>
        <w:drawing>
          <wp:inline distT="0" distB="0" distL="0" distR="0">
            <wp:extent cx="4572000" cy="2743200"/>
            <wp:effectExtent l="19050" t="0" r="19050" b="0"/>
            <wp:docPr id="1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14FF" w:rsidRDefault="004014FF" w:rsidP="004014FF">
      <w:pPr>
        <w:spacing w:after="0"/>
        <w:ind w:firstLine="576"/>
        <w:jc w:val="both"/>
        <w:rPr>
          <w:rFonts w:ascii="Times New Roman" w:hAnsi="Times New Roman" w:cs="Times New Roman"/>
          <w:color w:val="000000"/>
          <w:sz w:val="20"/>
          <w:szCs w:val="20"/>
        </w:rPr>
      </w:pPr>
      <w:r w:rsidRPr="00B85CD2">
        <w:rPr>
          <w:rFonts w:ascii="Times New Roman" w:hAnsi="Times New Roman" w:cs="Times New Roman"/>
          <w:color w:val="000000"/>
          <w:sz w:val="20"/>
          <w:szCs w:val="20"/>
        </w:rPr>
        <w:t>Zdroj: NCZI, 2018</w:t>
      </w:r>
    </w:p>
    <w:p w:rsidR="004014FF" w:rsidRDefault="004014FF" w:rsidP="004014FF">
      <w:pPr>
        <w:spacing w:after="0"/>
        <w:ind w:firstLine="576"/>
        <w:jc w:val="both"/>
        <w:rPr>
          <w:rFonts w:ascii="Times New Roman" w:hAnsi="Times New Roman" w:cs="Times New Roman"/>
          <w:color w:val="000000"/>
          <w:sz w:val="20"/>
          <w:szCs w:val="20"/>
        </w:rPr>
      </w:pPr>
    </w:p>
    <w:p w:rsidR="006200F4" w:rsidRPr="004014FF" w:rsidRDefault="006200F4" w:rsidP="004014FF">
      <w:pPr>
        <w:spacing w:after="0"/>
        <w:ind w:firstLine="576"/>
        <w:jc w:val="both"/>
        <w:rPr>
          <w:rFonts w:ascii="Times New Roman" w:hAnsi="Times New Roman" w:cs="Times New Roman"/>
          <w:color w:val="000000"/>
          <w:sz w:val="20"/>
          <w:szCs w:val="20"/>
        </w:rPr>
      </w:pPr>
      <w:r>
        <w:rPr>
          <w:rFonts w:ascii="Times New Roman" w:hAnsi="Times New Roman" w:cs="Times New Roman"/>
          <w:color w:val="000000"/>
          <w:sz w:val="24"/>
          <w:szCs w:val="24"/>
        </w:rPr>
        <w:t>V poslednom období vzrástla miera používania solárií osobami do veku 30 rokov. Ide o zariadenia komerčného charakteru, v ktorých sa realizuje dobrovoľná expozícia zákazníka UV žiareniu. Zdroj umelého UV žiarenia sa pripočítava k celoročnej expozícii, ktorú človek dostane v priebehu každodenného života.</w:t>
      </w:r>
      <w:r w:rsidRPr="006E3162">
        <w:rPr>
          <w:rFonts w:ascii="Times New Roman" w:hAnsi="Times New Roman" w:cs="Times New Roman"/>
          <w:color w:val="000000"/>
          <w:sz w:val="24"/>
          <w:szCs w:val="24"/>
        </w:rPr>
        <w:t xml:space="preserve"> </w:t>
      </w:r>
      <w:r w:rsidRPr="00741A56">
        <w:rPr>
          <w:rFonts w:ascii="Times New Roman" w:hAnsi="Times New Roman" w:cs="Times New Roman"/>
          <w:color w:val="000000"/>
          <w:sz w:val="24"/>
          <w:szCs w:val="24"/>
        </w:rPr>
        <w:t>Z</w:t>
      </w:r>
      <w:r w:rsidRPr="00E96DA3">
        <w:rPr>
          <w:rFonts w:ascii="Times New Roman" w:hAnsi="Times New Roman" w:cs="Times New Roman"/>
          <w:color w:val="000000"/>
          <w:sz w:val="24"/>
          <w:szCs w:val="24"/>
        </w:rPr>
        <w:t xml:space="preserve"> hľadiska vážnych následkov nadmernej expozície UV žiarenia Medzinárodná agentúra pre výskum rakoviny (IARC) preradila zdroje solárií z kategórie „pravdepodobne </w:t>
      </w:r>
      <w:r>
        <w:rPr>
          <w:rFonts w:ascii="Times New Roman" w:hAnsi="Times New Roman" w:cs="Times New Roman"/>
          <w:color w:val="000000"/>
          <w:sz w:val="24"/>
          <w:szCs w:val="24"/>
        </w:rPr>
        <w:t>karcinogénne</w:t>
      </w:r>
      <w:r w:rsidRPr="00E96DA3">
        <w:rPr>
          <w:rFonts w:ascii="Times New Roman" w:hAnsi="Times New Roman" w:cs="Times New Roman"/>
          <w:color w:val="000000"/>
          <w:sz w:val="24"/>
          <w:szCs w:val="24"/>
        </w:rPr>
        <w:t>“ do kategórie „</w:t>
      </w:r>
      <w:r>
        <w:rPr>
          <w:rFonts w:ascii="Times New Roman" w:hAnsi="Times New Roman" w:cs="Times New Roman"/>
          <w:color w:val="000000"/>
          <w:sz w:val="24"/>
          <w:szCs w:val="24"/>
        </w:rPr>
        <w:t>karcinogénne pre ľudí</w:t>
      </w:r>
      <w:r w:rsidRPr="00E96DA3">
        <w:rPr>
          <w:rFonts w:ascii="Times New Roman" w:hAnsi="Times New Roman" w:cs="Times New Roman"/>
          <w:color w:val="000000"/>
          <w:sz w:val="24"/>
          <w:szCs w:val="24"/>
        </w:rPr>
        <w:t>“.</w:t>
      </w:r>
      <w:r>
        <w:rPr>
          <w:rFonts w:ascii="Times New Roman" w:hAnsi="Times New Roman" w:cs="Times New Roman"/>
          <w:color w:val="000000"/>
          <w:sz w:val="24"/>
          <w:szCs w:val="24"/>
        </w:rPr>
        <w:t xml:space="preserve"> Zatiaľ, čo </w:t>
      </w:r>
      <w:r>
        <w:rPr>
          <w:rFonts w:ascii="Times New Roman" w:hAnsi="Times New Roman" w:cs="Times New Roman"/>
          <w:color w:val="000000"/>
          <w:sz w:val="24"/>
          <w:szCs w:val="24"/>
        </w:rPr>
        <w:lastRenderedPageBreak/>
        <w:t>WHO neodporúča používať solárne zariadenia na kozmetické účely, sú tieto naďalej súčasťou služieb poskytovaných verejnosti</w:t>
      </w:r>
      <w:r w:rsidRPr="00741A5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B22F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REF _Ref524611942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44</w:t>
      </w:r>
      <w:r w:rsidR="00B22F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741A5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Tak isto Európsky kódex proti rakovine odporúča nepoužívať soláriá, nakoľko predstavujú zo zdravotného hľadiska rizikový zdroj UV žiarenia.</w:t>
      </w:r>
    </w:p>
    <w:p w:rsidR="006200F4" w:rsidRDefault="006200F4" w:rsidP="006200F4">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 roku 2017 bolo na Slovensku v prevádzke 731 zariadení solárií, pričom ich počet každoročne narastá. </w:t>
      </w:r>
      <w:r w:rsidRPr="00EE78B1">
        <w:rPr>
          <w:rFonts w:ascii="Times New Roman" w:hAnsi="Times New Roman" w:cs="Times New Roman"/>
          <w:color w:val="000000"/>
          <w:sz w:val="24"/>
          <w:szCs w:val="24"/>
        </w:rPr>
        <w:t>Pri vykonávaní kontrol v zariadeniach solárií  pracovníci RÚVZ v SR a ÚVZ SR zisťujú nedostatky v zabezpečovaní</w:t>
      </w:r>
      <w:r>
        <w:rPr>
          <w:rFonts w:ascii="Times New Roman" w:hAnsi="Times New Roman" w:cs="Times New Roman"/>
          <w:color w:val="000000"/>
          <w:sz w:val="24"/>
          <w:szCs w:val="24"/>
        </w:rPr>
        <w:t xml:space="preserve"> </w:t>
      </w:r>
      <w:r w:rsidRPr="00EE78B1">
        <w:rPr>
          <w:rFonts w:ascii="Times New Roman" w:hAnsi="Times New Roman" w:cs="Times New Roman"/>
          <w:color w:val="000000"/>
          <w:sz w:val="24"/>
          <w:szCs w:val="24"/>
        </w:rPr>
        <w:t>objektivizácie UV žiarenia, resp.  nedodržiavanie limitov UV žiarenia</w:t>
      </w:r>
      <w:r>
        <w:rPr>
          <w:rFonts w:ascii="Times New Roman" w:hAnsi="Times New Roman" w:cs="Times New Roman"/>
          <w:color w:val="000000"/>
          <w:sz w:val="24"/>
          <w:szCs w:val="24"/>
        </w:rPr>
        <w:t>. Zároveň stúpa počet solárií s nezaškoleným personálom poskytujúcim nedostatočné zdravotné poradenstvo. V posledných rokoch sú UV žiariče vyrábané tak, že produkujú viac UV-B žiarenia, aby sa priblížili slnečnému spektru a urýchlilo sa opálenie. Zároveň sa skracuje čas expozície a intervaly medzi opaľovaním v soláriách a tiež veľkosť exponovanej plochy tela je v soláriách väčšia než pri opaľovaní na slnku. Najúčinnejšou ochranou pred negatívnymi účinkami UV žiarenia je primárna prevencia od ranného detstva až po dospelosť, založená na edukácii o spôsoboch ochrany zdravia, relevantných znalostiach a vypracovaní návykov a postojov.</w:t>
      </w:r>
    </w:p>
    <w:p w:rsidR="006200F4" w:rsidRDefault="006200F4" w:rsidP="006200F4">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WHO vyzýva vlády na prípravu a prijatie legislatívnych nástrojov na reguláciu používania solárií. Najvyššou prioritou by malo byť obmedziť používanie solárií osobami mladšími ako 18 rokov, zákaz prevádzkovania bez odborného dozoru a bez vopred dostatočne odborne zaškoleného personálu.</w:t>
      </w:r>
    </w:p>
    <w:p w:rsidR="006200F4" w:rsidRDefault="006200F4" w:rsidP="006200F4">
      <w:pPr>
        <w:spacing w:after="0"/>
        <w:ind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Odhaduje sa, že používanie solárií zodpovedá za viac ako 450 000 prípadov </w:t>
      </w:r>
      <w:proofErr w:type="spellStart"/>
      <w:r>
        <w:rPr>
          <w:rFonts w:ascii="Times New Roman" w:hAnsi="Times New Roman" w:cs="Times New Roman"/>
          <w:color w:val="000000"/>
          <w:sz w:val="24"/>
          <w:szCs w:val="24"/>
        </w:rPr>
        <w:t>nemelanómovej</w:t>
      </w:r>
      <w:proofErr w:type="spellEnd"/>
      <w:r>
        <w:rPr>
          <w:rFonts w:ascii="Times New Roman" w:hAnsi="Times New Roman" w:cs="Times New Roman"/>
          <w:color w:val="000000"/>
          <w:sz w:val="24"/>
          <w:szCs w:val="24"/>
        </w:rPr>
        <w:t xml:space="preserve"> rakoviny kože a viac ako 10 000 prípadov melanómu v USA, Európe a Austrálii každý rok. Osoby, ktoré veľmi často používajú soláriá, majú 2,5 až 3-krát väčšiu pravdepodobnosť vzniku melanómu kože. [</w:t>
      </w:r>
      <w:r w:rsidR="00B22F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REF _Ref524678826 \r \h </w:instrText>
      </w:r>
      <w:r w:rsidR="00B22F9C">
        <w:rPr>
          <w:rFonts w:ascii="Times New Roman" w:hAnsi="Times New Roman" w:cs="Times New Roman"/>
          <w:color w:val="000000"/>
          <w:sz w:val="24"/>
          <w:szCs w:val="24"/>
        </w:rPr>
      </w:r>
      <w:r w:rsidR="00B22F9C">
        <w:rPr>
          <w:rFonts w:ascii="Times New Roman" w:hAnsi="Times New Roman" w:cs="Times New Roman"/>
          <w:color w:val="000000"/>
          <w:sz w:val="24"/>
          <w:szCs w:val="24"/>
        </w:rPr>
        <w:fldChar w:fldCharType="separate"/>
      </w:r>
      <w:r w:rsidR="00A8532A">
        <w:rPr>
          <w:rFonts w:ascii="Times New Roman" w:hAnsi="Times New Roman" w:cs="Times New Roman"/>
          <w:color w:val="000000"/>
          <w:sz w:val="24"/>
          <w:szCs w:val="24"/>
        </w:rPr>
        <w:t>43</w:t>
      </w:r>
      <w:r w:rsidR="00B22F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8B3760" w:rsidRDefault="008B3760" w:rsidP="008B3760">
      <w:pPr>
        <w:pStyle w:val="Nadpis3"/>
      </w:pPr>
      <w:bookmarkStart w:id="65" w:name="_Toc531851910"/>
      <w:r>
        <w:t>Navrhované ciele</w:t>
      </w:r>
      <w:bookmarkEnd w:id="65"/>
    </w:p>
    <w:p w:rsidR="008B3760" w:rsidRPr="008B3760" w:rsidRDefault="008B3760" w:rsidP="008B3760">
      <w:pPr>
        <w:pStyle w:val="Odsekzoznamu"/>
        <w:numPr>
          <w:ilvl w:val="0"/>
          <w:numId w:val="42"/>
        </w:numPr>
        <w:spacing w:after="0" w:line="240" w:lineRule="auto"/>
        <w:jc w:val="both"/>
        <w:rPr>
          <w:rFonts w:ascii="TimesNewRomanPS-BoldItalicMT" w:eastAsia="Times New Roman" w:hAnsi="TimesNewRomanPS-BoldItalicMT" w:cs="TimesNewRomanPS-BoldItalicMT"/>
          <w:bCs/>
          <w:i/>
          <w:iCs/>
        </w:rPr>
      </w:pPr>
      <w:r w:rsidRPr="008B3760">
        <w:rPr>
          <w:rFonts w:ascii="TimesNewRomanPS-BoldItalicMT" w:eastAsia="Times New Roman" w:hAnsi="TimesNewRomanPS-BoldItalicMT" w:cs="TimesNewRomanPS-BoldItalicMT"/>
          <w:bCs/>
          <w:i/>
          <w:iCs/>
        </w:rPr>
        <w:t>Posilnenie primárnej prevencie a kontrolných mechanizmov pred negatívnymi účinkami UV žiarenia v súvislosti s používaním solárií.</w:t>
      </w:r>
    </w:p>
    <w:p w:rsidR="00870968" w:rsidRDefault="00870968" w:rsidP="00870968">
      <w:pPr>
        <w:pStyle w:val="Nadpis1"/>
        <w:numPr>
          <w:ilvl w:val="0"/>
          <w:numId w:val="0"/>
        </w:numPr>
        <w:rPr>
          <w:rFonts w:ascii="Times New Roman" w:hAnsi="Times New Roman" w:cs="Times New Roman"/>
          <w:sz w:val="20"/>
          <w:szCs w:val="20"/>
        </w:rPr>
      </w:pPr>
    </w:p>
    <w:p w:rsidR="00870968" w:rsidRDefault="00870968" w:rsidP="00870968">
      <w:pPr>
        <w:pStyle w:val="Nadpis1"/>
        <w:numPr>
          <w:ilvl w:val="0"/>
          <w:numId w:val="0"/>
        </w:numPr>
        <w:rPr>
          <w:rFonts w:ascii="Times New Roman" w:hAnsi="Times New Roman" w:cs="Times New Roman"/>
          <w:sz w:val="20"/>
          <w:szCs w:val="20"/>
        </w:rPr>
      </w:pPr>
    </w:p>
    <w:p w:rsidR="00870968" w:rsidRDefault="00870968">
      <w:pPr>
        <w:rPr>
          <w:rFonts w:ascii="Times New Roman" w:eastAsiaTheme="majorEastAsia" w:hAnsi="Times New Roman" w:cs="Times New Roman"/>
          <w:color w:val="365F91" w:themeColor="accent1" w:themeShade="BF"/>
          <w:sz w:val="20"/>
          <w:szCs w:val="20"/>
        </w:rPr>
      </w:pPr>
      <w:r>
        <w:rPr>
          <w:rFonts w:ascii="Times New Roman" w:hAnsi="Times New Roman" w:cs="Times New Roman"/>
          <w:sz w:val="20"/>
          <w:szCs w:val="20"/>
        </w:rPr>
        <w:br w:type="page"/>
      </w:r>
    </w:p>
    <w:p w:rsidR="003F4A84" w:rsidRPr="00870968" w:rsidRDefault="003F4A84" w:rsidP="00870968">
      <w:pPr>
        <w:pStyle w:val="Nadpis1"/>
        <w:rPr>
          <w:bCs/>
          <w:i/>
          <w:iCs/>
        </w:rPr>
      </w:pPr>
      <w:bookmarkStart w:id="66" w:name="_Toc531851911"/>
      <w:r w:rsidRPr="00870968">
        <w:rPr>
          <w:rFonts w:eastAsia="Times New Roman"/>
          <w:bCs/>
          <w:iCs/>
        </w:rPr>
        <w:lastRenderedPageBreak/>
        <w:t>Zoznam literatúry</w:t>
      </w:r>
      <w:bookmarkEnd w:id="66"/>
    </w:p>
    <w:p w:rsidR="003F4A84" w:rsidRDefault="003F4A84" w:rsidP="003F4A84">
      <w:pPr>
        <w:pStyle w:val="Odsekzoznamu"/>
        <w:rPr>
          <w:rStyle w:val="Nzovknihy"/>
        </w:rPr>
      </w:pPr>
    </w:p>
    <w:p w:rsidR="00C410AD" w:rsidRDefault="00C410AD" w:rsidP="00BB65EA">
      <w:pPr>
        <w:pStyle w:val="Odsekzoznamu"/>
        <w:numPr>
          <w:ilvl w:val="0"/>
          <w:numId w:val="35"/>
        </w:numPr>
        <w:rPr>
          <w:rStyle w:val="Nzovknihy"/>
          <w:rFonts w:ascii="Times New Roman" w:hAnsi="Times New Roman" w:cs="Times New Roman"/>
          <w:b w:val="0"/>
          <w:i w:val="0"/>
        </w:rPr>
      </w:pPr>
      <w:r w:rsidRPr="00D44251">
        <w:rPr>
          <w:rStyle w:val="Nzovknihy"/>
          <w:rFonts w:ascii="Times New Roman" w:hAnsi="Times New Roman" w:cs="Times New Roman"/>
          <w:b w:val="0"/>
          <w:i w:val="0"/>
        </w:rPr>
        <w:t xml:space="preserve">C.B.B. </w:t>
      </w:r>
      <w:proofErr w:type="spellStart"/>
      <w:r w:rsidRPr="00D44251">
        <w:rPr>
          <w:rStyle w:val="Nzovknihy"/>
          <w:rFonts w:ascii="Times New Roman" w:hAnsi="Times New Roman" w:cs="Times New Roman"/>
          <w:b w:val="0"/>
          <w:i w:val="0"/>
        </w:rPr>
        <w:t>Guerreiro</w:t>
      </w:r>
      <w:proofErr w:type="spellEnd"/>
      <w:r w:rsidRPr="00D44251">
        <w:rPr>
          <w:rStyle w:val="Nzovknihy"/>
          <w:rFonts w:ascii="Times New Roman" w:hAnsi="Times New Roman" w:cs="Times New Roman"/>
          <w:b w:val="0"/>
          <w:i w:val="0"/>
        </w:rPr>
        <w:t xml:space="preserve">, J. </w:t>
      </w:r>
      <w:proofErr w:type="spellStart"/>
      <w:r w:rsidRPr="00D44251">
        <w:rPr>
          <w:rStyle w:val="Nzovknihy"/>
          <w:rFonts w:ascii="Times New Roman" w:hAnsi="Times New Roman" w:cs="Times New Roman"/>
          <w:b w:val="0"/>
          <w:i w:val="0"/>
        </w:rPr>
        <w:t>Horálek</w:t>
      </w:r>
      <w:proofErr w:type="spellEnd"/>
      <w:r w:rsidRPr="00D44251">
        <w:rPr>
          <w:rStyle w:val="Nzovknihy"/>
          <w:rFonts w:ascii="Times New Roman" w:hAnsi="Times New Roman" w:cs="Times New Roman"/>
          <w:b w:val="0"/>
          <w:i w:val="0"/>
        </w:rPr>
        <w:t xml:space="preserve">, F. </w:t>
      </w:r>
      <w:proofErr w:type="spellStart"/>
      <w:r w:rsidRPr="00D44251">
        <w:rPr>
          <w:rStyle w:val="Nzovknihy"/>
          <w:rFonts w:ascii="Times New Roman" w:hAnsi="Times New Roman" w:cs="Times New Roman"/>
          <w:b w:val="0"/>
          <w:i w:val="0"/>
        </w:rPr>
        <w:t>de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Leeuw</w:t>
      </w:r>
      <w:proofErr w:type="spellEnd"/>
      <w:r w:rsidRPr="00D44251">
        <w:rPr>
          <w:rStyle w:val="Nzovknihy"/>
          <w:rFonts w:ascii="Times New Roman" w:hAnsi="Times New Roman" w:cs="Times New Roman"/>
          <w:b w:val="0"/>
          <w:i w:val="0"/>
        </w:rPr>
        <w:t xml:space="preserve">, F. </w:t>
      </w:r>
      <w:proofErr w:type="spellStart"/>
      <w:r w:rsidRPr="00D44251">
        <w:rPr>
          <w:rStyle w:val="Nzovknihy"/>
          <w:rFonts w:ascii="Times New Roman" w:hAnsi="Times New Roman" w:cs="Times New Roman"/>
          <w:b w:val="0"/>
          <w:i w:val="0"/>
        </w:rPr>
        <w:t>Couvidat</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Benzo</w:t>
      </w:r>
      <w:proofErr w:type="spellEnd"/>
      <w:r w:rsidRPr="00D44251">
        <w:rPr>
          <w:rStyle w:val="Nzovknihy"/>
          <w:rFonts w:ascii="Times New Roman" w:hAnsi="Times New Roman" w:cs="Times New Roman"/>
          <w:b w:val="0"/>
          <w:i w:val="0"/>
        </w:rPr>
        <w:t>(a)</w:t>
      </w:r>
      <w:proofErr w:type="spellStart"/>
      <w:r w:rsidRPr="00D44251">
        <w:rPr>
          <w:rStyle w:val="Nzovknihy"/>
          <w:rFonts w:ascii="Times New Roman" w:hAnsi="Times New Roman" w:cs="Times New Roman"/>
          <w:b w:val="0"/>
          <w:i w:val="0"/>
        </w:rPr>
        <w:t>pyrene</w:t>
      </w:r>
      <w:proofErr w:type="spellEnd"/>
      <w:r w:rsidRPr="00D44251">
        <w:rPr>
          <w:rStyle w:val="Nzovknihy"/>
          <w:rFonts w:ascii="Times New Roman" w:hAnsi="Times New Roman" w:cs="Times New Roman"/>
          <w:b w:val="0"/>
          <w:i w:val="0"/>
        </w:rPr>
        <w:t xml:space="preserve"> in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Ambient</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concentrations</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population</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exposure</w:t>
      </w:r>
      <w:proofErr w:type="spellEnd"/>
      <w:r w:rsidRPr="00D44251">
        <w:rPr>
          <w:rStyle w:val="Nzovknihy"/>
          <w:rFonts w:ascii="Times New Roman" w:hAnsi="Times New Roman" w:cs="Times New Roman"/>
          <w:b w:val="0"/>
          <w:i w:val="0"/>
        </w:rPr>
        <w:t xml:space="preserve"> and </w:t>
      </w:r>
      <w:proofErr w:type="spellStart"/>
      <w:r w:rsidRPr="00D44251">
        <w:rPr>
          <w:rStyle w:val="Nzovknihy"/>
          <w:rFonts w:ascii="Times New Roman" w:hAnsi="Times New Roman" w:cs="Times New Roman"/>
          <w:b w:val="0"/>
          <w:i w:val="0"/>
        </w:rPr>
        <w:t>health</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effects</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Environmental</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Pollution</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Volume</w:t>
      </w:r>
      <w:proofErr w:type="spellEnd"/>
      <w:r w:rsidRPr="00D44251">
        <w:rPr>
          <w:rStyle w:val="Nzovknihy"/>
          <w:rFonts w:ascii="Times New Roman" w:hAnsi="Times New Roman" w:cs="Times New Roman"/>
          <w:b w:val="0"/>
          <w:i w:val="0"/>
        </w:rPr>
        <w:t xml:space="preserve"> 214, 2016, </w:t>
      </w:r>
      <w:proofErr w:type="spellStart"/>
      <w:r w:rsidRPr="00D44251">
        <w:rPr>
          <w:rStyle w:val="Nzovknihy"/>
          <w:rFonts w:ascii="Times New Roman" w:hAnsi="Times New Roman" w:cs="Times New Roman"/>
          <w:b w:val="0"/>
          <w:i w:val="0"/>
        </w:rPr>
        <w:t>Pages</w:t>
      </w:r>
      <w:proofErr w:type="spellEnd"/>
      <w:r w:rsidRPr="00D44251">
        <w:rPr>
          <w:rStyle w:val="Nzovknihy"/>
          <w:rFonts w:ascii="Times New Roman" w:hAnsi="Times New Roman" w:cs="Times New Roman"/>
          <w:b w:val="0"/>
          <w:i w:val="0"/>
        </w:rPr>
        <w:t xml:space="preserve"> 657-667, ISSN 0269-749</w:t>
      </w:r>
    </w:p>
    <w:p w:rsidR="00EA1B87" w:rsidRPr="00EA1B87" w:rsidRDefault="00EA1B87" w:rsidP="00EA1B87">
      <w:pPr>
        <w:pStyle w:val="Odsekzoznamu"/>
        <w:numPr>
          <w:ilvl w:val="0"/>
          <w:numId w:val="35"/>
        </w:numPr>
        <w:rPr>
          <w:rStyle w:val="Nzovknihy"/>
          <w:b w:val="0"/>
          <w:i w:val="0"/>
        </w:rPr>
      </w:pPr>
      <w:bookmarkStart w:id="67" w:name="_Ref525285344"/>
      <w:proofErr w:type="spellStart"/>
      <w:r w:rsidRPr="00EA1B87">
        <w:rPr>
          <w:rStyle w:val="Nzovknihy"/>
          <w:rFonts w:ascii="Times New Roman" w:hAnsi="Times New Roman" w:cs="Times New Roman"/>
          <w:b w:val="0"/>
          <w:i w:val="0"/>
        </w:rPr>
        <w:t>Confalonieri</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et</w:t>
      </w:r>
      <w:proofErr w:type="spellEnd"/>
      <w:r w:rsidRPr="00EA1B87">
        <w:rPr>
          <w:rStyle w:val="Nzovknihy"/>
          <w:rFonts w:ascii="Times New Roman" w:hAnsi="Times New Roman" w:cs="Times New Roman"/>
          <w:b w:val="0"/>
          <w:i w:val="0"/>
        </w:rPr>
        <w:t xml:space="preserve"> al.</w:t>
      </w:r>
      <w:r w:rsidRPr="00EA1B87">
        <w:rPr>
          <w:rStyle w:val="Nzovknihy"/>
          <w:b w:val="0"/>
          <w:i w:val="0"/>
        </w:rPr>
        <w:t>:</w:t>
      </w:r>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Human</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health</w:t>
      </w:r>
      <w:proofErr w:type="spellEnd"/>
      <w:r w:rsidRPr="00EA1B87">
        <w:rPr>
          <w:rStyle w:val="Nzovknihy"/>
          <w:b w:val="0"/>
          <w:i w:val="0"/>
        </w:rPr>
        <w:t xml:space="preserve">; </w:t>
      </w:r>
      <w:r w:rsidRPr="00EA1B87">
        <w:rPr>
          <w:rStyle w:val="Nzovknihy"/>
          <w:rFonts w:ascii="Times New Roman" w:hAnsi="Times New Roman" w:cs="Times New Roman"/>
          <w:b w:val="0"/>
          <w:i w:val="0"/>
        </w:rPr>
        <w:t xml:space="preserve">In: </w:t>
      </w:r>
      <w:proofErr w:type="spellStart"/>
      <w:r w:rsidRPr="00EA1B87">
        <w:rPr>
          <w:rStyle w:val="Nzovknihy"/>
          <w:rFonts w:ascii="Times New Roman" w:hAnsi="Times New Roman" w:cs="Times New Roman"/>
          <w:b w:val="0"/>
          <w:i w:val="0"/>
        </w:rPr>
        <w:t>Climate</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Change</w:t>
      </w:r>
      <w:proofErr w:type="spellEnd"/>
      <w:r w:rsidRPr="00EA1B87">
        <w:rPr>
          <w:rStyle w:val="Nzovknihy"/>
          <w:rFonts w:ascii="Times New Roman" w:hAnsi="Times New Roman" w:cs="Times New Roman"/>
          <w:b w:val="0"/>
          <w:i w:val="0"/>
        </w:rPr>
        <w:t xml:space="preserve"> 2007: </w:t>
      </w:r>
      <w:proofErr w:type="spellStart"/>
      <w:r w:rsidRPr="00EA1B87">
        <w:rPr>
          <w:rStyle w:val="Nzovknihy"/>
          <w:rFonts w:ascii="Times New Roman" w:hAnsi="Times New Roman" w:cs="Times New Roman"/>
          <w:b w:val="0"/>
          <w:i w:val="0"/>
        </w:rPr>
        <w:t>Impacts</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Adaptation</w:t>
      </w:r>
      <w:proofErr w:type="spellEnd"/>
      <w:r w:rsidRPr="00EA1B87">
        <w:rPr>
          <w:rStyle w:val="Nzovknihy"/>
          <w:rFonts w:ascii="Times New Roman" w:hAnsi="Times New Roman" w:cs="Times New Roman"/>
          <w:b w:val="0"/>
          <w:i w:val="0"/>
        </w:rPr>
        <w:t xml:space="preserve"> and </w:t>
      </w:r>
      <w:proofErr w:type="spellStart"/>
      <w:r w:rsidRPr="00EA1B87">
        <w:rPr>
          <w:rStyle w:val="Nzovknihy"/>
          <w:rFonts w:ascii="Times New Roman" w:hAnsi="Times New Roman" w:cs="Times New Roman"/>
          <w:b w:val="0"/>
          <w:i w:val="0"/>
        </w:rPr>
        <w:t>Vulnerability</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Contribution</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of</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Working</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Group</w:t>
      </w:r>
      <w:proofErr w:type="spellEnd"/>
      <w:r w:rsidRPr="00EA1B87">
        <w:rPr>
          <w:rStyle w:val="Nzovknihy"/>
          <w:rFonts w:ascii="Times New Roman" w:hAnsi="Times New Roman" w:cs="Times New Roman"/>
          <w:b w:val="0"/>
          <w:i w:val="0"/>
        </w:rPr>
        <w:t xml:space="preserve"> II to </w:t>
      </w:r>
      <w:proofErr w:type="spellStart"/>
      <w:r w:rsidRPr="00EA1B87">
        <w:rPr>
          <w:rStyle w:val="Nzovknihy"/>
          <w:rFonts w:ascii="Times New Roman" w:hAnsi="Times New Roman" w:cs="Times New Roman"/>
          <w:b w:val="0"/>
          <w:i w:val="0"/>
        </w:rPr>
        <w:t>the</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Fourth</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Assessment</w:t>
      </w:r>
      <w:proofErr w:type="spellEnd"/>
      <w:r w:rsidRPr="00EA1B87">
        <w:rPr>
          <w:rStyle w:val="Nzovknihy"/>
          <w:rFonts w:ascii="Times New Roman" w:hAnsi="Times New Roman" w:cs="Times New Roman"/>
          <w:b w:val="0"/>
          <w:i w:val="0"/>
        </w:rPr>
        <w:t xml:space="preserve"> Report </w:t>
      </w:r>
      <w:proofErr w:type="spellStart"/>
      <w:r w:rsidRPr="00EA1B87">
        <w:rPr>
          <w:rStyle w:val="Nzovknihy"/>
          <w:rFonts w:ascii="Times New Roman" w:hAnsi="Times New Roman" w:cs="Times New Roman"/>
          <w:b w:val="0"/>
          <w:i w:val="0"/>
        </w:rPr>
        <w:t>of</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the</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Intergovernmental</w:t>
      </w:r>
      <w:proofErr w:type="spellEnd"/>
      <w:r w:rsidRPr="00EA1B87">
        <w:rPr>
          <w:rStyle w:val="Nzovknihy"/>
          <w:rFonts w:ascii="Times New Roman" w:hAnsi="Times New Roman" w:cs="Times New Roman"/>
          <w:b w:val="0"/>
          <w:i w:val="0"/>
        </w:rPr>
        <w:t xml:space="preserve"> Panel on </w:t>
      </w:r>
      <w:proofErr w:type="spellStart"/>
      <w:r w:rsidRPr="00EA1B87">
        <w:rPr>
          <w:rStyle w:val="Nzovknihy"/>
          <w:rFonts w:ascii="Times New Roman" w:hAnsi="Times New Roman" w:cs="Times New Roman"/>
          <w:b w:val="0"/>
          <w:i w:val="0"/>
        </w:rPr>
        <w:t>Climate</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Change</w:t>
      </w:r>
      <w:proofErr w:type="spellEnd"/>
      <w:r w:rsidRPr="00EA1B87">
        <w:rPr>
          <w:rStyle w:val="Nzovknihy"/>
          <w:rFonts w:ascii="Times New Roman" w:hAnsi="Times New Roman" w:cs="Times New Roman"/>
          <w:b w:val="0"/>
          <w:i w:val="0"/>
        </w:rPr>
        <w:t xml:space="preserve"> , Cambridge, UK : Cambridge </w:t>
      </w:r>
      <w:proofErr w:type="spellStart"/>
      <w:r w:rsidRPr="00EA1B87">
        <w:rPr>
          <w:rStyle w:val="Nzovknihy"/>
          <w:rFonts w:ascii="Times New Roman" w:hAnsi="Times New Roman" w:cs="Times New Roman"/>
          <w:b w:val="0"/>
          <w:i w:val="0"/>
        </w:rPr>
        <w:t>University</w:t>
      </w:r>
      <w:proofErr w:type="spellEnd"/>
      <w:r w:rsidRPr="00EA1B87">
        <w:rPr>
          <w:rStyle w:val="Nzovknihy"/>
          <w:rFonts w:ascii="Times New Roman" w:hAnsi="Times New Roman" w:cs="Times New Roman"/>
          <w:b w:val="0"/>
          <w:i w:val="0"/>
        </w:rPr>
        <w:t xml:space="preserve"> Press</w:t>
      </w:r>
      <w:bookmarkEnd w:id="67"/>
    </w:p>
    <w:p w:rsidR="00D97005" w:rsidRPr="00EA1B87" w:rsidRDefault="00D97005" w:rsidP="00EA1B87">
      <w:pPr>
        <w:pStyle w:val="Odsekzoznamu"/>
        <w:numPr>
          <w:ilvl w:val="0"/>
          <w:numId w:val="35"/>
        </w:numPr>
        <w:rPr>
          <w:rStyle w:val="Nzovknihy"/>
          <w:rFonts w:ascii="Times New Roman" w:hAnsi="Times New Roman" w:cs="Times New Roman"/>
          <w:b w:val="0"/>
          <w:i w:val="0"/>
        </w:rPr>
      </w:pPr>
      <w:bookmarkStart w:id="68" w:name="_Ref524283795"/>
      <w:r w:rsidRPr="00EA1B87">
        <w:rPr>
          <w:rStyle w:val="Nzovknihy"/>
          <w:rFonts w:ascii="Times New Roman" w:hAnsi="Times New Roman" w:cs="Times New Roman"/>
          <w:b w:val="0"/>
          <w:i w:val="0"/>
        </w:rPr>
        <w:t>EEA:</w:t>
      </w:r>
      <w:r w:rsidRPr="00EA1B87">
        <w:rPr>
          <w:rStyle w:val="Nzovknihy"/>
          <w:rFonts w:ascii="Times New Roman" w:hAnsi="Times New Roman" w:cs="Times New Roman"/>
          <w:i w:val="0"/>
        </w:rPr>
        <w:t xml:space="preserve"> </w:t>
      </w:r>
      <w:proofErr w:type="spellStart"/>
      <w:r w:rsidRPr="00EA1B87">
        <w:rPr>
          <w:rStyle w:val="Nzovknihy"/>
          <w:rFonts w:ascii="Times New Roman" w:hAnsi="Times New Roman" w:cs="Times New Roman"/>
          <w:b w:val="0"/>
          <w:i w:val="0"/>
        </w:rPr>
        <w:t>Air</w:t>
      </w:r>
      <w:proofErr w:type="spellEnd"/>
      <w:r w:rsidRPr="00EA1B87">
        <w:rPr>
          <w:rStyle w:val="Nzovknihy"/>
          <w:rFonts w:ascii="Times New Roman" w:hAnsi="Times New Roman" w:cs="Times New Roman"/>
          <w:b w:val="0"/>
          <w:i w:val="0"/>
        </w:rPr>
        <w:t xml:space="preserve"> </w:t>
      </w:r>
      <w:proofErr w:type="spellStart"/>
      <w:r w:rsidRPr="00EA1B87">
        <w:rPr>
          <w:rStyle w:val="Nzovknihy"/>
          <w:rFonts w:ascii="Times New Roman" w:hAnsi="Times New Roman" w:cs="Times New Roman"/>
          <w:b w:val="0"/>
          <w:i w:val="0"/>
        </w:rPr>
        <w:t>quality</w:t>
      </w:r>
      <w:proofErr w:type="spellEnd"/>
      <w:r w:rsidRPr="00EA1B87">
        <w:rPr>
          <w:rStyle w:val="Nzovknihy"/>
          <w:rFonts w:ascii="Times New Roman" w:hAnsi="Times New Roman" w:cs="Times New Roman"/>
          <w:b w:val="0"/>
          <w:i w:val="0"/>
        </w:rPr>
        <w:t xml:space="preserve"> in </w:t>
      </w:r>
      <w:proofErr w:type="spellStart"/>
      <w:r w:rsidRPr="00EA1B87">
        <w:rPr>
          <w:rStyle w:val="Nzovknihy"/>
          <w:rFonts w:ascii="Times New Roman" w:hAnsi="Times New Roman" w:cs="Times New Roman"/>
          <w:b w:val="0"/>
          <w:i w:val="0"/>
        </w:rPr>
        <w:t>Europe</w:t>
      </w:r>
      <w:proofErr w:type="spellEnd"/>
      <w:r w:rsidRPr="00EA1B87">
        <w:rPr>
          <w:rStyle w:val="Nzovknihy"/>
          <w:rFonts w:ascii="Times New Roman" w:hAnsi="Times New Roman" w:cs="Times New Roman"/>
          <w:b w:val="0"/>
          <w:i w:val="0"/>
        </w:rPr>
        <w:t xml:space="preserve"> — 2014 report, No 5/2014, ISSN 1977-8449</w:t>
      </w:r>
      <w:bookmarkEnd w:id="68"/>
    </w:p>
    <w:p w:rsidR="00D97005" w:rsidRPr="00D44251" w:rsidRDefault="00D97005" w:rsidP="00BB65EA">
      <w:pPr>
        <w:pStyle w:val="Odsekzoznamu"/>
        <w:numPr>
          <w:ilvl w:val="0"/>
          <w:numId w:val="35"/>
        </w:numPr>
        <w:rPr>
          <w:rStyle w:val="Nzovknihy"/>
          <w:rFonts w:ascii="Times New Roman" w:hAnsi="Times New Roman" w:cs="Times New Roman"/>
          <w:b w:val="0"/>
          <w:i w:val="0"/>
        </w:rPr>
      </w:pPr>
      <w:bookmarkStart w:id="69" w:name="_Ref524283811"/>
      <w:r w:rsidRPr="00D44251">
        <w:rPr>
          <w:rStyle w:val="Nzovknihy"/>
          <w:rFonts w:ascii="Times New Roman" w:hAnsi="Times New Roman" w:cs="Times New Roman"/>
          <w:b w:val="0"/>
          <w:i w:val="0"/>
        </w:rPr>
        <w:t xml:space="preserve">EEA: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quality</w:t>
      </w:r>
      <w:proofErr w:type="spellEnd"/>
      <w:r w:rsidRPr="00D44251">
        <w:rPr>
          <w:rStyle w:val="Nzovknihy"/>
          <w:rFonts w:ascii="Times New Roman" w:hAnsi="Times New Roman" w:cs="Times New Roman"/>
          <w:b w:val="0"/>
          <w:i w:val="0"/>
        </w:rPr>
        <w:t xml:space="preserve"> in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xml:space="preserve"> — 2015 report, No 5/2015, ISSN 1977-8449</w:t>
      </w:r>
      <w:bookmarkEnd w:id="69"/>
    </w:p>
    <w:p w:rsidR="00D97005" w:rsidRPr="00D44251" w:rsidRDefault="00D97005" w:rsidP="00BB65EA">
      <w:pPr>
        <w:pStyle w:val="Odsekzoznamu"/>
        <w:numPr>
          <w:ilvl w:val="0"/>
          <w:numId w:val="35"/>
        </w:numPr>
        <w:rPr>
          <w:rStyle w:val="Nzovknihy"/>
          <w:rFonts w:ascii="Times New Roman" w:hAnsi="Times New Roman" w:cs="Times New Roman"/>
          <w:b w:val="0"/>
          <w:i w:val="0"/>
        </w:rPr>
      </w:pPr>
      <w:bookmarkStart w:id="70" w:name="_Ref524283820"/>
      <w:r w:rsidRPr="00D44251">
        <w:rPr>
          <w:rStyle w:val="Nzovknihy"/>
          <w:rFonts w:ascii="Times New Roman" w:hAnsi="Times New Roman" w:cs="Times New Roman"/>
          <w:b w:val="0"/>
          <w:i w:val="0"/>
        </w:rPr>
        <w:t xml:space="preserve">EEA: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quality</w:t>
      </w:r>
      <w:proofErr w:type="spellEnd"/>
      <w:r w:rsidRPr="00D44251">
        <w:rPr>
          <w:rStyle w:val="Nzovknihy"/>
          <w:rFonts w:ascii="Times New Roman" w:hAnsi="Times New Roman" w:cs="Times New Roman"/>
          <w:b w:val="0"/>
          <w:i w:val="0"/>
        </w:rPr>
        <w:t xml:space="preserve"> in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xml:space="preserve"> — 2016 report, No 5/2016, ISSN 1977-8449</w:t>
      </w:r>
      <w:bookmarkEnd w:id="70"/>
    </w:p>
    <w:p w:rsidR="00D97005" w:rsidRPr="00D44251" w:rsidRDefault="00D97005" w:rsidP="00BB65EA">
      <w:pPr>
        <w:pStyle w:val="Odsekzoznamu"/>
        <w:numPr>
          <w:ilvl w:val="0"/>
          <w:numId w:val="35"/>
        </w:numPr>
        <w:rPr>
          <w:rStyle w:val="Nzovknihy"/>
          <w:rFonts w:ascii="Times New Roman" w:hAnsi="Times New Roman" w:cs="Times New Roman"/>
          <w:b w:val="0"/>
          <w:i w:val="0"/>
        </w:rPr>
      </w:pPr>
      <w:bookmarkStart w:id="71" w:name="_Ref524283826"/>
      <w:r w:rsidRPr="00D44251">
        <w:rPr>
          <w:rStyle w:val="Nzovknihy"/>
          <w:rFonts w:ascii="Times New Roman" w:hAnsi="Times New Roman" w:cs="Times New Roman"/>
          <w:b w:val="0"/>
          <w:i w:val="0"/>
        </w:rPr>
        <w:t xml:space="preserve">EEA: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quality</w:t>
      </w:r>
      <w:proofErr w:type="spellEnd"/>
      <w:r w:rsidRPr="00D44251">
        <w:rPr>
          <w:rStyle w:val="Nzovknihy"/>
          <w:rFonts w:ascii="Times New Roman" w:hAnsi="Times New Roman" w:cs="Times New Roman"/>
          <w:b w:val="0"/>
          <w:i w:val="0"/>
        </w:rPr>
        <w:t xml:space="preserve"> in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xml:space="preserve"> — 2017 report, No 5/2017, ISSN 1977-8449</w:t>
      </w:r>
      <w:bookmarkEnd w:id="71"/>
    </w:p>
    <w:p w:rsidR="00D97005" w:rsidRPr="00D44251" w:rsidRDefault="00C410AD" w:rsidP="00BB65EA">
      <w:pPr>
        <w:pStyle w:val="Odsekzoznamu"/>
        <w:numPr>
          <w:ilvl w:val="0"/>
          <w:numId w:val="35"/>
        </w:numPr>
        <w:jc w:val="both"/>
        <w:rPr>
          <w:rFonts w:ascii="Times New Roman" w:hAnsi="Times New Roman" w:cs="Times New Roman"/>
        </w:rPr>
      </w:pPr>
      <w:bookmarkStart w:id="72" w:name="_Ref524284527"/>
      <w:r w:rsidRPr="00D44251">
        <w:rPr>
          <w:rFonts w:ascii="Times New Roman" w:hAnsi="Times New Roman" w:cs="Times New Roman"/>
          <w:color w:val="000000"/>
        </w:rPr>
        <w:t>EEA, 2010 Životné prostredie Európy, Stav a perspektíva 2010, ISBN 978-92-9213-126-5</w:t>
      </w:r>
      <w:bookmarkEnd w:id="72"/>
    </w:p>
    <w:p w:rsidR="00C410AD" w:rsidRDefault="00C410AD" w:rsidP="00BB65EA">
      <w:pPr>
        <w:pStyle w:val="Odsekzoznamu"/>
        <w:numPr>
          <w:ilvl w:val="0"/>
          <w:numId w:val="35"/>
        </w:numPr>
        <w:autoSpaceDE w:val="0"/>
        <w:autoSpaceDN w:val="0"/>
        <w:adjustRightInd w:val="0"/>
        <w:spacing w:after="0"/>
        <w:jc w:val="both"/>
        <w:rPr>
          <w:rFonts w:ascii="Times New Roman" w:hAnsi="Times New Roman" w:cs="Times New Roman"/>
        </w:rPr>
      </w:pPr>
      <w:bookmarkStart w:id="73" w:name="_Ref524285182"/>
      <w:proofErr w:type="spellStart"/>
      <w:r w:rsidRPr="00D44251">
        <w:rPr>
          <w:rFonts w:ascii="Times New Roman" w:hAnsi="Times New Roman" w:cs="Times New Roman"/>
        </w:rPr>
        <w:t>Hudeková</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Z.;.Steiner</w:t>
      </w:r>
      <w:proofErr w:type="spellEnd"/>
      <w:r w:rsidRPr="00D44251">
        <w:rPr>
          <w:rFonts w:ascii="Times New Roman" w:hAnsi="Times New Roman" w:cs="Times New Roman"/>
        </w:rPr>
        <w:t xml:space="preserve">, A. ; In: </w:t>
      </w:r>
      <w:proofErr w:type="spellStart"/>
      <w:r w:rsidRPr="00D44251">
        <w:rPr>
          <w:rStyle w:val="Zvraznenie"/>
          <w:rFonts w:ascii="Times New Roman" w:hAnsi="Times New Roman" w:cs="Times New Roman"/>
          <w:bCs/>
          <w:i w:val="0"/>
          <w:iCs w:val="0"/>
        </w:rPr>
        <w:t>Urbanita</w:t>
      </w:r>
      <w:proofErr w:type="spellEnd"/>
      <w:r w:rsidRPr="00D44251">
        <w:rPr>
          <w:rFonts w:ascii="Times New Roman" w:hAnsi="Times New Roman" w:cs="Times New Roman"/>
        </w:rPr>
        <w:t xml:space="preserve"> 1-2/2016, </w:t>
      </w:r>
      <w:r w:rsidR="00D44251" w:rsidRPr="00D44251">
        <w:rPr>
          <w:rFonts w:ascii="Times New Roman" w:hAnsi="Times New Roman" w:cs="Times New Roman"/>
        </w:rPr>
        <w:t>Reakcia</w:t>
      </w:r>
      <w:r w:rsidRPr="00D44251">
        <w:rPr>
          <w:rFonts w:ascii="Times New Roman" w:hAnsi="Times New Roman" w:cs="Times New Roman"/>
        </w:rPr>
        <w:t xml:space="preserve"> na zmenu klímy v sídelnom prostredí</w:t>
      </w:r>
      <w:bookmarkEnd w:id="73"/>
      <w:r w:rsidR="00D44251">
        <w:rPr>
          <w:rFonts w:ascii="Times New Roman" w:hAnsi="Times New Roman" w:cs="Times New Roman"/>
        </w:rPr>
        <w:t>, 2016</w:t>
      </w:r>
    </w:p>
    <w:p w:rsidR="0064479B" w:rsidRPr="0064479B" w:rsidRDefault="0064479B" w:rsidP="0064479B">
      <w:pPr>
        <w:pStyle w:val="Odsekzoznamu"/>
        <w:numPr>
          <w:ilvl w:val="0"/>
          <w:numId w:val="35"/>
        </w:numPr>
        <w:jc w:val="both"/>
        <w:rPr>
          <w:rFonts w:ascii="Times New Roman" w:eastAsia="MyriadPro-Semibold" w:hAnsi="Times New Roman" w:cs="Times New Roman"/>
          <w:bCs/>
        </w:rPr>
      </w:pPr>
      <w:bookmarkStart w:id="74" w:name="_Ref524524987"/>
      <w:proofErr w:type="spellStart"/>
      <w:r w:rsidRPr="0064479B">
        <w:rPr>
          <w:rFonts w:ascii="Times New Roman" w:eastAsia="MyriadPro-Semibold" w:hAnsi="Times New Roman" w:cs="Times New Roman"/>
          <w:bCs/>
        </w:rPr>
        <w:t>Kotrbancová</w:t>
      </w:r>
      <w:proofErr w:type="spellEnd"/>
      <w:r w:rsidRPr="0064479B">
        <w:rPr>
          <w:rFonts w:ascii="Times New Roman" w:eastAsia="MyriadPro-Semibold" w:hAnsi="Times New Roman" w:cs="Times New Roman"/>
          <w:bCs/>
        </w:rPr>
        <w:t xml:space="preserve"> M., a kol.: </w:t>
      </w:r>
      <w:proofErr w:type="spellStart"/>
      <w:r w:rsidRPr="0064479B">
        <w:rPr>
          <w:rFonts w:ascii="Times New Roman" w:eastAsia="MyriadPro-Semibold" w:hAnsi="Times New Roman" w:cs="Times New Roman"/>
          <w:bCs/>
        </w:rPr>
        <w:t>Legionelózy</w:t>
      </w:r>
      <w:proofErr w:type="spellEnd"/>
      <w:r w:rsidRPr="0064479B">
        <w:rPr>
          <w:rFonts w:ascii="Times New Roman" w:eastAsia="MyriadPro-Semibold" w:hAnsi="Times New Roman" w:cs="Times New Roman"/>
          <w:bCs/>
        </w:rPr>
        <w:t xml:space="preserve"> a ich diagnostika, </w:t>
      </w:r>
      <w:proofErr w:type="spellStart"/>
      <w:r w:rsidRPr="0064479B">
        <w:rPr>
          <w:rFonts w:ascii="Times New Roman" w:eastAsia="MyriadPro-Semibold" w:hAnsi="Times New Roman" w:cs="Times New Roman"/>
          <w:bCs/>
        </w:rPr>
        <w:t>Epidemiologie</w:t>
      </w:r>
      <w:proofErr w:type="spellEnd"/>
      <w:r w:rsidRPr="0064479B">
        <w:rPr>
          <w:rFonts w:ascii="Times New Roman" w:eastAsia="MyriadPro-Semibold" w:hAnsi="Times New Roman" w:cs="Times New Roman"/>
          <w:bCs/>
        </w:rPr>
        <w:t xml:space="preserve">, </w:t>
      </w:r>
      <w:proofErr w:type="spellStart"/>
      <w:r w:rsidRPr="0064479B">
        <w:rPr>
          <w:rFonts w:ascii="Times New Roman" w:eastAsia="MyriadPro-Semibold" w:hAnsi="Times New Roman" w:cs="Times New Roman"/>
          <w:bCs/>
        </w:rPr>
        <w:t>mikrobiologie</w:t>
      </w:r>
      <w:proofErr w:type="spellEnd"/>
      <w:r w:rsidRPr="0064479B">
        <w:rPr>
          <w:rFonts w:ascii="Times New Roman" w:eastAsia="MyriadPro-Semibold" w:hAnsi="Times New Roman" w:cs="Times New Roman"/>
          <w:bCs/>
        </w:rPr>
        <w:t xml:space="preserve">, </w:t>
      </w:r>
      <w:proofErr w:type="spellStart"/>
      <w:r w:rsidRPr="0064479B">
        <w:rPr>
          <w:rFonts w:ascii="Times New Roman" w:eastAsia="MyriadPro-Semibold" w:hAnsi="Times New Roman" w:cs="Times New Roman"/>
          <w:bCs/>
        </w:rPr>
        <w:t>imunologie</w:t>
      </w:r>
      <w:proofErr w:type="spellEnd"/>
      <w:r w:rsidRPr="0064479B">
        <w:rPr>
          <w:rFonts w:ascii="Times New Roman" w:eastAsia="MyriadPro-Semibold" w:hAnsi="Times New Roman" w:cs="Times New Roman"/>
          <w:bCs/>
        </w:rPr>
        <w:t>,  3/2017, 133-139</w:t>
      </w:r>
      <w:bookmarkEnd w:id="74"/>
    </w:p>
    <w:p w:rsidR="00C410AD" w:rsidRPr="00D44251" w:rsidRDefault="00C410AD" w:rsidP="00BB65EA">
      <w:pPr>
        <w:pStyle w:val="Odsekzoznamu"/>
        <w:numPr>
          <w:ilvl w:val="0"/>
          <w:numId w:val="35"/>
        </w:numPr>
        <w:autoSpaceDE w:val="0"/>
        <w:autoSpaceDN w:val="0"/>
        <w:adjustRightInd w:val="0"/>
        <w:rPr>
          <w:rStyle w:val="Nzovknihy"/>
          <w:rFonts w:ascii="Times New Roman" w:eastAsia="Times New Roman" w:hAnsi="Times New Roman" w:cs="Times New Roman"/>
          <w:b w:val="0"/>
          <w:i w:val="0"/>
          <w:spacing w:val="0"/>
        </w:rPr>
      </w:pPr>
      <w:bookmarkStart w:id="75" w:name="_Ref524351029"/>
      <w:r w:rsidRPr="00D44251">
        <w:rPr>
          <w:rFonts w:ascii="Times New Roman" w:hAnsi="Times New Roman" w:cs="Times New Roman"/>
          <w:bCs/>
          <w:iCs/>
        </w:rPr>
        <w:t>Škultétyová, Ivona,</w:t>
      </w:r>
      <w:r w:rsidRPr="00D44251">
        <w:rPr>
          <w:rFonts w:ascii="Times New Roman" w:eastAsia="Times New Roman" w:hAnsi="Times New Roman" w:cs="Times New Roman"/>
          <w:bCs/>
          <w:iCs/>
        </w:rPr>
        <w:t xml:space="preserve">  Problémy miest spojené s urbanizáciou, Stavebná fakulta STU, Bratislava, 2011</w:t>
      </w:r>
      <w:bookmarkEnd w:id="75"/>
    </w:p>
    <w:p w:rsidR="004D0B14" w:rsidRPr="00D44251" w:rsidRDefault="00153CFE" w:rsidP="00BB65EA">
      <w:pPr>
        <w:pStyle w:val="Odsekzoznamu"/>
        <w:numPr>
          <w:ilvl w:val="0"/>
          <w:numId w:val="35"/>
        </w:numPr>
        <w:rPr>
          <w:rStyle w:val="Nzovknihy"/>
          <w:rFonts w:ascii="Times New Roman" w:hAnsi="Times New Roman" w:cs="Times New Roman"/>
          <w:b w:val="0"/>
          <w:i w:val="0"/>
        </w:rPr>
      </w:pPr>
      <w:bookmarkStart w:id="76" w:name="_Ref524283687"/>
      <w:r w:rsidRPr="00D44251">
        <w:rPr>
          <w:rStyle w:val="Nzovknihy"/>
          <w:rFonts w:ascii="Times New Roman" w:hAnsi="Times New Roman" w:cs="Times New Roman"/>
          <w:b w:val="0"/>
          <w:i w:val="0"/>
        </w:rPr>
        <w:t xml:space="preserve">WHO: </w:t>
      </w:r>
      <w:proofErr w:type="spellStart"/>
      <w:r w:rsidRPr="00D44251">
        <w:rPr>
          <w:rStyle w:val="Nzovknihy"/>
          <w:rFonts w:ascii="Times New Roman" w:hAnsi="Times New Roman" w:cs="Times New Roman"/>
          <w:b w:val="0"/>
          <w:i w:val="0"/>
        </w:rPr>
        <w:t>Ambient</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Pollution</w:t>
      </w:r>
      <w:proofErr w:type="spellEnd"/>
      <w:r w:rsidRPr="00D44251">
        <w:rPr>
          <w:rStyle w:val="Nzovknihy"/>
          <w:rFonts w:ascii="Times New Roman" w:hAnsi="Times New Roman" w:cs="Times New Roman"/>
          <w:b w:val="0"/>
          <w:i w:val="0"/>
        </w:rPr>
        <w:t>: A </w:t>
      </w:r>
      <w:proofErr w:type="spellStart"/>
      <w:r w:rsidRPr="00D44251">
        <w:rPr>
          <w:rStyle w:val="Nzovknihy"/>
          <w:rFonts w:ascii="Times New Roman" w:hAnsi="Times New Roman" w:cs="Times New Roman"/>
          <w:b w:val="0"/>
          <w:i w:val="0"/>
        </w:rPr>
        <w:t>global</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assesment</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of</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exposure</w:t>
      </w:r>
      <w:proofErr w:type="spellEnd"/>
      <w:r w:rsidRPr="00D44251">
        <w:rPr>
          <w:rStyle w:val="Nzovknihy"/>
          <w:rFonts w:ascii="Times New Roman" w:hAnsi="Times New Roman" w:cs="Times New Roman"/>
          <w:b w:val="0"/>
          <w:i w:val="0"/>
        </w:rPr>
        <w:t xml:space="preserve"> and </w:t>
      </w:r>
      <w:proofErr w:type="spellStart"/>
      <w:r w:rsidRPr="00D44251">
        <w:rPr>
          <w:rStyle w:val="Nzovknihy"/>
          <w:rFonts w:ascii="Times New Roman" w:hAnsi="Times New Roman" w:cs="Times New Roman"/>
          <w:b w:val="0"/>
          <w:i w:val="0"/>
        </w:rPr>
        <w:t>burden</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of</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disease</w:t>
      </w:r>
      <w:proofErr w:type="spellEnd"/>
      <w:r w:rsidRPr="00D44251">
        <w:rPr>
          <w:rStyle w:val="Nzovknihy"/>
          <w:rFonts w:ascii="Times New Roman" w:hAnsi="Times New Roman" w:cs="Times New Roman"/>
          <w:b w:val="0"/>
          <w:i w:val="0"/>
        </w:rPr>
        <w:t>, 2016, ISBN: 9789241511353</w:t>
      </w:r>
      <w:bookmarkEnd w:id="76"/>
    </w:p>
    <w:p w:rsidR="00A00244" w:rsidRPr="00D44251" w:rsidRDefault="00A00244" w:rsidP="00BB65EA">
      <w:pPr>
        <w:pStyle w:val="Odsekzoznamu"/>
        <w:numPr>
          <w:ilvl w:val="0"/>
          <w:numId w:val="35"/>
        </w:numPr>
        <w:rPr>
          <w:rStyle w:val="Nzovknihy"/>
          <w:rFonts w:ascii="Times New Roman" w:hAnsi="Times New Roman" w:cs="Times New Roman"/>
          <w:b w:val="0"/>
          <w:i w:val="0"/>
        </w:rPr>
      </w:pPr>
      <w:bookmarkStart w:id="77" w:name="_Ref524283992"/>
      <w:r w:rsidRPr="00D44251">
        <w:rPr>
          <w:rStyle w:val="Nzovknihy"/>
          <w:rFonts w:ascii="Times New Roman" w:hAnsi="Times New Roman" w:cs="Times New Roman"/>
          <w:b w:val="0"/>
          <w:i w:val="0"/>
        </w:rPr>
        <w:t xml:space="preserve">WHO: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quality</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guidelines</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for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particulate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matter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ozone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nitrogen</w:t>
      </w:r>
      <w:proofErr w:type="spellEnd"/>
      <w:r w:rsidRPr="00D44251">
        <w:rPr>
          <w:rStyle w:val="Nzovknihy"/>
          <w:rFonts w:ascii="Times New Roman" w:hAnsi="Times New Roman" w:cs="Times New Roman"/>
          <w:b w:val="0"/>
          <w:i w:val="0"/>
        </w:rPr>
        <w:t xml:space="preserve"> dioxide and </w:t>
      </w:r>
      <w:proofErr w:type="spellStart"/>
      <w:r w:rsidRPr="00D44251">
        <w:rPr>
          <w:rStyle w:val="Nzovknihy"/>
          <w:rFonts w:ascii="Times New Roman" w:hAnsi="Times New Roman" w:cs="Times New Roman"/>
          <w:b w:val="0"/>
          <w:i w:val="0"/>
        </w:rPr>
        <w:t>sulfur</w:t>
      </w:r>
      <w:proofErr w:type="spellEnd"/>
      <w:r w:rsidRPr="00D44251">
        <w:rPr>
          <w:rStyle w:val="Nzovknihy"/>
          <w:rFonts w:ascii="Times New Roman" w:hAnsi="Times New Roman" w:cs="Times New Roman"/>
          <w:b w:val="0"/>
          <w:i w:val="0"/>
        </w:rPr>
        <w:t xml:space="preserve"> dioxide </w:t>
      </w:r>
      <w:proofErr w:type="spellStart"/>
      <w:r w:rsidRPr="00D44251">
        <w:rPr>
          <w:rStyle w:val="Nzovknihy"/>
          <w:rFonts w:ascii="Times New Roman" w:hAnsi="Times New Roman" w:cs="Times New Roman"/>
          <w:b w:val="0"/>
          <w:i w:val="0"/>
        </w:rPr>
        <w:t>Global</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update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Summary</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of</w:t>
      </w:r>
      <w:proofErr w:type="spellEnd"/>
      <w:r w:rsidRPr="00D44251">
        <w:rPr>
          <w:rStyle w:val="Nzovknihy"/>
          <w:rFonts w:ascii="Times New Roman" w:hAnsi="Times New Roman" w:cs="Times New Roman"/>
          <w:b w:val="0"/>
          <w:i w:val="0"/>
        </w:rPr>
        <w:t xml:space="preserve"> risk </w:t>
      </w:r>
      <w:proofErr w:type="spellStart"/>
      <w:r w:rsidRPr="00D44251">
        <w:rPr>
          <w:rStyle w:val="Nzovknihy"/>
          <w:rFonts w:ascii="Times New Roman" w:hAnsi="Times New Roman" w:cs="Times New Roman"/>
          <w:b w:val="0"/>
          <w:i w:val="0"/>
        </w:rPr>
        <w:t>assessment</w:t>
      </w:r>
      <w:bookmarkEnd w:id="77"/>
      <w:proofErr w:type="spellEnd"/>
      <w:r w:rsidR="00D44251">
        <w:rPr>
          <w:rStyle w:val="Nzovknihy"/>
          <w:rFonts w:ascii="Times New Roman" w:hAnsi="Times New Roman" w:cs="Times New Roman"/>
          <w:b w:val="0"/>
          <w:i w:val="0"/>
        </w:rPr>
        <w:t xml:space="preserve">, </w:t>
      </w:r>
      <w:r w:rsidR="00D44251" w:rsidRPr="00D44251">
        <w:rPr>
          <w:rStyle w:val="Nzovknihy"/>
          <w:rFonts w:ascii="Times New Roman" w:hAnsi="Times New Roman" w:cs="Times New Roman"/>
          <w:b w:val="0"/>
          <w:i w:val="0"/>
        </w:rPr>
        <w:t>2005</w:t>
      </w:r>
    </w:p>
    <w:p w:rsidR="002C10D8" w:rsidRPr="00D44251" w:rsidRDefault="002C10D8" w:rsidP="00BB65EA">
      <w:pPr>
        <w:pStyle w:val="Odsekzoznamu"/>
        <w:numPr>
          <w:ilvl w:val="0"/>
          <w:numId w:val="35"/>
        </w:numPr>
        <w:rPr>
          <w:rStyle w:val="Nzovknihy"/>
          <w:rFonts w:ascii="Times New Roman" w:hAnsi="Times New Roman" w:cs="Times New Roman"/>
          <w:b w:val="0"/>
        </w:rPr>
      </w:pPr>
      <w:bookmarkStart w:id="78" w:name="_Ref524520166"/>
      <w:r w:rsidRPr="00D44251">
        <w:rPr>
          <w:rStyle w:val="Nzovknihy"/>
          <w:rFonts w:ascii="Times New Roman" w:hAnsi="Times New Roman" w:cs="Times New Roman"/>
          <w:b w:val="0"/>
          <w:i w:val="0"/>
        </w:rPr>
        <w:t>WHO:</w:t>
      </w:r>
      <w:r w:rsidRPr="00D44251">
        <w:rPr>
          <w:rFonts w:ascii="Times New Roman" w:hAnsi="Times New Roman" w:cs="Times New Roman"/>
          <w:i/>
        </w:rPr>
        <w:t xml:space="preserve"> </w:t>
      </w:r>
      <w:proofErr w:type="spellStart"/>
      <w:r w:rsidRPr="00D44251">
        <w:rPr>
          <w:rFonts w:ascii="Times New Roman" w:hAnsi="Times New Roman" w:cs="Times New Roman"/>
        </w:rPr>
        <w:t>Environmentally</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sustainable</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health</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systems</w:t>
      </w:r>
      <w:proofErr w:type="spellEnd"/>
      <w:r w:rsidRPr="00D44251">
        <w:rPr>
          <w:rFonts w:ascii="Times New Roman" w:hAnsi="Times New Roman" w:cs="Times New Roman"/>
        </w:rPr>
        <w:t xml:space="preserve">: a </w:t>
      </w:r>
      <w:proofErr w:type="spellStart"/>
      <w:r w:rsidRPr="00D44251">
        <w:rPr>
          <w:rFonts w:ascii="Times New Roman" w:hAnsi="Times New Roman" w:cs="Times New Roman"/>
        </w:rPr>
        <w:t>strategic</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document</w:t>
      </w:r>
      <w:proofErr w:type="spellEnd"/>
      <w:r w:rsidRPr="00D44251">
        <w:rPr>
          <w:rFonts w:ascii="Times New Roman" w:hAnsi="Times New Roman" w:cs="Times New Roman"/>
        </w:rPr>
        <w:t xml:space="preserve">, WHO </w:t>
      </w:r>
      <w:proofErr w:type="spellStart"/>
      <w:r w:rsidRPr="00D44251">
        <w:rPr>
          <w:rFonts w:ascii="Times New Roman" w:hAnsi="Times New Roman" w:cs="Times New Roman"/>
        </w:rPr>
        <w:t>Regional</w:t>
      </w:r>
      <w:proofErr w:type="spellEnd"/>
      <w:r w:rsidRPr="00D44251">
        <w:rPr>
          <w:rFonts w:ascii="Times New Roman" w:hAnsi="Times New Roman" w:cs="Times New Roman"/>
        </w:rPr>
        <w:t xml:space="preserve"> Office </w:t>
      </w:r>
      <w:proofErr w:type="spellStart"/>
      <w:r w:rsidRPr="00D44251">
        <w:rPr>
          <w:rFonts w:ascii="Times New Roman" w:hAnsi="Times New Roman" w:cs="Times New Roman"/>
        </w:rPr>
        <w:t>for</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Europe</w:t>
      </w:r>
      <w:proofErr w:type="spellEnd"/>
      <w:r w:rsidRPr="00D44251">
        <w:rPr>
          <w:rFonts w:ascii="Times New Roman" w:hAnsi="Times New Roman" w:cs="Times New Roman"/>
        </w:rPr>
        <w:t>, 2017</w:t>
      </w:r>
      <w:bookmarkEnd w:id="78"/>
    </w:p>
    <w:p w:rsidR="00A00244" w:rsidRPr="00D44251" w:rsidRDefault="00C326FB" w:rsidP="00BB65EA">
      <w:pPr>
        <w:pStyle w:val="Odsekzoznamu"/>
        <w:numPr>
          <w:ilvl w:val="0"/>
          <w:numId w:val="35"/>
        </w:numPr>
        <w:rPr>
          <w:rStyle w:val="Nzovknihy"/>
          <w:rFonts w:ascii="Times New Roman" w:hAnsi="Times New Roman" w:cs="Times New Roman"/>
          <w:b w:val="0"/>
          <w:i w:val="0"/>
        </w:rPr>
      </w:pPr>
      <w:bookmarkStart w:id="79" w:name="_Ref524283999"/>
      <w:r w:rsidRPr="00D44251">
        <w:rPr>
          <w:rStyle w:val="Nzovknihy"/>
          <w:rFonts w:ascii="Times New Roman" w:hAnsi="Times New Roman" w:cs="Times New Roman"/>
          <w:b w:val="0"/>
          <w:i w:val="0"/>
        </w:rPr>
        <w:t xml:space="preserve">WHO: </w:t>
      </w:r>
      <w:proofErr w:type="spellStart"/>
      <w:r w:rsidRPr="00D44251">
        <w:rPr>
          <w:rStyle w:val="Nzovknihy"/>
          <w:rFonts w:ascii="Times New Roman" w:hAnsi="Times New Roman" w:cs="Times New Roman"/>
          <w:b w:val="0"/>
          <w:i w:val="0"/>
        </w:rPr>
        <w:t>Health</w:t>
      </w:r>
      <w:proofErr w:type="spellEnd"/>
      <w:r w:rsidRPr="00D44251">
        <w:rPr>
          <w:rStyle w:val="Nzovknihy"/>
          <w:rFonts w:ascii="Times New Roman" w:hAnsi="Times New Roman" w:cs="Times New Roman"/>
          <w:b w:val="0"/>
          <w:i w:val="0"/>
        </w:rPr>
        <w:t xml:space="preserve"> risk </w:t>
      </w:r>
      <w:proofErr w:type="spellStart"/>
      <w:r w:rsidRPr="00D44251">
        <w:rPr>
          <w:rStyle w:val="Nzovknihy"/>
          <w:rFonts w:ascii="Times New Roman" w:hAnsi="Times New Roman" w:cs="Times New Roman"/>
          <w:b w:val="0"/>
          <w:i w:val="0"/>
        </w:rPr>
        <w:t>assessment</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of</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air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pollution</w:t>
      </w:r>
      <w:proofErr w:type="spellEnd"/>
      <w:r w:rsidRPr="00D44251">
        <w:rPr>
          <w:rStyle w:val="Nzovknihy"/>
          <w:rFonts w:ascii="Times New Roman" w:hAnsi="Times New Roman" w:cs="Times New Roman"/>
          <w:b w:val="0"/>
          <w:i w:val="0"/>
        </w:rPr>
        <w:t xml:space="preserve"> – </w:t>
      </w:r>
      <w:proofErr w:type="spellStart"/>
      <w:r w:rsidRPr="00D44251">
        <w:rPr>
          <w:rStyle w:val="Nzovknihy"/>
          <w:rFonts w:ascii="Times New Roman" w:hAnsi="Times New Roman" w:cs="Times New Roman"/>
          <w:b w:val="0"/>
          <w:i w:val="0"/>
        </w:rPr>
        <w:t>general</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principles</w:t>
      </w:r>
      <w:proofErr w:type="spellEnd"/>
      <w:r w:rsidRPr="00D44251">
        <w:rPr>
          <w:rStyle w:val="Nzovknihy"/>
          <w:rFonts w:ascii="Times New Roman" w:hAnsi="Times New Roman" w:cs="Times New Roman"/>
          <w:b w:val="0"/>
          <w:i w:val="0"/>
        </w:rPr>
        <w:t>,</w:t>
      </w:r>
      <w:r w:rsidRPr="00D44251">
        <w:rPr>
          <w:rStyle w:val="Nzovknihy"/>
          <w:rFonts w:ascii="Times New Roman" w:hAnsi="Times New Roman" w:cs="Times New Roman"/>
          <w:i w:val="0"/>
        </w:rPr>
        <w:t xml:space="preserve">  </w:t>
      </w:r>
      <w:proofErr w:type="spellStart"/>
      <w:r w:rsidRPr="00D44251">
        <w:rPr>
          <w:rStyle w:val="Nzovknihy"/>
          <w:rFonts w:ascii="Times New Roman" w:hAnsi="Times New Roman" w:cs="Times New Roman"/>
          <w:b w:val="0"/>
          <w:i w:val="0"/>
        </w:rPr>
        <w:t>Copenhagen</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Regional</w:t>
      </w:r>
      <w:proofErr w:type="spellEnd"/>
      <w:r w:rsidRPr="00D44251">
        <w:rPr>
          <w:rStyle w:val="Nzovknihy"/>
          <w:rFonts w:ascii="Times New Roman" w:hAnsi="Times New Roman" w:cs="Times New Roman"/>
          <w:b w:val="0"/>
          <w:i w:val="0"/>
        </w:rPr>
        <w:t xml:space="preserve"> Office </w:t>
      </w:r>
      <w:proofErr w:type="spellStart"/>
      <w:r w:rsidRPr="00D44251">
        <w:rPr>
          <w:rStyle w:val="Nzovknihy"/>
          <w:rFonts w:ascii="Times New Roman" w:hAnsi="Times New Roman" w:cs="Times New Roman"/>
          <w:b w:val="0"/>
          <w:i w:val="0"/>
        </w:rPr>
        <w:t>for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2016</w:t>
      </w:r>
      <w:bookmarkEnd w:id="79"/>
    </w:p>
    <w:p w:rsidR="00C410AD" w:rsidRPr="00D44251" w:rsidRDefault="00D44251" w:rsidP="00BB65EA">
      <w:pPr>
        <w:pStyle w:val="Odsekzoznamu"/>
        <w:numPr>
          <w:ilvl w:val="0"/>
          <w:numId w:val="35"/>
        </w:numPr>
        <w:autoSpaceDE w:val="0"/>
        <w:autoSpaceDN w:val="0"/>
        <w:adjustRightInd w:val="0"/>
        <w:spacing w:after="0"/>
        <w:jc w:val="both"/>
        <w:rPr>
          <w:rStyle w:val="Nzovknihy"/>
          <w:rFonts w:ascii="Times New Roman" w:hAnsi="Times New Roman" w:cs="Times New Roman"/>
          <w:b w:val="0"/>
          <w:bCs w:val="0"/>
          <w:i w:val="0"/>
          <w:iCs w:val="0"/>
          <w:spacing w:val="0"/>
        </w:rPr>
      </w:pPr>
      <w:r>
        <w:rPr>
          <w:rFonts w:ascii="Times New Roman" w:hAnsi="Times New Roman" w:cs="Times New Roman"/>
        </w:rPr>
        <w:t>WHO</w:t>
      </w:r>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Improving</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environment</w:t>
      </w:r>
      <w:proofErr w:type="spellEnd"/>
      <w:r w:rsidR="00C410AD" w:rsidRPr="00D44251">
        <w:rPr>
          <w:rFonts w:ascii="Times New Roman" w:hAnsi="Times New Roman" w:cs="Times New Roman"/>
          <w:bCs/>
        </w:rPr>
        <w:t xml:space="preserve"> and </w:t>
      </w:r>
      <w:proofErr w:type="spellStart"/>
      <w:r w:rsidR="00C410AD" w:rsidRPr="00D44251">
        <w:rPr>
          <w:rFonts w:ascii="Times New Roman" w:hAnsi="Times New Roman" w:cs="Times New Roman"/>
          <w:bCs/>
        </w:rPr>
        <w:t>health</w:t>
      </w:r>
      <w:proofErr w:type="spellEnd"/>
      <w:r w:rsidR="00C410AD" w:rsidRPr="00D44251">
        <w:rPr>
          <w:rFonts w:ascii="Times New Roman" w:hAnsi="Times New Roman" w:cs="Times New Roman"/>
          <w:bCs/>
        </w:rPr>
        <w:t xml:space="preserve"> in </w:t>
      </w:r>
      <w:proofErr w:type="spellStart"/>
      <w:r w:rsidR="00C410AD" w:rsidRPr="00D44251">
        <w:rPr>
          <w:rFonts w:ascii="Times New Roman" w:hAnsi="Times New Roman" w:cs="Times New Roman"/>
          <w:bCs/>
        </w:rPr>
        <w:t>Europe</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how</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far</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have</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we</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gotten</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Copenhagen</w:t>
      </w:r>
      <w:proofErr w:type="spellEnd"/>
      <w:r w:rsidR="00C410AD" w:rsidRPr="00D44251">
        <w:rPr>
          <w:rFonts w:ascii="Times New Roman" w:hAnsi="Times New Roman" w:cs="Times New Roman"/>
          <w:bCs/>
        </w:rPr>
        <w:t xml:space="preserve">: WHO </w:t>
      </w:r>
      <w:proofErr w:type="spellStart"/>
      <w:r w:rsidR="00C410AD" w:rsidRPr="00D44251">
        <w:rPr>
          <w:rFonts w:ascii="Times New Roman" w:hAnsi="Times New Roman" w:cs="Times New Roman"/>
          <w:bCs/>
        </w:rPr>
        <w:t>Regional</w:t>
      </w:r>
      <w:proofErr w:type="spellEnd"/>
      <w:r w:rsidR="00C410AD" w:rsidRPr="00D44251">
        <w:rPr>
          <w:rFonts w:ascii="Times New Roman" w:hAnsi="Times New Roman" w:cs="Times New Roman"/>
          <w:bCs/>
        </w:rPr>
        <w:t xml:space="preserve"> Office </w:t>
      </w:r>
      <w:proofErr w:type="spellStart"/>
      <w:r w:rsidR="00C410AD" w:rsidRPr="00D44251">
        <w:rPr>
          <w:rFonts w:ascii="Times New Roman" w:hAnsi="Times New Roman" w:cs="Times New Roman"/>
          <w:bCs/>
        </w:rPr>
        <w:t>for</w:t>
      </w:r>
      <w:proofErr w:type="spellEnd"/>
      <w:r w:rsidR="00C410AD" w:rsidRPr="00D44251">
        <w:rPr>
          <w:rFonts w:ascii="Times New Roman" w:hAnsi="Times New Roman" w:cs="Times New Roman"/>
          <w:bCs/>
        </w:rPr>
        <w:t xml:space="preserve"> </w:t>
      </w:r>
      <w:proofErr w:type="spellStart"/>
      <w:r w:rsidR="00C410AD" w:rsidRPr="00D44251">
        <w:rPr>
          <w:rFonts w:ascii="Times New Roman" w:hAnsi="Times New Roman" w:cs="Times New Roman"/>
          <w:bCs/>
        </w:rPr>
        <w:t>Europe</w:t>
      </w:r>
      <w:proofErr w:type="spellEnd"/>
      <w:r w:rsidR="00C410AD" w:rsidRPr="00D44251">
        <w:rPr>
          <w:rFonts w:ascii="Times New Roman" w:hAnsi="Times New Roman" w:cs="Times New Roman"/>
          <w:bCs/>
        </w:rPr>
        <w:t>; 2015, ISBN 978-92-890-5087-6</w:t>
      </w:r>
    </w:p>
    <w:p w:rsidR="00C410AD" w:rsidRPr="00D44251" w:rsidRDefault="00C410AD" w:rsidP="00BB65EA">
      <w:pPr>
        <w:pStyle w:val="Odsekzoznamu"/>
        <w:numPr>
          <w:ilvl w:val="0"/>
          <w:numId w:val="35"/>
        </w:numPr>
        <w:jc w:val="both"/>
        <w:rPr>
          <w:rFonts w:ascii="Times New Roman" w:hAnsi="Times New Roman" w:cs="Times New Roman"/>
        </w:rPr>
      </w:pPr>
      <w:bookmarkStart w:id="80" w:name="_Ref524284325"/>
      <w:r w:rsidRPr="00D44251">
        <w:rPr>
          <w:rFonts w:ascii="Times New Roman" w:hAnsi="Times New Roman" w:cs="Times New Roman"/>
        </w:rPr>
        <w:t xml:space="preserve">WHO: </w:t>
      </w:r>
      <w:proofErr w:type="spellStart"/>
      <w:r w:rsidRPr="00D44251">
        <w:rPr>
          <w:rFonts w:ascii="Times New Roman" w:hAnsi="Times New Roman" w:cs="Times New Roman"/>
        </w:rPr>
        <w:t>The</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situation</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of</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water-related</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infectious</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diseases</w:t>
      </w:r>
      <w:proofErr w:type="spellEnd"/>
      <w:r w:rsidRPr="00D44251">
        <w:rPr>
          <w:rFonts w:ascii="Times New Roman" w:hAnsi="Times New Roman" w:cs="Times New Roman"/>
        </w:rPr>
        <w:t xml:space="preserve"> in </w:t>
      </w:r>
      <w:proofErr w:type="spellStart"/>
      <w:r w:rsidRPr="00D44251">
        <w:rPr>
          <w:rFonts w:ascii="Times New Roman" w:hAnsi="Times New Roman" w:cs="Times New Roman"/>
        </w:rPr>
        <w:t>the</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pan-european</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region</w:t>
      </w:r>
      <w:proofErr w:type="spellEnd"/>
      <w:r w:rsidRPr="00D44251">
        <w:rPr>
          <w:rFonts w:ascii="Times New Roman" w:hAnsi="Times New Roman" w:cs="Times New Roman"/>
        </w:rPr>
        <w:t xml:space="preserve">, WHO </w:t>
      </w:r>
      <w:proofErr w:type="spellStart"/>
      <w:r w:rsidRPr="00D44251">
        <w:rPr>
          <w:rFonts w:ascii="Times New Roman" w:hAnsi="Times New Roman" w:cs="Times New Roman"/>
        </w:rPr>
        <w:t>Regional</w:t>
      </w:r>
      <w:proofErr w:type="spellEnd"/>
      <w:r w:rsidRPr="00D44251">
        <w:rPr>
          <w:rFonts w:ascii="Times New Roman" w:hAnsi="Times New Roman" w:cs="Times New Roman"/>
        </w:rPr>
        <w:t xml:space="preserve"> Office </w:t>
      </w:r>
      <w:proofErr w:type="spellStart"/>
      <w:r w:rsidRPr="00D44251">
        <w:rPr>
          <w:rFonts w:ascii="Times New Roman" w:hAnsi="Times New Roman" w:cs="Times New Roman"/>
        </w:rPr>
        <w:t>for</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Europe</w:t>
      </w:r>
      <w:proofErr w:type="spellEnd"/>
      <w:r w:rsidRPr="00D44251">
        <w:rPr>
          <w:rFonts w:ascii="Times New Roman" w:hAnsi="Times New Roman" w:cs="Times New Roman"/>
        </w:rPr>
        <w:t xml:space="preserve"> and UN </w:t>
      </w:r>
      <w:proofErr w:type="spellStart"/>
      <w:r w:rsidRPr="00D44251">
        <w:rPr>
          <w:rFonts w:ascii="Times New Roman" w:hAnsi="Times New Roman" w:cs="Times New Roman"/>
        </w:rPr>
        <w:t>Economic</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Commission</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for</w:t>
      </w:r>
      <w:proofErr w:type="spellEnd"/>
      <w:r w:rsidRPr="00D44251">
        <w:rPr>
          <w:rFonts w:ascii="Times New Roman" w:hAnsi="Times New Roman" w:cs="Times New Roman"/>
        </w:rPr>
        <w:t xml:space="preserve"> </w:t>
      </w:r>
      <w:proofErr w:type="spellStart"/>
      <w:r w:rsidRPr="00D44251">
        <w:rPr>
          <w:rFonts w:ascii="Times New Roman" w:hAnsi="Times New Roman" w:cs="Times New Roman"/>
        </w:rPr>
        <w:t>Europe</w:t>
      </w:r>
      <w:proofErr w:type="spellEnd"/>
      <w:r w:rsidRPr="00D44251">
        <w:rPr>
          <w:rFonts w:ascii="Times New Roman" w:hAnsi="Times New Roman" w:cs="Times New Roman"/>
        </w:rPr>
        <w:t xml:space="preserve">, </w:t>
      </w:r>
      <w:proofErr w:type="spellStart"/>
      <w:r w:rsidRPr="00D44251">
        <w:rPr>
          <w:rStyle w:val="hps"/>
          <w:rFonts w:ascii="Times New Roman" w:hAnsi="Times New Roman" w:cs="Times New Roman"/>
        </w:rPr>
        <w:t>Copenhagen</w:t>
      </w:r>
      <w:proofErr w:type="spellEnd"/>
      <w:r w:rsidR="00D44251">
        <w:rPr>
          <w:rFonts w:ascii="Times New Roman" w:hAnsi="Times New Roman" w:cs="Times New Roman"/>
        </w:rPr>
        <w:t xml:space="preserve">, 2016 </w:t>
      </w:r>
      <w:bookmarkEnd w:id="80"/>
    </w:p>
    <w:p w:rsidR="00C410AD" w:rsidRDefault="00C410AD" w:rsidP="00BB65EA">
      <w:pPr>
        <w:pStyle w:val="Odsekzoznamu"/>
        <w:numPr>
          <w:ilvl w:val="0"/>
          <w:numId w:val="35"/>
        </w:numPr>
        <w:rPr>
          <w:rStyle w:val="Nzovknihy"/>
          <w:rFonts w:ascii="Times New Roman" w:hAnsi="Times New Roman" w:cs="Times New Roman"/>
          <w:b w:val="0"/>
          <w:i w:val="0"/>
        </w:rPr>
      </w:pPr>
      <w:bookmarkStart w:id="81" w:name="_Ref524284616"/>
      <w:r w:rsidRPr="00D44251">
        <w:rPr>
          <w:rStyle w:val="Nzovknihy"/>
          <w:rFonts w:ascii="Times New Roman" w:hAnsi="Times New Roman" w:cs="Times New Roman"/>
          <w:b w:val="0"/>
          <w:i w:val="0"/>
        </w:rPr>
        <w:t xml:space="preserve">WHO: </w:t>
      </w:r>
      <w:proofErr w:type="spellStart"/>
      <w:r w:rsidRPr="00D44251">
        <w:rPr>
          <w:rStyle w:val="Nzovknihy"/>
          <w:rFonts w:ascii="Times New Roman" w:hAnsi="Times New Roman" w:cs="Times New Roman"/>
          <w:b w:val="0"/>
          <w:i w:val="0"/>
        </w:rPr>
        <w:t>Protecting</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health</w:t>
      </w:r>
      <w:proofErr w:type="spellEnd"/>
      <w:r w:rsidRPr="00D44251">
        <w:rPr>
          <w:rStyle w:val="Nzovknihy"/>
          <w:rFonts w:ascii="Times New Roman" w:hAnsi="Times New Roman" w:cs="Times New Roman"/>
          <w:b w:val="0"/>
          <w:i w:val="0"/>
        </w:rPr>
        <w:t xml:space="preserve"> in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from</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climate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change</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update</w:t>
      </w:r>
      <w:proofErr w:type="spellEnd"/>
      <w:r w:rsidRPr="00D44251">
        <w:rPr>
          <w:rStyle w:val="Nzovknihy"/>
          <w:rFonts w:ascii="Times New Roman" w:hAnsi="Times New Roman" w:cs="Times New Roman"/>
          <w:b w:val="0"/>
          <w:i w:val="0"/>
        </w:rPr>
        <w:t xml:space="preserve"> 2017, WHO </w:t>
      </w:r>
      <w:proofErr w:type="spellStart"/>
      <w:r w:rsidRPr="00D44251">
        <w:rPr>
          <w:rStyle w:val="Nzovknihy"/>
          <w:rFonts w:ascii="Times New Roman" w:hAnsi="Times New Roman" w:cs="Times New Roman"/>
          <w:b w:val="0"/>
          <w:i w:val="0"/>
        </w:rPr>
        <w:t>Regional</w:t>
      </w:r>
      <w:proofErr w:type="spellEnd"/>
      <w:r w:rsidRPr="00D44251">
        <w:rPr>
          <w:rStyle w:val="Nzovknihy"/>
          <w:rFonts w:ascii="Times New Roman" w:hAnsi="Times New Roman" w:cs="Times New Roman"/>
          <w:b w:val="0"/>
          <w:i w:val="0"/>
        </w:rPr>
        <w:t xml:space="preserve"> Office </w:t>
      </w:r>
      <w:proofErr w:type="spellStart"/>
      <w:r w:rsidRPr="00D44251">
        <w:rPr>
          <w:rStyle w:val="Nzovknihy"/>
          <w:rFonts w:ascii="Times New Roman" w:hAnsi="Times New Roman" w:cs="Times New Roman"/>
          <w:b w:val="0"/>
          <w:i w:val="0"/>
        </w:rPr>
        <w:t>for</w:t>
      </w:r>
      <w:proofErr w:type="spellEnd"/>
      <w:r w:rsidRPr="00D44251">
        <w:rPr>
          <w:rStyle w:val="Nzovknihy"/>
          <w:rFonts w:ascii="Times New Roman" w:hAnsi="Times New Roman" w:cs="Times New Roman"/>
          <w:b w:val="0"/>
          <w:i w:val="0"/>
        </w:rPr>
        <w:t xml:space="preserve"> </w:t>
      </w:r>
      <w:proofErr w:type="spellStart"/>
      <w:r w:rsidRPr="00D44251">
        <w:rPr>
          <w:rStyle w:val="Nzovknihy"/>
          <w:rFonts w:ascii="Times New Roman" w:hAnsi="Times New Roman" w:cs="Times New Roman"/>
          <w:b w:val="0"/>
          <w:i w:val="0"/>
        </w:rPr>
        <w:t>Europe</w:t>
      </w:r>
      <w:proofErr w:type="spellEnd"/>
      <w:r w:rsidRPr="00D44251">
        <w:rPr>
          <w:rStyle w:val="Nzovknihy"/>
          <w:rFonts w:ascii="Times New Roman" w:hAnsi="Times New Roman" w:cs="Times New Roman"/>
          <w:b w:val="0"/>
          <w:i w:val="0"/>
        </w:rPr>
        <w:t>; 2017, ISBN 9789289052832</w:t>
      </w:r>
      <w:bookmarkEnd w:id="81"/>
    </w:p>
    <w:p w:rsidR="00C5035C" w:rsidRPr="00C5035C" w:rsidRDefault="00B22F9C" w:rsidP="00C5035C">
      <w:pPr>
        <w:pStyle w:val="Odsekzoznamu"/>
        <w:numPr>
          <w:ilvl w:val="0"/>
          <w:numId w:val="35"/>
        </w:numPr>
        <w:rPr>
          <w:rStyle w:val="Hypertextovprepojenie"/>
          <w:rFonts w:ascii="Times New Roman" w:hAnsi="Times New Roman" w:cs="Times New Roman"/>
          <w:bCs/>
          <w:iCs/>
          <w:color w:val="auto"/>
          <w:spacing w:val="5"/>
          <w:u w:val="none"/>
        </w:rPr>
      </w:pPr>
      <w:hyperlink r:id="rId38" w:history="1">
        <w:bookmarkStart w:id="82" w:name="_Ref524525462"/>
        <w:r w:rsidR="00C5035C" w:rsidRPr="00C5035C">
          <w:rPr>
            <w:rStyle w:val="Hypertextovprepojenie"/>
            <w:rFonts w:ascii="Times New Roman" w:hAnsi="Times New Roman" w:cs="Times New Roman"/>
          </w:rPr>
          <w:t>https://ecdc.europa.eu/sites/portal/files/documents/legionnaires-disease-annual-epidemiological-report.pdf</w:t>
        </w:r>
        <w:bookmarkEnd w:id="82"/>
      </w:hyperlink>
    </w:p>
    <w:bookmarkStart w:id="83" w:name="_Ref524285128"/>
    <w:p w:rsidR="00312B96" w:rsidRPr="00F97C8C" w:rsidRDefault="00B22F9C" w:rsidP="00D44251">
      <w:pPr>
        <w:pStyle w:val="Odsekzoznamu"/>
        <w:numPr>
          <w:ilvl w:val="0"/>
          <w:numId w:val="35"/>
        </w:numPr>
        <w:rPr>
          <w:rStyle w:val="Hypertextovprepojenie"/>
          <w:rFonts w:ascii="Times New Roman" w:hAnsi="Times New Roman" w:cs="Times New Roman"/>
          <w:bCs/>
          <w:iCs/>
          <w:color w:val="auto"/>
          <w:spacing w:val="5"/>
          <w:u w:val="none"/>
        </w:rPr>
      </w:pPr>
      <w:r w:rsidRPr="00D44251">
        <w:rPr>
          <w:rStyle w:val="Hypertextovprepojenie"/>
          <w:rFonts w:ascii="Times New Roman" w:hAnsi="Times New Roman" w:cs="Times New Roman"/>
        </w:rPr>
        <w:fldChar w:fldCharType="begin"/>
      </w:r>
      <w:r w:rsidR="00312B96" w:rsidRPr="00D44251">
        <w:rPr>
          <w:rStyle w:val="Hypertextovprepojenie"/>
          <w:rFonts w:ascii="Times New Roman" w:hAnsi="Times New Roman" w:cs="Times New Roman"/>
        </w:rPr>
        <w:instrText xml:space="preserve"> HYPERLINK "https://www.eea.europa.eu/signals/signals-2015/interviews/climate-change-and-human-health" </w:instrText>
      </w:r>
      <w:r w:rsidRPr="00D44251">
        <w:rPr>
          <w:rStyle w:val="Hypertextovprepojenie"/>
          <w:rFonts w:ascii="Times New Roman" w:hAnsi="Times New Roman" w:cs="Times New Roman"/>
        </w:rPr>
        <w:fldChar w:fldCharType="separate"/>
      </w:r>
      <w:bookmarkStart w:id="84" w:name="_Ref524684676"/>
      <w:r w:rsidR="00312B96" w:rsidRPr="00D44251">
        <w:rPr>
          <w:rStyle w:val="Hypertextovprepojenie"/>
          <w:rFonts w:ascii="Times New Roman" w:hAnsi="Times New Roman" w:cs="Times New Roman"/>
        </w:rPr>
        <w:t>https://www.eea.europa.eu/signals/signals-2015/interviews/climate-change-and-human-health</w:t>
      </w:r>
      <w:bookmarkEnd w:id="84"/>
      <w:r w:rsidRPr="00D44251">
        <w:rPr>
          <w:rStyle w:val="Hypertextovprepojenie"/>
          <w:rFonts w:ascii="Times New Roman" w:hAnsi="Times New Roman" w:cs="Times New Roman"/>
        </w:rPr>
        <w:fldChar w:fldCharType="end"/>
      </w:r>
      <w:bookmarkEnd w:id="83"/>
    </w:p>
    <w:p w:rsidR="00F97C8C" w:rsidRDefault="00B22F9C" w:rsidP="00F97C8C">
      <w:pPr>
        <w:pStyle w:val="Odsekzoznamu"/>
        <w:numPr>
          <w:ilvl w:val="0"/>
          <w:numId w:val="35"/>
        </w:numPr>
        <w:rPr>
          <w:rStyle w:val="Hypertextovprepojenie"/>
          <w:rFonts w:ascii="Times New Roman" w:hAnsi="Times New Roman" w:cs="Times New Roman"/>
          <w:bCs/>
          <w:iCs/>
          <w:color w:val="auto"/>
          <w:spacing w:val="5"/>
          <w:u w:val="none"/>
        </w:rPr>
      </w:pPr>
      <w:hyperlink r:id="rId39" w:history="1">
        <w:bookmarkStart w:id="85" w:name="_Ref524604748"/>
        <w:r w:rsidR="00F97C8C" w:rsidRPr="00962113">
          <w:rPr>
            <w:rStyle w:val="Hypertextovprepojenie"/>
            <w:rFonts w:ascii="Times New Roman" w:hAnsi="Times New Roman" w:cs="Times New Roman"/>
            <w:bCs/>
            <w:iCs/>
            <w:spacing w:val="5"/>
          </w:rPr>
          <w:t>https://www.eea.europa.eu/soer-2015/europe/air/keymessage-2015-01-30-1654211257</w:t>
        </w:r>
        <w:bookmarkEnd w:id="85"/>
      </w:hyperlink>
    </w:p>
    <w:bookmarkStart w:id="86" w:name="_Ref524284165"/>
    <w:p w:rsidR="00D44251" w:rsidRPr="00F97C8C" w:rsidRDefault="00B22F9C" w:rsidP="00F97C8C">
      <w:pPr>
        <w:pStyle w:val="Odsekzoznamu"/>
        <w:numPr>
          <w:ilvl w:val="0"/>
          <w:numId w:val="35"/>
        </w:numPr>
        <w:rPr>
          <w:rStyle w:val="Hypertextovprepojenie"/>
          <w:rFonts w:ascii="Times New Roman" w:hAnsi="Times New Roman" w:cs="Times New Roman"/>
          <w:bCs/>
          <w:iCs/>
          <w:color w:val="auto"/>
          <w:spacing w:val="5"/>
          <w:u w:val="none"/>
        </w:rPr>
      </w:pPr>
      <w:r w:rsidRPr="00F97C8C">
        <w:rPr>
          <w:rStyle w:val="Hypertextovprepojenie"/>
          <w:rFonts w:ascii="Times New Roman" w:hAnsi="Times New Roman" w:cs="Times New Roman"/>
        </w:rPr>
        <w:fldChar w:fldCharType="begin"/>
      </w:r>
      <w:r w:rsidR="00C410AD" w:rsidRPr="00F97C8C">
        <w:rPr>
          <w:rStyle w:val="Hypertextovprepojenie"/>
          <w:rFonts w:ascii="Times New Roman" w:hAnsi="Times New Roman" w:cs="Times New Roman"/>
        </w:rPr>
        <w:instrText xml:space="preserve"> HYPERLINK "http://www.euro.who.int/en/health-topics/environment-and-health/air-quality/news/news/2014/03/almost-600-000-deaths-due-to-air-pollution-in-europe-new-who-global-report" </w:instrText>
      </w:r>
      <w:r w:rsidRPr="00F97C8C">
        <w:rPr>
          <w:rStyle w:val="Hypertextovprepojenie"/>
          <w:rFonts w:ascii="Times New Roman" w:hAnsi="Times New Roman" w:cs="Times New Roman"/>
        </w:rPr>
        <w:fldChar w:fldCharType="separate"/>
      </w:r>
      <w:r w:rsidR="00C410AD" w:rsidRPr="00F97C8C">
        <w:rPr>
          <w:rStyle w:val="Hypertextovprepojenie"/>
          <w:rFonts w:ascii="Times New Roman" w:hAnsi="Times New Roman" w:cs="Times New Roman"/>
        </w:rPr>
        <w:t>http://www.euro.who.int/en/health-topics/environment-and-health/air-quality/news/news/2014/03/almost-600-000-deaths-due-to-air-pollution-in-europe-new-who-global-report</w:t>
      </w:r>
      <w:r w:rsidRPr="00F97C8C">
        <w:rPr>
          <w:rStyle w:val="Hypertextovprepojenie"/>
          <w:rFonts w:ascii="Times New Roman" w:hAnsi="Times New Roman" w:cs="Times New Roman"/>
        </w:rPr>
        <w:fldChar w:fldCharType="end"/>
      </w:r>
      <w:r w:rsidR="00C410AD" w:rsidRPr="00F97C8C">
        <w:rPr>
          <w:rStyle w:val="Hypertextovprepojenie"/>
          <w:rFonts w:ascii="Times New Roman" w:hAnsi="Times New Roman" w:cs="Times New Roman"/>
        </w:rPr>
        <w:t>.</w:t>
      </w:r>
      <w:bookmarkEnd w:id="86"/>
    </w:p>
    <w:p w:rsidR="00D44251" w:rsidRPr="000A4A94" w:rsidRDefault="00B22F9C" w:rsidP="000A4A94">
      <w:pPr>
        <w:pStyle w:val="Odsekzoznamu"/>
        <w:numPr>
          <w:ilvl w:val="0"/>
          <w:numId w:val="35"/>
        </w:numPr>
        <w:rPr>
          <w:rStyle w:val="Hypertextovprepojenie"/>
          <w:rFonts w:ascii="Times New Roman" w:hAnsi="Times New Roman" w:cs="Times New Roman"/>
          <w:bCs/>
          <w:iCs/>
          <w:color w:val="auto"/>
          <w:spacing w:val="5"/>
          <w:u w:val="none"/>
        </w:rPr>
      </w:pPr>
      <w:hyperlink r:id="rId40" w:history="1">
        <w:bookmarkStart w:id="87" w:name="_Ref524284083"/>
        <w:r w:rsidR="00C410AD" w:rsidRPr="000A4A94">
          <w:rPr>
            <w:rStyle w:val="Hypertextovprepojenie"/>
            <w:rFonts w:ascii="Times New Roman" w:hAnsi="Times New Roman" w:cs="Times New Roman"/>
          </w:rPr>
          <w:t>http://www.euro.who.int/en/health-topics/environment-and-health/air-quality/data-and-statistics</w:t>
        </w:r>
        <w:bookmarkEnd w:id="87"/>
      </w:hyperlink>
    </w:p>
    <w:bookmarkStart w:id="88" w:name="_Ref524519540"/>
    <w:p w:rsidR="00BD5BB3" w:rsidRPr="000A4A94" w:rsidRDefault="00B22F9C" w:rsidP="000A4A94">
      <w:pPr>
        <w:pStyle w:val="Odsekzoznamu"/>
        <w:numPr>
          <w:ilvl w:val="0"/>
          <w:numId w:val="35"/>
        </w:numPr>
        <w:rPr>
          <w:rStyle w:val="Hypertextovprepojenie"/>
          <w:rFonts w:ascii="Times New Roman" w:hAnsi="Times New Roman" w:cs="Times New Roman"/>
          <w:bCs/>
          <w:iCs/>
          <w:color w:val="auto"/>
          <w:spacing w:val="5"/>
          <w:u w:val="none"/>
        </w:rPr>
      </w:pPr>
      <w:r>
        <w:rPr>
          <w:rStyle w:val="Hypertextovprepojenie"/>
          <w:rFonts w:ascii="Times New Roman" w:hAnsi="Times New Roman" w:cs="Times New Roman"/>
        </w:rPr>
        <w:fldChar w:fldCharType="begin"/>
      </w:r>
      <w:r w:rsidR="000A4A94">
        <w:rPr>
          <w:rStyle w:val="Hypertextovprepojenie"/>
          <w:rFonts w:ascii="Times New Roman" w:hAnsi="Times New Roman" w:cs="Times New Roman"/>
        </w:rPr>
        <w:instrText xml:space="preserve"> HYPERLINK "</w:instrText>
      </w:r>
      <w:r w:rsidR="000A4A94" w:rsidRPr="000A4A94">
        <w:rPr>
          <w:rStyle w:val="Hypertextovprepojenie"/>
          <w:rFonts w:ascii="Times New Roman" w:hAnsi="Times New Roman" w:cs="Times New Roman"/>
        </w:rPr>
        <w:instrText>http://www.euro.who.int/__data/assets/pdf_file/0010/236548/Greening-health-systems.pdf</w:instrText>
      </w:r>
      <w:r w:rsidR="000A4A94">
        <w:rPr>
          <w:rStyle w:val="Hypertextovprepojenie"/>
          <w:rFonts w:ascii="Times New Roman" w:hAnsi="Times New Roman" w:cs="Times New Roman"/>
        </w:rPr>
        <w:instrText xml:space="preserve">" </w:instrText>
      </w:r>
      <w:r>
        <w:rPr>
          <w:rStyle w:val="Hypertextovprepojenie"/>
          <w:rFonts w:ascii="Times New Roman" w:hAnsi="Times New Roman" w:cs="Times New Roman"/>
        </w:rPr>
        <w:fldChar w:fldCharType="separate"/>
      </w:r>
      <w:r w:rsidR="000A4A94" w:rsidRPr="00DD4B9E">
        <w:rPr>
          <w:rStyle w:val="Hypertextovprepojenie"/>
          <w:rFonts w:ascii="Times New Roman" w:hAnsi="Times New Roman" w:cs="Times New Roman"/>
        </w:rPr>
        <w:t>http://www.euro.who.int/__data/assets/pdf_file/0010/236548/Greening-health-systems.pdf</w:t>
      </w:r>
      <w:bookmarkEnd w:id="88"/>
      <w:r>
        <w:rPr>
          <w:rStyle w:val="Hypertextovprepojenie"/>
          <w:rFonts w:ascii="Times New Roman" w:hAnsi="Times New Roman" w:cs="Times New Roman"/>
        </w:rPr>
        <w:fldChar w:fldCharType="end"/>
      </w:r>
    </w:p>
    <w:p w:rsidR="00C410AD" w:rsidRPr="000A4A94" w:rsidRDefault="00B22F9C" w:rsidP="000A4A94">
      <w:pPr>
        <w:pStyle w:val="Odsekzoznamu"/>
        <w:numPr>
          <w:ilvl w:val="0"/>
          <w:numId w:val="35"/>
        </w:numPr>
        <w:rPr>
          <w:rStyle w:val="Hypertextovprepojenie"/>
          <w:rFonts w:ascii="Times New Roman" w:hAnsi="Times New Roman" w:cs="Times New Roman"/>
          <w:bCs/>
          <w:iCs/>
          <w:color w:val="auto"/>
          <w:spacing w:val="5"/>
          <w:u w:val="none"/>
        </w:rPr>
      </w:pPr>
      <w:hyperlink r:id="rId41" w:history="1">
        <w:bookmarkStart w:id="89" w:name="_Ref524284360"/>
        <w:r w:rsidR="00C410AD" w:rsidRPr="000A4A94">
          <w:rPr>
            <w:rStyle w:val="Hypertextovprepojenie"/>
            <w:rFonts w:ascii="Times New Roman" w:hAnsi="Times New Roman" w:cs="Times New Roman"/>
          </w:rPr>
          <w:t>http://www.euro.who.int/en/health-topics/environment-and-health/chemical-safety</w:t>
        </w:r>
        <w:bookmarkEnd w:id="89"/>
      </w:hyperlink>
    </w:p>
    <w:p w:rsidR="003975F0" w:rsidRPr="009C218A" w:rsidRDefault="00B22F9C" w:rsidP="00BB65EA">
      <w:pPr>
        <w:pStyle w:val="Odsekzoznamu"/>
        <w:numPr>
          <w:ilvl w:val="0"/>
          <w:numId w:val="35"/>
        </w:numPr>
        <w:autoSpaceDE w:val="0"/>
        <w:autoSpaceDN w:val="0"/>
        <w:adjustRightInd w:val="0"/>
        <w:rPr>
          <w:rStyle w:val="Hypertextovprepojenie"/>
          <w:rFonts w:ascii="Times New Roman" w:eastAsia="Times New Roman" w:hAnsi="Times New Roman" w:cs="Times New Roman"/>
          <w:bCs/>
          <w:iCs/>
          <w:color w:val="auto"/>
          <w:u w:val="none"/>
        </w:rPr>
      </w:pPr>
      <w:hyperlink r:id="rId42" w:history="1">
        <w:bookmarkStart w:id="90" w:name="_Ref524285161"/>
        <w:r w:rsidR="003975F0" w:rsidRPr="009C218A">
          <w:rPr>
            <w:rStyle w:val="Hypertextovprepojenie"/>
            <w:rFonts w:ascii="Times New Roman" w:hAnsi="Times New Roman" w:cs="Times New Roman"/>
          </w:rPr>
          <w:t>http://www.euro.who.int/en/health-topics/environment-and-health/urban-health</w:t>
        </w:r>
        <w:bookmarkEnd w:id="90"/>
      </w:hyperlink>
    </w:p>
    <w:bookmarkStart w:id="91" w:name="_Ref524284438"/>
    <w:p w:rsidR="00C410AD" w:rsidRPr="00312B96" w:rsidRDefault="00B22F9C" w:rsidP="00BB65EA">
      <w:pPr>
        <w:pStyle w:val="Odsekzoznamu"/>
        <w:numPr>
          <w:ilvl w:val="0"/>
          <w:numId w:val="35"/>
        </w:numPr>
        <w:spacing w:line="240" w:lineRule="auto"/>
        <w:jc w:val="both"/>
        <w:rPr>
          <w:rFonts w:ascii="Times New Roman" w:hAnsi="Times New Roman" w:cs="Times New Roman"/>
        </w:rPr>
      </w:pPr>
      <w:r>
        <w:rPr>
          <w:rStyle w:val="Hypertextovprepojenie"/>
          <w:rFonts w:ascii="Times New Roman" w:hAnsi="Times New Roman" w:cs="Times New Roman"/>
        </w:rPr>
        <w:lastRenderedPageBreak/>
        <w:fldChar w:fldCharType="begin"/>
      </w:r>
      <w:r w:rsidR="00C410AD">
        <w:rPr>
          <w:rStyle w:val="Hypertextovprepojenie"/>
          <w:rFonts w:ascii="Times New Roman" w:hAnsi="Times New Roman" w:cs="Times New Roman"/>
        </w:rPr>
        <w:instrText xml:space="preserve"> HYPERLINK "http://www.ecologic.eu/download/projekte/800-849/849/FC_3/SC_13_Study_Water_Scarcity_and_Droughts_Feb_2008.pdf" </w:instrText>
      </w:r>
      <w:r>
        <w:rPr>
          <w:rStyle w:val="Hypertextovprepojenie"/>
          <w:rFonts w:ascii="Times New Roman" w:hAnsi="Times New Roman" w:cs="Times New Roman"/>
        </w:rPr>
        <w:fldChar w:fldCharType="separate"/>
      </w:r>
      <w:r w:rsidR="00C410AD" w:rsidRPr="00134E46">
        <w:rPr>
          <w:rStyle w:val="Hypertextovprepojenie"/>
          <w:rFonts w:ascii="Times New Roman" w:hAnsi="Times New Roman" w:cs="Times New Roman"/>
        </w:rPr>
        <w:t>http://www.ecologic.eu/download/projekte/800-849/849/FC_3/SC_13_Study_Water_Scarcity_and_Droughts_Feb_2008.pdf</w:t>
      </w:r>
      <w:r>
        <w:rPr>
          <w:rStyle w:val="Hypertextovprepojenie"/>
          <w:rFonts w:ascii="Times New Roman" w:hAnsi="Times New Roman" w:cs="Times New Roman"/>
        </w:rPr>
        <w:fldChar w:fldCharType="end"/>
      </w:r>
      <w:r w:rsidR="00C410AD">
        <w:t xml:space="preserve"> </w:t>
      </w:r>
      <w:bookmarkEnd w:id="91"/>
    </w:p>
    <w:p w:rsidR="00312B96" w:rsidRPr="009C218A" w:rsidRDefault="00B22F9C" w:rsidP="00BB65EA">
      <w:pPr>
        <w:pStyle w:val="Odsekzoznamu"/>
        <w:numPr>
          <w:ilvl w:val="0"/>
          <w:numId w:val="35"/>
        </w:numPr>
        <w:spacing w:after="0"/>
        <w:jc w:val="both"/>
        <w:rPr>
          <w:rFonts w:ascii="Times New Roman" w:hAnsi="Times New Roman" w:cs="Times New Roman"/>
          <w:color w:val="000000"/>
        </w:rPr>
      </w:pPr>
      <w:hyperlink r:id="rId43" w:history="1">
        <w:bookmarkStart w:id="92" w:name="_Ref524350646"/>
        <w:r w:rsidR="00312B96" w:rsidRPr="009C218A">
          <w:rPr>
            <w:rStyle w:val="Hypertextovprepojenie"/>
            <w:rFonts w:ascii="Times New Roman" w:hAnsi="Times New Roman" w:cs="Times New Roman"/>
          </w:rPr>
          <w:t>http://www.enviromagazin.sk/enviro2011/enviro1/18_envirozataze.pdf</w:t>
        </w:r>
        <w:bookmarkEnd w:id="92"/>
      </w:hyperlink>
    </w:p>
    <w:p w:rsidR="00312B96" w:rsidRPr="00E3750B" w:rsidRDefault="00B22F9C" w:rsidP="00BB65EA">
      <w:pPr>
        <w:pStyle w:val="Odsekzoznamu"/>
        <w:numPr>
          <w:ilvl w:val="0"/>
          <w:numId w:val="35"/>
        </w:numPr>
        <w:spacing w:after="0"/>
        <w:jc w:val="both"/>
        <w:rPr>
          <w:rFonts w:ascii="Times New Roman" w:hAnsi="Times New Roman" w:cs="Times New Roman"/>
          <w:color w:val="0000FF" w:themeColor="hyperlink"/>
          <w:u w:val="single"/>
        </w:rPr>
      </w:pPr>
      <w:hyperlink r:id="rId44" w:history="1">
        <w:bookmarkStart w:id="93" w:name="_Ref524350461"/>
        <w:r w:rsidR="00312B96" w:rsidRPr="009C218A">
          <w:rPr>
            <w:rStyle w:val="Hypertextovprepojenie"/>
            <w:rFonts w:ascii="Times New Roman" w:hAnsi="Times New Roman" w:cs="Times New Roman"/>
          </w:rPr>
          <w:t>http://www.enviromagazin.sk/enviro2009/enviromc2/02_slovo_na_uvod.pdf</w:t>
        </w:r>
        <w:bookmarkEnd w:id="93"/>
      </w:hyperlink>
    </w:p>
    <w:p w:rsidR="00E3750B" w:rsidRPr="009C218A" w:rsidRDefault="00E3750B" w:rsidP="00BB65EA">
      <w:pPr>
        <w:pStyle w:val="Odsekzoznamu"/>
        <w:numPr>
          <w:ilvl w:val="0"/>
          <w:numId w:val="35"/>
        </w:numPr>
        <w:spacing w:after="0"/>
        <w:jc w:val="both"/>
        <w:rPr>
          <w:rStyle w:val="Hypertextovprepojenie"/>
          <w:rFonts w:ascii="Times New Roman" w:hAnsi="Times New Roman" w:cs="Times New Roman"/>
        </w:rPr>
      </w:pPr>
      <w:bookmarkStart w:id="94" w:name="_Ref525198902"/>
      <w:r w:rsidRPr="00E3750B">
        <w:rPr>
          <w:rStyle w:val="Hypertextovprepojenie"/>
          <w:rFonts w:ascii="Times New Roman" w:hAnsi="Times New Roman" w:cs="Times New Roman"/>
        </w:rPr>
        <w:t>http://www.enviromagazin.sk/enviro2017/04_enviromagazin_2017.pdf</w:t>
      </w:r>
      <w:bookmarkEnd w:id="94"/>
    </w:p>
    <w:bookmarkStart w:id="95" w:name="_Ref524284480"/>
    <w:p w:rsidR="00312B96" w:rsidRDefault="00B22F9C" w:rsidP="00BB65EA">
      <w:pPr>
        <w:pStyle w:val="Odsekzoznamu"/>
        <w:numPr>
          <w:ilvl w:val="0"/>
          <w:numId w:val="35"/>
        </w:numPr>
        <w:spacing w:line="240" w:lineRule="auto"/>
        <w:jc w:val="both"/>
        <w:rPr>
          <w:rFonts w:ascii="Times New Roman" w:hAnsi="Times New Roman" w:cs="Times New Roman"/>
        </w:rPr>
      </w:pPr>
      <w:r>
        <w:rPr>
          <w:rFonts w:ascii="Times New Roman" w:hAnsi="Times New Roman" w:cs="Times New Roman"/>
        </w:rPr>
        <w:fldChar w:fldCharType="begin"/>
      </w:r>
      <w:r w:rsidR="00BA5B2B">
        <w:rPr>
          <w:rFonts w:ascii="Times New Roman" w:hAnsi="Times New Roman" w:cs="Times New Roman"/>
        </w:rPr>
        <w:instrText xml:space="preserve"> HYPERLINK "</w:instrText>
      </w:r>
      <w:r w:rsidR="00BA5B2B" w:rsidRPr="00BA5B2B">
        <w:rPr>
          <w:rFonts w:ascii="Times New Roman" w:hAnsi="Times New Roman" w:cs="Times New Roman"/>
        </w:rPr>
        <w:instrText>https://eur-lex.europa.eu/legal-content/SK/TXT/?qid=1533106630951&amp;uri=CELEX:52017PC0753</w:instrText>
      </w:r>
      <w:r w:rsidR="00BA5B2B">
        <w:rPr>
          <w:rFonts w:ascii="Times New Roman" w:hAnsi="Times New Roman" w:cs="Times New Roman"/>
        </w:rPr>
        <w:instrText xml:space="preserve">" </w:instrText>
      </w:r>
      <w:r>
        <w:rPr>
          <w:rFonts w:ascii="Times New Roman" w:hAnsi="Times New Roman" w:cs="Times New Roman"/>
        </w:rPr>
        <w:fldChar w:fldCharType="separate"/>
      </w:r>
      <w:r w:rsidR="00BA5B2B" w:rsidRPr="007A6224">
        <w:rPr>
          <w:rStyle w:val="Hypertextovprepojenie"/>
          <w:rFonts w:ascii="Times New Roman" w:hAnsi="Times New Roman" w:cs="Times New Roman"/>
        </w:rPr>
        <w:t>https://eur-lex.europa.eu/legal-content/SK/TXT/?qid=1533106630951&amp;uri=CELEX:52017PC0753</w:t>
      </w:r>
      <w:bookmarkEnd w:id="95"/>
      <w:r>
        <w:rPr>
          <w:rFonts w:ascii="Times New Roman" w:hAnsi="Times New Roman" w:cs="Times New Roman"/>
        </w:rPr>
        <w:fldChar w:fldCharType="end"/>
      </w:r>
    </w:p>
    <w:bookmarkStart w:id="96" w:name="_Ref524284421"/>
    <w:p w:rsidR="00312B96" w:rsidRPr="00BA5B2B" w:rsidRDefault="00B22F9C" w:rsidP="00BA5B2B">
      <w:pPr>
        <w:pStyle w:val="Odsekzoznamu"/>
        <w:numPr>
          <w:ilvl w:val="0"/>
          <w:numId w:val="35"/>
        </w:numPr>
        <w:spacing w:line="240" w:lineRule="auto"/>
        <w:jc w:val="both"/>
        <w:rPr>
          <w:rFonts w:ascii="Times New Roman" w:hAnsi="Times New Roman" w:cs="Times New Roman"/>
        </w:rPr>
      </w:pPr>
      <w:r w:rsidRPr="00BA5B2B">
        <w:rPr>
          <w:rStyle w:val="Hypertextovprepojenie"/>
          <w:rFonts w:ascii="Times New Roman" w:hAnsi="Times New Roman" w:cs="Times New Roman"/>
        </w:rPr>
        <w:fldChar w:fldCharType="begin"/>
      </w:r>
      <w:r w:rsidR="00312B96" w:rsidRPr="00BA5B2B">
        <w:rPr>
          <w:rStyle w:val="Hypertextovprepojenie"/>
          <w:rFonts w:ascii="Times New Roman" w:hAnsi="Times New Roman" w:cs="Times New Roman"/>
        </w:rPr>
        <w:instrText xml:space="preserve"> HYPERLINK "https://eur-lex.europa.en/legal-content/SK/TXT/?uri=celex%3A32013D1386" </w:instrText>
      </w:r>
      <w:r w:rsidRPr="00BA5B2B">
        <w:rPr>
          <w:rStyle w:val="Hypertextovprepojenie"/>
          <w:rFonts w:ascii="Times New Roman" w:hAnsi="Times New Roman" w:cs="Times New Roman"/>
        </w:rPr>
        <w:fldChar w:fldCharType="separate"/>
      </w:r>
      <w:r w:rsidR="00312B96" w:rsidRPr="00BA5B2B">
        <w:rPr>
          <w:rStyle w:val="Hypertextovprepojenie"/>
          <w:rFonts w:ascii="Times New Roman" w:hAnsi="Times New Roman" w:cs="Times New Roman"/>
        </w:rPr>
        <w:t>https://eur-lex.europa.en/legal-content/SK/TXT/?uri=celex%3A32013D1386</w:t>
      </w:r>
      <w:r w:rsidRPr="00BA5B2B">
        <w:rPr>
          <w:rStyle w:val="Hypertextovprepojenie"/>
          <w:rFonts w:ascii="Times New Roman" w:hAnsi="Times New Roman" w:cs="Times New Roman"/>
        </w:rPr>
        <w:fldChar w:fldCharType="end"/>
      </w:r>
      <w:r w:rsidR="00312B96">
        <w:t xml:space="preserve"> </w:t>
      </w:r>
      <w:bookmarkEnd w:id="96"/>
    </w:p>
    <w:p w:rsidR="00312B96" w:rsidRPr="00DA3D29" w:rsidRDefault="00B22F9C" w:rsidP="00BB65EA">
      <w:pPr>
        <w:pStyle w:val="Odsekzoznamu"/>
        <w:numPr>
          <w:ilvl w:val="0"/>
          <w:numId w:val="35"/>
        </w:numPr>
        <w:spacing w:line="240" w:lineRule="auto"/>
        <w:jc w:val="both"/>
        <w:rPr>
          <w:rFonts w:ascii="Times New Roman" w:hAnsi="Times New Roman" w:cs="Times New Roman"/>
        </w:rPr>
      </w:pPr>
      <w:hyperlink r:id="rId45" w:history="1">
        <w:bookmarkStart w:id="97" w:name="_Ref524284982"/>
        <w:r w:rsidR="00312B96" w:rsidRPr="00BB03CA">
          <w:rPr>
            <w:rStyle w:val="Hypertextovprepojenie"/>
            <w:rFonts w:ascii="Times New Roman" w:hAnsi="Times New Roman" w:cs="Times New Roman"/>
          </w:rPr>
          <w:t>http://www.euro.who.int/__data/assets/pdf_file/0018/276102/Improving-environment-health-europe-en.pdf</w:t>
        </w:r>
        <w:bookmarkEnd w:id="97"/>
      </w:hyperlink>
    </w:p>
    <w:p w:rsidR="00DA3D29" w:rsidRPr="00CA2FB6" w:rsidRDefault="00B22F9C" w:rsidP="00BB65EA">
      <w:pPr>
        <w:pStyle w:val="Odsekzoznamu"/>
        <w:numPr>
          <w:ilvl w:val="0"/>
          <w:numId w:val="35"/>
        </w:numPr>
        <w:spacing w:line="240" w:lineRule="auto"/>
        <w:jc w:val="both"/>
        <w:rPr>
          <w:rFonts w:ascii="Times New Roman" w:hAnsi="Times New Roman" w:cs="Times New Roman"/>
        </w:rPr>
      </w:pPr>
      <w:hyperlink r:id="rId46" w:history="1">
        <w:bookmarkStart w:id="98" w:name="_Ref524692698"/>
        <w:r w:rsidR="00DA3D29" w:rsidRPr="00B2426A">
          <w:rPr>
            <w:rStyle w:val="Hypertextovprepojenie"/>
            <w:rFonts w:ascii="Times New Roman" w:hAnsi="Times New Roman" w:cs="Times New Roman"/>
          </w:rPr>
          <w:t>http://habitat3.org/the-new-urban-agenda/</w:t>
        </w:r>
        <w:bookmarkEnd w:id="98"/>
      </w:hyperlink>
    </w:p>
    <w:p w:rsidR="00CA2FB6" w:rsidRPr="00CA2FB6" w:rsidRDefault="00B22F9C" w:rsidP="00BB65EA">
      <w:pPr>
        <w:pStyle w:val="Odsekzoznamu"/>
        <w:numPr>
          <w:ilvl w:val="0"/>
          <w:numId w:val="35"/>
        </w:numPr>
        <w:spacing w:line="240" w:lineRule="auto"/>
        <w:jc w:val="both"/>
        <w:rPr>
          <w:rFonts w:ascii="Times New Roman" w:hAnsi="Times New Roman" w:cs="Times New Roman"/>
        </w:rPr>
      </w:pPr>
      <w:hyperlink r:id="rId47" w:history="1">
        <w:bookmarkStart w:id="99" w:name="_Ref525214946"/>
        <w:r w:rsidR="00CA2FB6" w:rsidRPr="007A6224">
          <w:rPr>
            <w:rStyle w:val="Hypertextovprepojenie"/>
          </w:rPr>
          <w:t>www.hbm4eu.eu</w:t>
        </w:r>
        <w:bookmarkEnd w:id="99"/>
      </w:hyperlink>
    </w:p>
    <w:p w:rsidR="00312B96" w:rsidRPr="00CA2FB6" w:rsidRDefault="00B22F9C" w:rsidP="00CA2FB6">
      <w:pPr>
        <w:pStyle w:val="Odsekzoznamu"/>
        <w:numPr>
          <w:ilvl w:val="0"/>
          <w:numId w:val="35"/>
        </w:numPr>
        <w:spacing w:after="0" w:line="240" w:lineRule="auto"/>
        <w:jc w:val="both"/>
        <w:rPr>
          <w:rFonts w:ascii="Times New Roman" w:hAnsi="Times New Roman" w:cs="Times New Roman"/>
        </w:rPr>
      </w:pPr>
      <w:hyperlink r:id="rId48" w:history="1">
        <w:bookmarkStart w:id="100" w:name="_Ref524284579"/>
        <w:r w:rsidR="00312B96" w:rsidRPr="00CA2FB6">
          <w:rPr>
            <w:rStyle w:val="Hypertextovprepojenie"/>
            <w:rFonts w:ascii="Times New Roman" w:hAnsi="Times New Roman" w:cs="Times New Roman"/>
          </w:rPr>
          <w:t>https://www.icshnet.eu/</w:t>
        </w:r>
        <w:bookmarkEnd w:id="100"/>
      </w:hyperlink>
    </w:p>
    <w:p w:rsidR="00DB3BC5" w:rsidRPr="002D566C" w:rsidRDefault="00B22F9C" w:rsidP="00DB3BC5">
      <w:pPr>
        <w:pStyle w:val="Textpoznmkypodiarou"/>
        <w:numPr>
          <w:ilvl w:val="0"/>
          <w:numId w:val="35"/>
        </w:numPr>
        <w:rPr>
          <w:rFonts w:ascii="Times New Roman" w:hAnsi="Times New Roman" w:cs="Times New Roman"/>
          <w:sz w:val="22"/>
          <w:szCs w:val="22"/>
        </w:rPr>
      </w:pPr>
      <w:hyperlink r:id="rId49" w:history="1">
        <w:bookmarkStart w:id="101" w:name="_Ref524693787"/>
        <w:r w:rsidR="00DB3BC5" w:rsidRPr="00C91862">
          <w:rPr>
            <w:rStyle w:val="Hypertextovprepojenie"/>
            <w:rFonts w:ascii="Times New Roman" w:hAnsi="Times New Roman" w:cs="Times New Roman"/>
            <w:sz w:val="22"/>
            <w:szCs w:val="22"/>
          </w:rPr>
          <w:t>https://www.mindop.sk/ministerstvo-1/mestsky-rozvoj-6/mestsky-rozvoj/dokumenty/koncepcia-mestskeho-rozvoja-slovenskej-republiky-do-roku-2030</w:t>
        </w:r>
        <w:bookmarkEnd w:id="101"/>
      </w:hyperlink>
    </w:p>
    <w:p w:rsidR="002D566C" w:rsidRPr="002D566C" w:rsidRDefault="002D566C" w:rsidP="002D566C">
      <w:pPr>
        <w:pStyle w:val="Textpoznmkypodiarou"/>
        <w:numPr>
          <w:ilvl w:val="0"/>
          <w:numId w:val="35"/>
        </w:numPr>
        <w:rPr>
          <w:rStyle w:val="Hypertextovprepojenie"/>
          <w:rFonts w:ascii="Times New Roman" w:hAnsi="Times New Roman" w:cs="Times New Roman"/>
          <w:sz w:val="22"/>
          <w:szCs w:val="22"/>
        </w:rPr>
      </w:pPr>
      <w:bookmarkStart w:id="102" w:name="_Ref531609663"/>
      <w:r w:rsidRPr="002D566C">
        <w:rPr>
          <w:rStyle w:val="Hypertextovprepojenie"/>
          <w:rFonts w:ascii="Times New Roman" w:hAnsi="Times New Roman" w:cs="Times New Roman"/>
          <w:sz w:val="22"/>
          <w:szCs w:val="22"/>
        </w:rPr>
        <w:t>https://www.npz.sk/sites/npz/Stranky/NpzArticles/2013_06/Zivotne_prostredie_a_jeho_vplyv_na_zdravie_cloveka.aspx?did=2&amp;sdid=59&amp;tuid=19&amp;</w:t>
      </w:r>
      <w:bookmarkEnd w:id="102"/>
    </w:p>
    <w:bookmarkStart w:id="103" w:name="_Ref524284453"/>
    <w:p w:rsidR="00312B96" w:rsidRPr="002D566C" w:rsidRDefault="00B22F9C" w:rsidP="00DB3BC5">
      <w:pPr>
        <w:pStyle w:val="Textpoznmkypodiarou"/>
        <w:numPr>
          <w:ilvl w:val="0"/>
          <w:numId w:val="35"/>
        </w:numPr>
        <w:rPr>
          <w:rStyle w:val="Hypertextovprepojenie"/>
        </w:rPr>
      </w:pPr>
      <w:r w:rsidRPr="00DB3BC5">
        <w:rPr>
          <w:rStyle w:val="Hypertextovprepojenie"/>
          <w:rFonts w:ascii="Times New Roman" w:hAnsi="Times New Roman" w:cs="Times New Roman"/>
          <w:sz w:val="22"/>
          <w:szCs w:val="22"/>
        </w:rPr>
        <w:fldChar w:fldCharType="begin"/>
      </w:r>
      <w:r w:rsidR="00312B96" w:rsidRPr="00DB3BC5">
        <w:rPr>
          <w:rStyle w:val="Hypertextovprepojenie"/>
          <w:rFonts w:ascii="Times New Roman" w:hAnsi="Times New Roman" w:cs="Times New Roman"/>
          <w:sz w:val="22"/>
          <w:szCs w:val="22"/>
        </w:rPr>
        <w:instrText xml:space="preserve"> HYPERLINK "http://www.right2water.en/" </w:instrText>
      </w:r>
      <w:r w:rsidRPr="00DB3BC5">
        <w:rPr>
          <w:rStyle w:val="Hypertextovprepojenie"/>
          <w:rFonts w:ascii="Times New Roman" w:hAnsi="Times New Roman" w:cs="Times New Roman"/>
          <w:sz w:val="22"/>
          <w:szCs w:val="22"/>
        </w:rPr>
        <w:fldChar w:fldCharType="separate"/>
      </w:r>
      <w:r w:rsidR="00312B96" w:rsidRPr="00DB3BC5">
        <w:rPr>
          <w:rStyle w:val="Hypertextovprepojenie"/>
          <w:rFonts w:ascii="Times New Roman" w:hAnsi="Times New Roman" w:cs="Times New Roman"/>
          <w:sz w:val="22"/>
          <w:szCs w:val="22"/>
        </w:rPr>
        <w:t>http://www.right2water.en/</w:t>
      </w:r>
      <w:r w:rsidRPr="00DB3BC5">
        <w:rPr>
          <w:rStyle w:val="Hypertextovprepojenie"/>
          <w:rFonts w:ascii="Times New Roman" w:hAnsi="Times New Roman" w:cs="Times New Roman"/>
          <w:sz w:val="22"/>
          <w:szCs w:val="22"/>
        </w:rPr>
        <w:fldChar w:fldCharType="end"/>
      </w:r>
      <w:r w:rsidR="00312B96" w:rsidRPr="002D566C">
        <w:rPr>
          <w:rStyle w:val="Hypertextovprepojenie"/>
          <w:rFonts w:ascii="Times New Roman" w:hAnsi="Times New Roman" w:cs="Times New Roman"/>
        </w:rPr>
        <w:t xml:space="preserve"> </w:t>
      </w:r>
      <w:bookmarkEnd w:id="103"/>
    </w:p>
    <w:p w:rsidR="00312B96" w:rsidRPr="003E22D7" w:rsidRDefault="00B22F9C" w:rsidP="003E22D7">
      <w:pPr>
        <w:pStyle w:val="Textpoznmkypodiarou"/>
        <w:numPr>
          <w:ilvl w:val="0"/>
          <w:numId w:val="35"/>
        </w:numPr>
        <w:rPr>
          <w:rStyle w:val="Hypertextovprepojenie"/>
          <w:sz w:val="22"/>
          <w:szCs w:val="22"/>
        </w:rPr>
      </w:pPr>
      <w:hyperlink r:id="rId50" w:history="1">
        <w:bookmarkStart w:id="104" w:name="_Ref524284032"/>
        <w:r w:rsidR="00312B96" w:rsidRPr="003E22D7">
          <w:rPr>
            <w:rStyle w:val="Hypertextovprepojenie"/>
            <w:rFonts w:ascii="Times New Roman" w:hAnsi="Times New Roman" w:cs="Times New Roman"/>
            <w:sz w:val="22"/>
            <w:szCs w:val="22"/>
          </w:rPr>
          <w:t>http://www.shmu.sk/File/oko/rocenky/SHMU_Sprava_o_kvalite_ovzdusia_SR_2015.pdf</w:t>
        </w:r>
        <w:bookmarkEnd w:id="104"/>
      </w:hyperlink>
    </w:p>
    <w:p w:rsidR="003E22D7" w:rsidRPr="003E22D7" w:rsidRDefault="003E22D7" w:rsidP="003E22D7">
      <w:pPr>
        <w:pStyle w:val="Textpoznmkypodiarou"/>
        <w:numPr>
          <w:ilvl w:val="0"/>
          <w:numId w:val="35"/>
        </w:numPr>
        <w:rPr>
          <w:rStyle w:val="Hypertextovprepojenie"/>
          <w:rFonts w:ascii="Times New Roman" w:hAnsi="Times New Roman" w:cs="Times New Roman"/>
          <w:sz w:val="22"/>
          <w:szCs w:val="22"/>
        </w:rPr>
      </w:pPr>
      <w:bookmarkStart w:id="105" w:name="_Ref531771225"/>
      <w:r w:rsidRPr="003E22D7">
        <w:rPr>
          <w:rStyle w:val="Hypertextovprepojenie"/>
          <w:rFonts w:ascii="Times New Roman" w:hAnsi="Times New Roman" w:cs="Times New Roman"/>
          <w:sz w:val="22"/>
          <w:szCs w:val="22"/>
        </w:rPr>
        <w:t>http://www.shmu.sk/File/oko/hodnotenie/2017_Hodnotenie_KO_v_SR.pdf</w:t>
      </w:r>
      <w:bookmarkEnd w:id="105"/>
    </w:p>
    <w:bookmarkStart w:id="106" w:name="_Ref524284388"/>
    <w:p w:rsidR="00BB03CA" w:rsidRPr="003E22D7" w:rsidRDefault="00B22F9C" w:rsidP="00BB65EA">
      <w:pPr>
        <w:pStyle w:val="Odsekzoznamu"/>
        <w:numPr>
          <w:ilvl w:val="0"/>
          <w:numId w:val="35"/>
        </w:numPr>
        <w:spacing w:line="240" w:lineRule="auto"/>
        <w:jc w:val="both"/>
        <w:rPr>
          <w:rStyle w:val="Hypertextovprepojenie"/>
          <w:spacing w:val="5"/>
        </w:rPr>
      </w:pPr>
      <w:r w:rsidRPr="003E22D7">
        <w:rPr>
          <w:rStyle w:val="Hypertextovprepojenie"/>
          <w:rFonts w:ascii="Times New Roman" w:hAnsi="Times New Roman" w:cs="Times New Roman"/>
          <w:spacing w:val="5"/>
        </w:rPr>
        <w:fldChar w:fldCharType="begin"/>
      </w:r>
      <w:r w:rsidR="00A733D9" w:rsidRPr="003E22D7">
        <w:rPr>
          <w:rStyle w:val="Hypertextovprepojenie"/>
          <w:rFonts w:ascii="Times New Roman" w:hAnsi="Times New Roman" w:cs="Times New Roman"/>
          <w:spacing w:val="5"/>
        </w:rPr>
        <w:instrText xml:space="preserve"> HYPERLINK "http://www.who.int/en/news-room/fact-sheets/detail/sanitation" </w:instrText>
      </w:r>
      <w:r w:rsidRPr="003E22D7">
        <w:rPr>
          <w:rStyle w:val="Hypertextovprepojenie"/>
          <w:rFonts w:ascii="Times New Roman" w:hAnsi="Times New Roman" w:cs="Times New Roman"/>
          <w:spacing w:val="5"/>
        </w:rPr>
        <w:fldChar w:fldCharType="separate"/>
      </w:r>
      <w:r w:rsidR="00775A96" w:rsidRPr="003E22D7">
        <w:rPr>
          <w:rStyle w:val="Hypertextovprepojenie"/>
          <w:rFonts w:ascii="Times New Roman" w:hAnsi="Times New Roman" w:cs="Times New Roman"/>
          <w:spacing w:val="5"/>
        </w:rPr>
        <w:t>http://www.who.int/en/news-room/fact-sheets/detail/sanitation</w:t>
      </w:r>
      <w:r w:rsidRPr="003E22D7">
        <w:rPr>
          <w:rStyle w:val="Hypertextovprepojenie"/>
          <w:rFonts w:ascii="Times New Roman" w:hAnsi="Times New Roman" w:cs="Times New Roman"/>
          <w:spacing w:val="5"/>
        </w:rPr>
        <w:fldChar w:fldCharType="end"/>
      </w:r>
      <w:r w:rsidR="00775A96" w:rsidRPr="003E22D7">
        <w:rPr>
          <w:rStyle w:val="Hypertextovprepojenie"/>
          <w:rFonts w:ascii="Times New Roman" w:hAnsi="Times New Roman" w:cs="Times New Roman"/>
          <w:spacing w:val="5"/>
        </w:rPr>
        <w:t xml:space="preserve"> </w:t>
      </w:r>
      <w:bookmarkEnd w:id="106"/>
    </w:p>
    <w:bookmarkStart w:id="107" w:name="_Ref524285135"/>
    <w:p w:rsidR="007B63F6" w:rsidRPr="008E18FC" w:rsidRDefault="00B22F9C" w:rsidP="000A4A94">
      <w:pPr>
        <w:pStyle w:val="Odsekzoznamu"/>
        <w:numPr>
          <w:ilvl w:val="0"/>
          <w:numId w:val="35"/>
        </w:numPr>
        <w:spacing w:line="240" w:lineRule="auto"/>
        <w:jc w:val="both"/>
        <w:rPr>
          <w:rStyle w:val="Hypertextovprepojenie"/>
          <w:rFonts w:ascii="Times New Roman" w:hAnsi="Times New Roman" w:cs="Times New Roman"/>
          <w:color w:val="auto"/>
          <w:u w:val="none"/>
        </w:rPr>
      </w:pPr>
      <w:r w:rsidRPr="000A4A94">
        <w:rPr>
          <w:rStyle w:val="Hypertextovprepojenie"/>
          <w:rFonts w:ascii="Times New Roman" w:hAnsi="Times New Roman" w:cs="Times New Roman"/>
        </w:rPr>
        <w:fldChar w:fldCharType="begin"/>
      </w:r>
      <w:r w:rsidR="00A733D9" w:rsidRPr="000A4A94">
        <w:rPr>
          <w:rStyle w:val="Hypertextovprepojenie"/>
          <w:rFonts w:ascii="Times New Roman" w:hAnsi="Times New Roman" w:cs="Times New Roman"/>
        </w:rPr>
        <w:instrText xml:space="preserve"> HYPERLINK "http://www.who.int/news-room/fact-sheets/detail/climate-change-and-health" </w:instrText>
      </w:r>
      <w:r w:rsidRPr="000A4A94">
        <w:rPr>
          <w:rStyle w:val="Hypertextovprepojenie"/>
          <w:rFonts w:ascii="Times New Roman" w:hAnsi="Times New Roman" w:cs="Times New Roman"/>
        </w:rPr>
        <w:fldChar w:fldCharType="separate"/>
      </w:r>
      <w:r w:rsidR="007B63F6" w:rsidRPr="000A4A94">
        <w:rPr>
          <w:rStyle w:val="Hypertextovprepojenie"/>
          <w:rFonts w:ascii="Times New Roman" w:hAnsi="Times New Roman" w:cs="Times New Roman"/>
        </w:rPr>
        <w:t>http://www.who.int/news-room/fact-sheets/detail/climate-change-and-health</w:t>
      </w:r>
      <w:r w:rsidRPr="000A4A94">
        <w:rPr>
          <w:rStyle w:val="Hypertextovprepojenie"/>
          <w:rFonts w:ascii="Times New Roman" w:hAnsi="Times New Roman" w:cs="Times New Roman"/>
        </w:rPr>
        <w:fldChar w:fldCharType="end"/>
      </w:r>
      <w:r w:rsidR="007B63F6" w:rsidRPr="00D44251">
        <w:rPr>
          <w:rStyle w:val="Hypertextovprepojenie"/>
        </w:rPr>
        <w:t>.</w:t>
      </w:r>
      <w:bookmarkEnd w:id="107"/>
    </w:p>
    <w:p w:rsidR="008E18FC" w:rsidRDefault="00B22F9C" w:rsidP="008E18FC">
      <w:pPr>
        <w:pStyle w:val="Odsekzoznamu"/>
        <w:numPr>
          <w:ilvl w:val="0"/>
          <w:numId w:val="35"/>
        </w:numPr>
        <w:spacing w:line="240" w:lineRule="auto"/>
        <w:jc w:val="both"/>
        <w:rPr>
          <w:rStyle w:val="Hypertextovprepojenie"/>
          <w:rFonts w:ascii="Times New Roman" w:hAnsi="Times New Roman" w:cs="Times New Roman"/>
          <w:color w:val="auto"/>
          <w:u w:val="none"/>
        </w:rPr>
      </w:pPr>
      <w:hyperlink r:id="rId51" w:history="1">
        <w:bookmarkStart w:id="108" w:name="_Ref524678826"/>
        <w:r w:rsidR="00A91B65" w:rsidRPr="00C91862">
          <w:rPr>
            <w:rStyle w:val="Hypertextovprepojenie"/>
            <w:rFonts w:ascii="Times New Roman" w:hAnsi="Times New Roman" w:cs="Times New Roman"/>
          </w:rPr>
          <w:t>http://www.who.int/uv/</w:t>
        </w:r>
        <w:bookmarkEnd w:id="108"/>
      </w:hyperlink>
    </w:p>
    <w:p w:rsidR="00A35658" w:rsidRPr="00A91B65" w:rsidRDefault="00B22F9C" w:rsidP="00A91B65">
      <w:pPr>
        <w:pStyle w:val="Odsekzoznamu"/>
        <w:numPr>
          <w:ilvl w:val="0"/>
          <w:numId w:val="35"/>
        </w:numPr>
        <w:spacing w:line="240" w:lineRule="auto"/>
        <w:jc w:val="both"/>
        <w:rPr>
          <w:rFonts w:ascii="Times New Roman" w:hAnsi="Times New Roman" w:cs="Times New Roman"/>
        </w:rPr>
      </w:pPr>
      <w:hyperlink r:id="rId52" w:history="1">
        <w:bookmarkStart w:id="109" w:name="_Ref524611942"/>
        <w:r w:rsidR="00A35658" w:rsidRPr="00A91B65">
          <w:rPr>
            <w:rStyle w:val="Hypertextovprepojenie"/>
            <w:rFonts w:ascii="Times New Roman" w:hAnsi="Times New Roman" w:cs="Times New Roman"/>
          </w:rPr>
          <w:t>http://www.who.int/uv/intersunprogramme/activities/uvartsunbeds/</w:t>
        </w:r>
        <w:bookmarkEnd w:id="109"/>
      </w:hyperlink>
    </w:p>
    <w:p w:rsidR="00BD5BB3" w:rsidRDefault="00BD5BB3" w:rsidP="00EA1B87">
      <w:pPr>
        <w:autoSpaceDE w:val="0"/>
        <w:autoSpaceDN w:val="0"/>
        <w:adjustRightInd w:val="0"/>
        <w:spacing w:after="0"/>
        <w:jc w:val="both"/>
        <w:rPr>
          <w:rFonts w:ascii="Times New Roman" w:hAnsi="Times New Roman" w:cs="Times New Roman"/>
          <w:color w:val="92D050"/>
        </w:rPr>
      </w:pPr>
    </w:p>
    <w:sectPr w:rsidR="00BD5BB3" w:rsidSect="00EC1BE1">
      <w:headerReference w:type="default" r:id="rId53"/>
      <w:footerReference w:type="default" r:id="rId54"/>
      <w:footerReference w:type="first" r:id="rId5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8A3" w:rsidRDefault="00E928A3" w:rsidP="004D0B14">
      <w:pPr>
        <w:spacing w:after="0" w:line="240" w:lineRule="auto"/>
      </w:pPr>
      <w:r>
        <w:separator/>
      </w:r>
    </w:p>
  </w:endnote>
  <w:endnote w:type="continuationSeparator" w:id="0">
    <w:p w:rsidR="00E928A3" w:rsidRDefault="00E928A3" w:rsidP="004D0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yriadPro-Semibold">
    <w:altName w:val="MS Mincho"/>
    <w:panose1 w:val="00000000000000000000"/>
    <w:charset w:val="80"/>
    <w:family w:val="auto"/>
    <w:notTrueType/>
    <w:pitch w:val="default"/>
    <w:sig w:usb0="00000001" w:usb1="08070000" w:usb2="00000010" w:usb3="00000000" w:csb0="0002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223169"/>
      <w:docPartObj>
        <w:docPartGallery w:val="Page Numbers (Bottom of Page)"/>
        <w:docPartUnique/>
      </w:docPartObj>
    </w:sdtPr>
    <w:sdtContent>
      <w:p w:rsidR="004325D2" w:rsidRDefault="00B22F9C">
        <w:pPr>
          <w:pStyle w:val="Pta"/>
          <w:jc w:val="center"/>
        </w:pPr>
        <w:fldSimple w:instr="PAGE   \* MERGEFORMAT">
          <w:r w:rsidR="004325D2">
            <w:t>2</w:t>
          </w:r>
        </w:fldSimple>
      </w:p>
    </w:sdtContent>
  </w:sdt>
  <w:p w:rsidR="004325D2" w:rsidRDefault="004325D2">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002470"/>
      <w:docPartObj>
        <w:docPartGallery w:val="Page Numbers (Bottom of Page)"/>
        <w:docPartUnique/>
      </w:docPartObj>
    </w:sdtPr>
    <w:sdtContent>
      <w:p w:rsidR="004325D2" w:rsidRDefault="00B22F9C">
        <w:pPr>
          <w:pStyle w:val="Pta"/>
          <w:jc w:val="center"/>
        </w:pPr>
        <w:r>
          <w:rPr>
            <w:noProof/>
          </w:rPr>
          <w:fldChar w:fldCharType="begin"/>
        </w:r>
        <w:r w:rsidR="004325D2">
          <w:rPr>
            <w:noProof/>
          </w:rPr>
          <w:instrText>PAGE   \* MERGEFORMAT</w:instrText>
        </w:r>
        <w:r>
          <w:rPr>
            <w:noProof/>
          </w:rPr>
          <w:fldChar w:fldCharType="separate"/>
        </w:r>
        <w:r w:rsidR="00922252">
          <w:rPr>
            <w:noProof/>
          </w:rPr>
          <w:t>4</w:t>
        </w:r>
        <w:r>
          <w:rPr>
            <w:noProof/>
          </w:rPr>
          <w:fldChar w:fldCharType="end"/>
        </w:r>
      </w:p>
    </w:sdtContent>
  </w:sdt>
  <w:p w:rsidR="004325D2" w:rsidRDefault="004325D2">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41524"/>
      <w:docPartObj>
        <w:docPartGallery w:val="Page Numbers (Bottom of Page)"/>
        <w:docPartUnique/>
      </w:docPartObj>
    </w:sdtPr>
    <w:sdtContent>
      <w:p w:rsidR="004325D2" w:rsidRDefault="00B22F9C">
        <w:pPr>
          <w:pStyle w:val="Pta"/>
          <w:jc w:val="center"/>
        </w:pPr>
        <w:fldSimple w:instr="PAGE   \* MERGEFORMAT">
          <w:r w:rsidR="004325D2">
            <w:t>2</w:t>
          </w:r>
        </w:fldSimple>
      </w:p>
    </w:sdtContent>
  </w:sdt>
  <w:p w:rsidR="004325D2" w:rsidRDefault="004325D2">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8A3" w:rsidRDefault="00E928A3" w:rsidP="004D0B14">
      <w:pPr>
        <w:spacing w:after="0" w:line="240" w:lineRule="auto"/>
      </w:pPr>
      <w:r>
        <w:separator/>
      </w:r>
    </w:p>
  </w:footnote>
  <w:footnote w:type="continuationSeparator" w:id="0">
    <w:p w:rsidR="00E928A3" w:rsidRDefault="00E928A3" w:rsidP="004D0B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2" w:rsidRDefault="004325D2">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108D"/>
    <w:multiLevelType w:val="hybridMultilevel"/>
    <w:tmpl w:val="43826028"/>
    <w:lvl w:ilvl="0" w:tplc="6F72CDEE">
      <w:start w:val="1"/>
      <w:numFmt w:val="bullet"/>
      <w:lvlText w:val=""/>
      <w:lvlJc w:val="left"/>
      <w:pPr>
        <w:tabs>
          <w:tab w:val="num" w:pos="720"/>
        </w:tabs>
        <w:ind w:left="720" w:hanging="360"/>
      </w:pPr>
      <w:rPr>
        <w:rFonts w:ascii="Wingdings" w:hAnsi="Wingdings" w:hint="default"/>
      </w:rPr>
    </w:lvl>
    <w:lvl w:ilvl="1" w:tplc="B0F2DE88" w:tentative="1">
      <w:start w:val="1"/>
      <w:numFmt w:val="bullet"/>
      <w:lvlText w:val=""/>
      <w:lvlJc w:val="left"/>
      <w:pPr>
        <w:tabs>
          <w:tab w:val="num" w:pos="1440"/>
        </w:tabs>
        <w:ind w:left="1440" w:hanging="360"/>
      </w:pPr>
      <w:rPr>
        <w:rFonts w:ascii="Wingdings" w:hAnsi="Wingdings" w:hint="default"/>
      </w:rPr>
    </w:lvl>
    <w:lvl w:ilvl="2" w:tplc="92983D60" w:tentative="1">
      <w:start w:val="1"/>
      <w:numFmt w:val="bullet"/>
      <w:lvlText w:val=""/>
      <w:lvlJc w:val="left"/>
      <w:pPr>
        <w:tabs>
          <w:tab w:val="num" w:pos="2160"/>
        </w:tabs>
        <w:ind w:left="2160" w:hanging="360"/>
      </w:pPr>
      <w:rPr>
        <w:rFonts w:ascii="Wingdings" w:hAnsi="Wingdings" w:hint="default"/>
      </w:rPr>
    </w:lvl>
    <w:lvl w:ilvl="3" w:tplc="F83EF704" w:tentative="1">
      <w:start w:val="1"/>
      <w:numFmt w:val="bullet"/>
      <w:lvlText w:val=""/>
      <w:lvlJc w:val="left"/>
      <w:pPr>
        <w:tabs>
          <w:tab w:val="num" w:pos="2880"/>
        </w:tabs>
        <w:ind w:left="2880" w:hanging="360"/>
      </w:pPr>
      <w:rPr>
        <w:rFonts w:ascii="Wingdings" w:hAnsi="Wingdings" w:hint="default"/>
      </w:rPr>
    </w:lvl>
    <w:lvl w:ilvl="4" w:tplc="F230C8F0" w:tentative="1">
      <w:start w:val="1"/>
      <w:numFmt w:val="bullet"/>
      <w:lvlText w:val=""/>
      <w:lvlJc w:val="left"/>
      <w:pPr>
        <w:tabs>
          <w:tab w:val="num" w:pos="3600"/>
        </w:tabs>
        <w:ind w:left="3600" w:hanging="360"/>
      </w:pPr>
      <w:rPr>
        <w:rFonts w:ascii="Wingdings" w:hAnsi="Wingdings" w:hint="default"/>
      </w:rPr>
    </w:lvl>
    <w:lvl w:ilvl="5" w:tplc="167270B6" w:tentative="1">
      <w:start w:val="1"/>
      <w:numFmt w:val="bullet"/>
      <w:lvlText w:val=""/>
      <w:lvlJc w:val="left"/>
      <w:pPr>
        <w:tabs>
          <w:tab w:val="num" w:pos="4320"/>
        </w:tabs>
        <w:ind w:left="4320" w:hanging="360"/>
      </w:pPr>
      <w:rPr>
        <w:rFonts w:ascii="Wingdings" w:hAnsi="Wingdings" w:hint="default"/>
      </w:rPr>
    </w:lvl>
    <w:lvl w:ilvl="6" w:tplc="86C000C0" w:tentative="1">
      <w:start w:val="1"/>
      <w:numFmt w:val="bullet"/>
      <w:lvlText w:val=""/>
      <w:lvlJc w:val="left"/>
      <w:pPr>
        <w:tabs>
          <w:tab w:val="num" w:pos="5040"/>
        </w:tabs>
        <w:ind w:left="5040" w:hanging="360"/>
      </w:pPr>
      <w:rPr>
        <w:rFonts w:ascii="Wingdings" w:hAnsi="Wingdings" w:hint="default"/>
      </w:rPr>
    </w:lvl>
    <w:lvl w:ilvl="7" w:tplc="3B161CC8" w:tentative="1">
      <w:start w:val="1"/>
      <w:numFmt w:val="bullet"/>
      <w:lvlText w:val=""/>
      <w:lvlJc w:val="left"/>
      <w:pPr>
        <w:tabs>
          <w:tab w:val="num" w:pos="5760"/>
        </w:tabs>
        <w:ind w:left="5760" w:hanging="360"/>
      </w:pPr>
      <w:rPr>
        <w:rFonts w:ascii="Wingdings" w:hAnsi="Wingdings" w:hint="default"/>
      </w:rPr>
    </w:lvl>
    <w:lvl w:ilvl="8" w:tplc="681A2E94" w:tentative="1">
      <w:start w:val="1"/>
      <w:numFmt w:val="bullet"/>
      <w:lvlText w:val=""/>
      <w:lvlJc w:val="left"/>
      <w:pPr>
        <w:tabs>
          <w:tab w:val="num" w:pos="6480"/>
        </w:tabs>
        <w:ind w:left="6480" w:hanging="360"/>
      </w:pPr>
      <w:rPr>
        <w:rFonts w:ascii="Wingdings" w:hAnsi="Wingdings" w:hint="default"/>
      </w:rPr>
    </w:lvl>
  </w:abstractNum>
  <w:abstractNum w:abstractNumId="1">
    <w:nsid w:val="021915CF"/>
    <w:multiLevelType w:val="hybridMultilevel"/>
    <w:tmpl w:val="643A5EAE"/>
    <w:lvl w:ilvl="0" w:tplc="041B0005">
      <w:start w:val="1"/>
      <w:numFmt w:val="bullet"/>
      <w:lvlText w:val=""/>
      <w:lvlJc w:val="left"/>
      <w:pPr>
        <w:ind w:left="1296" w:hanging="360"/>
      </w:pPr>
      <w:rPr>
        <w:rFonts w:ascii="Wingdings" w:hAnsi="Wingdings"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2">
    <w:nsid w:val="08445AC2"/>
    <w:multiLevelType w:val="hybridMultilevel"/>
    <w:tmpl w:val="6422F3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DAC2F87"/>
    <w:multiLevelType w:val="hybridMultilevel"/>
    <w:tmpl w:val="E0B28DD6"/>
    <w:lvl w:ilvl="0" w:tplc="EF6214A8">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DFE79F2"/>
    <w:multiLevelType w:val="hybridMultilevel"/>
    <w:tmpl w:val="082015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F667191"/>
    <w:multiLevelType w:val="hybridMultilevel"/>
    <w:tmpl w:val="1DE2C21E"/>
    <w:lvl w:ilvl="0" w:tplc="041B0005">
      <w:start w:val="1"/>
      <w:numFmt w:val="bullet"/>
      <w:lvlText w:val=""/>
      <w:lvlJc w:val="left"/>
      <w:pPr>
        <w:ind w:left="1296" w:hanging="360"/>
      </w:pPr>
      <w:rPr>
        <w:rFonts w:ascii="Wingdings" w:hAnsi="Wingdings"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6">
    <w:nsid w:val="12B26304"/>
    <w:multiLevelType w:val="hybridMultilevel"/>
    <w:tmpl w:val="BE50BDEE"/>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45B2E7A"/>
    <w:multiLevelType w:val="hybridMultilevel"/>
    <w:tmpl w:val="86D05228"/>
    <w:lvl w:ilvl="0" w:tplc="041B0005">
      <w:start w:val="1"/>
      <w:numFmt w:val="bullet"/>
      <w:lvlText w:val=""/>
      <w:lvlJc w:val="left"/>
      <w:pPr>
        <w:ind w:left="1296" w:hanging="360"/>
      </w:pPr>
      <w:rPr>
        <w:rFonts w:ascii="Wingdings" w:hAnsi="Wingdings"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8">
    <w:nsid w:val="194235B9"/>
    <w:multiLevelType w:val="hybridMultilevel"/>
    <w:tmpl w:val="4B86BE4E"/>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9">
    <w:nsid w:val="1A323309"/>
    <w:multiLevelType w:val="multilevel"/>
    <w:tmpl w:val="35B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E403CA"/>
    <w:multiLevelType w:val="hybridMultilevel"/>
    <w:tmpl w:val="AF0C11A2"/>
    <w:lvl w:ilvl="0" w:tplc="C7046A8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7C74920"/>
    <w:multiLevelType w:val="hybridMultilevel"/>
    <w:tmpl w:val="955672A0"/>
    <w:lvl w:ilvl="0" w:tplc="61545DF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A5124BE"/>
    <w:multiLevelType w:val="hybridMultilevel"/>
    <w:tmpl w:val="8DD49A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A746B3A"/>
    <w:multiLevelType w:val="multilevel"/>
    <w:tmpl w:val="A5B0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B92A23"/>
    <w:multiLevelType w:val="hybridMultilevel"/>
    <w:tmpl w:val="99BC6F5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D3E4FF3"/>
    <w:multiLevelType w:val="hybridMultilevel"/>
    <w:tmpl w:val="69AEA0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D3E58E6"/>
    <w:multiLevelType w:val="hybridMultilevel"/>
    <w:tmpl w:val="B04615D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2FAC202F"/>
    <w:multiLevelType w:val="hybridMultilevel"/>
    <w:tmpl w:val="21BEED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6A34836"/>
    <w:multiLevelType w:val="hybridMultilevel"/>
    <w:tmpl w:val="105E28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9C274C7"/>
    <w:multiLevelType w:val="hybridMultilevel"/>
    <w:tmpl w:val="56FC88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73615A7"/>
    <w:multiLevelType w:val="multilevel"/>
    <w:tmpl w:val="B004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9F6D5E"/>
    <w:multiLevelType w:val="hybridMultilevel"/>
    <w:tmpl w:val="1D40A100"/>
    <w:lvl w:ilvl="0" w:tplc="F9F865AC">
      <w:start w:val="1"/>
      <w:numFmt w:val="bullet"/>
      <w:lvlText w:val=""/>
      <w:lvlJc w:val="left"/>
      <w:pPr>
        <w:tabs>
          <w:tab w:val="num" w:pos="720"/>
        </w:tabs>
        <w:ind w:left="720" w:hanging="360"/>
      </w:pPr>
      <w:rPr>
        <w:rFonts w:ascii="Wingdings" w:hAnsi="Wingdings" w:hint="default"/>
      </w:rPr>
    </w:lvl>
    <w:lvl w:ilvl="1" w:tplc="0C461B2C" w:tentative="1">
      <w:start w:val="1"/>
      <w:numFmt w:val="bullet"/>
      <w:lvlText w:val=""/>
      <w:lvlJc w:val="left"/>
      <w:pPr>
        <w:tabs>
          <w:tab w:val="num" w:pos="1440"/>
        </w:tabs>
        <w:ind w:left="1440" w:hanging="360"/>
      </w:pPr>
      <w:rPr>
        <w:rFonts w:ascii="Wingdings" w:hAnsi="Wingdings" w:hint="default"/>
      </w:rPr>
    </w:lvl>
    <w:lvl w:ilvl="2" w:tplc="B32888FC" w:tentative="1">
      <w:start w:val="1"/>
      <w:numFmt w:val="bullet"/>
      <w:lvlText w:val=""/>
      <w:lvlJc w:val="left"/>
      <w:pPr>
        <w:tabs>
          <w:tab w:val="num" w:pos="2160"/>
        </w:tabs>
        <w:ind w:left="2160" w:hanging="360"/>
      </w:pPr>
      <w:rPr>
        <w:rFonts w:ascii="Wingdings" w:hAnsi="Wingdings" w:hint="default"/>
      </w:rPr>
    </w:lvl>
    <w:lvl w:ilvl="3" w:tplc="9646691A" w:tentative="1">
      <w:start w:val="1"/>
      <w:numFmt w:val="bullet"/>
      <w:lvlText w:val=""/>
      <w:lvlJc w:val="left"/>
      <w:pPr>
        <w:tabs>
          <w:tab w:val="num" w:pos="2880"/>
        </w:tabs>
        <w:ind w:left="2880" w:hanging="360"/>
      </w:pPr>
      <w:rPr>
        <w:rFonts w:ascii="Wingdings" w:hAnsi="Wingdings" w:hint="default"/>
      </w:rPr>
    </w:lvl>
    <w:lvl w:ilvl="4" w:tplc="6B60B304" w:tentative="1">
      <w:start w:val="1"/>
      <w:numFmt w:val="bullet"/>
      <w:lvlText w:val=""/>
      <w:lvlJc w:val="left"/>
      <w:pPr>
        <w:tabs>
          <w:tab w:val="num" w:pos="3600"/>
        </w:tabs>
        <w:ind w:left="3600" w:hanging="360"/>
      </w:pPr>
      <w:rPr>
        <w:rFonts w:ascii="Wingdings" w:hAnsi="Wingdings" w:hint="default"/>
      </w:rPr>
    </w:lvl>
    <w:lvl w:ilvl="5" w:tplc="537ABED0" w:tentative="1">
      <w:start w:val="1"/>
      <w:numFmt w:val="bullet"/>
      <w:lvlText w:val=""/>
      <w:lvlJc w:val="left"/>
      <w:pPr>
        <w:tabs>
          <w:tab w:val="num" w:pos="4320"/>
        </w:tabs>
        <w:ind w:left="4320" w:hanging="360"/>
      </w:pPr>
      <w:rPr>
        <w:rFonts w:ascii="Wingdings" w:hAnsi="Wingdings" w:hint="default"/>
      </w:rPr>
    </w:lvl>
    <w:lvl w:ilvl="6" w:tplc="D14270C2" w:tentative="1">
      <w:start w:val="1"/>
      <w:numFmt w:val="bullet"/>
      <w:lvlText w:val=""/>
      <w:lvlJc w:val="left"/>
      <w:pPr>
        <w:tabs>
          <w:tab w:val="num" w:pos="5040"/>
        </w:tabs>
        <w:ind w:left="5040" w:hanging="360"/>
      </w:pPr>
      <w:rPr>
        <w:rFonts w:ascii="Wingdings" w:hAnsi="Wingdings" w:hint="default"/>
      </w:rPr>
    </w:lvl>
    <w:lvl w:ilvl="7" w:tplc="667E70CA" w:tentative="1">
      <w:start w:val="1"/>
      <w:numFmt w:val="bullet"/>
      <w:lvlText w:val=""/>
      <w:lvlJc w:val="left"/>
      <w:pPr>
        <w:tabs>
          <w:tab w:val="num" w:pos="5760"/>
        </w:tabs>
        <w:ind w:left="5760" w:hanging="360"/>
      </w:pPr>
      <w:rPr>
        <w:rFonts w:ascii="Wingdings" w:hAnsi="Wingdings" w:hint="default"/>
      </w:rPr>
    </w:lvl>
    <w:lvl w:ilvl="8" w:tplc="96D84C62" w:tentative="1">
      <w:start w:val="1"/>
      <w:numFmt w:val="bullet"/>
      <w:lvlText w:val=""/>
      <w:lvlJc w:val="left"/>
      <w:pPr>
        <w:tabs>
          <w:tab w:val="num" w:pos="6480"/>
        </w:tabs>
        <w:ind w:left="6480" w:hanging="360"/>
      </w:pPr>
      <w:rPr>
        <w:rFonts w:ascii="Wingdings" w:hAnsi="Wingdings" w:hint="default"/>
      </w:rPr>
    </w:lvl>
  </w:abstractNum>
  <w:abstractNum w:abstractNumId="22">
    <w:nsid w:val="491D2A0B"/>
    <w:multiLevelType w:val="hybridMultilevel"/>
    <w:tmpl w:val="E3CA5A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4D1D2528"/>
    <w:multiLevelType w:val="hybridMultilevel"/>
    <w:tmpl w:val="61127582"/>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DB96EA6"/>
    <w:multiLevelType w:val="hybridMultilevel"/>
    <w:tmpl w:val="647A3C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EBF3591"/>
    <w:multiLevelType w:val="hybridMultilevel"/>
    <w:tmpl w:val="71E82CC8"/>
    <w:lvl w:ilvl="0" w:tplc="041B0005">
      <w:start w:val="1"/>
      <w:numFmt w:val="bullet"/>
      <w:lvlText w:val=""/>
      <w:lvlJc w:val="left"/>
      <w:pPr>
        <w:ind w:left="1296" w:hanging="360"/>
      </w:pPr>
      <w:rPr>
        <w:rFonts w:ascii="Wingdings" w:hAnsi="Wingdings"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26">
    <w:nsid w:val="57163639"/>
    <w:multiLevelType w:val="hybridMultilevel"/>
    <w:tmpl w:val="F28A4024"/>
    <w:lvl w:ilvl="0" w:tplc="1F80EFA6">
      <w:start w:val="1"/>
      <w:numFmt w:val="bullet"/>
      <w:lvlText w:val=""/>
      <w:lvlJc w:val="left"/>
      <w:pPr>
        <w:tabs>
          <w:tab w:val="num" w:pos="720"/>
        </w:tabs>
        <w:ind w:left="720" w:hanging="360"/>
      </w:pPr>
      <w:rPr>
        <w:rFonts w:ascii="Wingdings" w:hAnsi="Wingdings" w:hint="default"/>
      </w:rPr>
    </w:lvl>
    <w:lvl w:ilvl="1" w:tplc="42A07EC4" w:tentative="1">
      <w:start w:val="1"/>
      <w:numFmt w:val="bullet"/>
      <w:lvlText w:val=""/>
      <w:lvlJc w:val="left"/>
      <w:pPr>
        <w:tabs>
          <w:tab w:val="num" w:pos="1440"/>
        </w:tabs>
        <w:ind w:left="1440" w:hanging="360"/>
      </w:pPr>
      <w:rPr>
        <w:rFonts w:ascii="Wingdings" w:hAnsi="Wingdings" w:hint="default"/>
      </w:rPr>
    </w:lvl>
    <w:lvl w:ilvl="2" w:tplc="88F0D5CC" w:tentative="1">
      <w:start w:val="1"/>
      <w:numFmt w:val="bullet"/>
      <w:lvlText w:val=""/>
      <w:lvlJc w:val="left"/>
      <w:pPr>
        <w:tabs>
          <w:tab w:val="num" w:pos="2160"/>
        </w:tabs>
        <w:ind w:left="2160" w:hanging="360"/>
      </w:pPr>
      <w:rPr>
        <w:rFonts w:ascii="Wingdings" w:hAnsi="Wingdings" w:hint="default"/>
      </w:rPr>
    </w:lvl>
    <w:lvl w:ilvl="3" w:tplc="9C201F9A" w:tentative="1">
      <w:start w:val="1"/>
      <w:numFmt w:val="bullet"/>
      <w:lvlText w:val=""/>
      <w:lvlJc w:val="left"/>
      <w:pPr>
        <w:tabs>
          <w:tab w:val="num" w:pos="2880"/>
        </w:tabs>
        <w:ind w:left="2880" w:hanging="360"/>
      </w:pPr>
      <w:rPr>
        <w:rFonts w:ascii="Wingdings" w:hAnsi="Wingdings" w:hint="default"/>
      </w:rPr>
    </w:lvl>
    <w:lvl w:ilvl="4" w:tplc="DAA6A904" w:tentative="1">
      <w:start w:val="1"/>
      <w:numFmt w:val="bullet"/>
      <w:lvlText w:val=""/>
      <w:lvlJc w:val="left"/>
      <w:pPr>
        <w:tabs>
          <w:tab w:val="num" w:pos="3600"/>
        </w:tabs>
        <w:ind w:left="3600" w:hanging="360"/>
      </w:pPr>
      <w:rPr>
        <w:rFonts w:ascii="Wingdings" w:hAnsi="Wingdings" w:hint="default"/>
      </w:rPr>
    </w:lvl>
    <w:lvl w:ilvl="5" w:tplc="94AE5D4C" w:tentative="1">
      <w:start w:val="1"/>
      <w:numFmt w:val="bullet"/>
      <w:lvlText w:val=""/>
      <w:lvlJc w:val="left"/>
      <w:pPr>
        <w:tabs>
          <w:tab w:val="num" w:pos="4320"/>
        </w:tabs>
        <w:ind w:left="4320" w:hanging="360"/>
      </w:pPr>
      <w:rPr>
        <w:rFonts w:ascii="Wingdings" w:hAnsi="Wingdings" w:hint="default"/>
      </w:rPr>
    </w:lvl>
    <w:lvl w:ilvl="6" w:tplc="A91280A8" w:tentative="1">
      <w:start w:val="1"/>
      <w:numFmt w:val="bullet"/>
      <w:lvlText w:val=""/>
      <w:lvlJc w:val="left"/>
      <w:pPr>
        <w:tabs>
          <w:tab w:val="num" w:pos="5040"/>
        </w:tabs>
        <w:ind w:left="5040" w:hanging="360"/>
      </w:pPr>
      <w:rPr>
        <w:rFonts w:ascii="Wingdings" w:hAnsi="Wingdings" w:hint="default"/>
      </w:rPr>
    </w:lvl>
    <w:lvl w:ilvl="7" w:tplc="151AFED8" w:tentative="1">
      <w:start w:val="1"/>
      <w:numFmt w:val="bullet"/>
      <w:lvlText w:val=""/>
      <w:lvlJc w:val="left"/>
      <w:pPr>
        <w:tabs>
          <w:tab w:val="num" w:pos="5760"/>
        </w:tabs>
        <w:ind w:left="5760" w:hanging="360"/>
      </w:pPr>
      <w:rPr>
        <w:rFonts w:ascii="Wingdings" w:hAnsi="Wingdings" w:hint="default"/>
      </w:rPr>
    </w:lvl>
    <w:lvl w:ilvl="8" w:tplc="6CBC0A12" w:tentative="1">
      <w:start w:val="1"/>
      <w:numFmt w:val="bullet"/>
      <w:lvlText w:val=""/>
      <w:lvlJc w:val="left"/>
      <w:pPr>
        <w:tabs>
          <w:tab w:val="num" w:pos="6480"/>
        </w:tabs>
        <w:ind w:left="6480" w:hanging="360"/>
      </w:pPr>
      <w:rPr>
        <w:rFonts w:ascii="Wingdings" w:hAnsi="Wingdings" w:hint="default"/>
      </w:rPr>
    </w:lvl>
  </w:abstractNum>
  <w:abstractNum w:abstractNumId="27">
    <w:nsid w:val="5BDC4FC2"/>
    <w:multiLevelType w:val="hybridMultilevel"/>
    <w:tmpl w:val="173238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623B4D9A"/>
    <w:multiLevelType w:val="multilevel"/>
    <w:tmpl w:val="9E84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4367C0"/>
    <w:multiLevelType w:val="hybridMultilevel"/>
    <w:tmpl w:val="D88E6C1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60B702F"/>
    <w:multiLevelType w:val="hybridMultilevel"/>
    <w:tmpl w:val="1E9816E6"/>
    <w:lvl w:ilvl="0" w:tplc="DE4A626E">
      <w:start w:val="1"/>
      <w:numFmt w:val="bullet"/>
      <w:lvlText w:val=""/>
      <w:lvlJc w:val="left"/>
      <w:pPr>
        <w:tabs>
          <w:tab w:val="num" w:pos="720"/>
        </w:tabs>
        <w:ind w:left="720" w:hanging="360"/>
      </w:pPr>
      <w:rPr>
        <w:rFonts w:ascii="Wingdings" w:hAnsi="Wingdings" w:hint="default"/>
      </w:rPr>
    </w:lvl>
    <w:lvl w:ilvl="1" w:tplc="76A64768" w:tentative="1">
      <w:start w:val="1"/>
      <w:numFmt w:val="bullet"/>
      <w:lvlText w:val=""/>
      <w:lvlJc w:val="left"/>
      <w:pPr>
        <w:tabs>
          <w:tab w:val="num" w:pos="1440"/>
        </w:tabs>
        <w:ind w:left="1440" w:hanging="360"/>
      </w:pPr>
      <w:rPr>
        <w:rFonts w:ascii="Wingdings" w:hAnsi="Wingdings" w:hint="default"/>
      </w:rPr>
    </w:lvl>
    <w:lvl w:ilvl="2" w:tplc="C48A8A44" w:tentative="1">
      <w:start w:val="1"/>
      <w:numFmt w:val="bullet"/>
      <w:lvlText w:val=""/>
      <w:lvlJc w:val="left"/>
      <w:pPr>
        <w:tabs>
          <w:tab w:val="num" w:pos="2160"/>
        </w:tabs>
        <w:ind w:left="2160" w:hanging="360"/>
      </w:pPr>
      <w:rPr>
        <w:rFonts w:ascii="Wingdings" w:hAnsi="Wingdings" w:hint="default"/>
      </w:rPr>
    </w:lvl>
    <w:lvl w:ilvl="3" w:tplc="EEE8D522" w:tentative="1">
      <w:start w:val="1"/>
      <w:numFmt w:val="bullet"/>
      <w:lvlText w:val=""/>
      <w:lvlJc w:val="left"/>
      <w:pPr>
        <w:tabs>
          <w:tab w:val="num" w:pos="2880"/>
        </w:tabs>
        <w:ind w:left="2880" w:hanging="360"/>
      </w:pPr>
      <w:rPr>
        <w:rFonts w:ascii="Wingdings" w:hAnsi="Wingdings" w:hint="default"/>
      </w:rPr>
    </w:lvl>
    <w:lvl w:ilvl="4" w:tplc="010C9670" w:tentative="1">
      <w:start w:val="1"/>
      <w:numFmt w:val="bullet"/>
      <w:lvlText w:val=""/>
      <w:lvlJc w:val="left"/>
      <w:pPr>
        <w:tabs>
          <w:tab w:val="num" w:pos="3600"/>
        </w:tabs>
        <w:ind w:left="3600" w:hanging="360"/>
      </w:pPr>
      <w:rPr>
        <w:rFonts w:ascii="Wingdings" w:hAnsi="Wingdings" w:hint="default"/>
      </w:rPr>
    </w:lvl>
    <w:lvl w:ilvl="5" w:tplc="F612A132" w:tentative="1">
      <w:start w:val="1"/>
      <w:numFmt w:val="bullet"/>
      <w:lvlText w:val=""/>
      <w:lvlJc w:val="left"/>
      <w:pPr>
        <w:tabs>
          <w:tab w:val="num" w:pos="4320"/>
        </w:tabs>
        <w:ind w:left="4320" w:hanging="360"/>
      </w:pPr>
      <w:rPr>
        <w:rFonts w:ascii="Wingdings" w:hAnsi="Wingdings" w:hint="default"/>
      </w:rPr>
    </w:lvl>
    <w:lvl w:ilvl="6" w:tplc="A5D08AA2" w:tentative="1">
      <w:start w:val="1"/>
      <w:numFmt w:val="bullet"/>
      <w:lvlText w:val=""/>
      <w:lvlJc w:val="left"/>
      <w:pPr>
        <w:tabs>
          <w:tab w:val="num" w:pos="5040"/>
        </w:tabs>
        <w:ind w:left="5040" w:hanging="360"/>
      </w:pPr>
      <w:rPr>
        <w:rFonts w:ascii="Wingdings" w:hAnsi="Wingdings" w:hint="default"/>
      </w:rPr>
    </w:lvl>
    <w:lvl w:ilvl="7" w:tplc="FB70976A" w:tentative="1">
      <w:start w:val="1"/>
      <w:numFmt w:val="bullet"/>
      <w:lvlText w:val=""/>
      <w:lvlJc w:val="left"/>
      <w:pPr>
        <w:tabs>
          <w:tab w:val="num" w:pos="5760"/>
        </w:tabs>
        <w:ind w:left="5760" w:hanging="360"/>
      </w:pPr>
      <w:rPr>
        <w:rFonts w:ascii="Wingdings" w:hAnsi="Wingdings" w:hint="default"/>
      </w:rPr>
    </w:lvl>
    <w:lvl w:ilvl="8" w:tplc="38F815E6" w:tentative="1">
      <w:start w:val="1"/>
      <w:numFmt w:val="bullet"/>
      <w:lvlText w:val=""/>
      <w:lvlJc w:val="left"/>
      <w:pPr>
        <w:tabs>
          <w:tab w:val="num" w:pos="6480"/>
        </w:tabs>
        <w:ind w:left="6480" w:hanging="360"/>
      </w:pPr>
      <w:rPr>
        <w:rFonts w:ascii="Wingdings" w:hAnsi="Wingdings" w:hint="default"/>
      </w:rPr>
    </w:lvl>
  </w:abstractNum>
  <w:abstractNum w:abstractNumId="31">
    <w:nsid w:val="660E0597"/>
    <w:multiLevelType w:val="hybridMultilevel"/>
    <w:tmpl w:val="23B06BFE"/>
    <w:lvl w:ilvl="0" w:tplc="041B0005">
      <w:start w:val="1"/>
      <w:numFmt w:val="bullet"/>
      <w:lvlText w:val=""/>
      <w:lvlJc w:val="left"/>
      <w:pPr>
        <w:ind w:left="1296" w:hanging="360"/>
      </w:pPr>
      <w:rPr>
        <w:rFonts w:ascii="Wingdings" w:hAnsi="Wingdings"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32">
    <w:nsid w:val="6BCD68DD"/>
    <w:multiLevelType w:val="hybridMultilevel"/>
    <w:tmpl w:val="F85A5E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6CAE1378"/>
    <w:multiLevelType w:val="hybridMultilevel"/>
    <w:tmpl w:val="0230613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6CB401BD"/>
    <w:multiLevelType w:val="hybridMultilevel"/>
    <w:tmpl w:val="C4D84DB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5">
    <w:nsid w:val="6DC9044C"/>
    <w:multiLevelType w:val="hybridMultilevel"/>
    <w:tmpl w:val="2ED864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6F3E6B2C"/>
    <w:multiLevelType w:val="hybridMultilevel"/>
    <w:tmpl w:val="94FE791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73E90943"/>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8">
    <w:nsid w:val="75144F2F"/>
    <w:multiLevelType w:val="hybridMultilevel"/>
    <w:tmpl w:val="6B900A36"/>
    <w:lvl w:ilvl="0" w:tplc="56C07636">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9">
    <w:nsid w:val="75B4514B"/>
    <w:multiLevelType w:val="hybridMultilevel"/>
    <w:tmpl w:val="ED2C55F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76F018A1"/>
    <w:multiLevelType w:val="hybridMultilevel"/>
    <w:tmpl w:val="FC502FDE"/>
    <w:lvl w:ilvl="0" w:tplc="041B0011">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1">
    <w:nsid w:val="77D20983"/>
    <w:multiLevelType w:val="hybridMultilevel"/>
    <w:tmpl w:val="2A926A8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7AA97B12"/>
    <w:multiLevelType w:val="hybridMultilevel"/>
    <w:tmpl w:val="7092FC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7D7376E0"/>
    <w:multiLevelType w:val="hybridMultilevel"/>
    <w:tmpl w:val="F85A5E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0"/>
  </w:num>
  <w:num w:numId="2">
    <w:abstractNumId w:val="6"/>
  </w:num>
  <w:num w:numId="3">
    <w:abstractNumId w:val="9"/>
  </w:num>
  <w:num w:numId="4">
    <w:abstractNumId w:val="32"/>
  </w:num>
  <w:num w:numId="5">
    <w:abstractNumId w:val="2"/>
  </w:num>
  <w:num w:numId="6">
    <w:abstractNumId w:val="12"/>
  </w:num>
  <w:num w:numId="7">
    <w:abstractNumId w:val="16"/>
  </w:num>
  <w:num w:numId="8">
    <w:abstractNumId w:val="3"/>
  </w:num>
  <w:num w:numId="9">
    <w:abstractNumId w:val="22"/>
  </w:num>
  <w:num w:numId="10">
    <w:abstractNumId w:val="30"/>
  </w:num>
  <w:num w:numId="11">
    <w:abstractNumId w:val="0"/>
  </w:num>
  <w:num w:numId="12">
    <w:abstractNumId w:val="21"/>
  </w:num>
  <w:num w:numId="13">
    <w:abstractNumId w:val="26"/>
  </w:num>
  <w:num w:numId="14">
    <w:abstractNumId w:val="34"/>
  </w:num>
  <w:num w:numId="15">
    <w:abstractNumId w:val="17"/>
  </w:num>
  <w:num w:numId="16">
    <w:abstractNumId w:val="11"/>
  </w:num>
  <w:num w:numId="17">
    <w:abstractNumId w:val="8"/>
  </w:num>
  <w:num w:numId="18">
    <w:abstractNumId w:val="4"/>
  </w:num>
  <w:num w:numId="19">
    <w:abstractNumId w:val="18"/>
  </w:num>
  <w:num w:numId="20">
    <w:abstractNumId w:val="35"/>
  </w:num>
  <w:num w:numId="21">
    <w:abstractNumId w:val="37"/>
  </w:num>
  <w:num w:numId="22">
    <w:abstractNumId w:val="42"/>
  </w:num>
  <w:num w:numId="23">
    <w:abstractNumId w:val="40"/>
  </w:num>
  <w:num w:numId="24">
    <w:abstractNumId w:val="10"/>
  </w:num>
  <w:num w:numId="25">
    <w:abstractNumId w:val="27"/>
  </w:num>
  <w:num w:numId="26">
    <w:abstractNumId w:val="15"/>
  </w:num>
  <w:num w:numId="27">
    <w:abstractNumId w:val="33"/>
  </w:num>
  <w:num w:numId="28">
    <w:abstractNumId w:val="29"/>
  </w:num>
  <w:num w:numId="29">
    <w:abstractNumId w:val="39"/>
  </w:num>
  <w:num w:numId="30">
    <w:abstractNumId w:val="7"/>
  </w:num>
  <w:num w:numId="31">
    <w:abstractNumId w:val="24"/>
  </w:num>
  <w:num w:numId="32">
    <w:abstractNumId w:val="41"/>
  </w:num>
  <w:num w:numId="33">
    <w:abstractNumId w:val="23"/>
  </w:num>
  <w:num w:numId="34">
    <w:abstractNumId w:val="19"/>
  </w:num>
  <w:num w:numId="35">
    <w:abstractNumId w:val="43"/>
  </w:num>
  <w:num w:numId="36">
    <w:abstractNumId w:val="13"/>
  </w:num>
  <w:num w:numId="37">
    <w:abstractNumId w:val="1"/>
  </w:num>
  <w:num w:numId="38">
    <w:abstractNumId w:val="36"/>
  </w:num>
  <w:num w:numId="39">
    <w:abstractNumId w:val="31"/>
  </w:num>
  <w:num w:numId="40">
    <w:abstractNumId w:val="38"/>
  </w:num>
  <w:num w:numId="41">
    <w:abstractNumId w:val="28"/>
  </w:num>
  <w:num w:numId="42">
    <w:abstractNumId w:val="14"/>
  </w:num>
  <w:num w:numId="43">
    <w:abstractNumId w:val="37"/>
  </w:num>
  <w:num w:numId="44">
    <w:abstractNumId w:val="25"/>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5058"/>
  </w:hdrShapeDefaults>
  <w:footnotePr>
    <w:footnote w:id="-1"/>
    <w:footnote w:id="0"/>
  </w:footnotePr>
  <w:endnotePr>
    <w:endnote w:id="-1"/>
    <w:endnote w:id="0"/>
  </w:endnotePr>
  <w:compat>
    <w:useFELayout/>
  </w:compat>
  <w:rsids>
    <w:rsidRoot w:val="00694E26"/>
    <w:rsid w:val="0000436A"/>
    <w:rsid w:val="00007227"/>
    <w:rsid w:val="000079D6"/>
    <w:rsid w:val="00011F6A"/>
    <w:rsid w:val="000128EA"/>
    <w:rsid w:val="0001382C"/>
    <w:rsid w:val="000138AE"/>
    <w:rsid w:val="00015558"/>
    <w:rsid w:val="0001728F"/>
    <w:rsid w:val="000203F0"/>
    <w:rsid w:val="00023E94"/>
    <w:rsid w:val="00024A14"/>
    <w:rsid w:val="00024B07"/>
    <w:rsid w:val="000309B8"/>
    <w:rsid w:val="000310B0"/>
    <w:rsid w:val="00032964"/>
    <w:rsid w:val="00033991"/>
    <w:rsid w:val="00037E7B"/>
    <w:rsid w:val="00041C10"/>
    <w:rsid w:val="000526AF"/>
    <w:rsid w:val="0005280C"/>
    <w:rsid w:val="00057801"/>
    <w:rsid w:val="00065CE8"/>
    <w:rsid w:val="00070E45"/>
    <w:rsid w:val="00072CF6"/>
    <w:rsid w:val="000738E9"/>
    <w:rsid w:val="00073FCA"/>
    <w:rsid w:val="0007543A"/>
    <w:rsid w:val="0008357B"/>
    <w:rsid w:val="0008462C"/>
    <w:rsid w:val="000858A5"/>
    <w:rsid w:val="00091B75"/>
    <w:rsid w:val="00096C12"/>
    <w:rsid w:val="000A10F2"/>
    <w:rsid w:val="000A28AA"/>
    <w:rsid w:val="000A4A94"/>
    <w:rsid w:val="000A5D68"/>
    <w:rsid w:val="000B3F4B"/>
    <w:rsid w:val="000C35FA"/>
    <w:rsid w:val="000C40D1"/>
    <w:rsid w:val="000C5A50"/>
    <w:rsid w:val="000D335D"/>
    <w:rsid w:val="000D38D2"/>
    <w:rsid w:val="000E13D8"/>
    <w:rsid w:val="000E6CFE"/>
    <w:rsid w:val="000F0CEC"/>
    <w:rsid w:val="000F1C4A"/>
    <w:rsid w:val="000F5C44"/>
    <w:rsid w:val="0010091E"/>
    <w:rsid w:val="00103061"/>
    <w:rsid w:val="00104251"/>
    <w:rsid w:val="0010447B"/>
    <w:rsid w:val="00111F89"/>
    <w:rsid w:val="001136AF"/>
    <w:rsid w:val="00120A6A"/>
    <w:rsid w:val="00122B66"/>
    <w:rsid w:val="00126434"/>
    <w:rsid w:val="001272E3"/>
    <w:rsid w:val="001311FA"/>
    <w:rsid w:val="00133D4D"/>
    <w:rsid w:val="0013409E"/>
    <w:rsid w:val="00137CDD"/>
    <w:rsid w:val="001408A1"/>
    <w:rsid w:val="00141639"/>
    <w:rsid w:val="00146F47"/>
    <w:rsid w:val="001507EA"/>
    <w:rsid w:val="001522EB"/>
    <w:rsid w:val="00153CFE"/>
    <w:rsid w:val="0016360B"/>
    <w:rsid w:val="001758E0"/>
    <w:rsid w:val="00177BC1"/>
    <w:rsid w:val="00181638"/>
    <w:rsid w:val="00181777"/>
    <w:rsid w:val="001821C7"/>
    <w:rsid w:val="001908FC"/>
    <w:rsid w:val="001947F3"/>
    <w:rsid w:val="00195282"/>
    <w:rsid w:val="00195E34"/>
    <w:rsid w:val="00197032"/>
    <w:rsid w:val="001970E3"/>
    <w:rsid w:val="001978B3"/>
    <w:rsid w:val="001A365D"/>
    <w:rsid w:val="001A4652"/>
    <w:rsid w:val="001A6D73"/>
    <w:rsid w:val="001A74E5"/>
    <w:rsid w:val="001A775F"/>
    <w:rsid w:val="001A7A91"/>
    <w:rsid w:val="001B532A"/>
    <w:rsid w:val="001C01A9"/>
    <w:rsid w:val="001D166A"/>
    <w:rsid w:val="001D20D7"/>
    <w:rsid w:val="001E1561"/>
    <w:rsid w:val="001E2D6A"/>
    <w:rsid w:val="001E33D5"/>
    <w:rsid w:val="001E4CED"/>
    <w:rsid w:val="001E560D"/>
    <w:rsid w:val="001E6CF9"/>
    <w:rsid w:val="001F151D"/>
    <w:rsid w:val="001F2A52"/>
    <w:rsid w:val="002006EB"/>
    <w:rsid w:val="00211B94"/>
    <w:rsid w:val="002123F0"/>
    <w:rsid w:val="0021463E"/>
    <w:rsid w:val="0021675F"/>
    <w:rsid w:val="00220A5C"/>
    <w:rsid w:val="00225092"/>
    <w:rsid w:val="00225960"/>
    <w:rsid w:val="00237EA2"/>
    <w:rsid w:val="0024243C"/>
    <w:rsid w:val="00242AA0"/>
    <w:rsid w:val="00244486"/>
    <w:rsid w:val="002521B9"/>
    <w:rsid w:val="00254274"/>
    <w:rsid w:val="00255AA7"/>
    <w:rsid w:val="00255D5F"/>
    <w:rsid w:val="002608EA"/>
    <w:rsid w:val="00260BDA"/>
    <w:rsid w:val="00262E32"/>
    <w:rsid w:val="0026340F"/>
    <w:rsid w:val="00263542"/>
    <w:rsid w:val="0026496C"/>
    <w:rsid w:val="0026511E"/>
    <w:rsid w:val="00266BF7"/>
    <w:rsid w:val="00266C68"/>
    <w:rsid w:val="0026792A"/>
    <w:rsid w:val="00267BC2"/>
    <w:rsid w:val="00276D28"/>
    <w:rsid w:val="00277925"/>
    <w:rsid w:val="00282531"/>
    <w:rsid w:val="002837BA"/>
    <w:rsid w:val="00286304"/>
    <w:rsid w:val="002924CB"/>
    <w:rsid w:val="00292B16"/>
    <w:rsid w:val="00295AF6"/>
    <w:rsid w:val="002A7C92"/>
    <w:rsid w:val="002B4CD2"/>
    <w:rsid w:val="002B5B74"/>
    <w:rsid w:val="002C084C"/>
    <w:rsid w:val="002C10D8"/>
    <w:rsid w:val="002C13DA"/>
    <w:rsid w:val="002C767D"/>
    <w:rsid w:val="002D566C"/>
    <w:rsid w:val="002D583B"/>
    <w:rsid w:val="002D5859"/>
    <w:rsid w:val="002D5B5D"/>
    <w:rsid w:val="002D6BCD"/>
    <w:rsid w:val="002E27CE"/>
    <w:rsid w:val="002E7789"/>
    <w:rsid w:val="002F0244"/>
    <w:rsid w:val="002F1065"/>
    <w:rsid w:val="002F1B8E"/>
    <w:rsid w:val="002F3342"/>
    <w:rsid w:val="002F3D1E"/>
    <w:rsid w:val="002F72B9"/>
    <w:rsid w:val="00303A99"/>
    <w:rsid w:val="00311314"/>
    <w:rsid w:val="00312B96"/>
    <w:rsid w:val="00316C62"/>
    <w:rsid w:val="00317ADB"/>
    <w:rsid w:val="00322856"/>
    <w:rsid w:val="003246E6"/>
    <w:rsid w:val="00324E68"/>
    <w:rsid w:val="00327D2F"/>
    <w:rsid w:val="0033127B"/>
    <w:rsid w:val="00336F82"/>
    <w:rsid w:val="00340C56"/>
    <w:rsid w:val="003449CE"/>
    <w:rsid w:val="00344CF1"/>
    <w:rsid w:val="00345BCF"/>
    <w:rsid w:val="0034797F"/>
    <w:rsid w:val="003519F1"/>
    <w:rsid w:val="00352188"/>
    <w:rsid w:val="00352B5A"/>
    <w:rsid w:val="00354066"/>
    <w:rsid w:val="003549FD"/>
    <w:rsid w:val="003557F0"/>
    <w:rsid w:val="00366048"/>
    <w:rsid w:val="0036656B"/>
    <w:rsid w:val="0036676B"/>
    <w:rsid w:val="003677B1"/>
    <w:rsid w:val="00367E1C"/>
    <w:rsid w:val="0037090C"/>
    <w:rsid w:val="00377645"/>
    <w:rsid w:val="0038760A"/>
    <w:rsid w:val="00391424"/>
    <w:rsid w:val="00394722"/>
    <w:rsid w:val="003975F0"/>
    <w:rsid w:val="00397F4C"/>
    <w:rsid w:val="003A1A30"/>
    <w:rsid w:val="003A4A28"/>
    <w:rsid w:val="003A52AE"/>
    <w:rsid w:val="003A59A8"/>
    <w:rsid w:val="003A5B06"/>
    <w:rsid w:val="003A6D02"/>
    <w:rsid w:val="003B01DF"/>
    <w:rsid w:val="003B18CB"/>
    <w:rsid w:val="003B1EA8"/>
    <w:rsid w:val="003B35D0"/>
    <w:rsid w:val="003B4507"/>
    <w:rsid w:val="003B5C58"/>
    <w:rsid w:val="003B7203"/>
    <w:rsid w:val="003B7481"/>
    <w:rsid w:val="003C1E38"/>
    <w:rsid w:val="003C2CF4"/>
    <w:rsid w:val="003C3405"/>
    <w:rsid w:val="003D3892"/>
    <w:rsid w:val="003D3DA7"/>
    <w:rsid w:val="003E20A2"/>
    <w:rsid w:val="003E22D7"/>
    <w:rsid w:val="003E31CE"/>
    <w:rsid w:val="003E46B9"/>
    <w:rsid w:val="003E5E9F"/>
    <w:rsid w:val="003E6FC9"/>
    <w:rsid w:val="003F1B84"/>
    <w:rsid w:val="003F31BF"/>
    <w:rsid w:val="003F4337"/>
    <w:rsid w:val="003F4A84"/>
    <w:rsid w:val="003F519B"/>
    <w:rsid w:val="003F6D06"/>
    <w:rsid w:val="00400B12"/>
    <w:rsid w:val="00400C45"/>
    <w:rsid w:val="004014FF"/>
    <w:rsid w:val="004035B2"/>
    <w:rsid w:val="00406365"/>
    <w:rsid w:val="00411F2E"/>
    <w:rsid w:val="00417ACF"/>
    <w:rsid w:val="004208A7"/>
    <w:rsid w:val="00422AC0"/>
    <w:rsid w:val="0042496D"/>
    <w:rsid w:val="00427226"/>
    <w:rsid w:val="00427662"/>
    <w:rsid w:val="0043115A"/>
    <w:rsid w:val="00431203"/>
    <w:rsid w:val="004325D2"/>
    <w:rsid w:val="00434FEE"/>
    <w:rsid w:val="00436704"/>
    <w:rsid w:val="00440730"/>
    <w:rsid w:val="004436CA"/>
    <w:rsid w:val="00444558"/>
    <w:rsid w:val="0045054D"/>
    <w:rsid w:val="00450D6A"/>
    <w:rsid w:val="004513BB"/>
    <w:rsid w:val="00453726"/>
    <w:rsid w:val="00462592"/>
    <w:rsid w:val="004656A5"/>
    <w:rsid w:val="0047167A"/>
    <w:rsid w:val="004739E0"/>
    <w:rsid w:val="004740AD"/>
    <w:rsid w:val="00477926"/>
    <w:rsid w:val="004847DE"/>
    <w:rsid w:val="00490728"/>
    <w:rsid w:val="004A0395"/>
    <w:rsid w:val="004A46BE"/>
    <w:rsid w:val="004B2472"/>
    <w:rsid w:val="004B391D"/>
    <w:rsid w:val="004B68E0"/>
    <w:rsid w:val="004C0A63"/>
    <w:rsid w:val="004C54A4"/>
    <w:rsid w:val="004C54E8"/>
    <w:rsid w:val="004C6B50"/>
    <w:rsid w:val="004D0B14"/>
    <w:rsid w:val="004D32F2"/>
    <w:rsid w:val="004D7B8F"/>
    <w:rsid w:val="004E37B2"/>
    <w:rsid w:val="004F0F62"/>
    <w:rsid w:val="00500D2E"/>
    <w:rsid w:val="005068A5"/>
    <w:rsid w:val="00506AEB"/>
    <w:rsid w:val="005114A9"/>
    <w:rsid w:val="005127F5"/>
    <w:rsid w:val="00515234"/>
    <w:rsid w:val="00515D3E"/>
    <w:rsid w:val="00516FA0"/>
    <w:rsid w:val="00523A95"/>
    <w:rsid w:val="00530A2B"/>
    <w:rsid w:val="005322B7"/>
    <w:rsid w:val="0054167A"/>
    <w:rsid w:val="00543017"/>
    <w:rsid w:val="0054316D"/>
    <w:rsid w:val="005452DB"/>
    <w:rsid w:val="0054542A"/>
    <w:rsid w:val="005550F6"/>
    <w:rsid w:val="00555591"/>
    <w:rsid w:val="00561906"/>
    <w:rsid w:val="00562130"/>
    <w:rsid w:val="00563DE3"/>
    <w:rsid w:val="00565501"/>
    <w:rsid w:val="005675C1"/>
    <w:rsid w:val="00567734"/>
    <w:rsid w:val="00571523"/>
    <w:rsid w:val="00572478"/>
    <w:rsid w:val="00572955"/>
    <w:rsid w:val="00572E9A"/>
    <w:rsid w:val="00573A04"/>
    <w:rsid w:val="00573FCA"/>
    <w:rsid w:val="00574A8B"/>
    <w:rsid w:val="005829D5"/>
    <w:rsid w:val="005905FA"/>
    <w:rsid w:val="0059089F"/>
    <w:rsid w:val="00590F3C"/>
    <w:rsid w:val="00591DA5"/>
    <w:rsid w:val="005920F0"/>
    <w:rsid w:val="00596DAE"/>
    <w:rsid w:val="00597816"/>
    <w:rsid w:val="005A022A"/>
    <w:rsid w:val="005A138F"/>
    <w:rsid w:val="005A1982"/>
    <w:rsid w:val="005A4F31"/>
    <w:rsid w:val="005A5C01"/>
    <w:rsid w:val="005A7218"/>
    <w:rsid w:val="005B1A38"/>
    <w:rsid w:val="005B506D"/>
    <w:rsid w:val="005B5535"/>
    <w:rsid w:val="005B5E93"/>
    <w:rsid w:val="005B7C7A"/>
    <w:rsid w:val="005C07B4"/>
    <w:rsid w:val="005C0EB5"/>
    <w:rsid w:val="005C633A"/>
    <w:rsid w:val="005D30A5"/>
    <w:rsid w:val="005D3111"/>
    <w:rsid w:val="005E16CF"/>
    <w:rsid w:val="005E1E48"/>
    <w:rsid w:val="005E4434"/>
    <w:rsid w:val="005E7BAF"/>
    <w:rsid w:val="005F188C"/>
    <w:rsid w:val="005F48EB"/>
    <w:rsid w:val="0060375F"/>
    <w:rsid w:val="00604A76"/>
    <w:rsid w:val="00612E4E"/>
    <w:rsid w:val="00613B68"/>
    <w:rsid w:val="00616BFE"/>
    <w:rsid w:val="006200F4"/>
    <w:rsid w:val="00620DC3"/>
    <w:rsid w:val="00620EA1"/>
    <w:rsid w:val="00623CA6"/>
    <w:rsid w:val="00626701"/>
    <w:rsid w:val="00627EAF"/>
    <w:rsid w:val="00630E07"/>
    <w:rsid w:val="006326B5"/>
    <w:rsid w:val="006327A6"/>
    <w:rsid w:val="00634848"/>
    <w:rsid w:val="006355B5"/>
    <w:rsid w:val="00637B70"/>
    <w:rsid w:val="0064479B"/>
    <w:rsid w:val="0065239A"/>
    <w:rsid w:val="00653D70"/>
    <w:rsid w:val="00653D83"/>
    <w:rsid w:val="00654CC0"/>
    <w:rsid w:val="00655E22"/>
    <w:rsid w:val="006612EF"/>
    <w:rsid w:val="00672C8E"/>
    <w:rsid w:val="00673E2B"/>
    <w:rsid w:val="0068796E"/>
    <w:rsid w:val="006902C1"/>
    <w:rsid w:val="0069111E"/>
    <w:rsid w:val="00692BF0"/>
    <w:rsid w:val="00694E26"/>
    <w:rsid w:val="006A25B5"/>
    <w:rsid w:val="006A47D0"/>
    <w:rsid w:val="006A69B7"/>
    <w:rsid w:val="006B349F"/>
    <w:rsid w:val="006B6C84"/>
    <w:rsid w:val="006C28E6"/>
    <w:rsid w:val="006C3061"/>
    <w:rsid w:val="006C46FE"/>
    <w:rsid w:val="006C5A08"/>
    <w:rsid w:val="006C739B"/>
    <w:rsid w:val="006C7BB1"/>
    <w:rsid w:val="006D1EBA"/>
    <w:rsid w:val="006D2FE4"/>
    <w:rsid w:val="006D354B"/>
    <w:rsid w:val="006D56E6"/>
    <w:rsid w:val="006E3162"/>
    <w:rsid w:val="006E38B4"/>
    <w:rsid w:val="006E6AD8"/>
    <w:rsid w:val="006F2BC8"/>
    <w:rsid w:val="006F4C23"/>
    <w:rsid w:val="006F5CC1"/>
    <w:rsid w:val="006F68C5"/>
    <w:rsid w:val="006F7F5D"/>
    <w:rsid w:val="00714066"/>
    <w:rsid w:val="007153C8"/>
    <w:rsid w:val="00721A16"/>
    <w:rsid w:val="0073051C"/>
    <w:rsid w:val="00730819"/>
    <w:rsid w:val="0073237A"/>
    <w:rsid w:val="00734EC9"/>
    <w:rsid w:val="00737486"/>
    <w:rsid w:val="007412ED"/>
    <w:rsid w:val="00741A56"/>
    <w:rsid w:val="00744004"/>
    <w:rsid w:val="00745EFA"/>
    <w:rsid w:val="007477EF"/>
    <w:rsid w:val="0075092E"/>
    <w:rsid w:val="00750D48"/>
    <w:rsid w:val="007603FE"/>
    <w:rsid w:val="007606FC"/>
    <w:rsid w:val="0076283A"/>
    <w:rsid w:val="00763B26"/>
    <w:rsid w:val="00771F6A"/>
    <w:rsid w:val="00775A96"/>
    <w:rsid w:val="00776383"/>
    <w:rsid w:val="007768F4"/>
    <w:rsid w:val="00777C07"/>
    <w:rsid w:val="00786944"/>
    <w:rsid w:val="0078793C"/>
    <w:rsid w:val="007912D4"/>
    <w:rsid w:val="00792BA1"/>
    <w:rsid w:val="0079417E"/>
    <w:rsid w:val="007B123E"/>
    <w:rsid w:val="007B5AED"/>
    <w:rsid w:val="007B63F6"/>
    <w:rsid w:val="007C557A"/>
    <w:rsid w:val="007C690C"/>
    <w:rsid w:val="007D2244"/>
    <w:rsid w:val="007D51C7"/>
    <w:rsid w:val="007E2AC3"/>
    <w:rsid w:val="007E53A8"/>
    <w:rsid w:val="007E5B41"/>
    <w:rsid w:val="007E72D1"/>
    <w:rsid w:val="007F1E10"/>
    <w:rsid w:val="007F3D88"/>
    <w:rsid w:val="007F6195"/>
    <w:rsid w:val="007F69F8"/>
    <w:rsid w:val="007F6DBA"/>
    <w:rsid w:val="00800381"/>
    <w:rsid w:val="0080052D"/>
    <w:rsid w:val="0080153E"/>
    <w:rsid w:val="00804C2D"/>
    <w:rsid w:val="008075D8"/>
    <w:rsid w:val="008131CC"/>
    <w:rsid w:val="00816D25"/>
    <w:rsid w:val="0082172E"/>
    <w:rsid w:val="00823782"/>
    <w:rsid w:val="0083322F"/>
    <w:rsid w:val="008333B3"/>
    <w:rsid w:val="00835913"/>
    <w:rsid w:val="0084025D"/>
    <w:rsid w:val="008416EB"/>
    <w:rsid w:val="008421AA"/>
    <w:rsid w:val="008434CE"/>
    <w:rsid w:val="0084351C"/>
    <w:rsid w:val="008507F8"/>
    <w:rsid w:val="00853603"/>
    <w:rsid w:val="00854B41"/>
    <w:rsid w:val="008602C8"/>
    <w:rsid w:val="008623BD"/>
    <w:rsid w:val="00866FE2"/>
    <w:rsid w:val="0086748F"/>
    <w:rsid w:val="00870939"/>
    <w:rsid w:val="00870968"/>
    <w:rsid w:val="00874110"/>
    <w:rsid w:val="0088297B"/>
    <w:rsid w:val="008876F6"/>
    <w:rsid w:val="00892562"/>
    <w:rsid w:val="00894B6B"/>
    <w:rsid w:val="008A076D"/>
    <w:rsid w:val="008A5E9C"/>
    <w:rsid w:val="008B3760"/>
    <w:rsid w:val="008C04FE"/>
    <w:rsid w:val="008C3610"/>
    <w:rsid w:val="008C4333"/>
    <w:rsid w:val="008C5E88"/>
    <w:rsid w:val="008D27B8"/>
    <w:rsid w:val="008D3E47"/>
    <w:rsid w:val="008D4212"/>
    <w:rsid w:val="008E080D"/>
    <w:rsid w:val="008E18FC"/>
    <w:rsid w:val="008F48B2"/>
    <w:rsid w:val="008F54DC"/>
    <w:rsid w:val="008F7847"/>
    <w:rsid w:val="00901E0D"/>
    <w:rsid w:val="00904DCC"/>
    <w:rsid w:val="00904FA6"/>
    <w:rsid w:val="009113C6"/>
    <w:rsid w:val="00912DAB"/>
    <w:rsid w:val="0091374A"/>
    <w:rsid w:val="009147B2"/>
    <w:rsid w:val="00915428"/>
    <w:rsid w:val="00916AAE"/>
    <w:rsid w:val="0091796B"/>
    <w:rsid w:val="00922252"/>
    <w:rsid w:val="00925510"/>
    <w:rsid w:val="00926B0D"/>
    <w:rsid w:val="00926E66"/>
    <w:rsid w:val="009315D1"/>
    <w:rsid w:val="00933C7B"/>
    <w:rsid w:val="00941B25"/>
    <w:rsid w:val="00941B8F"/>
    <w:rsid w:val="00942C49"/>
    <w:rsid w:val="00943B68"/>
    <w:rsid w:val="0095110A"/>
    <w:rsid w:val="009538CB"/>
    <w:rsid w:val="00955153"/>
    <w:rsid w:val="00957AD3"/>
    <w:rsid w:val="00965BD2"/>
    <w:rsid w:val="00966DD5"/>
    <w:rsid w:val="00971888"/>
    <w:rsid w:val="00973460"/>
    <w:rsid w:val="00975A67"/>
    <w:rsid w:val="00983E7F"/>
    <w:rsid w:val="00987D2F"/>
    <w:rsid w:val="00996C23"/>
    <w:rsid w:val="00996D3D"/>
    <w:rsid w:val="00996EA5"/>
    <w:rsid w:val="00997143"/>
    <w:rsid w:val="009A0685"/>
    <w:rsid w:val="009A10B3"/>
    <w:rsid w:val="009A7665"/>
    <w:rsid w:val="009B0D36"/>
    <w:rsid w:val="009B18DC"/>
    <w:rsid w:val="009B355D"/>
    <w:rsid w:val="009B6488"/>
    <w:rsid w:val="009C0458"/>
    <w:rsid w:val="009C218A"/>
    <w:rsid w:val="009C37CC"/>
    <w:rsid w:val="009C4701"/>
    <w:rsid w:val="009C7F62"/>
    <w:rsid w:val="009D063B"/>
    <w:rsid w:val="009D25A9"/>
    <w:rsid w:val="009D2883"/>
    <w:rsid w:val="009D5642"/>
    <w:rsid w:val="009D6C5A"/>
    <w:rsid w:val="009E38F9"/>
    <w:rsid w:val="009E5B62"/>
    <w:rsid w:val="009E64BA"/>
    <w:rsid w:val="009F1F85"/>
    <w:rsid w:val="009F26B3"/>
    <w:rsid w:val="009F4C35"/>
    <w:rsid w:val="009F598B"/>
    <w:rsid w:val="009F789F"/>
    <w:rsid w:val="009F7A5B"/>
    <w:rsid w:val="00A00244"/>
    <w:rsid w:val="00A0243A"/>
    <w:rsid w:val="00A0454E"/>
    <w:rsid w:val="00A054CE"/>
    <w:rsid w:val="00A05B26"/>
    <w:rsid w:val="00A062F1"/>
    <w:rsid w:val="00A10B43"/>
    <w:rsid w:val="00A20757"/>
    <w:rsid w:val="00A277AF"/>
    <w:rsid w:val="00A27C47"/>
    <w:rsid w:val="00A35658"/>
    <w:rsid w:val="00A4315B"/>
    <w:rsid w:val="00A43769"/>
    <w:rsid w:val="00A4775D"/>
    <w:rsid w:val="00A47C51"/>
    <w:rsid w:val="00A52903"/>
    <w:rsid w:val="00A52D57"/>
    <w:rsid w:val="00A56AD2"/>
    <w:rsid w:val="00A619FA"/>
    <w:rsid w:val="00A62A32"/>
    <w:rsid w:val="00A647A5"/>
    <w:rsid w:val="00A72B6F"/>
    <w:rsid w:val="00A733D9"/>
    <w:rsid w:val="00A73B78"/>
    <w:rsid w:val="00A750CD"/>
    <w:rsid w:val="00A77781"/>
    <w:rsid w:val="00A77C8E"/>
    <w:rsid w:val="00A77CC1"/>
    <w:rsid w:val="00A81ED9"/>
    <w:rsid w:val="00A82C29"/>
    <w:rsid w:val="00A8532A"/>
    <w:rsid w:val="00A91B65"/>
    <w:rsid w:val="00A930EF"/>
    <w:rsid w:val="00A93E42"/>
    <w:rsid w:val="00A96374"/>
    <w:rsid w:val="00AA13A3"/>
    <w:rsid w:val="00AA1AE7"/>
    <w:rsid w:val="00AA6FE1"/>
    <w:rsid w:val="00AA7241"/>
    <w:rsid w:val="00AA7C76"/>
    <w:rsid w:val="00AB6F8A"/>
    <w:rsid w:val="00AC0711"/>
    <w:rsid w:val="00AC11D0"/>
    <w:rsid w:val="00AD03B2"/>
    <w:rsid w:val="00AD1237"/>
    <w:rsid w:val="00AD3E3A"/>
    <w:rsid w:val="00AD420C"/>
    <w:rsid w:val="00AD5C76"/>
    <w:rsid w:val="00AE1611"/>
    <w:rsid w:val="00AE27AB"/>
    <w:rsid w:val="00AE4625"/>
    <w:rsid w:val="00AE5575"/>
    <w:rsid w:val="00AE61E4"/>
    <w:rsid w:val="00AE7550"/>
    <w:rsid w:val="00AE766D"/>
    <w:rsid w:val="00AF0A3D"/>
    <w:rsid w:val="00AF0A84"/>
    <w:rsid w:val="00AF663C"/>
    <w:rsid w:val="00AF678A"/>
    <w:rsid w:val="00B02642"/>
    <w:rsid w:val="00B11FA5"/>
    <w:rsid w:val="00B14DB4"/>
    <w:rsid w:val="00B1554C"/>
    <w:rsid w:val="00B164A8"/>
    <w:rsid w:val="00B20040"/>
    <w:rsid w:val="00B21372"/>
    <w:rsid w:val="00B2280A"/>
    <w:rsid w:val="00B22F9C"/>
    <w:rsid w:val="00B2426A"/>
    <w:rsid w:val="00B247B2"/>
    <w:rsid w:val="00B311E1"/>
    <w:rsid w:val="00B37200"/>
    <w:rsid w:val="00B41596"/>
    <w:rsid w:val="00B43B24"/>
    <w:rsid w:val="00B44DE9"/>
    <w:rsid w:val="00B50ADD"/>
    <w:rsid w:val="00B533C6"/>
    <w:rsid w:val="00B53586"/>
    <w:rsid w:val="00B5360E"/>
    <w:rsid w:val="00B56F6F"/>
    <w:rsid w:val="00B57F6F"/>
    <w:rsid w:val="00B60A5B"/>
    <w:rsid w:val="00B6241B"/>
    <w:rsid w:val="00B657AE"/>
    <w:rsid w:val="00B74103"/>
    <w:rsid w:val="00B745E7"/>
    <w:rsid w:val="00B768EB"/>
    <w:rsid w:val="00B773F1"/>
    <w:rsid w:val="00B8018E"/>
    <w:rsid w:val="00B85B20"/>
    <w:rsid w:val="00B85CD2"/>
    <w:rsid w:val="00B87952"/>
    <w:rsid w:val="00B87D12"/>
    <w:rsid w:val="00B9157F"/>
    <w:rsid w:val="00B91857"/>
    <w:rsid w:val="00B918FB"/>
    <w:rsid w:val="00B93F4F"/>
    <w:rsid w:val="00B95B11"/>
    <w:rsid w:val="00B96BE1"/>
    <w:rsid w:val="00BA2AE2"/>
    <w:rsid w:val="00BA5B2B"/>
    <w:rsid w:val="00BA69BF"/>
    <w:rsid w:val="00BB03CA"/>
    <w:rsid w:val="00BB2DAA"/>
    <w:rsid w:val="00BB5FB9"/>
    <w:rsid w:val="00BB65EA"/>
    <w:rsid w:val="00BB7F33"/>
    <w:rsid w:val="00BC0498"/>
    <w:rsid w:val="00BC5990"/>
    <w:rsid w:val="00BC669E"/>
    <w:rsid w:val="00BC6916"/>
    <w:rsid w:val="00BD0C30"/>
    <w:rsid w:val="00BD5BB3"/>
    <w:rsid w:val="00BD72BC"/>
    <w:rsid w:val="00BF0954"/>
    <w:rsid w:val="00BF1AFD"/>
    <w:rsid w:val="00BF64D9"/>
    <w:rsid w:val="00BF6974"/>
    <w:rsid w:val="00BF75FA"/>
    <w:rsid w:val="00BF7A04"/>
    <w:rsid w:val="00C00F3A"/>
    <w:rsid w:val="00C11B71"/>
    <w:rsid w:val="00C13C26"/>
    <w:rsid w:val="00C151D3"/>
    <w:rsid w:val="00C15A27"/>
    <w:rsid w:val="00C2486A"/>
    <w:rsid w:val="00C26DB0"/>
    <w:rsid w:val="00C31896"/>
    <w:rsid w:val="00C326FB"/>
    <w:rsid w:val="00C340DE"/>
    <w:rsid w:val="00C350FD"/>
    <w:rsid w:val="00C35ACC"/>
    <w:rsid w:val="00C410AD"/>
    <w:rsid w:val="00C42672"/>
    <w:rsid w:val="00C43542"/>
    <w:rsid w:val="00C47EB9"/>
    <w:rsid w:val="00C5035C"/>
    <w:rsid w:val="00C51417"/>
    <w:rsid w:val="00C52DE8"/>
    <w:rsid w:val="00C5339D"/>
    <w:rsid w:val="00C566B9"/>
    <w:rsid w:val="00C56CDA"/>
    <w:rsid w:val="00C57D37"/>
    <w:rsid w:val="00C618F4"/>
    <w:rsid w:val="00C67A5F"/>
    <w:rsid w:val="00C711EA"/>
    <w:rsid w:val="00C712AD"/>
    <w:rsid w:val="00C72693"/>
    <w:rsid w:val="00C752FA"/>
    <w:rsid w:val="00C83CE7"/>
    <w:rsid w:val="00C879A3"/>
    <w:rsid w:val="00C87B14"/>
    <w:rsid w:val="00C91C58"/>
    <w:rsid w:val="00CA2FB6"/>
    <w:rsid w:val="00CA3913"/>
    <w:rsid w:val="00CA5D5F"/>
    <w:rsid w:val="00CA6E9F"/>
    <w:rsid w:val="00CA7A85"/>
    <w:rsid w:val="00CA7AFA"/>
    <w:rsid w:val="00CB2173"/>
    <w:rsid w:val="00CB5BE6"/>
    <w:rsid w:val="00CB7023"/>
    <w:rsid w:val="00CC2F0C"/>
    <w:rsid w:val="00CC4A47"/>
    <w:rsid w:val="00CC5857"/>
    <w:rsid w:val="00CC60F0"/>
    <w:rsid w:val="00CC7CDB"/>
    <w:rsid w:val="00CD53FD"/>
    <w:rsid w:val="00CD55BF"/>
    <w:rsid w:val="00CD6163"/>
    <w:rsid w:val="00CD650E"/>
    <w:rsid w:val="00CD71D6"/>
    <w:rsid w:val="00CF15D7"/>
    <w:rsid w:val="00CF610D"/>
    <w:rsid w:val="00CF792D"/>
    <w:rsid w:val="00D020A9"/>
    <w:rsid w:val="00D032F1"/>
    <w:rsid w:val="00D07F86"/>
    <w:rsid w:val="00D211DE"/>
    <w:rsid w:val="00D21E69"/>
    <w:rsid w:val="00D22BB7"/>
    <w:rsid w:val="00D24A39"/>
    <w:rsid w:val="00D253C5"/>
    <w:rsid w:val="00D264B4"/>
    <w:rsid w:val="00D33343"/>
    <w:rsid w:val="00D33FE3"/>
    <w:rsid w:val="00D3540D"/>
    <w:rsid w:val="00D374B0"/>
    <w:rsid w:val="00D42B6D"/>
    <w:rsid w:val="00D44251"/>
    <w:rsid w:val="00D4747C"/>
    <w:rsid w:val="00D5023F"/>
    <w:rsid w:val="00D53AE5"/>
    <w:rsid w:val="00D61324"/>
    <w:rsid w:val="00D61DAA"/>
    <w:rsid w:val="00D648AF"/>
    <w:rsid w:val="00D7398D"/>
    <w:rsid w:val="00D74309"/>
    <w:rsid w:val="00D75A66"/>
    <w:rsid w:val="00D76471"/>
    <w:rsid w:val="00D76F6D"/>
    <w:rsid w:val="00D80D38"/>
    <w:rsid w:val="00D80D5A"/>
    <w:rsid w:val="00D93B17"/>
    <w:rsid w:val="00D95A19"/>
    <w:rsid w:val="00D97005"/>
    <w:rsid w:val="00D9780C"/>
    <w:rsid w:val="00DA03BB"/>
    <w:rsid w:val="00DA1627"/>
    <w:rsid w:val="00DA1B91"/>
    <w:rsid w:val="00DA3D29"/>
    <w:rsid w:val="00DB213F"/>
    <w:rsid w:val="00DB3A3C"/>
    <w:rsid w:val="00DB3BC5"/>
    <w:rsid w:val="00DD0F40"/>
    <w:rsid w:val="00DD1454"/>
    <w:rsid w:val="00DD147D"/>
    <w:rsid w:val="00DD186F"/>
    <w:rsid w:val="00DD2599"/>
    <w:rsid w:val="00DD51C7"/>
    <w:rsid w:val="00DD6D52"/>
    <w:rsid w:val="00DE0364"/>
    <w:rsid w:val="00DF5295"/>
    <w:rsid w:val="00DF6710"/>
    <w:rsid w:val="00DF6D88"/>
    <w:rsid w:val="00E003B7"/>
    <w:rsid w:val="00E011A3"/>
    <w:rsid w:val="00E0220E"/>
    <w:rsid w:val="00E02F7C"/>
    <w:rsid w:val="00E0432D"/>
    <w:rsid w:val="00E076AE"/>
    <w:rsid w:val="00E12FCA"/>
    <w:rsid w:val="00E15FA5"/>
    <w:rsid w:val="00E17596"/>
    <w:rsid w:val="00E2186E"/>
    <w:rsid w:val="00E224C5"/>
    <w:rsid w:val="00E2780B"/>
    <w:rsid w:val="00E30A08"/>
    <w:rsid w:val="00E30FAD"/>
    <w:rsid w:val="00E3750B"/>
    <w:rsid w:val="00E376ED"/>
    <w:rsid w:val="00E41DA1"/>
    <w:rsid w:val="00E44397"/>
    <w:rsid w:val="00E45537"/>
    <w:rsid w:val="00E4686C"/>
    <w:rsid w:val="00E46DF5"/>
    <w:rsid w:val="00E56DEA"/>
    <w:rsid w:val="00E56F1A"/>
    <w:rsid w:val="00E61BA4"/>
    <w:rsid w:val="00E62790"/>
    <w:rsid w:val="00E63B25"/>
    <w:rsid w:val="00E640D6"/>
    <w:rsid w:val="00E65CA3"/>
    <w:rsid w:val="00E66E8F"/>
    <w:rsid w:val="00E70849"/>
    <w:rsid w:val="00E75460"/>
    <w:rsid w:val="00E777BA"/>
    <w:rsid w:val="00E80905"/>
    <w:rsid w:val="00E817B4"/>
    <w:rsid w:val="00E82954"/>
    <w:rsid w:val="00E8385E"/>
    <w:rsid w:val="00E905DB"/>
    <w:rsid w:val="00E928A3"/>
    <w:rsid w:val="00E92B33"/>
    <w:rsid w:val="00E94473"/>
    <w:rsid w:val="00E95AB7"/>
    <w:rsid w:val="00E96DA3"/>
    <w:rsid w:val="00EA1B87"/>
    <w:rsid w:val="00EA44D2"/>
    <w:rsid w:val="00EA473D"/>
    <w:rsid w:val="00EB75CF"/>
    <w:rsid w:val="00EB77AE"/>
    <w:rsid w:val="00EC1BE1"/>
    <w:rsid w:val="00EC1EC6"/>
    <w:rsid w:val="00EC27EB"/>
    <w:rsid w:val="00EC306A"/>
    <w:rsid w:val="00EC4CE7"/>
    <w:rsid w:val="00EC7B9D"/>
    <w:rsid w:val="00ED46D1"/>
    <w:rsid w:val="00ED76A1"/>
    <w:rsid w:val="00EE2D4E"/>
    <w:rsid w:val="00EE6214"/>
    <w:rsid w:val="00EE78B1"/>
    <w:rsid w:val="00EF537E"/>
    <w:rsid w:val="00EF71CA"/>
    <w:rsid w:val="00F01836"/>
    <w:rsid w:val="00F02C6A"/>
    <w:rsid w:val="00F0326F"/>
    <w:rsid w:val="00F06A43"/>
    <w:rsid w:val="00F10228"/>
    <w:rsid w:val="00F106F6"/>
    <w:rsid w:val="00F134DA"/>
    <w:rsid w:val="00F150F9"/>
    <w:rsid w:val="00F15D8E"/>
    <w:rsid w:val="00F17628"/>
    <w:rsid w:val="00F22654"/>
    <w:rsid w:val="00F22812"/>
    <w:rsid w:val="00F2553B"/>
    <w:rsid w:val="00F32110"/>
    <w:rsid w:val="00F3267A"/>
    <w:rsid w:val="00F34210"/>
    <w:rsid w:val="00F34B1B"/>
    <w:rsid w:val="00F52CED"/>
    <w:rsid w:val="00F540B2"/>
    <w:rsid w:val="00F5456F"/>
    <w:rsid w:val="00F57944"/>
    <w:rsid w:val="00F62A60"/>
    <w:rsid w:val="00F6442D"/>
    <w:rsid w:val="00F6598D"/>
    <w:rsid w:val="00F700A8"/>
    <w:rsid w:val="00F72A86"/>
    <w:rsid w:val="00F805EA"/>
    <w:rsid w:val="00F82B57"/>
    <w:rsid w:val="00F843E4"/>
    <w:rsid w:val="00F850CB"/>
    <w:rsid w:val="00F9522D"/>
    <w:rsid w:val="00F97C8C"/>
    <w:rsid w:val="00FA1E27"/>
    <w:rsid w:val="00FA3225"/>
    <w:rsid w:val="00FA34D3"/>
    <w:rsid w:val="00FA633C"/>
    <w:rsid w:val="00FA67B1"/>
    <w:rsid w:val="00FB2083"/>
    <w:rsid w:val="00FB3E35"/>
    <w:rsid w:val="00FB6978"/>
    <w:rsid w:val="00FC2A15"/>
    <w:rsid w:val="00FC3F3F"/>
    <w:rsid w:val="00FC5B60"/>
    <w:rsid w:val="00FC6174"/>
    <w:rsid w:val="00FC6861"/>
    <w:rsid w:val="00FD271E"/>
    <w:rsid w:val="00FD2B89"/>
    <w:rsid w:val="00FD4842"/>
    <w:rsid w:val="00FE3315"/>
    <w:rsid w:val="00FE3B9B"/>
    <w:rsid w:val="00FE53DF"/>
    <w:rsid w:val="00FE664A"/>
    <w:rsid w:val="00FE790E"/>
    <w:rsid w:val="00FF155B"/>
    <w:rsid w:val="00FF3D2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C7CDB"/>
  </w:style>
  <w:style w:type="paragraph" w:styleId="Nadpis1">
    <w:name w:val="heading 1"/>
    <w:basedOn w:val="Normlny"/>
    <w:next w:val="Normlny"/>
    <w:link w:val="Nadpis1Char"/>
    <w:uiPriority w:val="9"/>
    <w:qFormat/>
    <w:rsid w:val="004D0B14"/>
    <w:pPr>
      <w:keepNext/>
      <w:keepLines/>
      <w:numPr>
        <w:numId w:val="21"/>
      </w:numPr>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unhideWhenUsed/>
    <w:qFormat/>
    <w:rsid w:val="004D0B14"/>
    <w:pPr>
      <w:keepNext/>
      <w:keepLines/>
      <w:numPr>
        <w:ilvl w:val="1"/>
        <w:numId w:val="21"/>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link w:val="Nadpis3Char"/>
    <w:uiPriority w:val="9"/>
    <w:qFormat/>
    <w:rsid w:val="00777C07"/>
    <w:pPr>
      <w:numPr>
        <w:ilvl w:val="2"/>
        <w:numId w:val="21"/>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dpis4">
    <w:name w:val="heading 4"/>
    <w:basedOn w:val="Normlny"/>
    <w:next w:val="Normlny"/>
    <w:link w:val="Nadpis4Char"/>
    <w:uiPriority w:val="9"/>
    <w:semiHidden/>
    <w:unhideWhenUsed/>
    <w:qFormat/>
    <w:rsid w:val="004D0B14"/>
    <w:pPr>
      <w:keepNext/>
      <w:keepLines/>
      <w:numPr>
        <w:ilvl w:val="3"/>
        <w:numId w:val="2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y"/>
    <w:next w:val="Normlny"/>
    <w:link w:val="Nadpis5Char"/>
    <w:uiPriority w:val="9"/>
    <w:semiHidden/>
    <w:unhideWhenUsed/>
    <w:qFormat/>
    <w:rsid w:val="004D0B14"/>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4D0B14"/>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4D0B14"/>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4D0B14"/>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4D0B14"/>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
    <w:rsid w:val="00777C07"/>
    <w:rPr>
      <w:rFonts w:ascii="Times New Roman" w:eastAsia="Times New Roman" w:hAnsi="Times New Roman" w:cs="Times New Roman"/>
      <w:b/>
      <w:bCs/>
      <w:sz w:val="27"/>
      <w:szCs w:val="27"/>
      <w:lang w:eastAsia="sk-SK"/>
    </w:rPr>
  </w:style>
  <w:style w:type="paragraph" w:styleId="Normlnywebov">
    <w:name w:val="Normal (Web)"/>
    <w:basedOn w:val="Normlny"/>
    <w:uiPriority w:val="99"/>
    <w:unhideWhenUsed/>
    <w:rsid w:val="00777C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C11D0"/>
    <w:pPr>
      <w:autoSpaceDE w:val="0"/>
      <w:autoSpaceDN w:val="0"/>
      <w:adjustRightInd w:val="0"/>
      <w:spacing w:after="0" w:line="240" w:lineRule="auto"/>
    </w:pPr>
    <w:rPr>
      <w:rFonts w:ascii="Times New Roman" w:hAnsi="Times New Roman" w:cs="Times New Roman"/>
      <w:color w:val="000000"/>
      <w:sz w:val="24"/>
      <w:szCs w:val="24"/>
    </w:rPr>
  </w:style>
  <w:style w:type="paragraph" w:styleId="Odsekzoznamu">
    <w:name w:val="List Paragraph"/>
    <w:basedOn w:val="Normlny"/>
    <w:uiPriority w:val="99"/>
    <w:qFormat/>
    <w:rsid w:val="00CA6E9F"/>
    <w:pPr>
      <w:ind w:left="720"/>
      <w:contextualSpacing/>
    </w:pPr>
  </w:style>
  <w:style w:type="character" w:styleId="Hypertextovprepojenie">
    <w:name w:val="Hyperlink"/>
    <w:basedOn w:val="Predvolenpsmoodseku"/>
    <w:uiPriority w:val="99"/>
    <w:unhideWhenUsed/>
    <w:rsid w:val="006C28E6"/>
    <w:rPr>
      <w:color w:val="0000FF" w:themeColor="hyperlink"/>
      <w:u w:val="single"/>
    </w:rPr>
  </w:style>
  <w:style w:type="character" w:styleId="PouitHypertextovPrepojenie">
    <w:name w:val="FollowedHyperlink"/>
    <w:basedOn w:val="Predvolenpsmoodseku"/>
    <w:uiPriority w:val="99"/>
    <w:semiHidden/>
    <w:unhideWhenUsed/>
    <w:rsid w:val="003A1A30"/>
    <w:rPr>
      <w:color w:val="800080" w:themeColor="followedHyperlink"/>
      <w:u w:val="single"/>
    </w:rPr>
  </w:style>
  <w:style w:type="paragraph" w:styleId="Textbubliny">
    <w:name w:val="Balloon Text"/>
    <w:basedOn w:val="Normlny"/>
    <w:link w:val="TextbublinyChar"/>
    <w:uiPriority w:val="99"/>
    <w:semiHidden/>
    <w:unhideWhenUsed/>
    <w:rsid w:val="0044073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40730"/>
    <w:rPr>
      <w:rFonts w:ascii="Tahoma" w:hAnsi="Tahoma" w:cs="Tahoma"/>
      <w:sz w:val="16"/>
      <w:szCs w:val="16"/>
    </w:rPr>
  </w:style>
  <w:style w:type="character" w:customStyle="1" w:styleId="A7">
    <w:name w:val="A7"/>
    <w:uiPriority w:val="99"/>
    <w:rsid w:val="00E95AB7"/>
    <w:rPr>
      <w:rFonts w:cs="Open Sans"/>
      <w:b/>
      <w:bCs/>
      <w:color w:val="000000"/>
      <w:sz w:val="10"/>
      <w:szCs w:val="10"/>
    </w:rPr>
  </w:style>
  <w:style w:type="character" w:customStyle="1" w:styleId="textlight1">
    <w:name w:val="text_light1"/>
    <w:basedOn w:val="Predvolenpsmoodseku"/>
    <w:rsid w:val="00C711EA"/>
    <w:rPr>
      <w:rFonts w:ascii="Arial" w:hAnsi="Arial" w:cs="Arial" w:hint="default"/>
      <w:b w:val="0"/>
      <w:bCs w:val="0"/>
      <w:color w:val="000000"/>
      <w:sz w:val="23"/>
      <w:szCs w:val="23"/>
    </w:rPr>
  </w:style>
  <w:style w:type="character" w:customStyle="1" w:styleId="Nevyrieenzmienka1">
    <w:name w:val="Nevyriešená zmienka1"/>
    <w:basedOn w:val="Predvolenpsmoodseku"/>
    <w:uiPriority w:val="99"/>
    <w:semiHidden/>
    <w:unhideWhenUsed/>
    <w:rsid w:val="00BC5990"/>
    <w:rPr>
      <w:color w:val="605E5C"/>
      <w:shd w:val="clear" w:color="auto" w:fill="E1DFDD"/>
    </w:rPr>
  </w:style>
  <w:style w:type="character" w:styleId="Odkaznakomentr">
    <w:name w:val="annotation reference"/>
    <w:basedOn w:val="Predvolenpsmoodseku"/>
    <w:uiPriority w:val="99"/>
    <w:semiHidden/>
    <w:unhideWhenUsed/>
    <w:rsid w:val="009C4701"/>
    <w:rPr>
      <w:sz w:val="16"/>
      <w:szCs w:val="16"/>
    </w:rPr>
  </w:style>
  <w:style w:type="paragraph" w:styleId="Textkomentra">
    <w:name w:val="annotation text"/>
    <w:basedOn w:val="Normlny"/>
    <w:link w:val="TextkomentraChar"/>
    <w:uiPriority w:val="99"/>
    <w:semiHidden/>
    <w:unhideWhenUsed/>
    <w:rsid w:val="009C4701"/>
    <w:pPr>
      <w:spacing w:line="240" w:lineRule="auto"/>
    </w:pPr>
    <w:rPr>
      <w:sz w:val="20"/>
      <w:szCs w:val="20"/>
      <w:lang w:val="en-US" w:eastAsia="en-US"/>
    </w:rPr>
  </w:style>
  <w:style w:type="character" w:customStyle="1" w:styleId="TextkomentraChar">
    <w:name w:val="Text komentára Char"/>
    <w:basedOn w:val="Predvolenpsmoodseku"/>
    <w:link w:val="Textkomentra"/>
    <w:uiPriority w:val="99"/>
    <w:semiHidden/>
    <w:rsid w:val="009C4701"/>
    <w:rPr>
      <w:sz w:val="20"/>
      <w:szCs w:val="20"/>
      <w:lang w:val="en-US" w:eastAsia="en-US"/>
    </w:rPr>
  </w:style>
  <w:style w:type="paragraph" w:styleId="Textpoznmkypodiarou">
    <w:name w:val="footnote text"/>
    <w:basedOn w:val="Normlny"/>
    <w:link w:val="TextpoznmkypodiarouChar"/>
    <w:uiPriority w:val="99"/>
    <w:unhideWhenUsed/>
    <w:rsid w:val="004D0B14"/>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4D0B14"/>
    <w:rPr>
      <w:sz w:val="20"/>
      <w:szCs w:val="20"/>
    </w:rPr>
  </w:style>
  <w:style w:type="character" w:styleId="Odkaznapoznmkupodiarou">
    <w:name w:val="footnote reference"/>
    <w:basedOn w:val="Predvolenpsmoodseku"/>
    <w:uiPriority w:val="99"/>
    <w:semiHidden/>
    <w:unhideWhenUsed/>
    <w:rsid w:val="004D0B14"/>
    <w:rPr>
      <w:vertAlign w:val="superscript"/>
    </w:rPr>
  </w:style>
  <w:style w:type="paragraph" w:styleId="Textkoncovejpoznmky">
    <w:name w:val="endnote text"/>
    <w:basedOn w:val="Normlny"/>
    <w:link w:val="TextkoncovejpoznmkyChar"/>
    <w:uiPriority w:val="99"/>
    <w:semiHidden/>
    <w:unhideWhenUsed/>
    <w:rsid w:val="004D0B14"/>
    <w:pPr>
      <w:spacing w:after="0" w:line="240" w:lineRule="auto"/>
    </w:pPr>
    <w:rPr>
      <w:sz w:val="20"/>
      <w:szCs w:val="20"/>
    </w:rPr>
  </w:style>
  <w:style w:type="character" w:customStyle="1" w:styleId="TextkoncovejpoznmkyChar">
    <w:name w:val="Text koncovej poznámky Char"/>
    <w:basedOn w:val="Predvolenpsmoodseku"/>
    <w:link w:val="Textkoncovejpoznmky"/>
    <w:uiPriority w:val="99"/>
    <w:semiHidden/>
    <w:rsid w:val="004D0B14"/>
    <w:rPr>
      <w:sz w:val="20"/>
      <w:szCs w:val="20"/>
    </w:rPr>
  </w:style>
  <w:style w:type="character" w:styleId="Odkaznakoncovpoznmku">
    <w:name w:val="endnote reference"/>
    <w:basedOn w:val="Predvolenpsmoodseku"/>
    <w:uiPriority w:val="99"/>
    <w:semiHidden/>
    <w:unhideWhenUsed/>
    <w:rsid w:val="004D0B14"/>
    <w:rPr>
      <w:vertAlign w:val="superscript"/>
    </w:rPr>
  </w:style>
  <w:style w:type="character" w:customStyle="1" w:styleId="Nadpis1Char">
    <w:name w:val="Nadpis 1 Char"/>
    <w:basedOn w:val="Predvolenpsmoodseku"/>
    <w:link w:val="Nadpis1"/>
    <w:uiPriority w:val="9"/>
    <w:rsid w:val="004D0B14"/>
    <w:rPr>
      <w:rFonts w:asciiTheme="majorHAnsi" w:eastAsiaTheme="majorEastAsia" w:hAnsiTheme="majorHAnsi" w:cstheme="majorBidi"/>
      <w:color w:val="365F91" w:themeColor="accent1" w:themeShade="BF"/>
      <w:sz w:val="32"/>
      <w:szCs w:val="32"/>
    </w:rPr>
  </w:style>
  <w:style w:type="character" w:styleId="Nzovknihy">
    <w:name w:val="Book Title"/>
    <w:basedOn w:val="Predvolenpsmoodseku"/>
    <w:uiPriority w:val="33"/>
    <w:qFormat/>
    <w:rsid w:val="004D0B14"/>
    <w:rPr>
      <w:b/>
      <w:bCs/>
      <w:i/>
      <w:iCs/>
      <w:spacing w:val="5"/>
    </w:rPr>
  </w:style>
  <w:style w:type="character" w:customStyle="1" w:styleId="Nadpis2Char">
    <w:name w:val="Nadpis 2 Char"/>
    <w:basedOn w:val="Predvolenpsmoodseku"/>
    <w:link w:val="Nadpis2"/>
    <w:uiPriority w:val="9"/>
    <w:rsid w:val="004D0B14"/>
    <w:rPr>
      <w:rFonts w:asciiTheme="majorHAnsi" w:eastAsiaTheme="majorEastAsia" w:hAnsiTheme="majorHAnsi" w:cstheme="majorBidi"/>
      <w:color w:val="365F91" w:themeColor="accent1" w:themeShade="BF"/>
      <w:sz w:val="26"/>
      <w:szCs w:val="26"/>
    </w:rPr>
  </w:style>
  <w:style w:type="character" w:customStyle="1" w:styleId="Nadpis4Char">
    <w:name w:val="Nadpis 4 Char"/>
    <w:basedOn w:val="Predvolenpsmoodseku"/>
    <w:link w:val="Nadpis4"/>
    <w:uiPriority w:val="9"/>
    <w:semiHidden/>
    <w:rsid w:val="004D0B14"/>
    <w:rPr>
      <w:rFonts w:asciiTheme="majorHAnsi" w:eastAsiaTheme="majorEastAsia" w:hAnsiTheme="majorHAnsi" w:cstheme="majorBidi"/>
      <w:i/>
      <w:iCs/>
      <w:color w:val="365F91" w:themeColor="accent1" w:themeShade="BF"/>
    </w:rPr>
  </w:style>
  <w:style w:type="character" w:customStyle="1" w:styleId="Nadpis5Char">
    <w:name w:val="Nadpis 5 Char"/>
    <w:basedOn w:val="Predvolenpsmoodseku"/>
    <w:link w:val="Nadpis5"/>
    <w:uiPriority w:val="9"/>
    <w:semiHidden/>
    <w:rsid w:val="004D0B14"/>
    <w:rPr>
      <w:rFonts w:asciiTheme="majorHAnsi" w:eastAsiaTheme="majorEastAsia" w:hAnsiTheme="majorHAnsi" w:cstheme="majorBidi"/>
      <w:color w:val="365F91" w:themeColor="accent1" w:themeShade="BF"/>
    </w:rPr>
  </w:style>
  <w:style w:type="character" w:customStyle="1" w:styleId="Nadpis6Char">
    <w:name w:val="Nadpis 6 Char"/>
    <w:basedOn w:val="Predvolenpsmoodseku"/>
    <w:link w:val="Nadpis6"/>
    <w:uiPriority w:val="9"/>
    <w:semiHidden/>
    <w:rsid w:val="004D0B14"/>
    <w:rPr>
      <w:rFonts w:asciiTheme="majorHAnsi" w:eastAsiaTheme="majorEastAsia" w:hAnsiTheme="majorHAnsi" w:cstheme="majorBidi"/>
      <w:color w:val="243F60" w:themeColor="accent1" w:themeShade="7F"/>
    </w:rPr>
  </w:style>
  <w:style w:type="character" w:customStyle="1" w:styleId="Nadpis7Char">
    <w:name w:val="Nadpis 7 Char"/>
    <w:basedOn w:val="Predvolenpsmoodseku"/>
    <w:link w:val="Nadpis7"/>
    <w:uiPriority w:val="9"/>
    <w:semiHidden/>
    <w:rsid w:val="004D0B14"/>
    <w:rPr>
      <w:rFonts w:asciiTheme="majorHAnsi" w:eastAsiaTheme="majorEastAsia" w:hAnsiTheme="majorHAnsi" w:cstheme="majorBidi"/>
      <w:i/>
      <w:iCs/>
      <w:color w:val="243F60" w:themeColor="accent1" w:themeShade="7F"/>
    </w:rPr>
  </w:style>
  <w:style w:type="character" w:customStyle="1" w:styleId="Nadpis8Char">
    <w:name w:val="Nadpis 8 Char"/>
    <w:basedOn w:val="Predvolenpsmoodseku"/>
    <w:link w:val="Nadpis8"/>
    <w:uiPriority w:val="9"/>
    <w:semiHidden/>
    <w:rsid w:val="004D0B1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4D0B14"/>
    <w:rPr>
      <w:rFonts w:asciiTheme="majorHAnsi" w:eastAsiaTheme="majorEastAsia" w:hAnsiTheme="majorHAnsi" w:cstheme="majorBidi"/>
      <w:i/>
      <w:iCs/>
      <w:color w:val="272727" w:themeColor="text1" w:themeTint="D8"/>
      <w:sz w:val="21"/>
      <w:szCs w:val="21"/>
    </w:rPr>
  </w:style>
  <w:style w:type="paragraph" w:styleId="Hlavikaobsahu">
    <w:name w:val="TOC Heading"/>
    <w:basedOn w:val="Nadpis1"/>
    <w:next w:val="Normlny"/>
    <w:uiPriority w:val="39"/>
    <w:unhideWhenUsed/>
    <w:qFormat/>
    <w:rsid w:val="004D0B14"/>
    <w:pPr>
      <w:numPr>
        <w:numId w:val="0"/>
      </w:numPr>
      <w:outlineLvl w:val="9"/>
    </w:pPr>
  </w:style>
  <w:style w:type="paragraph" w:styleId="Obsah1">
    <w:name w:val="toc 1"/>
    <w:basedOn w:val="Normlny"/>
    <w:next w:val="Normlny"/>
    <w:autoRedefine/>
    <w:uiPriority w:val="39"/>
    <w:unhideWhenUsed/>
    <w:rsid w:val="004D0B14"/>
    <w:pPr>
      <w:spacing w:after="100"/>
    </w:pPr>
  </w:style>
  <w:style w:type="paragraph" w:styleId="Obsah2">
    <w:name w:val="toc 2"/>
    <w:basedOn w:val="Normlny"/>
    <w:next w:val="Normlny"/>
    <w:autoRedefine/>
    <w:uiPriority w:val="39"/>
    <w:unhideWhenUsed/>
    <w:rsid w:val="004D0B14"/>
    <w:pPr>
      <w:spacing w:after="100"/>
      <w:ind w:left="220"/>
    </w:pPr>
  </w:style>
  <w:style w:type="paragraph" w:styleId="Hlavika">
    <w:name w:val="header"/>
    <w:basedOn w:val="Normlny"/>
    <w:link w:val="HlavikaChar"/>
    <w:uiPriority w:val="99"/>
    <w:unhideWhenUsed/>
    <w:rsid w:val="00EC1B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C1BE1"/>
  </w:style>
  <w:style w:type="paragraph" w:styleId="Pta">
    <w:name w:val="footer"/>
    <w:basedOn w:val="Normlny"/>
    <w:link w:val="PtaChar"/>
    <w:uiPriority w:val="99"/>
    <w:unhideWhenUsed/>
    <w:rsid w:val="00EC1BE1"/>
    <w:pPr>
      <w:tabs>
        <w:tab w:val="center" w:pos="4536"/>
        <w:tab w:val="right" w:pos="9072"/>
      </w:tabs>
      <w:spacing w:after="0" w:line="240" w:lineRule="auto"/>
    </w:pPr>
  </w:style>
  <w:style w:type="character" w:customStyle="1" w:styleId="PtaChar">
    <w:name w:val="Päta Char"/>
    <w:basedOn w:val="Predvolenpsmoodseku"/>
    <w:link w:val="Pta"/>
    <w:uiPriority w:val="99"/>
    <w:rsid w:val="00EC1BE1"/>
  </w:style>
  <w:style w:type="paragraph" w:styleId="Nzov">
    <w:name w:val="Title"/>
    <w:basedOn w:val="Normlny"/>
    <w:next w:val="Normlny"/>
    <w:link w:val="NzovChar"/>
    <w:uiPriority w:val="10"/>
    <w:qFormat/>
    <w:rsid w:val="00EC1B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EC1BE1"/>
    <w:rPr>
      <w:rFonts w:asciiTheme="majorHAnsi" w:eastAsiaTheme="majorEastAsia" w:hAnsiTheme="majorHAnsi" w:cstheme="majorBidi"/>
      <w:spacing w:val="-10"/>
      <w:kern w:val="28"/>
      <w:sz w:val="56"/>
      <w:szCs w:val="56"/>
    </w:rPr>
  </w:style>
  <w:style w:type="paragraph" w:styleId="Popis">
    <w:name w:val="caption"/>
    <w:basedOn w:val="Normlny"/>
    <w:next w:val="Normlny"/>
    <w:uiPriority w:val="35"/>
    <w:unhideWhenUsed/>
    <w:qFormat/>
    <w:rsid w:val="00B247B2"/>
    <w:pPr>
      <w:spacing w:line="240" w:lineRule="auto"/>
    </w:pPr>
    <w:rPr>
      <w:i/>
      <w:iCs/>
      <w:color w:val="1F497D" w:themeColor="text2"/>
      <w:sz w:val="18"/>
      <w:szCs w:val="18"/>
    </w:rPr>
  </w:style>
  <w:style w:type="character" w:styleId="Siln">
    <w:name w:val="Strong"/>
    <w:basedOn w:val="Predvolenpsmoodseku"/>
    <w:uiPriority w:val="22"/>
    <w:qFormat/>
    <w:rsid w:val="00181638"/>
    <w:rPr>
      <w:b/>
      <w:bCs/>
    </w:rPr>
  </w:style>
  <w:style w:type="paragraph" w:styleId="Obsah3">
    <w:name w:val="toc 3"/>
    <w:basedOn w:val="Normlny"/>
    <w:next w:val="Normlny"/>
    <w:autoRedefine/>
    <w:uiPriority w:val="39"/>
    <w:unhideWhenUsed/>
    <w:rsid w:val="006355B5"/>
    <w:pPr>
      <w:spacing w:after="100"/>
      <w:ind w:left="440"/>
    </w:pPr>
  </w:style>
  <w:style w:type="character" w:customStyle="1" w:styleId="hps">
    <w:name w:val="hps"/>
    <w:basedOn w:val="Predvolenpsmoodseku"/>
    <w:rsid w:val="00775A96"/>
  </w:style>
  <w:style w:type="character" w:styleId="Zvraznenie">
    <w:name w:val="Emphasis"/>
    <w:basedOn w:val="Predvolenpsmoodseku"/>
    <w:uiPriority w:val="20"/>
    <w:qFormat/>
    <w:rsid w:val="00292B16"/>
    <w:rPr>
      <w:i/>
      <w:iCs/>
    </w:rPr>
  </w:style>
  <w:style w:type="character" w:customStyle="1" w:styleId="Nevyrieenzmienka2">
    <w:name w:val="Nevyriešená zmienka2"/>
    <w:basedOn w:val="Predvolenpsmoodseku"/>
    <w:uiPriority w:val="99"/>
    <w:semiHidden/>
    <w:unhideWhenUsed/>
    <w:rsid w:val="00C410AD"/>
    <w:rPr>
      <w:color w:val="605E5C"/>
      <w:shd w:val="clear" w:color="auto" w:fill="E1DFDD"/>
    </w:rPr>
  </w:style>
  <w:style w:type="paragraph" w:styleId="Zoznamobrzkov">
    <w:name w:val="table of figures"/>
    <w:basedOn w:val="Normlny"/>
    <w:next w:val="Normlny"/>
    <w:uiPriority w:val="99"/>
    <w:unhideWhenUsed/>
    <w:rsid w:val="007E2AC3"/>
    <w:pPr>
      <w:spacing w:after="0"/>
      <w:ind w:left="440" w:hanging="440"/>
    </w:pPr>
    <w:rPr>
      <w:rFonts w:cstheme="minorHAnsi"/>
      <w:smallCaps/>
      <w:sz w:val="20"/>
      <w:szCs w:val="20"/>
    </w:rPr>
  </w:style>
</w:styles>
</file>

<file path=word/webSettings.xml><?xml version="1.0" encoding="utf-8"?>
<w:webSettings xmlns:r="http://schemas.openxmlformats.org/officeDocument/2006/relationships" xmlns:w="http://schemas.openxmlformats.org/wordprocessingml/2006/main">
  <w:divs>
    <w:div w:id="122964559">
      <w:bodyDiv w:val="1"/>
      <w:marLeft w:val="0"/>
      <w:marRight w:val="0"/>
      <w:marTop w:val="0"/>
      <w:marBottom w:val="0"/>
      <w:divBdr>
        <w:top w:val="none" w:sz="0" w:space="0" w:color="auto"/>
        <w:left w:val="none" w:sz="0" w:space="0" w:color="auto"/>
        <w:bottom w:val="none" w:sz="0" w:space="0" w:color="auto"/>
        <w:right w:val="none" w:sz="0" w:space="0" w:color="auto"/>
      </w:divBdr>
    </w:div>
    <w:div w:id="199439054">
      <w:bodyDiv w:val="1"/>
      <w:marLeft w:val="0"/>
      <w:marRight w:val="0"/>
      <w:marTop w:val="0"/>
      <w:marBottom w:val="0"/>
      <w:divBdr>
        <w:top w:val="none" w:sz="0" w:space="0" w:color="auto"/>
        <w:left w:val="none" w:sz="0" w:space="0" w:color="auto"/>
        <w:bottom w:val="none" w:sz="0" w:space="0" w:color="auto"/>
        <w:right w:val="none" w:sz="0" w:space="0" w:color="auto"/>
      </w:divBdr>
    </w:div>
    <w:div w:id="258880025">
      <w:bodyDiv w:val="1"/>
      <w:marLeft w:val="0"/>
      <w:marRight w:val="0"/>
      <w:marTop w:val="0"/>
      <w:marBottom w:val="0"/>
      <w:divBdr>
        <w:top w:val="none" w:sz="0" w:space="0" w:color="auto"/>
        <w:left w:val="none" w:sz="0" w:space="0" w:color="auto"/>
        <w:bottom w:val="none" w:sz="0" w:space="0" w:color="auto"/>
        <w:right w:val="none" w:sz="0" w:space="0" w:color="auto"/>
      </w:divBdr>
    </w:div>
    <w:div w:id="283849212">
      <w:bodyDiv w:val="1"/>
      <w:marLeft w:val="0"/>
      <w:marRight w:val="0"/>
      <w:marTop w:val="0"/>
      <w:marBottom w:val="0"/>
      <w:divBdr>
        <w:top w:val="none" w:sz="0" w:space="0" w:color="auto"/>
        <w:left w:val="none" w:sz="0" w:space="0" w:color="auto"/>
        <w:bottom w:val="none" w:sz="0" w:space="0" w:color="auto"/>
        <w:right w:val="none" w:sz="0" w:space="0" w:color="auto"/>
      </w:divBdr>
      <w:divsChild>
        <w:div w:id="266667316">
          <w:marLeft w:val="0"/>
          <w:marRight w:val="0"/>
          <w:marTop w:val="0"/>
          <w:marBottom w:val="0"/>
          <w:divBdr>
            <w:top w:val="none" w:sz="0" w:space="0" w:color="auto"/>
            <w:left w:val="none" w:sz="0" w:space="0" w:color="auto"/>
            <w:bottom w:val="none" w:sz="0" w:space="0" w:color="auto"/>
            <w:right w:val="none" w:sz="0" w:space="0" w:color="auto"/>
          </w:divBdr>
          <w:divsChild>
            <w:div w:id="1655179382">
              <w:marLeft w:val="0"/>
              <w:marRight w:val="60"/>
              <w:marTop w:val="0"/>
              <w:marBottom w:val="0"/>
              <w:divBdr>
                <w:top w:val="none" w:sz="0" w:space="0" w:color="auto"/>
                <w:left w:val="none" w:sz="0" w:space="0" w:color="auto"/>
                <w:bottom w:val="none" w:sz="0" w:space="0" w:color="auto"/>
                <w:right w:val="none" w:sz="0" w:space="0" w:color="auto"/>
              </w:divBdr>
              <w:divsChild>
                <w:div w:id="511648603">
                  <w:marLeft w:val="0"/>
                  <w:marRight w:val="0"/>
                  <w:marTop w:val="0"/>
                  <w:marBottom w:val="120"/>
                  <w:divBdr>
                    <w:top w:val="single" w:sz="6" w:space="0" w:color="C0C0C0"/>
                    <w:left w:val="single" w:sz="6" w:space="0" w:color="D9D9D9"/>
                    <w:bottom w:val="single" w:sz="6" w:space="0" w:color="D9D9D9"/>
                    <w:right w:val="single" w:sz="6" w:space="0" w:color="D9D9D9"/>
                  </w:divBdr>
                  <w:divsChild>
                    <w:div w:id="432553337">
                      <w:marLeft w:val="0"/>
                      <w:marRight w:val="0"/>
                      <w:marTop w:val="0"/>
                      <w:marBottom w:val="0"/>
                      <w:divBdr>
                        <w:top w:val="none" w:sz="0" w:space="0" w:color="auto"/>
                        <w:left w:val="none" w:sz="0" w:space="0" w:color="auto"/>
                        <w:bottom w:val="none" w:sz="0" w:space="0" w:color="auto"/>
                        <w:right w:val="none" w:sz="0" w:space="0" w:color="auto"/>
                      </w:divBdr>
                    </w:div>
                    <w:div w:id="15288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9214">
          <w:marLeft w:val="0"/>
          <w:marRight w:val="0"/>
          <w:marTop w:val="0"/>
          <w:marBottom w:val="0"/>
          <w:divBdr>
            <w:top w:val="none" w:sz="0" w:space="0" w:color="auto"/>
            <w:left w:val="none" w:sz="0" w:space="0" w:color="auto"/>
            <w:bottom w:val="none" w:sz="0" w:space="0" w:color="auto"/>
            <w:right w:val="none" w:sz="0" w:space="0" w:color="auto"/>
          </w:divBdr>
          <w:divsChild>
            <w:div w:id="1976719789">
              <w:marLeft w:val="60"/>
              <w:marRight w:val="0"/>
              <w:marTop w:val="0"/>
              <w:marBottom w:val="0"/>
              <w:divBdr>
                <w:top w:val="none" w:sz="0" w:space="0" w:color="auto"/>
                <w:left w:val="none" w:sz="0" w:space="0" w:color="auto"/>
                <w:bottom w:val="none" w:sz="0" w:space="0" w:color="auto"/>
                <w:right w:val="none" w:sz="0" w:space="0" w:color="auto"/>
              </w:divBdr>
              <w:divsChild>
                <w:div w:id="1130245990">
                  <w:marLeft w:val="0"/>
                  <w:marRight w:val="0"/>
                  <w:marTop w:val="0"/>
                  <w:marBottom w:val="0"/>
                  <w:divBdr>
                    <w:top w:val="none" w:sz="0" w:space="0" w:color="auto"/>
                    <w:left w:val="none" w:sz="0" w:space="0" w:color="auto"/>
                    <w:bottom w:val="none" w:sz="0" w:space="0" w:color="auto"/>
                    <w:right w:val="none" w:sz="0" w:space="0" w:color="auto"/>
                  </w:divBdr>
                  <w:divsChild>
                    <w:div w:id="545214174">
                      <w:marLeft w:val="0"/>
                      <w:marRight w:val="0"/>
                      <w:marTop w:val="0"/>
                      <w:marBottom w:val="120"/>
                      <w:divBdr>
                        <w:top w:val="single" w:sz="6" w:space="0" w:color="F5F5F5"/>
                        <w:left w:val="single" w:sz="6" w:space="0" w:color="F5F5F5"/>
                        <w:bottom w:val="single" w:sz="6" w:space="0" w:color="F5F5F5"/>
                        <w:right w:val="single" w:sz="6" w:space="0" w:color="F5F5F5"/>
                      </w:divBdr>
                      <w:divsChild>
                        <w:div w:id="641422873">
                          <w:marLeft w:val="0"/>
                          <w:marRight w:val="0"/>
                          <w:marTop w:val="0"/>
                          <w:marBottom w:val="0"/>
                          <w:divBdr>
                            <w:top w:val="none" w:sz="0" w:space="0" w:color="auto"/>
                            <w:left w:val="none" w:sz="0" w:space="0" w:color="auto"/>
                            <w:bottom w:val="none" w:sz="0" w:space="0" w:color="auto"/>
                            <w:right w:val="none" w:sz="0" w:space="0" w:color="auto"/>
                          </w:divBdr>
                          <w:divsChild>
                            <w:div w:id="7281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37599">
      <w:bodyDiv w:val="1"/>
      <w:marLeft w:val="0"/>
      <w:marRight w:val="0"/>
      <w:marTop w:val="0"/>
      <w:marBottom w:val="0"/>
      <w:divBdr>
        <w:top w:val="none" w:sz="0" w:space="0" w:color="auto"/>
        <w:left w:val="none" w:sz="0" w:space="0" w:color="auto"/>
        <w:bottom w:val="none" w:sz="0" w:space="0" w:color="auto"/>
        <w:right w:val="none" w:sz="0" w:space="0" w:color="auto"/>
      </w:divBdr>
    </w:div>
    <w:div w:id="748888927">
      <w:bodyDiv w:val="1"/>
      <w:marLeft w:val="0"/>
      <w:marRight w:val="0"/>
      <w:marTop w:val="0"/>
      <w:marBottom w:val="0"/>
      <w:divBdr>
        <w:top w:val="none" w:sz="0" w:space="0" w:color="auto"/>
        <w:left w:val="none" w:sz="0" w:space="0" w:color="auto"/>
        <w:bottom w:val="none" w:sz="0" w:space="0" w:color="auto"/>
        <w:right w:val="none" w:sz="0" w:space="0" w:color="auto"/>
      </w:divBdr>
    </w:div>
    <w:div w:id="801076082">
      <w:bodyDiv w:val="1"/>
      <w:marLeft w:val="0"/>
      <w:marRight w:val="0"/>
      <w:marTop w:val="0"/>
      <w:marBottom w:val="0"/>
      <w:divBdr>
        <w:top w:val="none" w:sz="0" w:space="0" w:color="auto"/>
        <w:left w:val="none" w:sz="0" w:space="0" w:color="auto"/>
        <w:bottom w:val="none" w:sz="0" w:space="0" w:color="auto"/>
        <w:right w:val="none" w:sz="0" w:space="0" w:color="auto"/>
      </w:divBdr>
    </w:div>
    <w:div w:id="927274235">
      <w:bodyDiv w:val="1"/>
      <w:marLeft w:val="0"/>
      <w:marRight w:val="0"/>
      <w:marTop w:val="0"/>
      <w:marBottom w:val="0"/>
      <w:divBdr>
        <w:top w:val="none" w:sz="0" w:space="0" w:color="auto"/>
        <w:left w:val="none" w:sz="0" w:space="0" w:color="auto"/>
        <w:bottom w:val="none" w:sz="0" w:space="0" w:color="auto"/>
        <w:right w:val="none" w:sz="0" w:space="0" w:color="auto"/>
      </w:divBdr>
    </w:div>
    <w:div w:id="936518534">
      <w:bodyDiv w:val="1"/>
      <w:marLeft w:val="0"/>
      <w:marRight w:val="0"/>
      <w:marTop w:val="0"/>
      <w:marBottom w:val="0"/>
      <w:divBdr>
        <w:top w:val="none" w:sz="0" w:space="0" w:color="auto"/>
        <w:left w:val="none" w:sz="0" w:space="0" w:color="auto"/>
        <w:bottom w:val="none" w:sz="0" w:space="0" w:color="auto"/>
        <w:right w:val="none" w:sz="0" w:space="0" w:color="auto"/>
      </w:divBdr>
    </w:div>
    <w:div w:id="959798214">
      <w:bodyDiv w:val="1"/>
      <w:marLeft w:val="0"/>
      <w:marRight w:val="0"/>
      <w:marTop w:val="0"/>
      <w:marBottom w:val="0"/>
      <w:divBdr>
        <w:top w:val="none" w:sz="0" w:space="0" w:color="auto"/>
        <w:left w:val="none" w:sz="0" w:space="0" w:color="auto"/>
        <w:bottom w:val="none" w:sz="0" w:space="0" w:color="auto"/>
        <w:right w:val="none" w:sz="0" w:space="0" w:color="auto"/>
      </w:divBdr>
    </w:div>
    <w:div w:id="1116951358">
      <w:bodyDiv w:val="1"/>
      <w:marLeft w:val="0"/>
      <w:marRight w:val="0"/>
      <w:marTop w:val="0"/>
      <w:marBottom w:val="0"/>
      <w:divBdr>
        <w:top w:val="none" w:sz="0" w:space="0" w:color="auto"/>
        <w:left w:val="none" w:sz="0" w:space="0" w:color="auto"/>
        <w:bottom w:val="none" w:sz="0" w:space="0" w:color="auto"/>
        <w:right w:val="none" w:sz="0" w:space="0" w:color="auto"/>
      </w:divBdr>
    </w:div>
    <w:div w:id="1121190437">
      <w:bodyDiv w:val="1"/>
      <w:marLeft w:val="0"/>
      <w:marRight w:val="0"/>
      <w:marTop w:val="0"/>
      <w:marBottom w:val="0"/>
      <w:divBdr>
        <w:top w:val="none" w:sz="0" w:space="0" w:color="auto"/>
        <w:left w:val="none" w:sz="0" w:space="0" w:color="auto"/>
        <w:bottom w:val="none" w:sz="0" w:space="0" w:color="auto"/>
        <w:right w:val="none" w:sz="0" w:space="0" w:color="auto"/>
      </w:divBdr>
    </w:div>
    <w:div w:id="1473057992">
      <w:bodyDiv w:val="1"/>
      <w:marLeft w:val="0"/>
      <w:marRight w:val="0"/>
      <w:marTop w:val="0"/>
      <w:marBottom w:val="0"/>
      <w:divBdr>
        <w:top w:val="none" w:sz="0" w:space="0" w:color="auto"/>
        <w:left w:val="none" w:sz="0" w:space="0" w:color="auto"/>
        <w:bottom w:val="none" w:sz="0" w:space="0" w:color="auto"/>
        <w:right w:val="none" w:sz="0" w:space="0" w:color="auto"/>
      </w:divBdr>
      <w:divsChild>
        <w:div w:id="232660996">
          <w:marLeft w:val="274"/>
          <w:marRight w:val="0"/>
          <w:marTop w:val="96"/>
          <w:marBottom w:val="0"/>
          <w:divBdr>
            <w:top w:val="none" w:sz="0" w:space="0" w:color="auto"/>
            <w:left w:val="none" w:sz="0" w:space="0" w:color="auto"/>
            <w:bottom w:val="none" w:sz="0" w:space="0" w:color="auto"/>
            <w:right w:val="none" w:sz="0" w:space="0" w:color="auto"/>
          </w:divBdr>
        </w:div>
        <w:div w:id="1210844476">
          <w:marLeft w:val="274"/>
          <w:marRight w:val="0"/>
          <w:marTop w:val="96"/>
          <w:marBottom w:val="0"/>
          <w:divBdr>
            <w:top w:val="none" w:sz="0" w:space="0" w:color="auto"/>
            <w:left w:val="none" w:sz="0" w:space="0" w:color="auto"/>
            <w:bottom w:val="none" w:sz="0" w:space="0" w:color="auto"/>
            <w:right w:val="none" w:sz="0" w:space="0" w:color="auto"/>
          </w:divBdr>
        </w:div>
      </w:divsChild>
    </w:div>
    <w:div w:id="1521311283">
      <w:bodyDiv w:val="1"/>
      <w:marLeft w:val="0"/>
      <w:marRight w:val="0"/>
      <w:marTop w:val="0"/>
      <w:marBottom w:val="0"/>
      <w:divBdr>
        <w:top w:val="none" w:sz="0" w:space="0" w:color="auto"/>
        <w:left w:val="none" w:sz="0" w:space="0" w:color="auto"/>
        <w:bottom w:val="none" w:sz="0" w:space="0" w:color="auto"/>
        <w:right w:val="none" w:sz="0" w:space="0" w:color="auto"/>
      </w:divBdr>
      <w:divsChild>
        <w:div w:id="430783886">
          <w:marLeft w:val="274"/>
          <w:marRight w:val="0"/>
          <w:marTop w:val="96"/>
          <w:marBottom w:val="0"/>
          <w:divBdr>
            <w:top w:val="none" w:sz="0" w:space="0" w:color="auto"/>
            <w:left w:val="none" w:sz="0" w:space="0" w:color="auto"/>
            <w:bottom w:val="none" w:sz="0" w:space="0" w:color="auto"/>
            <w:right w:val="none" w:sz="0" w:space="0" w:color="auto"/>
          </w:divBdr>
        </w:div>
        <w:div w:id="1460997784">
          <w:marLeft w:val="274"/>
          <w:marRight w:val="0"/>
          <w:marTop w:val="96"/>
          <w:marBottom w:val="0"/>
          <w:divBdr>
            <w:top w:val="none" w:sz="0" w:space="0" w:color="auto"/>
            <w:left w:val="none" w:sz="0" w:space="0" w:color="auto"/>
            <w:bottom w:val="none" w:sz="0" w:space="0" w:color="auto"/>
            <w:right w:val="none" w:sz="0" w:space="0" w:color="auto"/>
          </w:divBdr>
        </w:div>
      </w:divsChild>
    </w:div>
    <w:div w:id="1794667249">
      <w:bodyDiv w:val="1"/>
      <w:marLeft w:val="0"/>
      <w:marRight w:val="0"/>
      <w:marTop w:val="0"/>
      <w:marBottom w:val="0"/>
      <w:divBdr>
        <w:top w:val="none" w:sz="0" w:space="0" w:color="auto"/>
        <w:left w:val="none" w:sz="0" w:space="0" w:color="auto"/>
        <w:bottom w:val="none" w:sz="0" w:space="0" w:color="auto"/>
        <w:right w:val="none" w:sz="0" w:space="0" w:color="auto"/>
      </w:divBdr>
      <w:divsChild>
        <w:div w:id="498622272">
          <w:marLeft w:val="576"/>
          <w:marRight w:val="0"/>
          <w:marTop w:val="240"/>
          <w:marBottom w:val="0"/>
          <w:divBdr>
            <w:top w:val="none" w:sz="0" w:space="0" w:color="auto"/>
            <w:left w:val="none" w:sz="0" w:space="0" w:color="auto"/>
            <w:bottom w:val="none" w:sz="0" w:space="0" w:color="auto"/>
            <w:right w:val="none" w:sz="0" w:space="0" w:color="auto"/>
          </w:divBdr>
        </w:div>
        <w:div w:id="223759822">
          <w:marLeft w:val="576"/>
          <w:marRight w:val="0"/>
          <w:marTop w:val="60"/>
          <w:marBottom w:val="0"/>
          <w:divBdr>
            <w:top w:val="none" w:sz="0" w:space="0" w:color="auto"/>
            <w:left w:val="none" w:sz="0" w:space="0" w:color="auto"/>
            <w:bottom w:val="none" w:sz="0" w:space="0" w:color="auto"/>
            <w:right w:val="none" w:sz="0" w:space="0" w:color="auto"/>
          </w:divBdr>
        </w:div>
        <w:div w:id="1043094734">
          <w:marLeft w:val="576"/>
          <w:marRight w:val="0"/>
          <w:marTop w:val="60"/>
          <w:marBottom w:val="0"/>
          <w:divBdr>
            <w:top w:val="none" w:sz="0" w:space="0" w:color="auto"/>
            <w:left w:val="none" w:sz="0" w:space="0" w:color="auto"/>
            <w:bottom w:val="none" w:sz="0" w:space="0" w:color="auto"/>
            <w:right w:val="none" w:sz="0" w:space="0" w:color="auto"/>
          </w:divBdr>
        </w:div>
        <w:div w:id="1446460643">
          <w:marLeft w:val="576"/>
          <w:marRight w:val="0"/>
          <w:marTop w:val="60"/>
          <w:marBottom w:val="0"/>
          <w:divBdr>
            <w:top w:val="none" w:sz="0" w:space="0" w:color="auto"/>
            <w:left w:val="none" w:sz="0" w:space="0" w:color="auto"/>
            <w:bottom w:val="none" w:sz="0" w:space="0" w:color="auto"/>
            <w:right w:val="none" w:sz="0" w:space="0" w:color="auto"/>
          </w:divBdr>
        </w:div>
      </w:divsChild>
    </w:div>
    <w:div w:id="1905332054">
      <w:bodyDiv w:val="1"/>
      <w:marLeft w:val="0"/>
      <w:marRight w:val="0"/>
      <w:marTop w:val="0"/>
      <w:marBottom w:val="0"/>
      <w:divBdr>
        <w:top w:val="none" w:sz="0" w:space="0" w:color="auto"/>
        <w:left w:val="none" w:sz="0" w:space="0" w:color="auto"/>
        <w:bottom w:val="none" w:sz="0" w:space="0" w:color="auto"/>
        <w:right w:val="none" w:sz="0" w:space="0" w:color="auto"/>
      </w:divBdr>
    </w:div>
    <w:div w:id="1954247080">
      <w:bodyDiv w:val="1"/>
      <w:marLeft w:val="0"/>
      <w:marRight w:val="0"/>
      <w:marTop w:val="0"/>
      <w:marBottom w:val="0"/>
      <w:divBdr>
        <w:top w:val="none" w:sz="0" w:space="0" w:color="auto"/>
        <w:left w:val="none" w:sz="0" w:space="0" w:color="auto"/>
        <w:bottom w:val="none" w:sz="0" w:space="0" w:color="auto"/>
        <w:right w:val="none" w:sz="0" w:space="0" w:color="auto"/>
      </w:divBdr>
    </w:div>
    <w:div w:id="214075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who.int/en/health-topics/environment-and-health/air-quality/data-and-statistics"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www.eea.europa.eu/soer-2015/europe/air/keymessage-2015-01-30-1654211257"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euro.who.int/en/health-topics/environment-and-health/urban-health" TargetMode="External"/><Relationship Id="rId47" Type="http://schemas.openxmlformats.org/officeDocument/2006/relationships/hyperlink" Target="http://www.hbm4eu.eu" TargetMode="External"/><Relationship Id="rId50" Type="http://schemas.openxmlformats.org/officeDocument/2006/relationships/hyperlink" Target="http://www.shmu.sk/File/oko/rocenky/SHMU_Sprava_o_kvalite_ovzdusia_SR_2015.pdf"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ecdc.europa.eu/sites/portal/files/documents/legionnaires-disease-annual-epidemiological-report.pdf" TargetMode="External"/><Relationship Id="rId46" Type="http://schemas.openxmlformats.org/officeDocument/2006/relationships/hyperlink" Target="http://habitat3.org/the-new-urban-agend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9.png"/><Relationship Id="rId41" Type="http://schemas.openxmlformats.org/officeDocument/2006/relationships/hyperlink" Target="http://www.euro.who.int/en/health-topics/environment-and-health/chemical-safety"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hyperlink" Target="http://www.euro.who.int/en/health-topics/environment-and-health/air-quality/data-and-statistics" TargetMode="External"/><Relationship Id="rId45" Type="http://schemas.openxmlformats.org/officeDocument/2006/relationships/hyperlink" Target="http://www.euro.who.int/__data/assets/pdf_file/0018/276102/Improving-environment-health-europe-en.pdf"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49" Type="http://schemas.openxmlformats.org/officeDocument/2006/relationships/hyperlink" Target="https://www.mindop.sk/ministerstvo-1/mestsky-rozvoj-6/mestsky-rozvoj/dokumenty/koncepcia-mestskeho-rozvoja-slovenskej-republiky-do-roku-2030"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yperlink" Target="http://www.enviromagazin.sk/enviro2009/enviromc2/02_slovo_na_uvod.pdf" TargetMode="External"/><Relationship Id="rId52" Type="http://schemas.openxmlformats.org/officeDocument/2006/relationships/hyperlink" Target="http://www.who.int/uv/intersunprogramme/activities/uvartsunbed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www.enviromagazin.sk/enviro2011/enviro1/18_envirozataze.pdf" TargetMode="External"/><Relationship Id="rId48" Type="http://schemas.openxmlformats.org/officeDocument/2006/relationships/hyperlink" Target="https://www.icshnet.eu/"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who.int/uv/"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bkova\Desktop\Zo&#353;i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tokova\AppData\Local\Microsoft\Windows\Temporary%20Internet%20Files\Content.Outlook\S0ZY75P8\NCZI-00242-2018-Po&#382;iadavka_&#218;VZ%20SR_Roman_Urban-V&#253;skyt%20rakoviny%20ko&#382;e%20za%20po%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stokova\AppData\Local\Microsoft\Windows\Temporary%20Internet%20Files\Content.Outlook\S0ZY75P8\NCZI-00242-2018-Po&#382;iadavka_&#218;VZ%20SR_Roman_Urban-V&#253;skyt%20rakoviny%20ko&#382;e%20za%20po%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barChart>
        <c:barDir val="col"/>
        <c:grouping val="clustered"/>
        <c:ser>
          <c:idx val="0"/>
          <c:order val="0"/>
          <c:tx>
            <c:strRef>
              <c:f>Hárok1!$A$23</c:f>
              <c:strCache>
                <c:ptCount val="1"/>
                <c:pt idx="0">
                  <c:v>celkový počet ochorení</c:v>
                </c:pt>
              </c:strCache>
            </c:strRef>
          </c:tx>
          <c:spPr>
            <a:solidFill>
              <a:srgbClr val="F62C0A"/>
            </a:solidFill>
            <a:ln w="12700">
              <a:solidFill>
                <a:sysClr val="windowText" lastClr="000000"/>
              </a:solidFill>
            </a:ln>
            <a:effectLst/>
          </c:spPr>
          <c:cat>
            <c:strRef>
              <c:f>Hárok1!$B$22:$E$22</c:f>
              <c:strCache>
                <c:ptCount val="4"/>
                <c:pt idx="0">
                  <c:v>Južná</c:v>
                </c:pt>
                <c:pt idx="1">
                  <c:v>Severná</c:v>
                </c:pt>
                <c:pt idx="2">
                  <c:v>Západná</c:v>
                </c:pt>
                <c:pt idx="3">
                  <c:v>Východná</c:v>
                </c:pt>
              </c:strCache>
            </c:strRef>
          </c:cat>
          <c:val>
            <c:numRef>
              <c:f>Hárok1!$B$23:$E$23</c:f>
              <c:numCache>
                <c:formatCode>General</c:formatCode>
                <c:ptCount val="4"/>
                <c:pt idx="0">
                  <c:v>271</c:v>
                </c:pt>
                <c:pt idx="1">
                  <c:v>359</c:v>
                </c:pt>
                <c:pt idx="2">
                  <c:v>241</c:v>
                </c:pt>
                <c:pt idx="3">
                  <c:v>133</c:v>
                </c:pt>
              </c:numCache>
            </c:numRef>
          </c:val>
          <c:extLst xmlns:c16r2="http://schemas.microsoft.com/office/drawing/2015/06/chart">
            <c:ext xmlns:c16="http://schemas.microsoft.com/office/drawing/2014/chart" uri="{C3380CC4-5D6E-409C-BE32-E72D297353CC}">
              <c16:uniqueId val="{00000000-F51A-4978-8688-0A1928292F4D}"/>
            </c:ext>
          </c:extLst>
        </c:ser>
        <c:ser>
          <c:idx val="1"/>
          <c:order val="1"/>
          <c:tx>
            <c:strRef>
              <c:f>Hárok1!$A$24</c:f>
              <c:strCache>
                <c:ptCount val="1"/>
                <c:pt idx="0">
                  <c:v>ochorenia súvisiace s vodou</c:v>
                </c:pt>
              </c:strCache>
            </c:strRef>
          </c:tx>
          <c:spPr>
            <a:solidFill>
              <a:srgbClr val="00B0F0"/>
            </a:solidFill>
            <a:ln>
              <a:solidFill>
                <a:sysClr val="windowText" lastClr="000000"/>
              </a:solidFill>
            </a:ln>
            <a:effectLst/>
          </c:spPr>
          <c:cat>
            <c:strRef>
              <c:f>Hárok1!$B$22:$E$22</c:f>
              <c:strCache>
                <c:ptCount val="4"/>
                <c:pt idx="0">
                  <c:v>Južná</c:v>
                </c:pt>
                <c:pt idx="1">
                  <c:v>Severná</c:v>
                </c:pt>
                <c:pt idx="2">
                  <c:v>Západná</c:v>
                </c:pt>
                <c:pt idx="3">
                  <c:v>Východná</c:v>
                </c:pt>
              </c:strCache>
            </c:strRef>
          </c:cat>
          <c:val>
            <c:numRef>
              <c:f>Hárok1!$B$24:$E$24</c:f>
              <c:numCache>
                <c:formatCode>General</c:formatCode>
                <c:ptCount val="4"/>
                <c:pt idx="0">
                  <c:v>52</c:v>
                </c:pt>
                <c:pt idx="1">
                  <c:v>64</c:v>
                </c:pt>
                <c:pt idx="2">
                  <c:v>36</c:v>
                </c:pt>
                <c:pt idx="3">
                  <c:v>22</c:v>
                </c:pt>
              </c:numCache>
            </c:numRef>
          </c:val>
          <c:extLst xmlns:c16r2="http://schemas.microsoft.com/office/drawing/2015/06/chart">
            <c:ext xmlns:c16="http://schemas.microsoft.com/office/drawing/2014/chart" uri="{C3380CC4-5D6E-409C-BE32-E72D297353CC}">
              <c16:uniqueId val="{00000001-F51A-4978-8688-0A1928292F4D}"/>
            </c:ext>
          </c:extLst>
        </c:ser>
        <c:gapWidth val="219"/>
        <c:axId val="100087296"/>
        <c:axId val="100089216"/>
      </c:barChart>
      <c:lineChart>
        <c:grouping val="stacked"/>
        <c:ser>
          <c:idx val="2"/>
          <c:order val="2"/>
          <c:tx>
            <c:strRef>
              <c:f>Hárok1!$A$25</c:f>
              <c:strCache>
                <c:ptCount val="1"/>
                <c:pt idx="0">
                  <c:v>podiel ochorení súvisiacich s vodou z celkového počtu ochorení (%)</c:v>
                </c:pt>
              </c:strCache>
            </c:strRef>
          </c:tx>
          <c:spPr>
            <a:ln w="12700" cap="rnd">
              <a:solidFill>
                <a:sysClr val="windowText" lastClr="000000"/>
              </a:solidFill>
              <a:round/>
            </a:ln>
            <a:effectLst/>
          </c:spPr>
          <c:marker>
            <c:symbol val="circle"/>
            <c:size val="5"/>
            <c:spPr>
              <a:solidFill>
                <a:srgbClr val="0070C0"/>
              </a:solidFill>
              <a:ln w="12700">
                <a:solidFill>
                  <a:sysClr val="windowText" lastClr="000000"/>
                </a:solidFill>
              </a:ln>
              <a:effectLst/>
            </c:spPr>
          </c:marker>
          <c:cat>
            <c:strRef>
              <c:f>Hárok1!$B$22:$E$22</c:f>
              <c:strCache>
                <c:ptCount val="4"/>
                <c:pt idx="0">
                  <c:v>Južná</c:v>
                </c:pt>
                <c:pt idx="1">
                  <c:v>Severná</c:v>
                </c:pt>
                <c:pt idx="2">
                  <c:v>Západná</c:v>
                </c:pt>
                <c:pt idx="3">
                  <c:v>Východná</c:v>
                </c:pt>
              </c:strCache>
            </c:strRef>
          </c:cat>
          <c:val>
            <c:numRef>
              <c:f>Hárok1!$B$25:$E$25</c:f>
              <c:numCache>
                <c:formatCode>General</c:formatCode>
                <c:ptCount val="4"/>
                <c:pt idx="0">
                  <c:v>19</c:v>
                </c:pt>
                <c:pt idx="1">
                  <c:v>18</c:v>
                </c:pt>
                <c:pt idx="2">
                  <c:v>15</c:v>
                </c:pt>
                <c:pt idx="3">
                  <c:v>17</c:v>
                </c:pt>
              </c:numCache>
            </c:numRef>
          </c:val>
          <c:extLst xmlns:c16r2="http://schemas.microsoft.com/office/drawing/2015/06/chart">
            <c:ext xmlns:c16="http://schemas.microsoft.com/office/drawing/2014/chart" uri="{C3380CC4-5D6E-409C-BE32-E72D297353CC}">
              <c16:uniqueId val="{00000002-F51A-4978-8688-0A1928292F4D}"/>
            </c:ext>
          </c:extLst>
        </c:ser>
        <c:marker val="1"/>
        <c:axId val="100101504"/>
        <c:axId val="100099584"/>
      </c:lineChart>
      <c:catAx>
        <c:axId val="100087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100089216"/>
        <c:crosses val="autoZero"/>
        <c:auto val="1"/>
        <c:lblAlgn val="ctr"/>
        <c:lblOffset val="100"/>
      </c:catAx>
      <c:valAx>
        <c:axId val="100089216"/>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k-SK" sz="800" b="1">
                    <a:latin typeface="Times New Roman" panose="02020603050405020304" pitchFamily="18" charset="0"/>
                    <a:cs typeface="Times New Roman" panose="02020603050405020304" pitchFamily="18" charset="0"/>
                  </a:rPr>
                  <a:t>Počet ochorení</a:t>
                </a:r>
              </a:p>
            </c:rich>
          </c:tx>
          <c:layout>
            <c:manualLayout>
              <c:xMode val="edge"/>
              <c:yMode val="edge"/>
              <c:x val="1.3888888888889114E-2"/>
              <c:y val="0.3330391513560804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100087296"/>
        <c:crosses val="autoZero"/>
        <c:crossBetween val="between"/>
      </c:valAx>
      <c:valAx>
        <c:axId val="100099584"/>
        <c:scaling>
          <c:orientation val="minMax"/>
        </c:scaling>
        <c:axPos val="r"/>
        <c:title>
          <c:tx>
            <c:rich>
              <a:bodyPr rot="0" spcFirstLastPara="1" vertOverflow="ellipsis" wrap="square" anchor="b" anchorCtr="0"/>
              <a:lstStyle/>
              <a:p>
                <a:pPr>
                  <a:defRPr sz="800" b="1"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ln>
                      <a:noFill/>
                    </a:ln>
                    <a:latin typeface="Times New Roman" panose="02020603050405020304" pitchFamily="18" charset="0"/>
                    <a:cs typeface="Times New Roman" panose="02020603050405020304" pitchFamily="18" charset="0"/>
                  </a:rPr>
                  <a:t>%</a:t>
                </a:r>
                <a:r>
                  <a:rPr lang="sk-SK" sz="800" b="1">
                    <a:ln>
                      <a:noFill/>
                    </a:ln>
                    <a:latin typeface="Times New Roman" panose="02020603050405020304" pitchFamily="18" charset="0"/>
                    <a:cs typeface="Times New Roman" panose="02020603050405020304" pitchFamily="18" charset="0"/>
                  </a:rPr>
                  <a:t> </a:t>
                </a:r>
                <a:endParaRPr lang="en-US" sz="800" b="1">
                  <a:ln>
                    <a:noFill/>
                  </a:ln>
                  <a:latin typeface="Times New Roman" panose="02020603050405020304" pitchFamily="18" charset="0"/>
                  <a:cs typeface="Times New Roman" panose="02020603050405020304" pitchFamily="18" charset="0"/>
                </a:endParaRPr>
              </a:p>
            </c:rich>
          </c:tx>
          <c:layout>
            <c:manualLayout>
              <c:xMode val="edge"/>
              <c:yMode val="edge"/>
              <c:x val="0.93888888888889543"/>
              <c:y val="0.33766878098571756"/>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100101504"/>
        <c:crosses val="max"/>
        <c:crossBetween val="between"/>
      </c:valAx>
      <c:catAx>
        <c:axId val="100101504"/>
        <c:scaling>
          <c:orientation val="minMax"/>
        </c:scaling>
        <c:delete val="1"/>
        <c:axPos val="b"/>
        <c:numFmt formatCode="General" sourceLinked="1"/>
        <c:tickLblPos val="none"/>
        <c:crossAx val="10009958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sk-S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scatterChart>
        <c:scatterStyle val="lineMarker"/>
        <c:ser>
          <c:idx val="0"/>
          <c:order val="0"/>
          <c:tx>
            <c:strRef>
              <c:f>'C43'!$C$4</c:f>
              <c:strCache>
                <c:ptCount val="1"/>
                <c:pt idx="0">
                  <c:v>incidencia muži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trendline>
          <c:xVal>
            <c:numRef>
              <c:f>'C43'!$B$5:$B$19</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'C43'!$C$5:$C$19</c:f>
              <c:numCache>
                <c:formatCode>0.0</c:formatCode>
                <c:ptCount val="15"/>
                <c:pt idx="0">
                  <c:v>6.7</c:v>
                </c:pt>
                <c:pt idx="1">
                  <c:v>7.2</c:v>
                </c:pt>
                <c:pt idx="2">
                  <c:v>7</c:v>
                </c:pt>
                <c:pt idx="3">
                  <c:v>8.6</c:v>
                </c:pt>
                <c:pt idx="4">
                  <c:v>7.4</c:v>
                </c:pt>
                <c:pt idx="5">
                  <c:v>9.1</c:v>
                </c:pt>
                <c:pt idx="6">
                  <c:v>9.6</c:v>
                </c:pt>
                <c:pt idx="7">
                  <c:v>9</c:v>
                </c:pt>
                <c:pt idx="8">
                  <c:v>11.3</c:v>
                </c:pt>
                <c:pt idx="9">
                  <c:v>9.8000000000000007</c:v>
                </c:pt>
                <c:pt idx="10">
                  <c:v>9.5</c:v>
                </c:pt>
              </c:numCache>
            </c:numRef>
          </c:yVal>
          <c:extLst xmlns:c16r2="http://schemas.microsoft.com/office/drawing/2015/06/chart">
            <c:ext xmlns:c16="http://schemas.microsoft.com/office/drawing/2014/chart" uri="{C3380CC4-5D6E-409C-BE32-E72D297353CC}">
              <c16:uniqueId val="{00000001-C2DB-4D7F-AD64-0ED40B377F9B}"/>
            </c:ext>
          </c:extLst>
        </c:ser>
        <c:ser>
          <c:idx val="1"/>
          <c:order val="1"/>
          <c:tx>
            <c:strRef>
              <c:f>'C43'!$D$4</c:f>
              <c:strCache>
                <c:ptCount val="1"/>
                <c:pt idx="0">
                  <c:v>mortalita muži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trendline>
          <c:xVal>
            <c:numRef>
              <c:f>'C43'!$B$5:$B$19</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'C43'!$D$5:$D$19</c:f>
              <c:numCache>
                <c:formatCode>0.0</c:formatCode>
                <c:ptCount val="15"/>
                <c:pt idx="0">
                  <c:v>2.5099999999999998</c:v>
                </c:pt>
                <c:pt idx="1">
                  <c:v>2.66</c:v>
                </c:pt>
                <c:pt idx="2">
                  <c:v>2.4</c:v>
                </c:pt>
                <c:pt idx="3">
                  <c:v>2.5</c:v>
                </c:pt>
                <c:pt idx="4">
                  <c:v>3.2</c:v>
                </c:pt>
                <c:pt idx="5">
                  <c:v>2.2000000000000002</c:v>
                </c:pt>
                <c:pt idx="6">
                  <c:v>2.6</c:v>
                </c:pt>
                <c:pt idx="7">
                  <c:v>2.4</c:v>
                </c:pt>
                <c:pt idx="8">
                  <c:v>2.5</c:v>
                </c:pt>
                <c:pt idx="9">
                  <c:v>3</c:v>
                </c:pt>
                <c:pt idx="10">
                  <c:v>2.9</c:v>
                </c:pt>
                <c:pt idx="11">
                  <c:v>2.4</c:v>
                </c:pt>
                <c:pt idx="12">
                  <c:v>3.1</c:v>
                </c:pt>
                <c:pt idx="13">
                  <c:v>2.9</c:v>
                </c:pt>
                <c:pt idx="14">
                  <c:v>3</c:v>
                </c:pt>
              </c:numCache>
            </c:numRef>
          </c:yVal>
          <c:extLst xmlns:c16r2="http://schemas.microsoft.com/office/drawing/2015/06/chart">
            <c:ext xmlns:c16="http://schemas.microsoft.com/office/drawing/2014/chart" uri="{C3380CC4-5D6E-409C-BE32-E72D297353CC}">
              <c16:uniqueId val="{00000003-C2DB-4D7F-AD64-0ED40B377F9B}"/>
            </c:ext>
          </c:extLst>
        </c:ser>
        <c:axId val="100214656"/>
        <c:axId val="100216192"/>
      </c:scatterChart>
      <c:valAx>
        <c:axId val="100214656"/>
        <c:scaling>
          <c:orientation val="minMax"/>
          <c:min val="2001"/>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0216192"/>
        <c:crosses val="autoZero"/>
        <c:crossBetween val="midCat"/>
        <c:majorUnit val="1"/>
      </c:valAx>
      <c:valAx>
        <c:axId val="100216192"/>
        <c:scaling>
          <c:orientation val="minMax"/>
          <c:max val="12"/>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k-SK" sz="900"/>
                  <a:t>Štandardizovaná incidencia a mortalita        na svetovú populáciu</a:t>
                </a:r>
              </a:p>
            </c:rich>
          </c:tx>
          <c:spPr>
            <a:noFill/>
            <a:ln>
              <a:noFill/>
            </a:ln>
            <a:effectLst/>
          </c:spPr>
        </c:title>
        <c:numFmt formatCode="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0214656"/>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scatterChart>
        <c:scatterStyle val="lineMarker"/>
        <c:ser>
          <c:idx val="0"/>
          <c:order val="0"/>
          <c:tx>
            <c:strRef>
              <c:f>'C43'!$G$4</c:f>
              <c:strCache>
                <c:ptCount val="1"/>
                <c:pt idx="0">
                  <c:v>incidencia ženy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trendline>
          <c:xVal>
            <c:numRef>
              <c:f>'C43'!$F$5:$F$19</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'C43'!$G$5:$G$19</c:f>
              <c:numCache>
                <c:formatCode>0.0</c:formatCode>
                <c:ptCount val="15"/>
                <c:pt idx="0">
                  <c:v>6.3</c:v>
                </c:pt>
                <c:pt idx="1">
                  <c:v>7.2</c:v>
                </c:pt>
                <c:pt idx="2">
                  <c:v>7.3</c:v>
                </c:pt>
                <c:pt idx="3">
                  <c:v>8.7000000000000011</c:v>
                </c:pt>
                <c:pt idx="4">
                  <c:v>6.5</c:v>
                </c:pt>
                <c:pt idx="5">
                  <c:v>7.5</c:v>
                </c:pt>
                <c:pt idx="6">
                  <c:v>8</c:v>
                </c:pt>
                <c:pt idx="7">
                  <c:v>7.5</c:v>
                </c:pt>
                <c:pt idx="8">
                  <c:v>8</c:v>
                </c:pt>
                <c:pt idx="9">
                  <c:v>8.1</c:v>
                </c:pt>
                <c:pt idx="10">
                  <c:v>8.4</c:v>
                </c:pt>
              </c:numCache>
            </c:numRef>
          </c:yVal>
          <c:extLst xmlns:c16r2="http://schemas.microsoft.com/office/drawing/2015/06/chart">
            <c:ext xmlns:c16="http://schemas.microsoft.com/office/drawing/2014/chart" uri="{C3380CC4-5D6E-409C-BE32-E72D297353CC}">
              <c16:uniqueId val="{00000001-A3C0-4D8F-913B-7E2F3C135D2B}"/>
            </c:ext>
          </c:extLst>
        </c:ser>
        <c:ser>
          <c:idx val="1"/>
          <c:order val="1"/>
          <c:tx>
            <c:strRef>
              <c:f>'C43'!$H$4</c:f>
              <c:strCache>
                <c:ptCount val="1"/>
                <c:pt idx="0">
                  <c:v>mortalita ženy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trendline>
          <c:xVal>
            <c:numRef>
              <c:f>'C43'!$F$5:$F$19</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'C43'!$H$5:$H$19</c:f>
              <c:numCache>
                <c:formatCode>0.0</c:formatCode>
                <c:ptCount val="15"/>
                <c:pt idx="0">
                  <c:v>1.8900000000000001</c:v>
                </c:pt>
                <c:pt idx="1">
                  <c:v>2.3899999999999997</c:v>
                </c:pt>
                <c:pt idx="2">
                  <c:v>1.6600000000000001</c:v>
                </c:pt>
                <c:pt idx="3">
                  <c:v>1.6</c:v>
                </c:pt>
                <c:pt idx="4">
                  <c:v>1.8</c:v>
                </c:pt>
                <c:pt idx="5">
                  <c:v>1.7</c:v>
                </c:pt>
                <c:pt idx="6">
                  <c:v>1.5</c:v>
                </c:pt>
                <c:pt idx="7">
                  <c:v>1.5</c:v>
                </c:pt>
                <c:pt idx="8">
                  <c:v>1.8</c:v>
                </c:pt>
                <c:pt idx="9">
                  <c:v>1.7</c:v>
                </c:pt>
                <c:pt idx="10">
                  <c:v>1.4</c:v>
                </c:pt>
                <c:pt idx="11">
                  <c:v>1.4</c:v>
                </c:pt>
                <c:pt idx="12">
                  <c:v>1.9000000000000001</c:v>
                </c:pt>
                <c:pt idx="13">
                  <c:v>1.9000000000000001</c:v>
                </c:pt>
                <c:pt idx="14">
                  <c:v>1.8</c:v>
                </c:pt>
              </c:numCache>
            </c:numRef>
          </c:yVal>
          <c:extLst xmlns:c16r2="http://schemas.microsoft.com/office/drawing/2015/06/chart">
            <c:ext xmlns:c16="http://schemas.microsoft.com/office/drawing/2014/chart" uri="{C3380CC4-5D6E-409C-BE32-E72D297353CC}">
              <c16:uniqueId val="{00000003-A3C0-4D8F-913B-7E2F3C135D2B}"/>
            </c:ext>
          </c:extLst>
        </c:ser>
        <c:axId val="100260480"/>
        <c:axId val="100262272"/>
      </c:scatterChart>
      <c:valAx>
        <c:axId val="100260480"/>
        <c:scaling>
          <c:orientation val="minMax"/>
          <c:min val="2001"/>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0262272"/>
        <c:crosses val="autoZero"/>
        <c:crossBetween val="midCat"/>
        <c:majorUnit val="1"/>
      </c:valAx>
      <c:valAx>
        <c:axId val="100262272"/>
        <c:scaling>
          <c:orientation val="minMax"/>
          <c:max val="12"/>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k-SK" sz="900"/>
                  <a:t>Štandardizovaná incidencia a mortalita        na svetovú populáciu</a:t>
                </a:r>
              </a:p>
            </c:rich>
          </c:tx>
          <c:spPr>
            <a:noFill/>
            <a:ln>
              <a:noFill/>
            </a:ln>
            <a:effectLst/>
          </c:spPr>
        </c:title>
        <c:numFmt formatCode="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0260480"/>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B49DD-0DF0-4CB5-80A6-6E78A09C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40</Pages>
  <Words>14700</Words>
  <Characters>83792</Characters>
  <Application>Microsoft Office Word</Application>
  <DocSecurity>0</DocSecurity>
  <Lines>698</Lines>
  <Paragraphs>196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Milada Eštóková</dc:creator>
  <cp:lastModifiedBy>Milada Eštóková</cp:lastModifiedBy>
  <cp:revision>32</cp:revision>
  <cp:lastPrinted>2018-10-11T12:17:00Z</cp:lastPrinted>
  <dcterms:created xsi:type="dcterms:W3CDTF">2018-12-03T11:15:00Z</dcterms:created>
  <dcterms:modified xsi:type="dcterms:W3CDTF">2018-12-07T09:10:00Z</dcterms:modified>
</cp:coreProperties>
</file>