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11" w:rsidRDefault="00736411">
      <w:pPr>
        <w:pStyle w:val="Normlnywebov"/>
        <w:jc w:val="both"/>
        <w:divId w:val="911424848"/>
      </w:pPr>
      <w:r>
        <w:t>Ministerstvo školstva, vedy, výskumu a športu Slovenskej republiky predkladá návrh zákona o pedagogických zamestnancoch a odborných zamestnancoch a o zmene a doplnení niektorých zákonov (ďalej len „návrh zákona“) na základe úlohy č. 10 na mesiac apríl Plánu legislatívnych úloh vlády Slovenskej republiky na rok 2018 v súlade s Programovým vyhlásením vlády SR na roky 2016 - 2020.</w:t>
      </w:r>
    </w:p>
    <w:p w:rsidR="00736411" w:rsidRDefault="00736411">
      <w:pPr>
        <w:pStyle w:val="Normlnywebov"/>
        <w:jc w:val="both"/>
        <w:divId w:val="911424848"/>
      </w:pPr>
      <w:r>
        <w:t xml:space="preserve">Cieľom návrhu zákona je najmä zatraktívniť učiteľské povolanie prostredníctvom zmien v systéme kontinuálneho vzdelávania, </w:t>
      </w:r>
      <w:r w:rsidR="008E020A">
        <w:t xml:space="preserve">príplatku za profesijný rozvoj, </w:t>
      </w:r>
      <w:r>
        <w:t>kariérového systému a vykonávania atestácií vo väzbe na profesijné štandardy pedagogických zamestnancov a odborných zamestnancov regionálneho školstva a zvýšiť kvalitu výchovno-vzdelávacieho procesu smerovaním k rozvíjaniu inovatívnosti, tvorivému experimentovaniu, podnikavosti a k morálnemu správaniu sa rešpektovaniu iných, finančným ohodnotením, vytvorením vhodného pracovného prostredia.</w:t>
      </w:r>
    </w:p>
    <w:p w:rsidR="00736411" w:rsidRDefault="00736411">
      <w:pPr>
        <w:pStyle w:val="Normlnywebov"/>
        <w:jc w:val="both"/>
        <w:divId w:val="911424848"/>
      </w:pPr>
      <w:r>
        <w:t>Návrh zákona špecifikuje pracovnú činnosť pedagogického zamestnanca a odborného zamestnanca, ich práva, povinnosti a profesijný rozvoj, pôsobnosť Ministerstva školstva, vedy, výskumu a športu Slovenskej republiky, kontrolu v profesijnom rozvoji a správne delikty a Centrálny register pedagogických zamestnancov, odborných zamestnancov a ďalších zamestnancov škôl a školských zariadení.</w:t>
      </w:r>
    </w:p>
    <w:p w:rsidR="00736411" w:rsidRDefault="00736411">
      <w:pPr>
        <w:pStyle w:val="Normlnywebov"/>
        <w:jc w:val="both"/>
        <w:divId w:val="911424848"/>
      </w:pPr>
      <w:r>
        <w:t>K návrhu zákona boli  v rámci konzultácií a prezentácií uskutočnených v júni 2017, januári 20</w:t>
      </w:r>
      <w:r w:rsidR="004B230A">
        <w:t xml:space="preserve">18, februári 2018 a apríli 2018 </w:t>
      </w:r>
      <w:r>
        <w:t>pozvané zainteresované subjekty, pričom výsledkom každých konzultácií boli pripomienky a podnety, ktoré boli zapracované  do návrhu zákona.</w:t>
      </w:r>
    </w:p>
    <w:p w:rsidR="00736411" w:rsidRDefault="00736411">
      <w:pPr>
        <w:pStyle w:val="Normlnywebov"/>
        <w:jc w:val="both"/>
        <w:divId w:val="911424848"/>
      </w:pPr>
      <w:r>
        <w:t>Návrh zákona nie je predmetom vnútrokomunitárneho pripomienkového konania.</w:t>
      </w:r>
    </w:p>
    <w:p w:rsidR="00736411" w:rsidRDefault="00736411">
      <w:pPr>
        <w:pStyle w:val="Normlnywebov"/>
        <w:jc w:val="both"/>
        <w:divId w:val="911424848"/>
      </w:pPr>
      <w:r>
        <w:t>Návrh zákona predpokladá negatívne vplyvy na rozpočet verejnej správy</w:t>
      </w:r>
      <w:r w:rsidR="004B230A">
        <w:t>,</w:t>
      </w:r>
      <w:r>
        <w:t xml:space="preserve"> pozitívny sociálny vplyv a pozitívny vplyv na informatizáciu spoločnosti. Návrh zákona nepredpokladá vplyvy na podnikateľské prostredie, vplyvy na životné  prostredie ani vplyv na služby verejnej správy pre občana.</w:t>
      </w:r>
    </w:p>
    <w:p w:rsidR="00736411" w:rsidRDefault="00736411">
      <w:pPr>
        <w:pStyle w:val="Normlnywebov"/>
        <w:jc w:val="both"/>
        <w:divId w:val="911424848"/>
      </w:pPr>
      <w:r>
        <w:t>Návrh zákona je v súlade s Ústavou Slovenskej republiky, ústavnými zákonmi a nálezmi Ústavného súdu Slovenskej republiky, medzinárodnými zmluvami, ktorými je Slovenská republika viazaná, zákonmi a s právom Európskej únie.</w:t>
      </w:r>
      <w:bookmarkStart w:id="0" w:name="_GoBack"/>
      <w:bookmarkEnd w:id="0"/>
    </w:p>
    <w:p w:rsidR="00736411" w:rsidRDefault="00736411">
      <w:pPr>
        <w:pStyle w:val="Normlnywebov"/>
        <w:jc w:val="both"/>
        <w:divId w:val="911424848"/>
      </w:pPr>
      <w:r>
        <w:t xml:space="preserve">Účinnosť návrhu zákona sa navrhuje od 1. </w:t>
      </w:r>
      <w:r w:rsidR="008E020A">
        <w:t>septembra</w:t>
      </w:r>
      <w:r>
        <w:t xml:space="preserve"> 2019 vzhľadom na </w:t>
      </w:r>
      <w:r w:rsidR="008E020A">
        <w:t xml:space="preserve">začiatok </w:t>
      </w:r>
      <w:r w:rsidR="00E4585F">
        <w:t>školského roka</w:t>
      </w:r>
      <w:r>
        <w:t>.</w:t>
      </w:r>
    </w:p>
    <w:p w:rsidR="004B230A" w:rsidRDefault="004B230A">
      <w:pPr>
        <w:pStyle w:val="Normlnywebov"/>
        <w:jc w:val="both"/>
        <w:divId w:val="911424848"/>
      </w:pPr>
      <w:r>
        <w:t xml:space="preserve">Materiál sa predkladá s rozpormi uvedenými v osobitnom vyhlásení. </w:t>
      </w:r>
    </w:p>
    <w:p w:rsidR="00E14E7F" w:rsidRDefault="00736411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AB" w:rsidRDefault="00A931AB" w:rsidP="000A67D5">
      <w:pPr>
        <w:spacing w:after="0" w:line="240" w:lineRule="auto"/>
      </w:pPr>
      <w:r>
        <w:separator/>
      </w:r>
    </w:p>
  </w:endnote>
  <w:endnote w:type="continuationSeparator" w:id="0">
    <w:p w:rsidR="00A931AB" w:rsidRDefault="00A931A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AB" w:rsidRDefault="00A931AB" w:rsidP="000A67D5">
      <w:pPr>
        <w:spacing w:after="0" w:line="240" w:lineRule="auto"/>
      </w:pPr>
      <w:r>
        <w:separator/>
      </w:r>
    </w:p>
  </w:footnote>
  <w:footnote w:type="continuationSeparator" w:id="0">
    <w:p w:rsidR="00A931AB" w:rsidRDefault="00A931A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B230A"/>
    <w:rsid w:val="004C2A55"/>
    <w:rsid w:val="004E70BA"/>
    <w:rsid w:val="00514DD4"/>
    <w:rsid w:val="00532574"/>
    <w:rsid w:val="0053385C"/>
    <w:rsid w:val="00581D58"/>
    <w:rsid w:val="0059081C"/>
    <w:rsid w:val="00634B9C"/>
    <w:rsid w:val="00642FB8"/>
    <w:rsid w:val="00657226"/>
    <w:rsid w:val="00665F56"/>
    <w:rsid w:val="006A3681"/>
    <w:rsid w:val="007055C1"/>
    <w:rsid w:val="0073641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020A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931AB"/>
    <w:rsid w:val="00AD54E5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4585F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1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7.2018 19:32:56"/>
    <f:field ref="objchangedby" par="" text="Administrator, System"/>
    <f:field ref="objmodifiedat" par="" text="24.7.2018 19:32:5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751E56-FFD0-448B-83A0-2DC2472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2018-07-24T17:32:00Z</dcterms:created>
  <dcterms:modified xsi:type="dcterms:W3CDTF">2018-12-06T07:20:00Z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pedagogických zamestnancoch a odborných zamestnancoch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6" name="FSC#SKEDITIONSLOVLEX@103.510:plnynazovpredpis">
    <vt:lpwstr> Zákon o pedagogických zamestnancoch a odborných zamestnancoch a o zmene a doplnení niektorých zákonov</vt:lpwstr>
  </property>
  <property fmtid="{D5CDD505-2E9C-101B-9397-08002B2CF9AE}" pid="17" name="FSC#SKEDITIONSLOVLEX@103.510:rezortcislopredpis">
    <vt:lpwstr>spis č. 2018/1449-60AA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8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>bezpredmetné,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5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>19. 7. 2018</vt:lpwstr>
  </property>
  <property fmtid="{D5CDD505-2E9C-101B-9397-08002B2CF9AE}" pid="49" name="FSC#SKEDITIONSLOVLEX@103.510:AttrDateDocPropUkonceniePKK">
    <vt:lpwstr>24. 7. 2018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7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0" name="FSC#COOSYSTEM@1.1:Container">
    <vt:lpwstr>COO.2145.1000.3.2868103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24. 7. 2018</vt:lpwstr>
  </property>
</Properties>
</file>