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6A" w:rsidRDefault="0037536A" w:rsidP="0037536A">
      <w:pPr>
        <w:jc w:val="left"/>
        <w:rPr>
          <w:rFonts w:ascii="Times New Roman" w:eastAsia="Times New Roman" w:hAnsi="Times New Roman"/>
          <w:lang w:eastAsia="sk-SK"/>
        </w:rPr>
      </w:pPr>
    </w:p>
    <w:p w:rsidR="0037536A" w:rsidRDefault="0037536A" w:rsidP="0037536A">
      <w:pPr>
        <w:framePr w:hSpace="180" w:wrap="around" w:vAnchor="text" w:hAnchor="page" w:x="1162" w:y="1"/>
        <w:jc w:val="left"/>
        <w:rPr>
          <w:rFonts w:ascii="Times New Roman" w:eastAsia="Times New Roman" w:hAnsi="Times New Roman"/>
          <w:i/>
          <w:lang w:eastAsia="sk-SK"/>
        </w:rPr>
      </w:pPr>
    </w:p>
    <w:p w:rsidR="0037536A" w:rsidRDefault="0037536A" w:rsidP="0037536A">
      <w:pPr>
        <w:jc w:val="left"/>
        <w:rPr>
          <w:rFonts w:ascii="Times New Roman" w:eastAsia="Times New Roman" w:hAnsi="Times New Roman"/>
          <w:lang w:eastAsia="cs-CZ"/>
        </w:rPr>
      </w:pPr>
      <w:r>
        <w:rPr>
          <w:noProof/>
          <w:lang w:eastAsia="sk-SK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883285</wp:posOffset>
            </wp:positionH>
            <wp:positionV relativeFrom="paragraph">
              <wp:posOffset>-147955</wp:posOffset>
            </wp:positionV>
            <wp:extent cx="687070" cy="687070"/>
            <wp:effectExtent l="19050" t="0" r="0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36A" w:rsidRDefault="0037536A" w:rsidP="0037536A">
      <w:pPr>
        <w:jc w:val="left"/>
        <w:rPr>
          <w:rFonts w:ascii="Times New Roman" w:eastAsia="Times New Roman" w:hAnsi="Times New Roman"/>
          <w:lang w:eastAsia="cs-CZ"/>
        </w:rPr>
      </w:pPr>
    </w:p>
    <w:p w:rsidR="0037536A" w:rsidRDefault="0037536A" w:rsidP="0037536A">
      <w:pPr>
        <w:keepNext/>
        <w:jc w:val="left"/>
        <w:outlineLvl w:val="0"/>
        <w:rPr>
          <w:rFonts w:ascii="Times New Roman" w:eastAsia="Times New Roman" w:hAnsi="Times New Roman"/>
          <w:b/>
          <w:bCs/>
          <w:lang w:eastAsia="cs-CZ"/>
        </w:rPr>
      </w:pPr>
    </w:p>
    <w:p w:rsidR="0037536A" w:rsidRDefault="0037536A" w:rsidP="0037536A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p w:rsidR="0037536A" w:rsidRDefault="0037536A" w:rsidP="0037536A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Materiál na rokovanie </w:t>
      </w:r>
    </w:p>
    <w:p w:rsidR="0037536A" w:rsidRDefault="0037536A" w:rsidP="0037536A">
      <w:pPr>
        <w:jc w:val="left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Hospodárskej a sociálnej rady SR</w:t>
      </w:r>
    </w:p>
    <w:p w:rsidR="0037536A" w:rsidRDefault="0037536A" w:rsidP="0037536A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dňa 17. 12. 2018</w:t>
      </w:r>
    </w:p>
    <w:p w:rsidR="0037536A" w:rsidRDefault="0037536A" w:rsidP="0037536A">
      <w:pPr>
        <w:ind w:left="3540" w:right="98" w:firstLine="708"/>
        <w:jc w:val="right"/>
        <w:rPr>
          <w:rFonts w:ascii="Times New Roman" w:eastAsia="Times New Roman" w:hAnsi="Times New Roman"/>
          <w:b/>
          <w:bCs/>
          <w:lang w:eastAsia="sk-SK"/>
        </w:rPr>
      </w:pPr>
    </w:p>
    <w:p w:rsidR="0037536A" w:rsidRDefault="0037536A" w:rsidP="0037536A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k bodu č. 1)</w:t>
      </w:r>
    </w:p>
    <w:p w:rsidR="0037536A" w:rsidRDefault="0037536A" w:rsidP="0037536A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37536A" w:rsidRDefault="00821694" w:rsidP="0037536A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Stanovisko ZMOS k návrhu</w:t>
      </w:r>
      <w:r w:rsidR="0037536A" w:rsidRPr="0037536A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zákona, ktorým sa mení a dopĺňa zákon č. 555/2005 Z. z. o energetickej hospodárnosti budov a o zmene a doplnení niektorých zákonov v znení neskorších predpisov</w:t>
      </w:r>
    </w:p>
    <w:p w:rsidR="0037536A" w:rsidRDefault="0037536A" w:rsidP="0037536A">
      <w:pPr>
        <w:tabs>
          <w:tab w:val="left" w:pos="2355"/>
        </w:tabs>
        <w:rPr>
          <w:rFonts w:ascii="Times New Roman" w:eastAsia="Times New Roman" w:hAnsi="Times New Roman"/>
          <w:b/>
          <w:lang w:eastAsia="sk-SK"/>
        </w:rPr>
      </w:pPr>
    </w:p>
    <w:p w:rsidR="0037536A" w:rsidRDefault="0037536A" w:rsidP="0037536A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eastAsia="Times New Roman" w:hAnsi="Times New Roman"/>
          <w:b/>
          <w:bCs/>
          <w:lang w:eastAsia="sk-SK"/>
        </w:rPr>
        <w:t>Všeobecne k návrhu</w:t>
      </w:r>
      <w:r>
        <w:rPr>
          <w:rFonts w:ascii="Times New Roman" w:eastAsia="Times New Roman" w:hAnsi="Times New Roman"/>
          <w:b/>
          <w:bCs/>
          <w:lang w:eastAsia="sk-SK"/>
        </w:rPr>
        <w:tab/>
      </w:r>
    </w:p>
    <w:p w:rsidR="00821694" w:rsidRPr="00821694" w:rsidRDefault="00821694" w:rsidP="00821694">
      <w:pPr>
        <w:spacing w:before="120" w:line="276" w:lineRule="auto"/>
        <w:ind w:firstLine="709"/>
        <w:rPr>
          <w:rFonts w:ascii="Times New Roman" w:hAnsi="Times New Roman"/>
          <w:color w:val="000000" w:themeColor="text1"/>
        </w:rPr>
      </w:pPr>
      <w:r w:rsidRPr="00821694">
        <w:rPr>
          <w:rFonts w:ascii="Times New Roman" w:hAnsi="Times New Roman"/>
          <w:color w:val="000000" w:themeColor="text1"/>
        </w:rPr>
        <w:t xml:space="preserve">Vláda SR sa v programovom vyhlásení vlády SR zaviazala pokračovať v programe zatepľovania stavieb s tým, že bude administratívne zjednodušený. Pre realizáciu tohto opatrenia a zintenzívnenie obnovy rodinných domov sa navrhuje znížiť počet požadovaných príloh k žiadosti o poskytnutie príspevku na zateplenie rodinného domu. </w:t>
      </w:r>
    </w:p>
    <w:p w:rsidR="00821694" w:rsidRPr="00821694" w:rsidRDefault="00821694" w:rsidP="00821694">
      <w:pPr>
        <w:spacing w:before="120" w:line="276" w:lineRule="auto"/>
        <w:ind w:firstLine="709"/>
        <w:rPr>
          <w:rFonts w:ascii="Times New Roman" w:hAnsi="Times New Roman"/>
          <w:color w:val="000000" w:themeColor="text1"/>
        </w:rPr>
      </w:pPr>
      <w:r w:rsidRPr="00821694">
        <w:rPr>
          <w:rFonts w:ascii="Times New Roman" w:hAnsi="Times New Roman"/>
        </w:rPr>
        <w:t xml:space="preserve">V súlade s plnením opatrení a postupov Národného plánu zameraného na zvyšovanie počtu budov s takmer nulovou potrebou energie všetky nové budovy musia od 31. decembra 2020 dosiahnuť úroveň výstavby s </w:t>
      </w:r>
      <w:r w:rsidR="00F508B6">
        <w:rPr>
          <w:rFonts w:ascii="Times New Roman" w:hAnsi="Times New Roman"/>
        </w:rPr>
        <w:t>takmer nulovou potrebou energie</w:t>
      </w:r>
      <w:r w:rsidRPr="00821694">
        <w:rPr>
          <w:rFonts w:ascii="Times New Roman" w:hAnsi="Times New Roman"/>
        </w:rPr>
        <w:t>. Pre zintenzívnenie výstavby</w:t>
      </w:r>
      <w:r w:rsidR="00F508B6">
        <w:rPr>
          <w:rFonts w:ascii="Times New Roman" w:hAnsi="Times New Roman"/>
        </w:rPr>
        <w:t xml:space="preserve"> </w:t>
      </w:r>
      <w:r w:rsidRPr="00821694">
        <w:rPr>
          <w:rFonts w:ascii="Times New Roman" w:hAnsi="Times New Roman"/>
        </w:rPr>
        <w:t>rodinných domov s takmer nulovou potrebou energie sa zavádza nový účel poskytovania príspevku pre rodinné domy, a to príspevok na rodinný dom s takmer nulovou potrebou energie, ktorý má motivovať vlastníkov rodinných domov k výstavbe takýchto rodinných domov.</w:t>
      </w:r>
    </w:p>
    <w:p w:rsidR="00821694" w:rsidRPr="00821694" w:rsidRDefault="00821694" w:rsidP="00821694">
      <w:pPr>
        <w:spacing w:before="120" w:line="276" w:lineRule="auto"/>
        <w:ind w:firstLine="709"/>
        <w:rPr>
          <w:rFonts w:ascii="Times New Roman" w:hAnsi="Times New Roman"/>
          <w:color w:val="000000" w:themeColor="text1"/>
        </w:rPr>
      </w:pPr>
      <w:r w:rsidRPr="00821694">
        <w:rPr>
          <w:rFonts w:ascii="Times New Roman" w:hAnsi="Times New Roman"/>
          <w:color w:val="000000" w:themeColor="text1"/>
        </w:rPr>
        <w:t>Návrh obsahuje taktiež úpravy a doplnenia, ktorých potreba vyplynula z aplikačnej praxe.</w:t>
      </w:r>
    </w:p>
    <w:p w:rsidR="00821694" w:rsidRPr="00821694" w:rsidRDefault="00821694" w:rsidP="00821694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  <w:r w:rsidRPr="00821694">
        <w:rPr>
          <w:rFonts w:ascii="Times New Roman" w:hAnsi="Times New Roman"/>
          <w:color w:val="000000" w:themeColor="text1"/>
        </w:rPr>
        <w:t>Predloženým návrhom nevzniknú nové požiadavky na rozpočet verejnej správy, nakoľko financovanie bude zabezpečené v rámci existujúceho Programu rozvoja bývania.</w:t>
      </w:r>
    </w:p>
    <w:p w:rsidR="0037536A" w:rsidRDefault="0037536A" w:rsidP="0037536A">
      <w:pPr>
        <w:rPr>
          <w:rFonts w:ascii="Times New Roman" w:eastAsia="Times New Roman" w:hAnsi="Times New Roman"/>
          <w:b/>
          <w:bCs/>
          <w:lang w:eastAsia="sk-SK"/>
        </w:rPr>
      </w:pPr>
    </w:p>
    <w:p w:rsidR="0037536A" w:rsidRDefault="0037536A" w:rsidP="0037536A">
      <w:pPr>
        <w:pStyle w:val="Normlnywebov"/>
        <w:widowControl w:val="0"/>
        <w:spacing w:before="0" w:beforeAutospacing="0" w:after="0" w:afterAutospacing="0"/>
        <w:ind w:firstLine="567"/>
        <w:jc w:val="both"/>
      </w:pPr>
    </w:p>
    <w:p w:rsidR="00821694" w:rsidRDefault="00821694" w:rsidP="00821694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eastAsia="Times New Roman" w:hAnsi="Times New Roman"/>
          <w:b/>
          <w:bCs/>
          <w:lang w:eastAsia="sk-SK"/>
        </w:rPr>
        <w:t>Pripomienky k návrhu:</w:t>
      </w:r>
    </w:p>
    <w:p w:rsidR="00821694" w:rsidRDefault="00821694" w:rsidP="00821694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ZMOS nemá k predloženému návrhu žiadne pripomienky.</w:t>
      </w:r>
    </w:p>
    <w:p w:rsidR="00821694" w:rsidRDefault="00821694" w:rsidP="00821694">
      <w:pPr>
        <w:rPr>
          <w:rFonts w:cs="Arial Narrow"/>
          <w:bCs/>
        </w:rPr>
      </w:pPr>
    </w:p>
    <w:p w:rsidR="00821694" w:rsidRDefault="00821694" w:rsidP="0082169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Záver:</w:t>
      </w:r>
    </w:p>
    <w:p w:rsidR="00821694" w:rsidRDefault="00821694" w:rsidP="0082169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ZMOS navrhuje, aby Hospodárska a sociálna rada SR predložený návrh zákona odporučila na ďalšie legislatívne konanie.</w:t>
      </w:r>
    </w:p>
    <w:p w:rsidR="0037536A" w:rsidRDefault="0037536A" w:rsidP="0037536A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37536A" w:rsidRDefault="0037536A" w:rsidP="0037536A">
      <w:pPr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</w:p>
    <w:p w:rsidR="0037536A" w:rsidRDefault="0037536A" w:rsidP="0037536A">
      <w:pPr>
        <w:jc w:val="left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>Michal Sýkora</w:t>
      </w:r>
    </w:p>
    <w:p w:rsidR="0037536A" w:rsidRDefault="0037536A" w:rsidP="0037536A">
      <w:pPr>
        <w:jc w:val="left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  <w:t xml:space="preserve">           predseda ZMOS</w:t>
      </w:r>
    </w:p>
    <w:p w:rsidR="0037536A" w:rsidRDefault="0037536A" w:rsidP="0037536A">
      <w:pPr>
        <w:rPr>
          <w:rFonts w:ascii="Times New Roman" w:hAnsi="Times New Roman"/>
        </w:rPr>
      </w:pPr>
    </w:p>
    <w:p w:rsidR="001142B1" w:rsidRDefault="001142B1"/>
    <w:sectPr w:rsidR="001142B1" w:rsidSect="0011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36A"/>
    <w:rsid w:val="001142B1"/>
    <w:rsid w:val="0037536A"/>
    <w:rsid w:val="00821694"/>
    <w:rsid w:val="00F5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536A"/>
    <w:pPr>
      <w:spacing w:after="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7536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2018-12-14T08:27:00Z</dcterms:created>
  <dcterms:modified xsi:type="dcterms:W3CDTF">2018-12-14T09:24:00Z</dcterms:modified>
</cp:coreProperties>
</file>