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A" w:rsidRPr="002A7EE7" w:rsidRDefault="0083716D" w:rsidP="0015689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6" o:spid="_x0000_s1027" type="#_x0000_t75" alt="ZMOS CMYK" style="position:absolute;left:0;text-align:left;margin-left:.25pt;margin-top:-1.8pt;width:48pt;height:48pt;z-index:251657728;visibility:visible;mso-wrap-distance-left:9.05pt;mso-wrap-distance-right:9.05pt;mso-position-horizontal-relative:margin">
            <v:imagedata r:id="rId5" o:title="ZMOS CMYK"/>
            <w10:wrap type="square" anchorx="margin"/>
          </v:shape>
        </w:pict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64379" w:rsidRPr="00264379" w:rsidRDefault="00264379" w:rsidP="00264379">
      <w:pPr>
        <w:keepNext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Materiál na rokovanie </w:t>
      </w:r>
    </w:p>
    <w:p w:rsidR="00264379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>Hospodárskej a sociálnej rady vlády SR</w:t>
      </w:r>
    </w:p>
    <w:p w:rsidR="00DB0378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dňa </w:t>
      </w:r>
      <w:r w:rsidR="00BF11A9">
        <w:rPr>
          <w:rFonts w:ascii="Times New Roman" w:hAnsi="Times New Roman" w:cs="Times New Roman"/>
          <w:b/>
          <w:bCs/>
          <w:sz w:val="20"/>
          <w:szCs w:val="20"/>
        </w:rPr>
        <w:t>17.  decembra</w:t>
      </w:r>
      <w:r w:rsidR="009357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B03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227CD">
        <w:rPr>
          <w:rFonts w:ascii="Times New Roman" w:hAnsi="Times New Roman" w:cs="Times New Roman"/>
          <w:b/>
          <w:bCs/>
          <w:sz w:val="20"/>
          <w:szCs w:val="20"/>
        </w:rPr>
        <w:t>2018</w:t>
      </w:r>
    </w:p>
    <w:p w:rsidR="00264379" w:rsidRPr="00264379" w:rsidRDefault="00DB0378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 xml:space="preserve"> bodu č. </w:t>
      </w:r>
      <w:r w:rsidR="00836E5B">
        <w:rPr>
          <w:rFonts w:ascii="Times New Roman" w:hAnsi="Times New Roman" w:cs="Times New Roman"/>
          <w:b/>
          <w:sz w:val="28"/>
          <w:szCs w:val="28"/>
        </w:rPr>
        <w:t>3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>)</w:t>
      </w:r>
    </w:p>
    <w:p w:rsidR="00264379" w:rsidRPr="00264379" w:rsidRDefault="00264379" w:rsidP="00264379">
      <w:pPr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426D" w:rsidRDefault="00E7426D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B0452" w:rsidRPr="009A0087" w:rsidRDefault="00264379" w:rsidP="00AB0452">
      <w:pPr>
        <w:pStyle w:val="Normlnywebov"/>
        <w:spacing w:before="0" w:beforeAutospacing="0" w:after="0" w:afterAutospacing="0"/>
        <w:jc w:val="center"/>
        <w:rPr>
          <w:sz w:val="28"/>
          <w:szCs w:val="28"/>
        </w:rPr>
      </w:pPr>
      <w:r w:rsidRPr="009A0087">
        <w:rPr>
          <w:b/>
          <w:bCs/>
          <w:sz w:val="28"/>
          <w:szCs w:val="28"/>
        </w:rPr>
        <w:t>Stanovisko ZMOS</w:t>
      </w:r>
      <w:r w:rsidR="00AB0452" w:rsidRPr="009A0087">
        <w:rPr>
          <w:sz w:val="28"/>
          <w:szCs w:val="28"/>
        </w:rPr>
        <w:t xml:space="preserve"> </w:t>
      </w:r>
    </w:p>
    <w:p w:rsidR="00AB0452" w:rsidRPr="009A0087" w:rsidRDefault="00AB0452" w:rsidP="00AB0452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 w:rsidRPr="009A0087">
        <w:rPr>
          <w:b/>
          <w:sz w:val="28"/>
          <w:szCs w:val="28"/>
        </w:rPr>
        <w:t>k návrhu Akčného plánu pre životné prostredie a zdravie obyvateľov Slovenskej republiky (NEHAP V.)</w:t>
      </w:r>
    </w:p>
    <w:p w:rsidR="00AB0452" w:rsidRDefault="00AB0452" w:rsidP="00AB0452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7D1080" w:rsidRPr="00264379" w:rsidRDefault="007D1080" w:rsidP="007D10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379" w:rsidRDefault="00264379" w:rsidP="00264379">
      <w:pPr>
        <w:spacing w:line="276" w:lineRule="auto"/>
        <w:rPr>
          <w:rFonts w:ascii="Times New Roman" w:hAnsi="Times New Roman" w:cs="Times New Roman"/>
          <w:b/>
          <w:bCs/>
        </w:rPr>
      </w:pPr>
      <w:r w:rsidRPr="0070420D">
        <w:rPr>
          <w:rFonts w:ascii="Times New Roman" w:hAnsi="Times New Roman" w:cs="Times New Roman"/>
          <w:b/>
          <w:bCs/>
        </w:rPr>
        <w:t>Všeobecne k návrhu:</w:t>
      </w:r>
    </w:p>
    <w:p w:rsidR="00BF11A9" w:rsidRDefault="00BF11A9" w:rsidP="00264379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CC27C8" w:rsidRDefault="00CC27C8" w:rsidP="00CC27C8">
      <w:pPr>
        <w:pStyle w:val="Normlnywebov"/>
        <w:spacing w:before="0" w:beforeAutospacing="0" w:after="0" w:afterAutospacing="0"/>
        <w:ind w:firstLine="540"/>
        <w:jc w:val="both"/>
      </w:pPr>
      <w:r>
        <w:t>Akčný plán pre životné prostredie a zdravie obyvateľov Slovenskej republiky V. (NEHAP V.) bol vypracovaný na základe Plánu práce vlády SR na rok 2018. Jeho účelom bola implem</w:t>
      </w:r>
      <w:r w:rsidR="00573DA0">
        <w:t>e</w:t>
      </w:r>
      <w:r>
        <w:t xml:space="preserve">ntácia záverov 6. ministerskej konferencie o životnom prostredí a zdraví </w:t>
      </w:r>
      <w:r w:rsidR="00573DA0">
        <w:t>(</w:t>
      </w:r>
      <w:r>
        <w:t>Ostrav</w:t>
      </w:r>
      <w:r w:rsidR="00573DA0">
        <w:t xml:space="preserve">a, jún </w:t>
      </w:r>
      <w:r>
        <w:t>2017</w:t>
      </w:r>
      <w:r w:rsidR="00573DA0">
        <w:t>)</w:t>
      </w:r>
      <w:r>
        <w:t xml:space="preserve">. Táto konferencia v kontexte politiky Zdravie 2020 a Agendy 2030 pre udržateľný rozvoj definovala oblasti, medzi iným aj priority, ktorým by sa členské štáty WHO/EURO mali prioritne venovať. </w:t>
      </w:r>
    </w:p>
    <w:p w:rsidR="00CC27C8" w:rsidRDefault="00CC27C8" w:rsidP="002F39BB">
      <w:pPr>
        <w:pStyle w:val="Normlnywebov"/>
        <w:spacing w:before="0" w:beforeAutospacing="0" w:after="0" w:afterAutospacing="0"/>
        <w:ind w:firstLine="540"/>
        <w:jc w:val="both"/>
      </w:pPr>
      <w:r>
        <w:t>Základným cieľom NEHAP V. je minimalizovať riziká pochádzajúce z prostredia, ktoré môžu poškodzovať a ohrozovať zdravie ľudí</w:t>
      </w:r>
      <w:r w:rsidR="002F39BB">
        <w:t xml:space="preserve">.  Ide o dôležitý nástroj </w:t>
      </w:r>
      <w:r>
        <w:t>na posilnenie procesov v prospech zlepšenia environmentálneho zdravia so z</w:t>
      </w:r>
      <w:r w:rsidR="002F39BB">
        <w:t xml:space="preserve">apojením relevantných partnerov. </w:t>
      </w:r>
      <w:r>
        <w:t>Finančné prostriedky na pokrytie aktivít NEHAP V. budú čerpané zo štátneho rozpočtu v rámci kapitol jednotlivých rezortov a z prostriedkov EK v rámci operačných programov.</w:t>
      </w:r>
    </w:p>
    <w:p w:rsidR="00CC27C8" w:rsidRDefault="002F39BB" w:rsidP="00CC27C8">
      <w:pPr>
        <w:pStyle w:val="Normlnywebov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t xml:space="preserve">Ide o nelegislatívny dokumentom a </w:t>
      </w:r>
      <w:r w:rsidR="00CC27C8">
        <w:t xml:space="preserve">jeho schválenie predpokladá vplyvy na rozpočet verejnej správy, podnikateľské prostredie a vplyvy na životné prostredie. Materiál nemá priame sociálne vplyvy, ani na informatizáciu </w:t>
      </w:r>
      <w:bookmarkStart w:id="0" w:name="_GoBack"/>
      <w:bookmarkEnd w:id="0"/>
      <w:r w:rsidR="00CC27C8">
        <w:t xml:space="preserve"> spoločnosti a služby pre občana. </w:t>
      </w:r>
    </w:p>
    <w:p w:rsidR="00CC27C8" w:rsidRDefault="002F39BB" w:rsidP="00CC27C8">
      <w:pPr>
        <w:pStyle w:val="Normlnywebov"/>
        <w:spacing w:before="0" w:beforeAutospacing="0" w:after="0" w:afterAutospacing="0"/>
        <w:ind w:firstLine="540"/>
        <w:jc w:val="both"/>
      </w:pPr>
      <w:r>
        <w:t>Zástupcom samosprávy vyplývajú povinnosti podieľať sa na plnení cieľ a premietnuť ich do regionálnych a lokálnych strat</w:t>
      </w:r>
      <w:r w:rsidR="00573DA0">
        <w:t>é</w:t>
      </w:r>
      <w:r>
        <w:t>gií.</w:t>
      </w:r>
    </w:p>
    <w:p w:rsidR="00CC27C8" w:rsidRDefault="00CC27C8" w:rsidP="00CC27C8">
      <w:pPr>
        <w:spacing w:line="360" w:lineRule="auto"/>
      </w:pPr>
    </w:p>
    <w:p w:rsidR="00264379" w:rsidRPr="000001AE" w:rsidRDefault="00264379" w:rsidP="000001AE">
      <w:pPr>
        <w:pStyle w:val="Normlnywebov"/>
        <w:spacing w:before="0" w:beforeAutospacing="0" w:after="0" w:afterAutospacing="0"/>
        <w:jc w:val="both"/>
      </w:pPr>
      <w:r w:rsidRPr="00264379">
        <w:rPr>
          <w:b/>
          <w:bCs/>
          <w:szCs w:val="20"/>
        </w:rPr>
        <w:t xml:space="preserve">Pripomienky k návrhu:  </w:t>
      </w:r>
    </w:p>
    <w:tbl>
      <w:tblPr>
        <w:tblW w:w="4565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019"/>
      </w:tblGrid>
      <w:tr w:rsidR="002F39BB" w:rsidRPr="004C31C9" w:rsidTr="002F39BB">
        <w:trPr>
          <w:trHeight w:val="45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39BB" w:rsidRPr="004C31C9" w:rsidRDefault="002F39BB" w:rsidP="00DC7FEC">
            <w:pPr>
              <w:rPr>
                <w:rFonts w:ascii="Times" w:hAnsi="Times" w:cs="Times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ZMOS neuplatňuje pripomienky k predloženému materiálu.</w:t>
            </w:r>
          </w:p>
        </w:tc>
      </w:tr>
    </w:tbl>
    <w:p w:rsid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Záver: </w:t>
      </w:r>
    </w:p>
    <w:p w:rsidR="00885B25" w:rsidRDefault="00885B25" w:rsidP="00885B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ZMOS navrhuje schváliť návrh nelegislatívneho materiálu „Akčný plán pre životné prostredie a zdravie obyvateľov Slovenskej republiky V. (NEHAP V.)“ .</w:t>
      </w:r>
    </w:p>
    <w:p w:rsidR="00885B25" w:rsidRDefault="00885B25" w:rsidP="00885B25">
      <w:pPr>
        <w:ind w:firstLine="708"/>
        <w:jc w:val="both"/>
        <w:rPr>
          <w:rFonts w:ascii="Times New Roman" w:hAnsi="Times New Roman" w:cs="Times New Roman"/>
        </w:rPr>
      </w:pPr>
    </w:p>
    <w:p w:rsidR="00885B25" w:rsidRDefault="00885B25" w:rsidP="00885B25"/>
    <w:p w:rsidR="009357E3" w:rsidRPr="003B5958" w:rsidRDefault="009357E3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Michal Sýkora</w:t>
      </w:r>
    </w:p>
    <w:p w:rsidR="009326EA" w:rsidRPr="00BD1A27" w:rsidRDefault="00264379" w:rsidP="009E6DDB">
      <w:pPr>
        <w:spacing w:line="276" w:lineRule="auto"/>
        <w:jc w:val="both"/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predseda ZMOS</w:t>
      </w:r>
    </w:p>
    <w:sectPr w:rsidR="009326EA" w:rsidRPr="00BD1A27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F83030"/>
    <w:multiLevelType w:val="hybridMultilevel"/>
    <w:tmpl w:val="93D28204"/>
    <w:lvl w:ilvl="0" w:tplc="21563B90">
      <w:start w:val="1"/>
      <w:numFmt w:val="upperLetter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CD6E10"/>
    <w:multiLevelType w:val="hybridMultilevel"/>
    <w:tmpl w:val="2202FAF0"/>
    <w:lvl w:ilvl="0" w:tplc="6248FDE0">
      <w:start w:val="1"/>
      <w:numFmt w:val="upperLetter"/>
      <w:lvlText w:val="%1."/>
      <w:lvlJc w:val="left"/>
      <w:pPr>
        <w:ind w:left="1777" w:hanging="360"/>
      </w:pPr>
    </w:lvl>
    <w:lvl w:ilvl="1" w:tplc="041B0019">
      <w:start w:val="1"/>
      <w:numFmt w:val="lowerLetter"/>
      <w:lvlText w:val="%2."/>
      <w:lvlJc w:val="left"/>
      <w:pPr>
        <w:ind w:left="2497" w:hanging="360"/>
      </w:pPr>
    </w:lvl>
    <w:lvl w:ilvl="2" w:tplc="041B001B">
      <w:start w:val="1"/>
      <w:numFmt w:val="lowerRoman"/>
      <w:lvlText w:val="%3."/>
      <w:lvlJc w:val="right"/>
      <w:pPr>
        <w:ind w:left="3217" w:hanging="180"/>
      </w:pPr>
    </w:lvl>
    <w:lvl w:ilvl="3" w:tplc="041B000F">
      <w:start w:val="1"/>
      <w:numFmt w:val="decimal"/>
      <w:lvlText w:val="%4."/>
      <w:lvlJc w:val="left"/>
      <w:pPr>
        <w:ind w:left="3937" w:hanging="360"/>
      </w:pPr>
    </w:lvl>
    <w:lvl w:ilvl="4" w:tplc="041B0019">
      <w:start w:val="1"/>
      <w:numFmt w:val="lowerLetter"/>
      <w:lvlText w:val="%5."/>
      <w:lvlJc w:val="left"/>
      <w:pPr>
        <w:ind w:left="4657" w:hanging="360"/>
      </w:pPr>
    </w:lvl>
    <w:lvl w:ilvl="5" w:tplc="041B001B">
      <w:start w:val="1"/>
      <w:numFmt w:val="lowerRoman"/>
      <w:lvlText w:val="%6."/>
      <w:lvlJc w:val="right"/>
      <w:pPr>
        <w:ind w:left="5377" w:hanging="180"/>
      </w:pPr>
    </w:lvl>
    <w:lvl w:ilvl="6" w:tplc="041B000F">
      <w:start w:val="1"/>
      <w:numFmt w:val="decimal"/>
      <w:lvlText w:val="%7."/>
      <w:lvlJc w:val="left"/>
      <w:pPr>
        <w:ind w:left="6097" w:hanging="360"/>
      </w:pPr>
    </w:lvl>
    <w:lvl w:ilvl="7" w:tplc="041B0019">
      <w:start w:val="1"/>
      <w:numFmt w:val="lowerLetter"/>
      <w:lvlText w:val="%8."/>
      <w:lvlJc w:val="left"/>
      <w:pPr>
        <w:ind w:left="6817" w:hanging="360"/>
      </w:pPr>
    </w:lvl>
    <w:lvl w:ilvl="8" w:tplc="041B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9C"/>
    <w:rsid w:val="000001AE"/>
    <w:rsid w:val="00002534"/>
    <w:rsid w:val="0001648D"/>
    <w:rsid w:val="00022A75"/>
    <w:rsid w:val="0002701B"/>
    <w:rsid w:val="000555D7"/>
    <w:rsid w:val="000F32BE"/>
    <w:rsid w:val="0015689C"/>
    <w:rsid w:val="0019706B"/>
    <w:rsid w:val="001B13A3"/>
    <w:rsid w:val="001B3AA9"/>
    <w:rsid w:val="001C134B"/>
    <w:rsid w:val="002571C5"/>
    <w:rsid w:val="00264379"/>
    <w:rsid w:val="002A7EE7"/>
    <w:rsid w:val="002F39BB"/>
    <w:rsid w:val="00342663"/>
    <w:rsid w:val="00381863"/>
    <w:rsid w:val="0038743D"/>
    <w:rsid w:val="003A3A36"/>
    <w:rsid w:val="003B5958"/>
    <w:rsid w:val="003D0886"/>
    <w:rsid w:val="003F0A16"/>
    <w:rsid w:val="00434366"/>
    <w:rsid w:val="00497292"/>
    <w:rsid w:val="004E4725"/>
    <w:rsid w:val="004F2BE6"/>
    <w:rsid w:val="00513ED4"/>
    <w:rsid w:val="00524539"/>
    <w:rsid w:val="0054695F"/>
    <w:rsid w:val="00573DA0"/>
    <w:rsid w:val="005802B2"/>
    <w:rsid w:val="00581CD1"/>
    <w:rsid w:val="00583163"/>
    <w:rsid w:val="005900EF"/>
    <w:rsid w:val="005C742B"/>
    <w:rsid w:val="00642A6C"/>
    <w:rsid w:val="00657DA2"/>
    <w:rsid w:val="006A1BE8"/>
    <w:rsid w:val="006E1F3F"/>
    <w:rsid w:val="006E2996"/>
    <w:rsid w:val="0070420D"/>
    <w:rsid w:val="00717B3A"/>
    <w:rsid w:val="00730A6C"/>
    <w:rsid w:val="00744B9E"/>
    <w:rsid w:val="00763660"/>
    <w:rsid w:val="00772495"/>
    <w:rsid w:val="007B54EE"/>
    <w:rsid w:val="007D1080"/>
    <w:rsid w:val="00825007"/>
    <w:rsid w:val="00836E5B"/>
    <w:rsid w:val="0083716D"/>
    <w:rsid w:val="00845EAB"/>
    <w:rsid w:val="0087072F"/>
    <w:rsid w:val="00885B25"/>
    <w:rsid w:val="008A11D0"/>
    <w:rsid w:val="008C028F"/>
    <w:rsid w:val="009259C2"/>
    <w:rsid w:val="00931525"/>
    <w:rsid w:val="0093249F"/>
    <w:rsid w:val="009326EA"/>
    <w:rsid w:val="009357E3"/>
    <w:rsid w:val="00946AF4"/>
    <w:rsid w:val="00981C68"/>
    <w:rsid w:val="009A0087"/>
    <w:rsid w:val="009B7049"/>
    <w:rsid w:val="009C2997"/>
    <w:rsid w:val="009E0ABE"/>
    <w:rsid w:val="009E6DDB"/>
    <w:rsid w:val="00A219C7"/>
    <w:rsid w:val="00A27543"/>
    <w:rsid w:val="00A43FD5"/>
    <w:rsid w:val="00A53880"/>
    <w:rsid w:val="00A87B19"/>
    <w:rsid w:val="00AB0452"/>
    <w:rsid w:val="00B10F61"/>
    <w:rsid w:val="00B227CD"/>
    <w:rsid w:val="00B22E58"/>
    <w:rsid w:val="00BA5704"/>
    <w:rsid w:val="00BD11E0"/>
    <w:rsid w:val="00BD1A27"/>
    <w:rsid w:val="00BE1E51"/>
    <w:rsid w:val="00BF11A9"/>
    <w:rsid w:val="00C673F4"/>
    <w:rsid w:val="00C80000"/>
    <w:rsid w:val="00C96E96"/>
    <w:rsid w:val="00CA0B8D"/>
    <w:rsid w:val="00CB20DE"/>
    <w:rsid w:val="00CC27C8"/>
    <w:rsid w:val="00D47299"/>
    <w:rsid w:val="00D86B6B"/>
    <w:rsid w:val="00DB0378"/>
    <w:rsid w:val="00DC1EDC"/>
    <w:rsid w:val="00DE126A"/>
    <w:rsid w:val="00E26018"/>
    <w:rsid w:val="00E336BD"/>
    <w:rsid w:val="00E7426D"/>
    <w:rsid w:val="00E97AC0"/>
    <w:rsid w:val="00EA49A6"/>
    <w:rsid w:val="00EC6EBB"/>
    <w:rsid w:val="00F07EF5"/>
    <w:rsid w:val="00F221F9"/>
    <w:rsid w:val="00F27BBC"/>
    <w:rsid w:val="00FE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657DA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97292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Zvraznenie">
    <w:name w:val="Emphasis"/>
    <w:uiPriority w:val="20"/>
    <w:qFormat/>
    <w:locked/>
    <w:rsid w:val="00497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Používateľ systému Windows</cp:lastModifiedBy>
  <cp:revision>3</cp:revision>
  <cp:lastPrinted>2014-08-14T13:36:00Z</cp:lastPrinted>
  <dcterms:created xsi:type="dcterms:W3CDTF">2018-12-14T10:13:00Z</dcterms:created>
  <dcterms:modified xsi:type="dcterms:W3CDTF">2018-12-14T10:13:00Z</dcterms:modified>
</cp:coreProperties>
</file>