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EF" w:rsidRDefault="007516EF" w:rsidP="007516EF">
      <w:pPr>
        <w:jc w:val="left"/>
        <w:rPr>
          <w:rFonts w:ascii="Times New Roman" w:eastAsia="Times New Roman" w:hAnsi="Times New Roman"/>
          <w:lang w:eastAsia="sk-SK"/>
        </w:rPr>
      </w:pPr>
    </w:p>
    <w:p w:rsidR="007516EF" w:rsidRDefault="007516EF" w:rsidP="007516EF">
      <w:pPr>
        <w:framePr w:hSpace="180" w:wrap="around" w:vAnchor="text" w:hAnchor="page" w:x="1162" w:y="1"/>
        <w:jc w:val="left"/>
        <w:rPr>
          <w:rFonts w:ascii="Times New Roman" w:eastAsia="Times New Roman" w:hAnsi="Times New Roman"/>
          <w:i/>
          <w:lang w:eastAsia="sk-SK"/>
        </w:rPr>
      </w:pPr>
    </w:p>
    <w:p w:rsidR="007516EF" w:rsidRDefault="007516EF" w:rsidP="007516EF">
      <w:pPr>
        <w:jc w:val="left"/>
        <w:rPr>
          <w:rFonts w:ascii="Times New Roman" w:eastAsia="Times New Roman" w:hAnsi="Times New Roman"/>
          <w:lang w:eastAsia="cs-CZ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883285</wp:posOffset>
            </wp:positionH>
            <wp:positionV relativeFrom="paragraph">
              <wp:posOffset>-147955</wp:posOffset>
            </wp:positionV>
            <wp:extent cx="687070" cy="687070"/>
            <wp:effectExtent l="19050" t="0" r="0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6EF" w:rsidRDefault="007516EF" w:rsidP="007516EF">
      <w:pPr>
        <w:jc w:val="left"/>
        <w:rPr>
          <w:rFonts w:ascii="Times New Roman" w:eastAsia="Times New Roman" w:hAnsi="Times New Roman"/>
          <w:lang w:eastAsia="cs-CZ"/>
        </w:rPr>
      </w:pPr>
    </w:p>
    <w:p w:rsidR="007516EF" w:rsidRDefault="007516EF" w:rsidP="007516EF">
      <w:pPr>
        <w:keepNext/>
        <w:jc w:val="left"/>
        <w:outlineLvl w:val="0"/>
        <w:rPr>
          <w:rFonts w:ascii="Times New Roman" w:eastAsia="Times New Roman" w:hAnsi="Times New Roman"/>
          <w:b/>
          <w:bCs/>
          <w:lang w:eastAsia="cs-CZ"/>
        </w:rPr>
      </w:pPr>
    </w:p>
    <w:p w:rsidR="007516EF" w:rsidRDefault="007516EF" w:rsidP="007516EF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7516EF" w:rsidRDefault="007516EF" w:rsidP="007516EF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7516EF" w:rsidRDefault="007516EF" w:rsidP="007516EF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7516EF" w:rsidRDefault="007516EF" w:rsidP="007516EF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dňa 25. 2. 2019</w:t>
      </w:r>
    </w:p>
    <w:p w:rsidR="007516EF" w:rsidRDefault="007516EF" w:rsidP="007516EF">
      <w:pPr>
        <w:ind w:left="3540" w:right="98" w:firstLine="708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7516EF" w:rsidRDefault="007516EF" w:rsidP="007516EF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k bodu č. 2)</w:t>
      </w:r>
    </w:p>
    <w:p w:rsidR="007516EF" w:rsidRDefault="007516EF" w:rsidP="007516EF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516EF" w:rsidRDefault="007516EF" w:rsidP="007516EF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 ZMOS k návrhu</w:t>
      </w:r>
      <w:r w:rsidRPr="0037536A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zákona, ktorým sa mení a dopĺňa zákon č. </w:t>
      </w:r>
      <w:r w:rsidR="00F4205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324/2011 Z. z. o poštových službách a o zmene a doplnení niektorých zákonov v znení neskorších predpisov</w:t>
      </w:r>
    </w:p>
    <w:p w:rsidR="007516EF" w:rsidRDefault="007516EF" w:rsidP="007516EF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7516EF" w:rsidRDefault="007516EF" w:rsidP="007516EF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>Všeobecne k návrhu</w:t>
      </w:r>
      <w:r>
        <w:rPr>
          <w:rFonts w:ascii="Times New Roman" w:eastAsia="Times New Roman" w:hAnsi="Times New Roman"/>
          <w:b/>
          <w:bCs/>
          <w:lang w:eastAsia="sk-SK"/>
        </w:rPr>
        <w:tab/>
      </w:r>
    </w:p>
    <w:p w:rsidR="007516EF" w:rsidRDefault="007516EF" w:rsidP="007516EF">
      <w:pPr>
        <w:rPr>
          <w:rFonts w:ascii="Times New Roman" w:eastAsia="Times New Roman" w:hAnsi="Times New Roman"/>
          <w:b/>
          <w:bCs/>
          <w:lang w:eastAsia="sk-SK"/>
        </w:rPr>
      </w:pPr>
    </w:p>
    <w:p w:rsidR="006124D4" w:rsidRDefault="006124D4" w:rsidP="006124D4">
      <w:pPr>
        <w:rPr>
          <w:rFonts w:ascii="Times New Roman" w:eastAsia="Times New Roman" w:hAnsi="Times New Roman"/>
          <w:lang w:eastAsia="sk-SK"/>
        </w:rPr>
      </w:pPr>
      <w:r w:rsidRPr="00B44CD3">
        <w:rPr>
          <w:rFonts w:ascii="Times New Roman" w:eastAsia="Times New Roman" w:hAnsi="Times New Roman"/>
          <w:lang w:eastAsia="sk-SK"/>
        </w:rPr>
        <w:t xml:space="preserve">Dôvodom vypracovania predloženého návrhu zákona je implementácia Nariadenia Európskeho parlamentu a Rady (EÚ) 2018/644 z 18. apríla 2018 o službách </w:t>
      </w:r>
      <w:r w:rsidR="009E5E38">
        <w:rPr>
          <w:rFonts w:ascii="Times New Roman" w:eastAsia="Times New Roman" w:hAnsi="Times New Roman"/>
          <w:lang w:eastAsia="sk-SK"/>
        </w:rPr>
        <w:t xml:space="preserve">cezhraničného dodávania balíkov, </w:t>
      </w:r>
      <w:r w:rsidRPr="00B44CD3">
        <w:rPr>
          <w:rFonts w:ascii="Times New Roman" w:eastAsia="Times New Roman" w:hAnsi="Times New Roman"/>
          <w:lang w:eastAsia="sk-SK"/>
        </w:rPr>
        <w:t>ktoré v článku 8 ustanovuje povinnosť členských štátov Európskej únie stanoviť pravidlá, pokiaľ ide o sankcie uplatniteľné</w:t>
      </w:r>
      <w:r w:rsidR="009E5E38">
        <w:rPr>
          <w:rFonts w:ascii="Times New Roman" w:eastAsia="Times New Roman" w:hAnsi="Times New Roman"/>
          <w:lang w:eastAsia="sk-SK"/>
        </w:rPr>
        <w:t xml:space="preserve"> </w:t>
      </w:r>
      <w:r w:rsidRPr="00B44CD3">
        <w:rPr>
          <w:rFonts w:ascii="Times New Roman" w:eastAsia="Times New Roman" w:hAnsi="Times New Roman"/>
          <w:lang w:eastAsia="sk-SK"/>
        </w:rPr>
        <w:t>pri porušení tohto nariadenia a prijať všetky opatrenia na zabezpečenie ich uplatnenia</w:t>
      </w:r>
    </w:p>
    <w:p w:rsidR="006124D4" w:rsidRPr="007D5748" w:rsidRDefault="006124D4" w:rsidP="006124D4">
      <w:pPr>
        <w:rPr>
          <w:rFonts w:ascii="Times New Roman" w:eastAsia="Times New Roman" w:hAnsi="Times New Roman"/>
          <w:lang w:eastAsia="sk-SK"/>
        </w:rPr>
      </w:pPr>
    </w:p>
    <w:p w:rsidR="006124D4" w:rsidRPr="00BC56E7" w:rsidRDefault="006124D4" w:rsidP="006124D4">
      <w:pPr>
        <w:rPr>
          <w:rStyle w:val="Textzstupnhosymbolu"/>
        </w:rPr>
      </w:pPr>
      <w:r w:rsidRPr="00BC56E7">
        <w:rPr>
          <w:rStyle w:val="Textzstupnhosymbolu"/>
        </w:rPr>
        <w:t xml:space="preserve">Cieľom návrhu zákona, ktorým sa mení a dopĺňa zákon č. 324/2011 Z. z. je umožniť Úradu pre reguláciu elektronických komunikácií a poštových služieb kontrolovať plnenie povinností poskytovateľov služieb dodávania balíkov vyplývajúcich z nariadenia </w:t>
      </w:r>
      <w:r w:rsidRPr="00BC56E7">
        <w:rPr>
          <w:rFonts w:ascii="Times New Roman" w:hAnsi="Times New Roman"/>
        </w:rPr>
        <w:t xml:space="preserve">(EÚ) 2018/644 </w:t>
      </w:r>
      <w:r w:rsidRPr="00BC56E7">
        <w:rPr>
          <w:rStyle w:val="Textzstupnhosymbolu"/>
        </w:rPr>
        <w:t>a zároveň ukladať sankcie za porušenie alebo nesplnenie týchto povinností.</w:t>
      </w:r>
    </w:p>
    <w:p w:rsidR="006124D4" w:rsidRPr="00BC56E7" w:rsidRDefault="006124D4" w:rsidP="006124D4">
      <w:pPr>
        <w:rPr>
          <w:rStyle w:val="Textzstupnhosymbolu"/>
        </w:rPr>
      </w:pPr>
    </w:p>
    <w:p w:rsidR="006124D4" w:rsidRPr="00BC56E7" w:rsidRDefault="006124D4" w:rsidP="006124D4">
      <w:pPr>
        <w:rPr>
          <w:rFonts w:ascii="Times New Roman" w:eastAsia="Times New Roman" w:hAnsi="Times New Roman"/>
          <w:lang w:eastAsia="sk-SK"/>
        </w:rPr>
      </w:pPr>
      <w:r w:rsidRPr="00BC56E7">
        <w:rPr>
          <w:rFonts w:ascii="Times New Roman" w:eastAsia="Times New Roman" w:hAnsi="Times New Roman"/>
          <w:lang w:eastAsia="sk-SK"/>
        </w:rPr>
        <w:t>V rámci aplikácie nariadenia je nosnou úlohou zber údajov od jednotlivých poskytovateľov a cenové posúdenie sadzieb v oblasti cezhraničného doručovania balíkových zásielok.                    Na základe plnenia a rozsahu týchto úloh je uvažované s jednotlivými vyčíslenými vplyvmi.</w:t>
      </w:r>
    </w:p>
    <w:p w:rsidR="003F004B" w:rsidRDefault="003F004B" w:rsidP="007516EF">
      <w:pPr>
        <w:rPr>
          <w:rFonts w:ascii="Times New Roman" w:eastAsia="Times New Roman" w:hAnsi="Times New Roman"/>
          <w:b/>
          <w:bCs/>
          <w:lang w:eastAsia="sk-SK"/>
        </w:rPr>
      </w:pPr>
    </w:p>
    <w:p w:rsidR="003F004B" w:rsidRDefault="003F004B" w:rsidP="007516EF">
      <w:pPr>
        <w:rPr>
          <w:rFonts w:ascii="Times New Roman" w:eastAsia="Times New Roman" w:hAnsi="Times New Roman"/>
          <w:b/>
          <w:bCs/>
          <w:lang w:eastAsia="sk-SK"/>
        </w:rPr>
      </w:pPr>
    </w:p>
    <w:p w:rsidR="007516EF" w:rsidRDefault="007516EF" w:rsidP="007516EF">
      <w:pPr>
        <w:pStyle w:val="Normlnywebov"/>
        <w:widowControl w:val="0"/>
        <w:spacing w:before="0" w:beforeAutospacing="0" w:after="0" w:afterAutospacing="0"/>
        <w:ind w:firstLine="567"/>
        <w:jc w:val="both"/>
      </w:pPr>
    </w:p>
    <w:p w:rsidR="007516EF" w:rsidRDefault="007516EF" w:rsidP="007516EF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7516EF" w:rsidRDefault="007516EF" w:rsidP="007516EF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ZMOS nemá k predloženému návrhu žiadne pripomienky.</w:t>
      </w:r>
    </w:p>
    <w:p w:rsidR="007516EF" w:rsidRDefault="007516EF" w:rsidP="007516EF">
      <w:pPr>
        <w:rPr>
          <w:rFonts w:cs="Arial Narrow"/>
          <w:bCs/>
        </w:rPr>
      </w:pPr>
    </w:p>
    <w:p w:rsidR="007516EF" w:rsidRDefault="007516EF" w:rsidP="007516E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Záver:</w:t>
      </w:r>
    </w:p>
    <w:p w:rsidR="007516EF" w:rsidRDefault="007516EF" w:rsidP="007516E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ZMOS navrhuje, aby Hospodárska a sociálna rada SR predložený návrh zákona odporučila na ďalšie legislatívne konanie.</w:t>
      </w:r>
    </w:p>
    <w:p w:rsidR="007516EF" w:rsidRDefault="007516EF" w:rsidP="007516EF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7516EF" w:rsidRDefault="007516EF" w:rsidP="007516EF">
      <w:pPr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</w:p>
    <w:p w:rsidR="007516EF" w:rsidRDefault="007516EF" w:rsidP="007516EF">
      <w:pPr>
        <w:jc w:val="left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>Michal Sýkora</w:t>
      </w:r>
    </w:p>
    <w:p w:rsidR="007516EF" w:rsidRDefault="007516EF" w:rsidP="007516EF">
      <w:pPr>
        <w:jc w:val="left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  <w:t xml:space="preserve">           predseda ZMOS</w:t>
      </w:r>
    </w:p>
    <w:p w:rsidR="0085625F" w:rsidRDefault="0085625F"/>
    <w:sectPr w:rsidR="0085625F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6EF"/>
    <w:rsid w:val="002B2053"/>
    <w:rsid w:val="003938A6"/>
    <w:rsid w:val="003F004B"/>
    <w:rsid w:val="006124D4"/>
    <w:rsid w:val="00674A43"/>
    <w:rsid w:val="006F28F5"/>
    <w:rsid w:val="007516EF"/>
    <w:rsid w:val="0085625F"/>
    <w:rsid w:val="009E5E38"/>
    <w:rsid w:val="00B85BE7"/>
    <w:rsid w:val="00C41970"/>
    <w:rsid w:val="00D20E58"/>
    <w:rsid w:val="00F4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16EF"/>
    <w:pPr>
      <w:spacing w:after="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205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2053"/>
    <w:pPr>
      <w:keepNext/>
      <w:keepLines/>
      <w:spacing w:before="200" w:line="276" w:lineRule="auto"/>
      <w:jc w:val="left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2053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Predvolenpsmoodseku"/>
    <w:uiPriority w:val="22"/>
    <w:qFormat/>
    <w:rsid w:val="002B2053"/>
    <w:rPr>
      <w:b/>
      <w:bCs/>
    </w:rPr>
  </w:style>
  <w:style w:type="character" w:styleId="Zvraznenie">
    <w:name w:val="Emphasis"/>
    <w:basedOn w:val="Predvolenpsmoodseku"/>
    <w:uiPriority w:val="20"/>
    <w:qFormat/>
    <w:rsid w:val="002B2053"/>
    <w:rPr>
      <w:i/>
      <w:iCs/>
    </w:rPr>
  </w:style>
  <w:style w:type="paragraph" w:styleId="Odsekzoznamu">
    <w:name w:val="List Paragraph"/>
    <w:basedOn w:val="Normlny"/>
    <w:uiPriority w:val="34"/>
    <w:qFormat/>
    <w:rsid w:val="002B2053"/>
    <w:pPr>
      <w:spacing w:after="200" w:line="276" w:lineRule="auto"/>
      <w:ind w:left="720"/>
      <w:contextualSpacing/>
      <w:jc w:val="left"/>
    </w:pPr>
    <w:rPr>
      <w:rFonts w:ascii="Times New Roman" w:hAnsi="Times New Roman"/>
      <w:szCs w:val="22"/>
      <w:lang w:val="cs-CZ"/>
    </w:rPr>
  </w:style>
  <w:style w:type="character" w:styleId="Jemnzvraznenie">
    <w:name w:val="Subtle Emphasis"/>
    <w:basedOn w:val="Predvolenpsmoodseku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y"/>
    <w:qFormat/>
    <w:rsid w:val="002B2053"/>
    <w:pPr>
      <w:spacing w:after="120" w:line="360" w:lineRule="auto"/>
      <w:ind w:firstLine="709"/>
    </w:pPr>
    <w:rPr>
      <w:rFonts w:ascii="Times New Roman" w:hAnsi="Times New Roman"/>
      <w:color w:val="000000"/>
      <w:szCs w:val="22"/>
      <w:lang w:val="cs-CZ"/>
    </w:rPr>
  </w:style>
  <w:style w:type="paragraph" w:customStyle="1" w:styleId="DecimalAligned">
    <w:name w:val="Decimal Aligned"/>
    <w:basedOn w:val="Normlny"/>
    <w:uiPriority w:val="40"/>
    <w:qFormat/>
    <w:rsid w:val="002B2053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val="cs-CZ"/>
    </w:rPr>
  </w:style>
  <w:style w:type="paragraph" w:styleId="Normlnywebov">
    <w:name w:val="Normal (Web)"/>
    <w:basedOn w:val="Normlny"/>
    <w:uiPriority w:val="99"/>
    <w:semiHidden/>
    <w:unhideWhenUsed/>
    <w:rsid w:val="007516EF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6124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2019-02-19T14:07:00Z</dcterms:created>
  <dcterms:modified xsi:type="dcterms:W3CDTF">2019-02-21T14:09:00Z</dcterms:modified>
</cp:coreProperties>
</file>