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24" w:rsidRDefault="004F719A" w:rsidP="00EC7024">
      <w:pPr>
        <w:jc w:val="left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noProof/>
          <w:lang w:eastAsia="sk-SK"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885825</wp:posOffset>
            </wp:positionH>
            <wp:positionV relativeFrom="paragraph">
              <wp:posOffset>109855</wp:posOffset>
            </wp:positionV>
            <wp:extent cx="685800" cy="685800"/>
            <wp:effectExtent l="19050" t="0" r="0" b="0"/>
            <wp:wrapSquare wrapText="bothSides"/>
            <wp:docPr id="2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MOS CMY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7024" w:rsidRDefault="00EC7024" w:rsidP="00EC7024">
      <w:pPr>
        <w:framePr w:hSpace="180" w:wrap="around" w:vAnchor="text" w:hAnchor="page" w:x="1162" w:y="1"/>
        <w:jc w:val="left"/>
        <w:rPr>
          <w:rFonts w:ascii="Times New Roman" w:eastAsia="Times New Roman" w:hAnsi="Times New Roman"/>
          <w:i/>
          <w:lang w:eastAsia="sk-SK"/>
        </w:rPr>
      </w:pPr>
    </w:p>
    <w:p w:rsidR="00EC7024" w:rsidRDefault="00EC7024" w:rsidP="00EC7024">
      <w:pPr>
        <w:jc w:val="left"/>
        <w:rPr>
          <w:rFonts w:ascii="Times New Roman" w:eastAsia="Times New Roman" w:hAnsi="Times New Roman"/>
          <w:lang w:eastAsia="cs-CZ"/>
        </w:rPr>
      </w:pPr>
    </w:p>
    <w:p w:rsidR="00EC7024" w:rsidRDefault="00EC7024" w:rsidP="00EC7024">
      <w:pPr>
        <w:jc w:val="left"/>
        <w:rPr>
          <w:rFonts w:ascii="Times New Roman" w:eastAsia="Times New Roman" w:hAnsi="Times New Roman"/>
          <w:lang w:eastAsia="cs-CZ"/>
        </w:rPr>
      </w:pPr>
    </w:p>
    <w:p w:rsidR="00EC7024" w:rsidRDefault="00EC7024" w:rsidP="00EC7024">
      <w:pPr>
        <w:keepNext/>
        <w:jc w:val="left"/>
        <w:outlineLvl w:val="0"/>
        <w:rPr>
          <w:rFonts w:ascii="Times New Roman" w:eastAsia="Times New Roman" w:hAnsi="Times New Roman"/>
          <w:b/>
          <w:bCs/>
          <w:lang w:eastAsia="cs-CZ"/>
        </w:rPr>
      </w:pPr>
    </w:p>
    <w:p w:rsidR="00EC7024" w:rsidRDefault="00EC7024" w:rsidP="00EC7024">
      <w:pPr>
        <w:keepNext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</w:p>
    <w:p w:rsidR="00EC7024" w:rsidRDefault="00EC7024" w:rsidP="00EC7024">
      <w:pPr>
        <w:keepNext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 xml:space="preserve">Materiál na rokovanie </w:t>
      </w:r>
    </w:p>
    <w:p w:rsidR="00EC7024" w:rsidRDefault="00EC7024" w:rsidP="00EC7024">
      <w:pPr>
        <w:jc w:val="left"/>
        <w:rPr>
          <w:rFonts w:ascii="Times New Roman" w:eastAsia="Times New Roman" w:hAnsi="Times New Roman"/>
          <w:b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sk-SK"/>
        </w:rPr>
        <w:t>Hospodárskej a sociálnej rady SR</w:t>
      </w:r>
    </w:p>
    <w:p w:rsidR="00EC7024" w:rsidRDefault="00EC7024" w:rsidP="00EC7024">
      <w:pPr>
        <w:keepNext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>dňa 25. 2. 2019</w:t>
      </w:r>
    </w:p>
    <w:p w:rsidR="00EC7024" w:rsidRDefault="00EC7024" w:rsidP="00EC7024">
      <w:pPr>
        <w:ind w:left="3540" w:right="98" w:firstLine="708"/>
        <w:jc w:val="right"/>
        <w:rPr>
          <w:rFonts w:ascii="Times New Roman" w:eastAsia="Times New Roman" w:hAnsi="Times New Roman"/>
          <w:b/>
          <w:bCs/>
          <w:lang w:eastAsia="sk-SK"/>
        </w:rPr>
      </w:pPr>
    </w:p>
    <w:p w:rsidR="00EC7024" w:rsidRDefault="00EC7024" w:rsidP="00EC7024">
      <w:pPr>
        <w:ind w:left="3540" w:right="98" w:firstLine="708"/>
        <w:jc w:val="right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k bodu č. 3)</w:t>
      </w:r>
    </w:p>
    <w:p w:rsidR="00EC7024" w:rsidRDefault="00EC7024" w:rsidP="00EC7024">
      <w:pPr>
        <w:ind w:left="3540" w:right="98" w:firstLine="708"/>
        <w:jc w:val="right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EC7024" w:rsidRDefault="00EC7024" w:rsidP="00EC7024">
      <w:pPr>
        <w:tabs>
          <w:tab w:val="left" w:pos="6570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Stanovisko ZMOS k informácii o príprave podmienok pre zriadenie národného dopravcu vo vnútrozemskej vodnej doprave v podmienkach Slovenskej republiky</w:t>
      </w:r>
    </w:p>
    <w:p w:rsidR="00EC7024" w:rsidRDefault="00EC7024" w:rsidP="00EC7024">
      <w:pPr>
        <w:tabs>
          <w:tab w:val="left" w:pos="2355"/>
        </w:tabs>
        <w:rPr>
          <w:rFonts w:ascii="Times New Roman" w:eastAsia="Times New Roman" w:hAnsi="Times New Roman"/>
          <w:b/>
          <w:lang w:eastAsia="sk-SK"/>
        </w:rPr>
      </w:pPr>
    </w:p>
    <w:p w:rsidR="00E160F3" w:rsidRDefault="00E160F3" w:rsidP="00EC7024">
      <w:pPr>
        <w:tabs>
          <w:tab w:val="left" w:pos="2355"/>
        </w:tabs>
        <w:rPr>
          <w:rFonts w:ascii="Times New Roman" w:eastAsia="Times New Roman" w:hAnsi="Times New Roman"/>
          <w:b/>
          <w:bCs/>
          <w:lang w:eastAsia="sk-SK"/>
        </w:rPr>
      </w:pPr>
    </w:p>
    <w:p w:rsidR="00E160F3" w:rsidRDefault="00E160F3" w:rsidP="00EC7024">
      <w:pPr>
        <w:tabs>
          <w:tab w:val="left" w:pos="2355"/>
        </w:tabs>
        <w:rPr>
          <w:rFonts w:ascii="Times New Roman" w:eastAsia="Times New Roman" w:hAnsi="Times New Roman"/>
          <w:b/>
          <w:bCs/>
          <w:lang w:eastAsia="sk-SK"/>
        </w:rPr>
      </w:pPr>
    </w:p>
    <w:p w:rsidR="00EC7024" w:rsidRDefault="00EC7024" w:rsidP="00EC7024">
      <w:pPr>
        <w:tabs>
          <w:tab w:val="left" w:pos="2355"/>
        </w:tabs>
        <w:rPr>
          <w:rFonts w:ascii="Times New Roman" w:eastAsia="Times New Roman" w:hAnsi="Times New Roman"/>
          <w:b/>
          <w:bCs/>
          <w:lang w:eastAsia="sk-SK"/>
        </w:rPr>
      </w:pPr>
      <w:r>
        <w:rPr>
          <w:rFonts w:ascii="Times New Roman" w:eastAsia="Times New Roman" w:hAnsi="Times New Roman"/>
          <w:b/>
          <w:bCs/>
          <w:lang w:eastAsia="sk-SK"/>
        </w:rPr>
        <w:t>Všeobecne k návrhu</w:t>
      </w:r>
      <w:r>
        <w:rPr>
          <w:rFonts w:ascii="Times New Roman" w:eastAsia="Times New Roman" w:hAnsi="Times New Roman"/>
          <w:b/>
          <w:bCs/>
          <w:lang w:eastAsia="sk-SK"/>
        </w:rPr>
        <w:tab/>
      </w:r>
    </w:p>
    <w:p w:rsidR="003F418E" w:rsidRDefault="003F418E" w:rsidP="00EC7024">
      <w:pPr>
        <w:tabs>
          <w:tab w:val="left" w:pos="2355"/>
        </w:tabs>
        <w:rPr>
          <w:rFonts w:ascii="Times New Roman" w:eastAsia="Times New Roman" w:hAnsi="Times New Roman"/>
          <w:bCs/>
          <w:lang w:eastAsia="sk-SK"/>
        </w:rPr>
      </w:pPr>
    </w:p>
    <w:p w:rsidR="00BD32FB" w:rsidRDefault="00BD32FB" w:rsidP="004F719A">
      <w:pPr>
        <w:tabs>
          <w:tab w:val="left" w:pos="2355"/>
        </w:tabs>
        <w:ind w:left="567"/>
        <w:rPr>
          <w:rFonts w:ascii="Times New Roman" w:eastAsia="Times New Roman" w:hAnsi="Times New Roman"/>
          <w:bCs/>
          <w:lang w:eastAsia="sk-SK"/>
        </w:rPr>
      </w:pPr>
      <w:r w:rsidRPr="00BD32FB">
        <w:rPr>
          <w:rFonts w:ascii="Times New Roman" w:eastAsia="Times New Roman" w:hAnsi="Times New Roman"/>
          <w:bCs/>
          <w:lang w:eastAsia="sk-SK"/>
        </w:rPr>
        <w:t>Informatívny materiál predkladá Ministerstvo dopravy a výstavby SR</w:t>
      </w:r>
      <w:r w:rsidR="002C301E">
        <w:rPr>
          <w:rFonts w:ascii="Times New Roman" w:eastAsia="Times New Roman" w:hAnsi="Times New Roman"/>
          <w:bCs/>
          <w:lang w:eastAsia="sk-SK"/>
        </w:rPr>
        <w:t>.</w:t>
      </w:r>
    </w:p>
    <w:p w:rsidR="00F723C7" w:rsidRDefault="000D0ACE" w:rsidP="00EC7024">
      <w:pPr>
        <w:tabs>
          <w:tab w:val="left" w:pos="2355"/>
        </w:tabs>
        <w:rPr>
          <w:rFonts w:ascii="Times New Roman" w:eastAsia="Times New Roman" w:hAnsi="Times New Roman"/>
          <w:bCs/>
          <w:lang w:eastAsia="sk-SK"/>
        </w:rPr>
      </w:pPr>
      <w:r>
        <w:rPr>
          <w:rFonts w:ascii="Times New Roman" w:eastAsia="Times New Roman" w:hAnsi="Times New Roman"/>
          <w:bCs/>
          <w:lang w:eastAsia="sk-SK"/>
        </w:rPr>
        <w:t>Po prvýkrát sa v</w:t>
      </w:r>
      <w:r w:rsidR="00812CD7" w:rsidRPr="00812CD7">
        <w:rPr>
          <w:rFonts w:ascii="Times New Roman" w:eastAsia="Times New Roman" w:hAnsi="Times New Roman"/>
          <w:bCs/>
          <w:lang w:eastAsia="sk-SK"/>
        </w:rPr>
        <w:t xml:space="preserve">odná doprava </w:t>
      </w:r>
      <w:r w:rsidR="00F723C7">
        <w:rPr>
          <w:rFonts w:ascii="Times New Roman" w:eastAsia="Times New Roman" w:hAnsi="Times New Roman"/>
          <w:bCs/>
          <w:lang w:eastAsia="sk-SK"/>
        </w:rPr>
        <w:t>sa prvýkrát</w:t>
      </w:r>
      <w:r w:rsidR="00812CD7" w:rsidRPr="00812CD7">
        <w:rPr>
          <w:rFonts w:ascii="Times New Roman" w:eastAsia="Times New Roman" w:hAnsi="Times New Roman"/>
          <w:bCs/>
          <w:lang w:eastAsia="sk-SK"/>
        </w:rPr>
        <w:t xml:space="preserve"> dostala medzi dopravné priority financované z fondov EÚ. </w:t>
      </w:r>
    </w:p>
    <w:p w:rsidR="002C301E" w:rsidRDefault="00812CD7" w:rsidP="00EC7024">
      <w:pPr>
        <w:tabs>
          <w:tab w:val="left" w:pos="2355"/>
        </w:tabs>
        <w:rPr>
          <w:rFonts w:ascii="Times New Roman" w:eastAsia="Times New Roman" w:hAnsi="Times New Roman"/>
          <w:bCs/>
          <w:lang w:eastAsia="sk-SK"/>
        </w:rPr>
      </w:pPr>
      <w:r w:rsidRPr="00812CD7">
        <w:rPr>
          <w:rFonts w:ascii="Times New Roman" w:eastAsia="Times New Roman" w:hAnsi="Times New Roman"/>
          <w:bCs/>
          <w:lang w:eastAsia="sk-SK"/>
        </w:rPr>
        <w:t>Realizáciou projektov financovaných v rámci OPII sa zabezpečí rozvoj a modernizácia dunajských prístavov a zlepší splavnosť Dunaja.</w:t>
      </w:r>
    </w:p>
    <w:p w:rsidR="003F418E" w:rsidRPr="003F418E" w:rsidRDefault="00F723C7" w:rsidP="003F418E">
      <w:pPr>
        <w:ind w:firstLine="708"/>
        <w:rPr>
          <w:rFonts w:ascii="Times New Roman" w:hAnsi="Times New Roman"/>
        </w:rPr>
      </w:pPr>
      <w:r w:rsidRPr="003F418E">
        <w:rPr>
          <w:rFonts w:ascii="Times New Roman" w:hAnsi="Times New Roman"/>
        </w:rPr>
        <w:t xml:space="preserve">Na základe výsledkov analýzy predkladateľ vyhodnotil potrebu </w:t>
      </w:r>
      <w:r w:rsidR="003F418E" w:rsidRPr="003F418E">
        <w:rPr>
          <w:rFonts w:ascii="Times New Roman" w:hAnsi="Times New Roman"/>
        </w:rPr>
        <w:t>vytvorenia verejn</w:t>
      </w:r>
      <w:r w:rsidR="003F418E">
        <w:rPr>
          <w:rFonts w:ascii="Times New Roman" w:hAnsi="Times New Roman"/>
        </w:rPr>
        <w:t>ej osobnej lodnej dopravy, ktorá</w:t>
      </w:r>
      <w:r w:rsidR="003F418E" w:rsidRPr="003F418E">
        <w:rPr>
          <w:rFonts w:ascii="Times New Roman" w:hAnsi="Times New Roman"/>
        </w:rPr>
        <w:t xml:space="preserve"> zlepší kvalitu a komfort cestujúcim primárne na úseku Šamorín - Bratislava, s navrhovanými zastávkami Šamorín, Hamuli</w:t>
      </w:r>
      <w:r w:rsidR="003F418E">
        <w:rPr>
          <w:rFonts w:ascii="Times New Roman" w:hAnsi="Times New Roman"/>
        </w:rPr>
        <w:t>a</w:t>
      </w:r>
      <w:r w:rsidR="003F418E" w:rsidRPr="003F418E">
        <w:rPr>
          <w:rFonts w:ascii="Times New Roman" w:hAnsi="Times New Roman"/>
        </w:rPr>
        <w:t>kovo, Bratislava</w:t>
      </w:r>
      <w:r w:rsidR="004F719A">
        <w:rPr>
          <w:rFonts w:ascii="Times New Roman" w:hAnsi="Times New Roman"/>
        </w:rPr>
        <w:t xml:space="preserve"> </w:t>
      </w:r>
      <w:r w:rsidR="003F418E" w:rsidRPr="003F418E">
        <w:rPr>
          <w:rFonts w:ascii="Times New Roman" w:hAnsi="Times New Roman"/>
        </w:rPr>
        <w:t>-</w:t>
      </w:r>
      <w:r w:rsidR="003F418E">
        <w:rPr>
          <w:rFonts w:ascii="Times New Roman" w:hAnsi="Times New Roman"/>
        </w:rPr>
        <w:t xml:space="preserve"> </w:t>
      </w:r>
      <w:proofErr w:type="spellStart"/>
      <w:r w:rsidR="003F418E" w:rsidRPr="003F418E">
        <w:rPr>
          <w:rFonts w:ascii="Times New Roman" w:hAnsi="Times New Roman"/>
        </w:rPr>
        <w:t>Eurovea</w:t>
      </w:r>
      <w:proofErr w:type="spellEnd"/>
      <w:r w:rsidR="003F418E" w:rsidRPr="003F418E">
        <w:rPr>
          <w:rFonts w:ascii="Times New Roman" w:hAnsi="Times New Roman"/>
        </w:rPr>
        <w:t xml:space="preserve"> a Bratislava-</w:t>
      </w:r>
      <w:r w:rsidR="003F418E">
        <w:rPr>
          <w:rFonts w:ascii="Times New Roman" w:hAnsi="Times New Roman"/>
        </w:rPr>
        <w:t xml:space="preserve"> </w:t>
      </w:r>
      <w:r w:rsidR="003F418E" w:rsidRPr="003F418E">
        <w:rPr>
          <w:rFonts w:ascii="Times New Roman" w:hAnsi="Times New Roman"/>
        </w:rPr>
        <w:t>most SNP.</w:t>
      </w:r>
    </w:p>
    <w:p w:rsidR="00027875" w:rsidRPr="00BD32FB" w:rsidRDefault="00027875" w:rsidP="00EC7024">
      <w:pPr>
        <w:tabs>
          <w:tab w:val="left" w:pos="2355"/>
        </w:tabs>
        <w:rPr>
          <w:rFonts w:ascii="Times New Roman" w:eastAsia="Times New Roman" w:hAnsi="Times New Roman"/>
          <w:bCs/>
          <w:lang w:eastAsia="sk-SK"/>
        </w:rPr>
      </w:pPr>
    </w:p>
    <w:p w:rsidR="00EC7024" w:rsidRDefault="00EC7024" w:rsidP="00EC7024">
      <w:pPr>
        <w:rPr>
          <w:rFonts w:ascii="Times New Roman" w:eastAsia="Times New Roman" w:hAnsi="Times New Roman"/>
          <w:b/>
          <w:bCs/>
          <w:lang w:eastAsia="sk-SK"/>
        </w:rPr>
      </w:pPr>
    </w:p>
    <w:p w:rsidR="00EC7024" w:rsidRDefault="00EC7024" w:rsidP="003F418E">
      <w:pPr>
        <w:pStyle w:val="Normlnywebov"/>
        <w:widowControl w:val="0"/>
        <w:spacing w:before="0" w:beforeAutospacing="0" w:after="0" w:afterAutospacing="0"/>
        <w:jc w:val="both"/>
      </w:pPr>
    </w:p>
    <w:p w:rsidR="00EC7024" w:rsidRDefault="00EC7024" w:rsidP="00EC7024">
      <w:pPr>
        <w:spacing w:line="276" w:lineRule="auto"/>
        <w:rPr>
          <w:rFonts w:ascii="Times New Roman" w:eastAsia="Times New Roman" w:hAnsi="Times New Roman"/>
          <w:b/>
          <w:bCs/>
          <w:lang w:eastAsia="sk-SK"/>
        </w:rPr>
      </w:pPr>
      <w:r>
        <w:rPr>
          <w:rFonts w:ascii="Times New Roman" w:eastAsia="Times New Roman" w:hAnsi="Times New Roman"/>
          <w:b/>
          <w:bCs/>
          <w:lang w:eastAsia="sk-SK"/>
        </w:rPr>
        <w:t>Pripomienky k návrhu:</w:t>
      </w:r>
    </w:p>
    <w:p w:rsidR="00EC7024" w:rsidRDefault="00EC7024" w:rsidP="00EC7024">
      <w:pPr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ZMOS nemá k predloženej informácii žiadne pripomienky.</w:t>
      </w:r>
    </w:p>
    <w:p w:rsidR="00EC7024" w:rsidRDefault="00EC7024" w:rsidP="00EC7024">
      <w:pPr>
        <w:rPr>
          <w:rFonts w:cs="Arial Narrow"/>
          <w:bCs/>
        </w:rPr>
      </w:pPr>
    </w:p>
    <w:p w:rsidR="00EC7024" w:rsidRDefault="00EC7024" w:rsidP="00EC702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Záver:</w:t>
      </w:r>
    </w:p>
    <w:p w:rsidR="00EC7024" w:rsidRDefault="00EC7024" w:rsidP="00EC7024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ZMOS navrhuje, aby Hospodárska a sociálna rada SR predloženú informáciu vzala na vedomie.</w:t>
      </w:r>
    </w:p>
    <w:p w:rsidR="00EC7024" w:rsidRDefault="00EC7024" w:rsidP="00EC7024">
      <w:pPr>
        <w:spacing w:line="276" w:lineRule="auto"/>
        <w:rPr>
          <w:rFonts w:ascii="Times New Roman" w:eastAsia="Times New Roman" w:hAnsi="Times New Roman"/>
          <w:lang w:eastAsia="sk-SK"/>
        </w:rPr>
      </w:pPr>
    </w:p>
    <w:p w:rsidR="00E160F3" w:rsidRDefault="00E160F3" w:rsidP="00EC7024">
      <w:pPr>
        <w:spacing w:line="276" w:lineRule="auto"/>
        <w:rPr>
          <w:rFonts w:ascii="Times New Roman" w:eastAsia="Times New Roman" w:hAnsi="Times New Roman"/>
          <w:lang w:eastAsia="sk-SK"/>
        </w:rPr>
      </w:pPr>
    </w:p>
    <w:p w:rsidR="00E160F3" w:rsidRDefault="00E160F3" w:rsidP="00EC7024">
      <w:pPr>
        <w:spacing w:line="276" w:lineRule="auto"/>
        <w:rPr>
          <w:rFonts w:ascii="Times New Roman" w:eastAsia="Times New Roman" w:hAnsi="Times New Roman"/>
          <w:lang w:eastAsia="sk-SK"/>
        </w:rPr>
      </w:pPr>
    </w:p>
    <w:p w:rsidR="00EC7024" w:rsidRDefault="00EC7024" w:rsidP="00EC7024">
      <w:pPr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</w:p>
    <w:p w:rsidR="0085625F" w:rsidRPr="00E160F3" w:rsidRDefault="00EC7024" w:rsidP="00E160F3">
      <w:pPr>
        <w:jc w:val="left"/>
        <w:rPr>
          <w:rFonts w:ascii="Times New Roman" w:eastAsia="Times New Roman" w:hAnsi="Times New Roman"/>
          <w:b/>
          <w:lang w:eastAsia="sk-SK"/>
        </w:rPr>
      </w:pP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 w:rsidRPr="00E160F3">
        <w:rPr>
          <w:rFonts w:ascii="Times New Roman" w:eastAsia="Times New Roman" w:hAnsi="Times New Roman"/>
          <w:b/>
          <w:lang w:eastAsia="sk-SK"/>
        </w:rPr>
        <w:t>Michal Sýkora</w:t>
      </w:r>
    </w:p>
    <w:p w:rsidR="00E160F3" w:rsidRPr="00E160F3" w:rsidRDefault="00E160F3">
      <w:pPr>
        <w:rPr>
          <w:rFonts w:ascii="Times New Roman" w:hAnsi="Times New Roman"/>
          <w:b/>
        </w:rPr>
      </w:pPr>
      <w:r w:rsidRPr="00E160F3">
        <w:rPr>
          <w:rFonts w:ascii="Times New Roman" w:hAnsi="Times New Roman"/>
          <w:b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</w:rPr>
        <w:t xml:space="preserve"> p</w:t>
      </w:r>
      <w:r w:rsidRPr="00E160F3">
        <w:rPr>
          <w:rFonts w:ascii="Times New Roman" w:hAnsi="Times New Roman"/>
          <w:b/>
        </w:rPr>
        <w:t>redseda ZMOS</w:t>
      </w:r>
    </w:p>
    <w:sectPr w:rsidR="00E160F3" w:rsidRPr="00E160F3" w:rsidSect="00856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7024"/>
    <w:rsid w:val="00027875"/>
    <w:rsid w:val="000D0ACE"/>
    <w:rsid w:val="00167BBC"/>
    <w:rsid w:val="00182CF4"/>
    <w:rsid w:val="002B2053"/>
    <w:rsid w:val="002C301E"/>
    <w:rsid w:val="003938A6"/>
    <w:rsid w:val="003F418E"/>
    <w:rsid w:val="00483B64"/>
    <w:rsid w:val="004F719A"/>
    <w:rsid w:val="005A42CB"/>
    <w:rsid w:val="00812CD7"/>
    <w:rsid w:val="0085625F"/>
    <w:rsid w:val="00A318CD"/>
    <w:rsid w:val="00A86A45"/>
    <w:rsid w:val="00AD3434"/>
    <w:rsid w:val="00BD32FB"/>
    <w:rsid w:val="00D20E58"/>
    <w:rsid w:val="00E160F3"/>
    <w:rsid w:val="00E96AD1"/>
    <w:rsid w:val="00EC7024"/>
    <w:rsid w:val="00F25AA3"/>
    <w:rsid w:val="00F444B6"/>
    <w:rsid w:val="00F7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7024"/>
    <w:pPr>
      <w:spacing w:after="0" w:line="240" w:lineRule="auto"/>
      <w:jc w:val="both"/>
    </w:pPr>
    <w:rPr>
      <w:rFonts w:ascii="Arial Narrow" w:eastAsia="Calibri" w:hAnsi="Arial Narrow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B20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B2053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B20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B2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B2053"/>
    <w:rPr>
      <w:rFonts w:ascii="Times New Roman" w:eastAsiaTheme="majorEastAsia" w:hAnsi="Times New Roman" w:cstheme="majorBidi"/>
      <w:b/>
      <w:bCs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2B2053"/>
    <w:rPr>
      <w:rFonts w:asciiTheme="majorHAnsi" w:eastAsiaTheme="majorEastAsia" w:hAnsiTheme="majorHAnsi" w:cstheme="majorBidi"/>
      <w:b/>
      <w:bCs/>
      <w:color w:val="4F81BD" w:themeColor="accent1"/>
      <w:lang w:eastAsia="sk-SK"/>
    </w:rPr>
  </w:style>
  <w:style w:type="character" w:styleId="Siln">
    <w:name w:val="Strong"/>
    <w:basedOn w:val="Predvolenpsmoodseku"/>
    <w:uiPriority w:val="22"/>
    <w:qFormat/>
    <w:rsid w:val="002B2053"/>
    <w:rPr>
      <w:b/>
      <w:bCs/>
    </w:rPr>
  </w:style>
  <w:style w:type="character" w:styleId="Zvraznenie">
    <w:name w:val="Emphasis"/>
    <w:basedOn w:val="Predvolenpsmoodseku"/>
    <w:uiPriority w:val="20"/>
    <w:qFormat/>
    <w:rsid w:val="002B2053"/>
    <w:rPr>
      <w:i/>
      <w:iCs/>
    </w:rPr>
  </w:style>
  <w:style w:type="paragraph" w:styleId="Odsekzoznamu">
    <w:name w:val="List Paragraph"/>
    <w:basedOn w:val="Normlny"/>
    <w:uiPriority w:val="34"/>
    <w:qFormat/>
    <w:rsid w:val="002B2053"/>
    <w:pPr>
      <w:ind w:left="720"/>
      <w:contextualSpacing/>
    </w:pPr>
    <w:rPr>
      <w:rFonts w:ascii="Times New Roman" w:hAnsi="Times New Roman"/>
      <w:lang w:val="cs-CZ"/>
    </w:rPr>
  </w:style>
  <w:style w:type="character" w:styleId="Jemnzvraznenie">
    <w:name w:val="Subtle Emphasis"/>
    <w:basedOn w:val="Predvolenpsmoodseku"/>
    <w:uiPriority w:val="19"/>
    <w:qFormat/>
    <w:rsid w:val="002B2053"/>
    <w:rPr>
      <w:rFonts w:eastAsiaTheme="minorEastAsia" w:cstheme="minorBidi"/>
      <w:bCs w:val="0"/>
      <w:i/>
      <w:iCs/>
      <w:color w:val="808080" w:themeColor="text1" w:themeTint="7F"/>
      <w:szCs w:val="22"/>
      <w:lang w:val="cs-CZ"/>
    </w:rPr>
  </w:style>
  <w:style w:type="paragraph" w:styleId="Hlavikaobsahu">
    <w:name w:val="TOC Heading"/>
    <w:basedOn w:val="Nadpis1"/>
    <w:next w:val="Normlny"/>
    <w:uiPriority w:val="39"/>
    <w:unhideWhenUsed/>
    <w:qFormat/>
    <w:rsid w:val="002B2053"/>
    <w:pPr>
      <w:outlineLvl w:val="9"/>
    </w:pPr>
    <w:rPr>
      <w:lang w:val="cs-CZ"/>
    </w:rPr>
  </w:style>
  <w:style w:type="paragraph" w:customStyle="1" w:styleId="ZPIS">
    <w:name w:val="ZÁPIS"/>
    <w:basedOn w:val="Normlny"/>
    <w:qFormat/>
    <w:rsid w:val="002B2053"/>
    <w:pPr>
      <w:spacing w:after="120" w:line="360" w:lineRule="auto"/>
      <w:ind w:firstLine="709"/>
    </w:pPr>
    <w:rPr>
      <w:rFonts w:ascii="Times New Roman" w:hAnsi="Times New Roman"/>
      <w:color w:val="000000"/>
      <w:lang w:val="cs-CZ"/>
    </w:rPr>
  </w:style>
  <w:style w:type="paragraph" w:customStyle="1" w:styleId="DecimalAligned">
    <w:name w:val="Decimal Aligned"/>
    <w:basedOn w:val="Normlny"/>
    <w:uiPriority w:val="40"/>
    <w:qFormat/>
    <w:rsid w:val="002B2053"/>
    <w:pPr>
      <w:tabs>
        <w:tab w:val="decimal" w:pos="360"/>
      </w:tabs>
    </w:pPr>
    <w:rPr>
      <w:lang w:val="cs-CZ"/>
    </w:rPr>
  </w:style>
  <w:style w:type="paragraph" w:styleId="Normlnywebov">
    <w:name w:val="Normal (Web)"/>
    <w:basedOn w:val="Normlny"/>
    <w:uiPriority w:val="99"/>
    <w:semiHidden/>
    <w:unhideWhenUsed/>
    <w:rsid w:val="00EC7024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EC7024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4</cp:revision>
  <dcterms:created xsi:type="dcterms:W3CDTF">2019-02-20T09:00:00Z</dcterms:created>
  <dcterms:modified xsi:type="dcterms:W3CDTF">2019-02-22T07:24:00Z</dcterms:modified>
</cp:coreProperties>
</file>