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.................. 2019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poskytovaní dotácií v pôsobnosti Ministerstva dopravy a výstavby Slovenskej republiky na podporu rozvoja cyklistickej dopravy a cykloturistiky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1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Predmet úpravy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zákon upravuje účel, podmienky, rozsah, spôsob a kontrolu poskytovania dotácií na podporu rozvoja cyklistickej dopravy a cykloturistiky (ďalej len ,,dotácia“) z rozpočtovej kapitoly Ministerstva dopravy a výstavby Slovenskej republiky (ďalej len ,,ministerstvo“).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2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Základné pojmy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účely tohto zákona </w:t>
      </w:r>
      <w:r w:rsidR="007F31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7F31DF" w:rsidP="00804D39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cyklistickou dopravou 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nemotorový druh dopravy využívajúci bicykel, ktorý prispieva k zabezpečovaniu prepravných nárokov,</w:t>
      </w:r>
    </w:p>
    <w:p w:rsidR="00804D39" w:rsidRPr="00804D39" w:rsidRDefault="007F31DF" w:rsidP="00804D39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cykloturistikou 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forma turistiky, pri ktorej je na presun využívaný bicykel,</w:t>
      </w:r>
    </w:p>
    <w:p w:rsidR="00804D39" w:rsidRPr="00804D39" w:rsidRDefault="007F31DF" w:rsidP="00804D39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cyklistickou infraštruktúrou 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súhrn zariadení a opatrení, ktoré sú nevyhnutné na zabezpečenie náležitého chodu cyklistickej dopravy a cykloturistiky,</w:t>
      </w:r>
    </w:p>
    <w:p w:rsidR="00804D39" w:rsidRPr="00804D39" w:rsidRDefault="007F31DF" w:rsidP="00804D39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cyklistickou komunikáciou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nemotoristická komunikácia určená na cyklistickú premávku s vylúčením alebo oddelením akejkoľvek motorovej dopravy.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3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Účel poskytovania dotácie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môže v príslušnom rozpočtovom roku poskytnúť dotáciu z rozpočtovej kapitoly ministerstva  za podmienok ustanovených týmto zákonom a osobitným predpisom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1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na tieto účely:</w:t>
      </w:r>
    </w:p>
    <w:p w:rsidR="00804D39" w:rsidRPr="00804D39" w:rsidRDefault="00804D39" w:rsidP="00804D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vypracovanie projektove</w:t>
      </w:r>
      <w:r w:rsidR="005D26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 dokumentácie na účel výstavby a rekonštrukcie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cyklistickej komunikácie,</w:t>
      </w:r>
    </w:p>
    <w:p w:rsidR="00804D39" w:rsidRPr="00804D39" w:rsidRDefault="00804D39" w:rsidP="00804D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vypracovanie projektovej dokumentácie na účel dopravného značenia cyklistickej komunikácie,</w:t>
      </w:r>
    </w:p>
    <w:p w:rsidR="00804D39" w:rsidRPr="00804D39" w:rsidRDefault="005D26B0" w:rsidP="00804D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výstavba a rekonštrukcia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cyklistickej infraštruktúry,</w:t>
      </w:r>
    </w:p>
    <w:p w:rsidR="00804D39" w:rsidRPr="00804D39" w:rsidRDefault="00804D39" w:rsidP="00804D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osvetové </w:t>
      </w:r>
      <w:r w:rsidR="001302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kampane </w:t>
      </w:r>
      <w:r w:rsidRPr="00804D39">
        <w:rPr>
          <w:rFonts w:ascii="Times New Roman" w:eastAsia="Times New Roman" w:hAnsi="Times New Roman" w:cs="Times New Roman"/>
          <w:sz w:val="24"/>
          <w:szCs w:val="24"/>
          <w:lang w:eastAsia="sk-SK"/>
        </w:rPr>
        <w:t>a propagačné kampane, ktorých cieľom je podpora cyklistickej dopravy a cykloturistiky.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§ 4 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Podmienky poskytovania dotácie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04D39" w:rsidRPr="00804D39" w:rsidRDefault="001302A4" w:rsidP="00804D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Dotáciu podľa § 3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možno poskytnúť žiadateľovi o poskytnutie dotácie (ďalej len ,,žiadateľ“) určenému vo výzve podľa </w:t>
      </w:r>
      <w:r w:rsidRPr="001302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5</w:t>
      </w:r>
      <w:r w:rsidR="00804D39" w:rsidRPr="001302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ods. 2, ktorým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byť</w:t>
      </w:r>
    </w:p>
    <w:p w:rsidR="00804D39" w:rsidRPr="00804D39" w:rsidRDefault="00804D39" w:rsidP="00804D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obec,</w:t>
      </w:r>
    </w:p>
    <w:p w:rsidR="00804D39" w:rsidRPr="00804D39" w:rsidRDefault="00804D39" w:rsidP="00804D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združenie obcí,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2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804D39" w:rsidRPr="00804D39" w:rsidRDefault="00804D39" w:rsidP="00804D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vyšší územný celok,</w:t>
      </w:r>
    </w:p>
    <w:p w:rsidR="00804D39" w:rsidRPr="00804D39" w:rsidRDefault="00804D39" w:rsidP="00804D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rozpočtová organizácia alebo príspevková organizácia, ktorej zriaďovateľom je vyšší územný celok alebo obec; takejto organizácii sa dotácia poskytne prostredníctvom zriaďovateľa, alebo</w:t>
      </w:r>
    </w:p>
    <w:p w:rsidR="00804D39" w:rsidRPr="00804D39" w:rsidRDefault="00804D39" w:rsidP="00804D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občianske združenie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3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so sídlom na území Slovenskej republiky, ktorého cieľom je rozvoj cyklistickej doprav</w:t>
      </w:r>
      <w:r w:rsidRPr="00804D39">
        <w:rPr>
          <w:rFonts w:ascii="Times New Roman" w:eastAsia="Times New Roman" w:hAnsi="Times New Roman" w:cs="Times New Roman"/>
          <w:sz w:val="24"/>
          <w:szCs w:val="24"/>
          <w:lang w:eastAsia="sk-SK"/>
        </w:rPr>
        <w:t>y alebo cykloturistiky.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Dotáciu možno poskytnúť žiadateľovi, ktorý okrem splnenia podmienok podľa osobitného predpisu 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4"/>
      </w:r>
      <w:r w:rsidR="00276F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a podmienok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určených v odseku 3</w:t>
      </w:r>
    </w:p>
    <w:p w:rsidR="00804D39" w:rsidRPr="00804D39" w:rsidRDefault="00804D39" w:rsidP="00804D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preukáže, že má zabezpečené vlastné zdroje alebo iné zdroje na spolufinanc</w:t>
      </w:r>
      <w:r w:rsidR="008D4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ovanie na účel dotácie podľa § 3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najmenej vo výške určenej vo výzve,</w:t>
      </w:r>
    </w:p>
    <w:p w:rsidR="00804D39" w:rsidRPr="00804D39" w:rsidRDefault="00804D39" w:rsidP="00804D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 zavedený ozdravný režim alebo nie je v nútenej správe,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5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ak ide o žiadateľa podľa odseku 1 písm. a) a c).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poskytnutie dotácie požaduje </w:t>
      </w:r>
      <w:r w:rsidR="00276F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výstavbu, zmenu stavby, </w:t>
      </w:r>
      <w:r w:rsidRPr="009A4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stavebné úpravy alebo rekonštrukciu, podmienkou poskytnutia dotácie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</w:t>
      </w:r>
    </w:p>
    <w:p w:rsidR="00804D39" w:rsidRPr="00804D39" w:rsidRDefault="00804D39" w:rsidP="00804D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vlastnícke právo</w:t>
      </w:r>
      <w:r w:rsidR="00276F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iné právo k pozemku a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 stavbe a záväzok žiadateľa, že toto právo k pozemku a vlastnícke právo k nadobudnutej stavbe sa nezmení najmenej počas piatich rokov od dokončenia výstavby, zmeny stavby alebo stavebnej úpravy,</w:t>
      </w:r>
    </w:p>
    <w:p w:rsidR="00804D39" w:rsidRPr="00804D39" w:rsidRDefault="00804D39" w:rsidP="00804D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písomný záväzok žiadateľa, že dokončená stavba alebo zrekonštruovaná stavba sa bude využívať na účel, na ktorý bude dotácia poskytnutá, najmenej počas piatich rokov od dokončenia stavby,</w:t>
      </w:r>
    </w:p>
    <w:p w:rsidR="00804D39" w:rsidRPr="005D26B0" w:rsidRDefault="00804D39" w:rsidP="005D26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písomný záväzok žiadateľa, že zabezpečí otvorený prístup k využívaniu vybu</w:t>
      </w:r>
      <w:r w:rsidR="005D26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dovanej alebo </w:t>
      </w:r>
      <w:r w:rsidR="005D26B0" w:rsidRPr="005D26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zrekonštruovanej </w:t>
      </w:r>
      <w:r w:rsidRPr="005D26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cyklistickej komunikácie pre verejnosť v súlade s účelom, na ktorý je určená.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Dotáciu nemožno poskytnúť ani použiť na</w:t>
      </w:r>
    </w:p>
    <w:p w:rsidR="00804D39" w:rsidRPr="00804D39" w:rsidRDefault="00804D39" w:rsidP="00804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úhradu záväzkov z predchádzajúcich rozpočtových rokov,</w:t>
      </w:r>
    </w:p>
    <w:p w:rsidR="00804D39" w:rsidRPr="00804D39" w:rsidRDefault="00804D39" w:rsidP="00804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refundáciu výdavkov uhradených v predchádzajúcich  rozpočtových rokoch,</w:t>
      </w:r>
    </w:p>
    <w:p w:rsidR="00804D39" w:rsidRPr="00804D39" w:rsidRDefault="00804D39" w:rsidP="00804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splácanie úverov, pôžičiek a úrokov poskytnutých úverov a pôžičiek,</w:t>
      </w:r>
    </w:p>
    <w:p w:rsidR="00804D39" w:rsidRPr="00804D39" w:rsidRDefault="00804D39" w:rsidP="00804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úhradu výdavkov, kt</w:t>
      </w:r>
      <w:r w:rsidR="008D4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oré nesúvisia s účelom podľa § 3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na ktorý sa dotácia poskytuje,</w:t>
      </w:r>
    </w:p>
    <w:p w:rsidR="00804D39" w:rsidRPr="00804D39" w:rsidRDefault="00804D39" w:rsidP="00804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úhradu výdavkov, ktoré súvisia s</w:t>
      </w:r>
      <w:r w:rsidR="008D41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účelom podľa § 3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ale žiadateľ ich neuviedol v žiadosti  o poskytnutie dotácie (ďalej len ,,žiadosť“) ako súčasť rozpočtu projektu.</w:t>
      </w:r>
    </w:p>
    <w:p w:rsidR="00804D39" w:rsidRPr="00804D39" w:rsidRDefault="00804D39" w:rsidP="00804D39">
      <w:pPr>
        <w:rPr>
          <w:rFonts w:ascii="Calibri" w:eastAsia="Calibri" w:hAnsi="Calibri" w:cs="Calibri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5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Žiadosť 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04D39" w:rsidRPr="00804D39" w:rsidRDefault="00FE49BF" w:rsidP="00804D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Dotáciu možno poskytnúť na základe žiadosti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ktorej vzor je uvedený v prílohe. Žiadosť predkladá žiadateľ, určený vo výzve podľa odseku 2, na základe výzvy zverejnenej na webovom sídle ministerstva, a to v termíne, v rozsahu a spôsobom, ktorý určí ministerstvo vo výzve.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Ministerstvo v príslušnom rozpočtovom roku zverejňuje výzvy, a to v závislosti od výšky schváleného rozpočtu ministerstva na dotácie podľa ich účelu, najneskôr však do 30. septembra príslušného rozpočtového roka. Výzva určí oprávnených žiadateľov z </w:t>
      </w:r>
      <w:r w:rsidR="00C43A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okruhu žiadateľov podľa § 4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odseku 1.</w:t>
      </w:r>
    </w:p>
    <w:p w:rsidR="005D26B0" w:rsidRPr="00804D39" w:rsidRDefault="005D26B0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Prílohou k žiadosti okrem dokladov podľa osobitného predpisu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6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sú</w:t>
      </w:r>
    </w:p>
    <w:p w:rsidR="00804D39" w:rsidRPr="00804D39" w:rsidRDefault="00804D39" w:rsidP="00804D3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804D39" w:rsidRPr="00804D39" w:rsidRDefault="00804D39" w:rsidP="00804D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doklad o právnej subjektivite žiadateľa,</w:t>
      </w:r>
    </w:p>
    <w:p w:rsidR="00804D39" w:rsidRPr="00804D39" w:rsidRDefault="00804D39" w:rsidP="00804D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doklad o zriadení bežného účtu žiadateľa v banke alebo pobočke zahraničnej banky, na ktorý sa má dotácia poskytnúť a číslo tohto účtu v tvare IBAN,</w:t>
      </w:r>
    </w:p>
    <w:p w:rsidR="00804D39" w:rsidRPr="00C43AC6" w:rsidRDefault="00804D39" w:rsidP="00804D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doklad preukazujúci zabezpečenie spolufinancovania </w:t>
      </w:r>
      <w:r w:rsidRPr="00C43A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</w:t>
      </w:r>
      <w:r w:rsidR="00C43AC6" w:rsidRPr="00C43A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4</w:t>
      </w:r>
      <w:r w:rsidRPr="00C43A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ods. 2 písm. a),</w:t>
      </w:r>
    </w:p>
    <w:p w:rsidR="00804D39" w:rsidRPr="00804D39" w:rsidRDefault="00804D39" w:rsidP="00804D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potvrdenie o tom, že osoba uvedená v žiadosti ako štatutárny orgán je oprávnená konať za žiadateľa,</w:t>
      </w:r>
    </w:p>
    <w:p w:rsidR="00804D39" w:rsidRPr="00804D39" w:rsidRDefault="00804D39" w:rsidP="00804D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súhlas žiadateľa so spracovaním osobných údajov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7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),</w:t>
      </w:r>
    </w:p>
    <w:p w:rsidR="00804D39" w:rsidRPr="00804D39" w:rsidRDefault="00804D39" w:rsidP="00804D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prehľad o finančných prostriedkoch, ktoré boli žiadateľovi poskytnuté na projekt 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zo štátneho rozpočtu a iných verejných zdrojov za posledné tri roky spolu s uvedením názvu a sídla poskytujúceho subjektu a výšky poskytnutých finančných prostriedkov,</w:t>
      </w:r>
    </w:p>
    <w:p w:rsidR="00804D39" w:rsidRPr="00C43AC6" w:rsidRDefault="00804D39" w:rsidP="00804D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čestné vyhlásenie žiadateľa o tom, že v roku podania žiadosti na poskytnutie dotácie nežiada o poskytnutie dotácie na projekt aj od iného subjektu; ak žiadateľ v roku podania žiadosti žiadal o poskytnutie dotácie  na projekt aj od iného subjektu alebo mu bola na projekt dotácia od iného subjektu už poskytnutá, uvedie názov a sídlo tohto subjektu a výšku </w:t>
      </w:r>
      <w:r w:rsidRPr="00C43A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poskytnutej dotácie,</w:t>
      </w:r>
    </w:p>
    <w:p w:rsidR="00804D39" w:rsidRPr="00C43AC6" w:rsidRDefault="00804D39" w:rsidP="00804D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3A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ďalšie doklady určené ministerstvom vo výzve podľa § 8 ods. 1 písm. b).</w:t>
      </w:r>
    </w:p>
    <w:p w:rsidR="005D26B0" w:rsidRPr="00804D39" w:rsidRDefault="005D26B0" w:rsidP="00804D39">
      <w:pPr>
        <w:rPr>
          <w:rFonts w:ascii="Calibri" w:eastAsia="Calibri" w:hAnsi="Calibri" w:cs="Times New Roman"/>
          <w:color w:val="000000"/>
          <w:lang w:eastAsia="sk-SK"/>
        </w:rPr>
      </w:pPr>
    </w:p>
    <w:p w:rsidR="00804D39" w:rsidRPr="00804D39" w:rsidRDefault="00C43AC6" w:rsidP="00804D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účely podľa § 3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písm</w:t>
      </w:r>
      <w:r w:rsidR="00804D39" w:rsidRPr="00C43A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a) až c) je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prílohou k žiadosti aj</w:t>
      </w:r>
    </w:p>
    <w:p w:rsidR="00804D39" w:rsidRPr="00804D39" w:rsidRDefault="00804D39" w:rsidP="00804D39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čestné vyhlásenie žiadateľa o tom, že nezmení vlastnícke právo k nehnuteľnosti alebo iné právo k nehnuteľnosti počas piatich rokov odo dňa odovzdania stavby do užívania,</w:t>
      </w:r>
    </w:p>
    <w:p w:rsidR="00804D39" w:rsidRPr="00804D39" w:rsidRDefault="00804D39" w:rsidP="00804D39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čestné vyhlásenie žiadateľa, že dokončená stavba sa bude užívať na účel, na kto</w:t>
      </w:r>
      <w:r w:rsidR="00C43A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rý bola dotácia podľa § 3 písm. a) až c)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poskytnutá najmenej počas piatich rokov od dokončenia stavby,</w:t>
      </w:r>
    </w:p>
    <w:p w:rsidR="00804D39" w:rsidRPr="00804D39" w:rsidRDefault="00804D39" w:rsidP="00804D39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písomný súhlas všetkých vlastníkov nehnuteľnosti so stavebnými úpravami, ak ide o zmluvu o nájme nehnuteľnosti alebo o zmluvu o výpožičke nehnuteľnosti,</w:t>
      </w:r>
    </w:p>
    <w:p w:rsidR="00804D39" w:rsidRPr="00804D39" w:rsidRDefault="00804D39" w:rsidP="00804D39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údaje podľa osobitného predpisu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8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potrebné na účel overenia vlastníckeho práva k pozemku alebo stavbe,</w:t>
      </w:r>
    </w:p>
    <w:p w:rsidR="00804D39" w:rsidRPr="00804D39" w:rsidRDefault="00804D39" w:rsidP="00804D39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čestné vyhlásenie žiadateľa, že zabezpečí otvorený prístup k využívaniu </w:t>
      </w:r>
      <w:r w:rsidR="00917257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vybudovanej</w:t>
      </w:r>
      <w:r w:rsidR="005D26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="009172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zrekonštruovanej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cyklistickej komunikácie pre verejnosť v súlade s účelom, na ktorý je určená.</w:t>
      </w:r>
    </w:p>
    <w:p w:rsidR="00804D39" w:rsidRPr="00804D39" w:rsidRDefault="00804D39" w:rsidP="00804D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804D39" w:rsidRPr="00804D39" w:rsidRDefault="00804D39" w:rsidP="00804D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ú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čely výstavby, zmeny stavby, 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stavebné úpravy alebo rekonštrukciu je prílohou k žiadosti aj právoplatné stavebné povolenie alebo úradne osvedčená kópia právoplatného stavebného povolenia alebo doklad o ohlásení stavby príslušnému stavebnému úradu alebo úradne osvedčená kópia dokladu o ohlásení stavby príslušnému stavebnému úrad</w:t>
      </w:r>
      <w:r w:rsidRPr="00D90A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u.</w:t>
      </w:r>
      <w:r w:rsidRPr="00D90A5B">
        <w:rPr>
          <w:rFonts w:ascii="Times New Roman" w:eastAsia="Calibri" w:hAnsi="Times New Roman" w:cs="Times New Roman"/>
          <w:vertAlign w:val="superscript"/>
          <w:lang w:eastAsia="sk-SK"/>
        </w:rPr>
        <w:footnoteReference w:id="9"/>
      </w:r>
      <w:r w:rsidRPr="00D90A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804D39" w:rsidRPr="00804D39" w:rsidRDefault="00804D39" w:rsidP="00804D3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Na žiadosť, ktorá nespĺňa náležitosti podľa odsekov 3 až 5 a ktorej nedostatky nebudú odstránené ani v dodatočnej lehote určenej vo výzve ministerstva, ako aj na žiadosť, ktorá bola predložená ministerstvu po termíne podľa odseku 1 sa neprihliada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6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Vyhodnocovanie žiadostí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Vyhodnocovanie žiadostí vykonáva komisia, ktorú zriaďuje ministerstvo. Komisia je poradným orgánom ministra dopravy a výstavby Slovenskej republiky (ďalej len ,,minister“). 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" w:name="_gjdgxs" w:colFirst="0" w:colLast="0"/>
      <w:bookmarkEnd w:id="1"/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Komisia má najmenej troch členov, ktorých vymenúva a odvoláva minister. Komisia musí mať nepárny počet členov. Komisia rozhoduje nadpolovičnou väčšinou hlasov všetkých členov. Člen komisie alebo jemu blízka osoba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10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nesmie byť</w:t>
      </w:r>
    </w:p>
    <w:p w:rsidR="00804D39" w:rsidRPr="00804D39" w:rsidRDefault="00D90A5B" w:rsidP="00804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iadateľom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804D39"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04D39" w:rsidRPr="00804D39" w:rsidRDefault="00804D39" w:rsidP="00804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byť zaujatý vo vzťahu k žiadateľovi,</w:t>
      </w:r>
    </w:p>
    <w:p w:rsidR="00804D39" w:rsidRPr="00804D39" w:rsidRDefault="00804D39" w:rsidP="00804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štatutárnym orgánom alebo členom štatutárneho orgánu žiadateľa,</w:t>
      </w:r>
    </w:p>
    <w:p w:rsidR="00804D39" w:rsidRPr="00804D39" w:rsidRDefault="00804D39" w:rsidP="00804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členom štatutárneho orgánu rozpočtovej organizácie alebo príspevkovej organizácie zriadenej žiadateľom,</w:t>
      </w:r>
    </w:p>
    <w:p w:rsidR="00804D39" w:rsidRPr="00804D39" w:rsidRDefault="00804D39" w:rsidP="00804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pracovnoprávnom vzťahu k žiadateľovi.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Komisia je pri vyhodnocovaní žiadostí nezávislá a vyhodnocuje ich podľa kritérií uvedených vo výzve n</w:t>
      </w:r>
      <w:r w:rsidR="003566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predloženie žiadostí podľa § 8 ods. 1 písm. b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). 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Podrobnosti o zložení a rozhodovaní komisie, organizácii práce a postupe komisie pri vyhodnocovaní žiadostí ustanoví štatút, ktorý vydá ministerstvo.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prizná dotáciu ži</w:t>
      </w:r>
      <w:r w:rsidR="003566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adateľovi 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príslušnom rozpočtovom roku na základe návrhu komisie, ktorý predloží komisia na schválenie ministrovi. 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7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Zmluva o poskytnutí dotácie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poskytne dotáciu na základe písomnej zmluvy o poskytnutí dotácie (ďalej len ,,zmluva“) uzatvorenej medzi žiadateľom a ministerstvom.</w:t>
      </w:r>
    </w:p>
    <w:p w:rsidR="00804D39" w:rsidRPr="00804D39" w:rsidRDefault="00804D39" w:rsidP="00804D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 obsahuje najmä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identifikačné údaje zmluvných strán,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identifikačné údaje banky žiadateľa alebo pobočky zahraničnej banky a číslo samostatného bankového účtu pre poskytnutie dotácie,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výšku poskytovanej dotácie,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účel, na ktorý sa dotácia poskytuje,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 a spôsob poskytnutia a použitia dotácie,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práva a povinnosti zmluvných strán,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lehotu, v ktorej možno použiť poskytnutú dotáciu,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 a spôsob zúčtovania dotácie,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pre vrátenie nepoužitých finančných prostriedkov,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pre odvod výnosov z prostriedkov štátneho rozpočtu,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číslo účtu, na ktorý sa poukazujú nepoužité finančné prostriedky a výnosy z prostriedkov štátneho rozpočtu,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sankcie za porušenie zmluvných podmienok a sankcie sa porušenie finančnej disciplíny,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11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dôvod a spôsob odstúpenia od zmluvy,</w:t>
      </w:r>
    </w:p>
    <w:p w:rsidR="00804D39" w:rsidRPr="00804D39" w:rsidRDefault="00804D39" w:rsidP="00804D39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vymedzenie lehoty, na ktorý sa zmluva uzatvára.</w:t>
      </w:r>
    </w:p>
    <w:p w:rsidR="00804D39" w:rsidRPr="00804D39" w:rsidRDefault="00804D39" w:rsidP="00356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8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Zverejňovanie informácií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na svojom webovom sídle zverejňuje</w:t>
      </w:r>
    </w:p>
    <w:p w:rsidR="00804D39" w:rsidRPr="00804D39" w:rsidRDefault="00804D39" w:rsidP="00804D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informáciu o výške finančných prostriedkov, ktoré sú vyčlenené v príslušnom rozpočtovom roku na poskyt</w:t>
      </w:r>
      <w:r w:rsidR="003566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nutie dotácií na účely podľa § 3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804D39" w:rsidRPr="00804D39" w:rsidRDefault="00804D39" w:rsidP="00804D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výzvu na predkladanie žiadostí, ktorá obsahuje najmä</w:t>
      </w:r>
    </w:p>
    <w:p w:rsidR="00804D39" w:rsidRPr="00804D39" w:rsidRDefault="00804D39" w:rsidP="00804D39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účel, na ktorý môže byť dotácia v príslušnom rozpočtovom roku poskytnutá,</w:t>
      </w:r>
    </w:p>
    <w:p w:rsidR="00804D39" w:rsidRPr="00804D39" w:rsidRDefault="00804D39" w:rsidP="00804D39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oprávnených žiadateľ</w:t>
      </w:r>
      <w:r w:rsidR="003566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 z okruhu žiadateľov podľa § 4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odseku 1 na príslušný účel,</w:t>
      </w:r>
    </w:p>
    <w:p w:rsidR="00804D39" w:rsidRPr="00804D39" w:rsidRDefault="00804D39" w:rsidP="00804D39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maximálnu výšku dotácie, ktorú môže ministerstvo z celkových oprávnených výdavkov projektu v rámci účelu poskytnúť,  </w:t>
      </w:r>
    </w:p>
    <w:p w:rsidR="00804D39" w:rsidRPr="00804D39" w:rsidRDefault="00804D39" w:rsidP="00804D39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oprávnené výdavky na príslušný účel,</w:t>
      </w:r>
    </w:p>
    <w:p w:rsidR="00804D39" w:rsidRPr="00804D39" w:rsidRDefault="00804D39" w:rsidP="00804D39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kritériá, podľa ktorých sa budú vyhodnocovať žiadosti a poradie ich dôležitosti,</w:t>
      </w:r>
    </w:p>
    <w:p w:rsidR="00804D39" w:rsidRPr="00804D39" w:rsidRDefault="00804D39" w:rsidP="00804D39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vzor žiadosti,</w:t>
      </w:r>
    </w:p>
    <w:p w:rsidR="00804D39" w:rsidRPr="00804D39" w:rsidRDefault="00804D39" w:rsidP="00804D39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vzor zmluvy o poskytnutí dotácie,</w:t>
      </w:r>
    </w:p>
    <w:p w:rsidR="00804D39" w:rsidRPr="00804D39" w:rsidRDefault="00804D39" w:rsidP="00804D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informáciu o schválených žiadostiach, vrátane identifikácie ž</w:t>
      </w:r>
      <w:r w:rsidR="003566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iadateľov 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uvedením výšky priznanej dotácie a účelu, na ktorý  bude dotácia poskytnutá,</w:t>
      </w:r>
    </w:p>
    <w:p w:rsidR="00804D39" w:rsidRPr="00804D39" w:rsidRDefault="00804D39" w:rsidP="00804D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informáciu o neschválených žiadostiach, vrátane identifikácie žiadateľov, ktorým bola žiadosť zamietnutá, pričom ministerstvo uvedie sumu požadovanej dotácie a dôvod neschválenia žiadosti,</w:t>
      </w:r>
    </w:p>
    <w:p w:rsidR="00804D39" w:rsidRPr="00804D39" w:rsidRDefault="00804D39" w:rsidP="00804D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často kladené otázky súvisiace s podmienkami poskytnutia dotácií.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Ustanovenia osobitného predpisu 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12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o obmedzení prístupu k informáciám nie sú dotknuté.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9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Kontrola a sankcie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vykonáva finančnú kontrolu dodržiavania hospodárnosti, efektívnosti, účinnosti, účelnosti a podmienok použitia dotácie podľa osobitného predpisu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13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a kontrolu dodržiavania podmienok určený</w:t>
      </w:r>
      <w:r w:rsidR="003566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 v zmluve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prijímateľ dotácie porušil finančnú disciplínu, postupuje sa podľa osobitného predpisu.</w:t>
      </w:r>
      <w:r w:rsidR="000150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14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10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Spoločné ustanovenia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Na poskytovanie, používanie a zúčtovanie dotácií sa vzťahuje tento zákon a osobitný predpis.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14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poskytnutie dotácie nie je právny nárok.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Týmto zákonom nie sú dotknuté osobitné predpisy o štátnej pomoci.</w:t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15"/>
      </w: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804D39" w:rsidRPr="00804D39" w:rsidRDefault="00804D39" w:rsidP="00804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11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Účinnosť</w:t>
      </w:r>
    </w:p>
    <w:p w:rsidR="00804D39" w:rsidRPr="00804D39" w:rsidRDefault="00804D39" w:rsidP="008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D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zákon nadobúda účinnosť 1. júla 2019.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sectPr w:rsidR="00804D39" w:rsidRPr="00804D39" w:rsidSect="00DD74D9">
          <w:footerReference w:type="default" r:id="rId8"/>
          <w:headerReference w:type="first" r:id="rId9"/>
          <w:pgSz w:w="11906" w:h="16838"/>
          <w:pgMar w:top="993" w:right="1417" w:bottom="1417" w:left="1417" w:header="708" w:footer="708" w:gutter="0"/>
          <w:pgNumType w:start="1"/>
          <w:cols w:space="708"/>
          <w:docGrid w:linePitch="299"/>
        </w:sectPr>
      </w:pPr>
    </w:p>
    <w:p w:rsidR="00804D39" w:rsidRPr="00804D39" w:rsidRDefault="00804D39" w:rsidP="0080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  <w:r w:rsidRPr="00804D39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 xml:space="preserve">Žiadosť o poskytnutie dotácie </w:t>
      </w:r>
    </w:p>
    <w:p w:rsidR="00804D39" w:rsidRPr="00804D39" w:rsidRDefault="00804D39" w:rsidP="00804D39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  <w:r w:rsidRPr="00804D39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na podporu rozvoja cyklistickej dopravy a cykloTURISTIKY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numPr>
          <w:ilvl w:val="0"/>
          <w:numId w:val="22"/>
        </w:numPr>
        <w:tabs>
          <w:tab w:val="left" w:pos="426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D39">
        <w:rPr>
          <w:rFonts w:ascii="Times New Roman" w:eastAsia="Times New Roman" w:hAnsi="Times New Roman" w:cs="Times New Roman"/>
          <w:b/>
          <w:sz w:val="24"/>
          <w:szCs w:val="24"/>
        </w:rPr>
        <w:t xml:space="preserve">časť 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04D39">
        <w:rPr>
          <w:rFonts w:ascii="Calibri" w:eastAsia="Times New Roman" w:hAnsi="Calibri" w:cs="Times New Roman"/>
          <w:b/>
          <w:sz w:val="24"/>
          <w:szCs w:val="24"/>
        </w:rPr>
        <w:t>A. Názov projektu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04D39" w:rsidRPr="00804D39" w:rsidTr="004E25C2">
        <w:trPr>
          <w:jc w:val="center"/>
        </w:trPr>
        <w:tc>
          <w:tcPr>
            <w:tcW w:w="9639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D39">
        <w:rPr>
          <w:rFonts w:ascii="Calibri" w:eastAsia="Times New Roman" w:hAnsi="Calibri" w:cs="Times New Roman"/>
          <w:b/>
          <w:sz w:val="24"/>
          <w:szCs w:val="24"/>
        </w:rPr>
        <w:t>B. Účel poskytnutia dotácie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04D39" w:rsidRPr="00804D39" w:rsidTr="004E25C2">
        <w:trPr>
          <w:jc w:val="center"/>
        </w:trPr>
        <w:tc>
          <w:tcPr>
            <w:tcW w:w="9639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b/>
          <w:sz w:val="24"/>
          <w:szCs w:val="24"/>
        </w:rPr>
        <w:t xml:space="preserve">C. Údaje o žiadateľovi o poskytnutie dotácie </w:t>
      </w:r>
      <w:r w:rsidRPr="00804D39">
        <w:rPr>
          <w:rFonts w:ascii="Calibri" w:eastAsia="Times New Roman" w:hAnsi="Calibri" w:cs="Times New Roman"/>
          <w:sz w:val="24"/>
          <w:szCs w:val="24"/>
        </w:rPr>
        <w:t>(ďalej len „žiadateľ“)</w:t>
      </w: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>C.1 Názov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04D39" w:rsidRPr="00804D39" w:rsidTr="004E25C2">
        <w:trPr>
          <w:jc w:val="center"/>
        </w:trPr>
        <w:tc>
          <w:tcPr>
            <w:tcW w:w="9639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>C.2 Právna forma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04D39" w:rsidRPr="00804D39" w:rsidTr="004E25C2">
        <w:trPr>
          <w:jc w:val="center"/>
        </w:trPr>
        <w:tc>
          <w:tcPr>
            <w:tcW w:w="9639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804D39" w:rsidRPr="00804D39" w:rsidTr="004E25C2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804D39" w:rsidRPr="00804D39" w:rsidRDefault="00804D39" w:rsidP="00804D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39">
              <w:rPr>
                <w:rFonts w:ascii="Calibri" w:eastAsia="Times New Roman" w:hAnsi="Calibri" w:cs="Times New Roman"/>
                <w:sz w:val="24"/>
                <w:szCs w:val="24"/>
              </w:rPr>
              <w:t>C.2 Identifikačné číslo žiadateľa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39">
              <w:rPr>
                <w:rFonts w:ascii="Calibri" w:eastAsia="Times New Roman" w:hAnsi="Calibri" w:cs="Times New Roman"/>
                <w:sz w:val="24"/>
                <w:szCs w:val="24"/>
              </w:rPr>
              <w:t>C.3 Daňové identifikačné číslo*</w:t>
            </w:r>
          </w:p>
        </w:tc>
      </w:tr>
      <w:tr w:rsidR="00804D39" w:rsidRPr="00804D39" w:rsidTr="004E25C2">
        <w:trPr>
          <w:trHeight w:val="185"/>
          <w:jc w:val="center"/>
        </w:trPr>
        <w:tc>
          <w:tcPr>
            <w:tcW w:w="4217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>C.4 Adresa sídla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804D39" w:rsidRPr="00804D39" w:rsidTr="004E25C2">
        <w:trPr>
          <w:jc w:val="center"/>
        </w:trPr>
        <w:tc>
          <w:tcPr>
            <w:tcW w:w="311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ulica</w:t>
            </w:r>
          </w:p>
        </w:tc>
        <w:tc>
          <w:tcPr>
            <w:tcW w:w="6944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311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orientačné a súpisné číslo</w:t>
            </w:r>
          </w:p>
        </w:tc>
        <w:tc>
          <w:tcPr>
            <w:tcW w:w="6944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311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PSČ</w:t>
            </w:r>
          </w:p>
        </w:tc>
        <w:tc>
          <w:tcPr>
            <w:tcW w:w="6944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311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obec</w:t>
            </w:r>
          </w:p>
        </w:tc>
        <w:tc>
          <w:tcPr>
            <w:tcW w:w="6944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311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okres</w:t>
            </w:r>
          </w:p>
        </w:tc>
        <w:tc>
          <w:tcPr>
            <w:tcW w:w="6944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311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kraj</w:t>
            </w:r>
          </w:p>
        </w:tc>
        <w:tc>
          <w:tcPr>
            <w:tcW w:w="6944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D39">
        <w:rPr>
          <w:rFonts w:ascii="Times New Roman" w:eastAsia="Times New Roman" w:hAnsi="Times New Roman" w:cs="Times New Roman"/>
          <w:sz w:val="20"/>
          <w:szCs w:val="20"/>
        </w:rPr>
        <w:t xml:space="preserve">*Vypĺňa sa, ak bolo daňové identifikačné číslo žiadateľovi pridelené </w:t>
      </w: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lastRenderedPageBreak/>
        <w:t>C.5 Bankové spojenie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keepNext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Názov banky alebo pobočky zahraničnej banky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keepNext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SWIFT kód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Číslo účtu, na ktorý sa má dotácia poskytnúť v tvare IBAN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>C.6 Štatutárny orgán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804D39" w:rsidRPr="00804D39" w:rsidTr="004E25C2">
        <w:trPr>
          <w:jc w:val="center"/>
        </w:trPr>
        <w:tc>
          <w:tcPr>
            <w:tcW w:w="311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Meno a priezvisko</w:t>
            </w:r>
          </w:p>
        </w:tc>
        <w:tc>
          <w:tcPr>
            <w:tcW w:w="6944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311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funkcia</w:t>
            </w:r>
          </w:p>
        </w:tc>
        <w:tc>
          <w:tcPr>
            <w:tcW w:w="6944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311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kontaktné údaje  (telefónne číslo, faxové číslo, e-mailová adresa)</w:t>
            </w:r>
          </w:p>
        </w:tc>
        <w:tc>
          <w:tcPr>
            <w:tcW w:w="6944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>C. 7 Kontaktná osoba za žiadateľa pre oblasť dotácií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Meno a priezvisko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funkcia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kontaktné údaje  (telefónne číslo, faxové číslo, e-mailová adresa)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numPr>
          <w:ilvl w:val="0"/>
          <w:numId w:val="22"/>
        </w:numPr>
        <w:tabs>
          <w:tab w:val="left" w:pos="284"/>
        </w:tabs>
        <w:spacing w:after="0" w:line="240" w:lineRule="auto"/>
        <w:ind w:hanging="252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04D39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časť </w:t>
      </w:r>
    </w:p>
    <w:p w:rsidR="00804D39" w:rsidRPr="00804D39" w:rsidRDefault="00804D39" w:rsidP="00804D39">
      <w:pPr>
        <w:spacing w:after="0" w:line="240" w:lineRule="auto"/>
        <w:ind w:left="252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04D39">
        <w:rPr>
          <w:rFonts w:ascii="Calibri" w:eastAsia="Times New Roman" w:hAnsi="Calibri" w:cs="Times New Roman"/>
          <w:b/>
          <w:sz w:val="24"/>
          <w:szCs w:val="24"/>
        </w:rPr>
        <w:t>D. Projekt</w:t>
      </w: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>D.1 Popis projektu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  <w:t>Miesto realizácie/lokalita: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  <w:t>Termín realizácie (časový harmonogram):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  <w:t>Stručný popis projektu: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ind w:left="-185" w:firstLine="185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  <w:t>Zámery, ciele a očakávané výsledky projektu</w:t>
            </w:r>
            <w:r w:rsidR="006C172B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  <w:t>:</w:t>
            </w:r>
            <w:r w:rsidRPr="00804D3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>D.2 Rozpočet projektu (v eurách)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3343"/>
        <w:gridCol w:w="3308"/>
      </w:tblGrid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Celkový rozpočet projektu </w:t>
            </w:r>
          </w:p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(v eurách)</w:t>
            </w:r>
          </w:p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</w:pPr>
          </w:p>
        </w:tc>
        <w:tc>
          <w:tcPr>
            <w:tcW w:w="6650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6650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Vlastné zdroje alebo iné zdroje celkom</w:t>
            </w:r>
          </w:p>
        </w:tc>
        <w:tc>
          <w:tcPr>
            <w:tcW w:w="3343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 eurách</w:t>
            </w:r>
          </w:p>
        </w:tc>
        <w:tc>
          <w:tcPr>
            <w:tcW w:w="3308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 % z celkového rozpočtu:</w:t>
            </w: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   vlastné zdroje (v eurách)</w:t>
            </w:r>
          </w:p>
        </w:tc>
        <w:tc>
          <w:tcPr>
            <w:tcW w:w="6650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   iné zdroje (v eurách)</w:t>
            </w:r>
          </w:p>
        </w:tc>
        <w:tc>
          <w:tcPr>
            <w:tcW w:w="6650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bCs/>
                <w:spacing w:val="-1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bCs/>
                <w:spacing w:val="-1"/>
                <w:sz w:val="20"/>
                <w:szCs w:val="20"/>
                <w:lang w:eastAsia="sk-SK"/>
              </w:rPr>
              <w:t xml:space="preserve">             požadovaná dotácia </w:t>
            </w:r>
          </w:p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Calibri"/>
                <w:bCs/>
                <w:spacing w:val="-1"/>
                <w:sz w:val="20"/>
                <w:szCs w:val="20"/>
                <w:lang w:eastAsia="sk-SK"/>
              </w:rPr>
              <w:t xml:space="preserve">             (v eurách)</w:t>
            </w:r>
          </w:p>
        </w:tc>
        <w:tc>
          <w:tcPr>
            <w:tcW w:w="6650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</w:tbl>
    <w:p w:rsidR="00804D39" w:rsidRPr="00804D39" w:rsidRDefault="00804D39" w:rsidP="00804D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br w:type="page"/>
      </w:r>
      <w:r w:rsidRPr="00804D39">
        <w:rPr>
          <w:rFonts w:ascii="Calibri" w:eastAsia="Times New Roman" w:hAnsi="Calibri" w:cs="Times New Roman"/>
          <w:sz w:val="24"/>
          <w:szCs w:val="24"/>
        </w:rPr>
        <w:lastRenderedPageBreak/>
        <w:t>D.3 Štruktúrovaný rozpočet projektu</w:t>
      </w:r>
      <w:r w:rsidRPr="00804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5"/>
        <w:gridCol w:w="4348"/>
        <w:gridCol w:w="1420"/>
        <w:gridCol w:w="1276"/>
        <w:gridCol w:w="1276"/>
      </w:tblGrid>
      <w:tr w:rsidR="00804D39" w:rsidRPr="00804D39" w:rsidTr="004E25C2">
        <w:trPr>
          <w:trHeight w:val="365"/>
          <w:jc w:val="center"/>
        </w:trPr>
        <w:tc>
          <w:tcPr>
            <w:tcW w:w="1321" w:type="dxa"/>
            <w:gridSpan w:val="2"/>
            <w:vMerge w:val="restart"/>
            <w:vAlign w:val="center"/>
            <w:hideMark/>
          </w:tcPr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Ekonomická klasifikácia rozpočtovej klasifikácie </w:t>
            </w:r>
          </w:p>
        </w:tc>
        <w:tc>
          <w:tcPr>
            <w:tcW w:w="4348" w:type="dxa"/>
            <w:vMerge w:val="restart"/>
            <w:vAlign w:val="center"/>
            <w:hideMark/>
          </w:tcPr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Výdavky</w:t>
            </w:r>
          </w:p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(popis)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804D39" w:rsidRPr="00804D39" w:rsidRDefault="00804D39" w:rsidP="00804D39">
            <w:pPr>
              <w:spacing w:after="0" w:line="240" w:lineRule="auto"/>
              <w:ind w:hanging="38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Celkový rozpočet projektu </w:t>
            </w:r>
          </w:p>
          <w:p w:rsidR="00804D39" w:rsidRPr="00804D39" w:rsidRDefault="00804D39" w:rsidP="00804D3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(v eurách)</w:t>
            </w:r>
          </w:p>
        </w:tc>
        <w:tc>
          <w:tcPr>
            <w:tcW w:w="2552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z toho:</w:t>
            </w:r>
          </w:p>
        </w:tc>
      </w:tr>
      <w:tr w:rsidR="00804D39" w:rsidRPr="00804D39" w:rsidTr="004E25C2">
        <w:trPr>
          <w:trHeight w:val="365"/>
          <w:jc w:val="center"/>
        </w:trPr>
        <w:tc>
          <w:tcPr>
            <w:tcW w:w="1321" w:type="dxa"/>
            <w:gridSpan w:val="2"/>
            <w:vMerge/>
            <w:vAlign w:val="center"/>
          </w:tcPr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48" w:type="dxa"/>
            <w:vMerge/>
            <w:vAlign w:val="center"/>
          </w:tcPr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Merge/>
            <w:vAlign w:val="center"/>
          </w:tcPr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Vlastné alebo iné zdroje</w:t>
            </w:r>
          </w:p>
          <w:p w:rsidR="00804D39" w:rsidRPr="00804D39" w:rsidRDefault="00804D39" w:rsidP="00804D39">
            <w:pPr>
              <w:spacing w:after="0" w:line="240" w:lineRule="auto"/>
              <w:ind w:left="-40" w:firstLine="4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(v eurách)</w:t>
            </w:r>
          </w:p>
        </w:tc>
        <w:tc>
          <w:tcPr>
            <w:tcW w:w="1276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Požadovaná dotácia </w:t>
            </w:r>
          </w:p>
          <w:p w:rsidR="00804D39" w:rsidRPr="00804D39" w:rsidRDefault="00804D39" w:rsidP="00804D39">
            <w:pPr>
              <w:spacing w:after="0" w:line="240" w:lineRule="auto"/>
              <w:ind w:left="-40" w:firstLine="4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(v eurách)</w:t>
            </w:r>
          </w:p>
        </w:tc>
      </w:tr>
      <w:tr w:rsidR="00804D39" w:rsidRPr="00804D39" w:rsidTr="004E25C2">
        <w:trPr>
          <w:jc w:val="center"/>
        </w:trPr>
        <w:tc>
          <w:tcPr>
            <w:tcW w:w="5669" w:type="dxa"/>
            <w:gridSpan w:val="3"/>
            <w:hideMark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Bežné výdavky v tom*:</w:t>
            </w: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5669" w:type="dxa"/>
            <w:gridSpan w:val="3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trHeight w:val="50"/>
          <w:jc w:val="center"/>
        </w:trPr>
        <w:tc>
          <w:tcPr>
            <w:tcW w:w="9641" w:type="dxa"/>
            <w:gridSpan w:val="6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5669" w:type="dxa"/>
            <w:gridSpan w:val="3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Kapitálové výdavky v tom*:</w:t>
            </w: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5669" w:type="dxa"/>
            <w:gridSpan w:val="3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1321" w:type="dxa"/>
            <w:gridSpan w:val="2"/>
            <w:tcBorders>
              <w:left w:val="nil"/>
              <w:bottom w:val="nil"/>
            </w:tcBorders>
            <w:hideMark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48" w:type="dxa"/>
            <w:hideMark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SPOLU (bežné a kapitálové výdavky)</w:t>
            </w:r>
          </w:p>
        </w:tc>
        <w:tc>
          <w:tcPr>
            <w:tcW w:w="1420" w:type="dxa"/>
            <w:vAlign w:val="bottom"/>
          </w:tcPr>
          <w:p w:rsidR="00804D39" w:rsidRPr="00804D39" w:rsidRDefault="00804D39" w:rsidP="0080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804D39" w:rsidRPr="00804D39" w:rsidRDefault="00804D39" w:rsidP="00804D39">
            <w:pPr>
              <w:spacing w:after="0" w:line="240" w:lineRule="auto"/>
              <w:ind w:left="-40" w:firstLine="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D39">
        <w:rPr>
          <w:rFonts w:ascii="Times New Roman" w:eastAsia="Times New Roman" w:hAnsi="Times New Roman" w:cs="Times New Roman"/>
          <w:sz w:val="20"/>
          <w:szCs w:val="20"/>
        </w:rPr>
        <w:t>*Rozpísať do úrovne podpoložky ekonomickej klasifikácie rozpočtovej klasifikácie</w:t>
      </w:r>
    </w:p>
    <w:p w:rsidR="00804D39" w:rsidRPr="00804D39" w:rsidRDefault="00804D39" w:rsidP="00804D39">
      <w:pPr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>D.4 Kontaktná osoba za žiadateľa zodpovedná za projekt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Meno a priezvisko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funkcia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39" w:rsidRPr="00804D39" w:rsidTr="004E25C2">
        <w:trPr>
          <w:jc w:val="center"/>
        </w:trPr>
        <w:tc>
          <w:tcPr>
            <w:tcW w:w="2989" w:type="dxa"/>
            <w:vAlign w:val="center"/>
          </w:tcPr>
          <w:p w:rsidR="00804D39" w:rsidRPr="00804D39" w:rsidRDefault="00804D39" w:rsidP="00804D39">
            <w:pPr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  <w:r w:rsidRPr="00804D39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kontaktné údaje  (telefónne číslo, faxové číslo, e-mailová adresa)</w:t>
            </w:r>
          </w:p>
        </w:tc>
        <w:tc>
          <w:tcPr>
            <w:tcW w:w="6650" w:type="dxa"/>
          </w:tcPr>
          <w:p w:rsidR="00804D39" w:rsidRPr="00804D39" w:rsidRDefault="00804D39" w:rsidP="008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Times New Roman" w:hAnsi="Calibri" w:cs="Times New Roman"/>
          <w:spacing w:val="-1"/>
          <w:sz w:val="20"/>
          <w:szCs w:val="20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04D39">
        <w:rPr>
          <w:rFonts w:ascii="Calibri" w:eastAsia="Times New Roman" w:hAnsi="Calibri" w:cs="Times New Roman"/>
          <w:b/>
          <w:sz w:val="24"/>
          <w:szCs w:val="24"/>
        </w:rPr>
        <w:lastRenderedPageBreak/>
        <w:t>Časť III.</w:t>
      </w:r>
    </w:p>
    <w:p w:rsidR="00804D39" w:rsidRPr="00804D39" w:rsidRDefault="00804D39" w:rsidP="00804D3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04D39">
        <w:rPr>
          <w:rFonts w:ascii="Calibri" w:eastAsia="Times New Roman" w:hAnsi="Calibri" w:cs="Times New Roman"/>
          <w:b/>
          <w:sz w:val="24"/>
          <w:szCs w:val="24"/>
        </w:rPr>
        <w:t>Vyhlásenie žiadateľa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 xml:space="preserve">Vyhlasujem, že žiadosť na projekt ..... (uviesť názov projektu) obsahuje všetky náležitosti podľa príslušných právnych predpisov, všetky údaje uvedené v žiadosti vrátane príloh sú správne, úplné a pravdivé a získané v súlade s osobitnými právnymi predpismi a zároveň vyhlasujem, že </w:t>
      </w:r>
    </w:p>
    <w:p w:rsidR="00804D39" w:rsidRPr="00804D39" w:rsidRDefault="00804D39" w:rsidP="00804D39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04D39" w:rsidRPr="00804D39" w:rsidRDefault="00804D39" w:rsidP="00804D39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>súhlasím so spracovaním a zverejnením údajov poskytnutých poskytovateľovi dotácie v rámci činností súvisiacich s realizáciou dotačného systému poskytovateľa dotácie,</w:t>
      </w:r>
    </w:p>
    <w:p w:rsidR="00804D39" w:rsidRPr="00804D39" w:rsidRDefault="00804D39" w:rsidP="00804D39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>poskytnem ďalšie požadované doklady a informácie, ktoré sú potrebné na posúdenie oprávnenosti žiadosti,</w:t>
      </w:r>
    </w:p>
    <w:p w:rsidR="00804D39" w:rsidRPr="00804D39" w:rsidRDefault="00804D39" w:rsidP="00804D39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9">
        <w:rPr>
          <w:rFonts w:ascii="Calibri" w:eastAsia="Times New Roman" w:hAnsi="Calibri" w:cs="Times New Roman"/>
          <w:sz w:val="24"/>
          <w:szCs w:val="24"/>
        </w:rPr>
        <w:t>som si vedomý právnych následkov pri uvedení nesprávnych, neúplných alebo nepravdivých údajov v žiadosti vrátane príloh.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39">
        <w:rPr>
          <w:rFonts w:ascii="Times New Roman" w:eastAsia="Times New Roman" w:hAnsi="Times New Roman" w:cs="Times New Roman"/>
          <w:sz w:val="24"/>
          <w:szCs w:val="24"/>
        </w:rPr>
        <w:t>V ......................................   dňa .........................</w:t>
      </w: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804D39" w:rsidRPr="00804D39" w:rsidTr="004E25C2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i/>
                <w:sz w:val="24"/>
                <w:szCs w:val="24"/>
                <w:lang w:eastAsia="sk-SK"/>
              </w:rPr>
              <w:t>(podpis a odtlačok pečiatky žiadateľa)</w:t>
            </w:r>
          </w:p>
        </w:tc>
      </w:tr>
      <w:tr w:rsidR="00804D39" w:rsidRPr="00804D39" w:rsidTr="004E25C2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i/>
                <w:sz w:val="24"/>
                <w:szCs w:val="24"/>
                <w:lang w:eastAsia="sk-SK"/>
              </w:rPr>
              <w:t>(meno a priezvisko štatutárneho orgánu žiadateľa)</w:t>
            </w:r>
          </w:p>
        </w:tc>
      </w:tr>
      <w:tr w:rsidR="00804D39" w:rsidRPr="00804D39" w:rsidTr="004E25C2">
        <w:trPr>
          <w:trHeight w:val="1134"/>
          <w:jc w:val="center"/>
        </w:trPr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i/>
                <w:sz w:val="24"/>
                <w:szCs w:val="24"/>
                <w:lang w:eastAsia="sk-SK"/>
              </w:rPr>
              <w:t>(podpis a odtlačok pečiatky žiadateľa)</w:t>
            </w:r>
          </w:p>
        </w:tc>
      </w:tr>
      <w:tr w:rsidR="00804D39" w:rsidRPr="00804D39" w:rsidTr="004E25C2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i/>
                <w:sz w:val="24"/>
                <w:szCs w:val="24"/>
                <w:lang w:eastAsia="sk-SK"/>
              </w:rPr>
              <w:t>(meno a priezvisko štatutárneho orgánu žiadateľa)</w:t>
            </w:r>
          </w:p>
        </w:tc>
      </w:tr>
      <w:tr w:rsidR="00804D39" w:rsidRPr="00804D39" w:rsidTr="004E25C2">
        <w:trPr>
          <w:cantSplit/>
          <w:trHeight w:hRule="exact" w:val="1134"/>
          <w:jc w:val="center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i/>
                <w:sz w:val="24"/>
                <w:szCs w:val="24"/>
                <w:lang w:eastAsia="sk-SK"/>
              </w:rPr>
              <w:t>(podpis a odtlačok pečiatky žiadateľa)</w:t>
            </w:r>
          </w:p>
        </w:tc>
      </w:tr>
      <w:tr w:rsidR="00804D39" w:rsidRPr="00804D39" w:rsidTr="004E25C2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D39" w:rsidRPr="00804D39" w:rsidRDefault="00804D39" w:rsidP="0080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sk-SK"/>
              </w:rPr>
            </w:pPr>
            <w:r w:rsidRPr="00804D39">
              <w:rPr>
                <w:rFonts w:ascii="Calibri" w:eastAsia="Times New Roman" w:hAnsi="Calibri" w:cs="Times New Roman"/>
                <w:i/>
                <w:sz w:val="24"/>
                <w:szCs w:val="24"/>
                <w:lang w:eastAsia="sk-SK"/>
              </w:rPr>
              <w:t>(meno a priezvisko štatutárneho orgánu žiadateľa)</w:t>
            </w:r>
          </w:p>
        </w:tc>
      </w:tr>
    </w:tbl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9" w:rsidRPr="00804D39" w:rsidRDefault="00804D39" w:rsidP="0080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04D39" w:rsidRPr="00804D39" w:rsidRDefault="00804D39" w:rsidP="00804D3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04D39" w:rsidRPr="00804D39" w:rsidRDefault="00804D39" w:rsidP="008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21DF" w:rsidRDefault="00C421DF"/>
    <w:sectPr w:rsidR="00C421DF" w:rsidSect="004E25C2">
      <w:pgSz w:w="11906" w:h="16838"/>
      <w:pgMar w:top="993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69" w:rsidRDefault="006B0269" w:rsidP="00804D39">
      <w:pPr>
        <w:spacing w:after="0" w:line="240" w:lineRule="auto"/>
      </w:pPr>
      <w:r>
        <w:separator/>
      </w:r>
    </w:p>
  </w:endnote>
  <w:endnote w:type="continuationSeparator" w:id="0">
    <w:p w:rsidR="006B0269" w:rsidRDefault="006B0269" w:rsidP="0080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39" w:rsidRDefault="00804D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 w:rsidRPr="002E0243">
      <w:rPr>
        <w:rFonts w:ascii="Times New Roman" w:eastAsia="Times New Roman" w:hAnsi="Times New Roman" w:cs="Times New Roman"/>
        <w:color w:val="000000"/>
      </w:rPr>
      <w:fldChar w:fldCharType="begin"/>
    </w:r>
    <w:r w:rsidRPr="002E0243">
      <w:rPr>
        <w:rFonts w:ascii="Times New Roman" w:eastAsia="Times New Roman" w:hAnsi="Times New Roman" w:cs="Times New Roman"/>
        <w:color w:val="000000"/>
      </w:rPr>
      <w:instrText>PAGE</w:instrText>
    </w:r>
    <w:r w:rsidRPr="002E0243">
      <w:rPr>
        <w:rFonts w:ascii="Times New Roman" w:eastAsia="Times New Roman" w:hAnsi="Times New Roman" w:cs="Times New Roman"/>
        <w:color w:val="000000"/>
      </w:rPr>
      <w:fldChar w:fldCharType="separate"/>
    </w:r>
    <w:r w:rsidR="005D26B0">
      <w:rPr>
        <w:rFonts w:ascii="Times New Roman" w:eastAsia="Times New Roman" w:hAnsi="Times New Roman" w:cs="Times New Roman"/>
        <w:noProof/>
        <w:color w:val="000000"/>
      </w:rPr>
      <w:t>4</w:t>
    </w:r>
    <w:r w:rsidRPr="002E0243">
      <w:rPr>
        <w:rFonts w:ascii="Times New Roman" w:eastAsia="Times New Roman" w:hAnsi="Times New Roman" w:cs="Times New Roman"/>
        <w:color w:val="000000"/>
      </w:rPr>
      <w:fldChar w:fldCharType="end"/>
    </w:r>
  </w:p>
  <w:p w:rsidR="00804D39" w:rsidRDefault="00804D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69" w:rsidRDefault="006B0269" w:rsidP="00804D39">
      <w:pPr>
        <w:spacing w:after="0" w:line="240" w:lineRule="auto"/>
      </w:pPr>
      <w:r>
        <w:separator/>
      </w:r>
    </w:p>
  </w:footnote>
  <w:footnote w:type="continuationSeparator" w:id="0">
    <w:p w:rsidR="006B0269" w:rsidRDefault="006B0269" w:rsidP="00804D39">
      <w:pPr>
        <w:spacing w:after="0" w:line="240" w:lineRule="auto"/>
      </w:pPr>
      <w:r>
        <w:continuationSeparator/>
      </w:r>
    </w:p>
  </w:footnote>
  <w:footnote w:id="1">
    <w:p w:rsidR="00804D39" w:rsidRPr="00F93E23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E23">
        <w:rPr>
          <w:rFonts w:ascii="Times New Roman" w:hAnsi="Times New Roman" w:cs="Times New Roman"/>
          <w:vertAlign w:val="superscript"/>
        </w:rPr>
        <w:footnoteRef/>
      </w:r>
      <w:r w:rsidRPr="00F93E23">
        <w:rPr>
          <w:rFonts w:ascii="Times New Roman" w:eastAsia="Times New Roman" w:hAnsi="Times New Roman" w:cs="Times New Roman"/>
          <w:color w:val="000000"/>
          <w:sz w:val="20"/>
          <w:szCs w:val="20"/>
        </w:rPr>
        <w:t>) § 8a zákona č. 523/2004 Z. z. o rozpočtových pravidlách verejnej správy a o zmene a doplnení niektorých zákonov v znení neskorších predpisov.</w:t>
      </w:r>
    </w:p>
  </w:footnote>
  <w:footnote w:id="2">
    <w:p w:rsidR="00804D39" w:rsidRPr="00FE49BF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AC6">
        <w:rPr>
          <w:rFonts w:ascii="Times New Roman" w:hAnsi="Times New Roman" w:cs="Times New Roman"/>
          <w:vertAlign w:val="superscript"/>
        </w:rPr>
        <w:footnoteRef/>
      </w:r>
      <w:r w:rsidRPr="00C43AC6">
        <w:rPr>
          <w:rFonts w:ascii="Times New Roman" w:eastAsia="Times New Roman" w:hAnsi="Times New Roman" w:cs="Times New Roman"/>
          <w:color w:val="000000"/>
          <w:sz w:val="20"/>
          <w:szCs w:val="20"/>
        </w:rPr>
        <w:t>) § 20b</w:t>
      </w:r>
      <w:r w:rsidRPr="00FE4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zákona Slovenskej národnej rady č. 369/1990 Zb. o obecnom zriadení v znení neskorších predpisov. </w:t>
      </w:r>
    </w:p>
    <w:p w:rsidR="00BF1BF8" w:rsidRPr="00FE49BF" w:rsidRDefault="00BF1BF8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49BF">
        <w:rPr>
          <w:rFonts w:ascii="Times New Roman" w:eastAsia="Times New Roman" w:hAnsi="Times New Roman" w:cs="Times New Roman"/>
          <w:color w:val="000000"/>
          <w:sz w:val="20"/>
          <w:szCs w:val="20"/>
        </w:rPr>
        <w:t>20f až 21</w:t>
      </w:r>
      <w:r w:rsidR="005057A8" w:rsidRPr="00FE4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E49BF">
        <w:rPr>
          <w:rFonts w:ascii="Times New Roman" w:eastAsia="Times New Roman" w:hAnsi="Times New Roman" w:cs="Times New Roman"/>
          <w:color w:val="000000"/>
          <w:sz w:val="20"/>
          <w:szCs w:val="20"/>
        </w:rPr>
        <w:t>Občianskeho zákonníka.</w:t>
      </w:r>
    </w:p>
  </w:footnote>
  <w:footnote w:id="3">
    <w:p w:rsidR="00804D39" w:rsidRPr="00FE49BF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49BF">
        <w:rPr>
          <w:rFonts w:ascii="Times New Roman" w:hAnsi="Times New Roman" w:cs="Times New Roman"/>
          <w:vertAlign w:val="superscript"/>
        </w:rPr>
        <w:footnoteRef/>
      </w:r>
      <w:r w:rsidRPr="00FE49BF">
        <w:rPr>
          <w:rFonts w:ascii="Times New Roman" w:eastAsia="Times New Roman" w:hAnsi="Times New Roman" w:cs="Times New Roman"/>
          <w:color w:val="000000"/>
          <w:sz w:val="20"/>
          <w:szCs w:val="20"/>
        </w:rPr>
        <w:t>) Zákon č. 83/1990 Zb. o združovaní občanov v znení neskorších predpisov.</w:t>
      </w:r>
    </w:p>
  </w:footnote>
  <w:footnote w:id="4">
    <w:p w:rsidR="00804D39" w:rsidRPr="00FE49BF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49BF">
        <w:rPr>
          <w:rFonts w:ascii="Times New Roman" w:hAnsi="Times New Roman" w:cs="Times New Roman"/>
          <w:vertAlign w:val="superscript"/>
        </w:rPr>
        <w:footnoteRef/>
      </w:r>
      <w:r w:rsidRPr="00FE49BF">
        <w:rPr>
          <w:rFonts w:ascii="Times New Roman" w:eastAsia="Times New Roman" w:hAnsi="Times New Roman" w:cs="Times New Roman"/>
          <w:color w:val="000000"/>
          <w:sz w:val="20"/>
          <w:szCs w:val="20"/>
        </w:rPr>
        <w:t>) § 8a ods. 4 zákona č. 523/2004 Z. z. v znení zákona č. 383/2008 Z. z.</w:t>
      </w:r>
    </w:p>
  </w:footnote>
  <w:footnote w:id="5">
    <w:p w:rsidR="00804D39" w:rsidRPr="00F93E23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49BF">
        <w:rPr>
          <w:rFonts w:ascii="Times New Roman" w:hAnsi="Times New Roman" w:cs="Times New Roman"/>
          <w:vertAlign w:val="superscript"/>
        </w:rPr>
        <w:footnoteRef/>
      </w:r>
      <w:r w:rsidRPr="00FE49BF">
        <w:rPr>
          <w:rFonts w:ascii="Times New Roman" w:eastAsia="Times New Roman" w:hAnsi="Times New Roman" w:cs="Times New Roman"/>
          <w:color w:val="000000"/>
          <w:sz w:val="20"/>
          <w:szCs w:val="20"/>
        </w:rPr>
        <w:t>) § 19 zákona č. 583/2004 Z. z. o rozpočtových pravidlách územnej samosprávy a o zmene a doplnení niektorých zákonov v znení neskorších predpisov.</w:t>
      </w:r>
    </w:p>
  </w:footnote>
  <w:footnote w:id="6">
    <w:p w:rsidR="00804D39" w:rsidRPr="006D5F9F" w:rsidRDefault="00804D39" w:rsidP="00804D39">
      <w:pPr>
        <w:pStyle w:val="Textpoznmkypodiarou"/>
        <w:jc w:val="both"/>
        <w:rPr>
          <w:rFonts w:ascii="Times New Roman" w:hAnsi="Times New Roman" w:cs="Times New Roman"/>
        </w:rPr>
      </w:pPr>
      <w:r w:rsidRPr="006D5F9F">
        <w:rPr>
          <w:rStyle w:val="Odkaznapoznmkupodiarou"/>
          <w:rFonts w:ascii="Times New Roman" w:hAnsi="Times New Roman" w:cs="Times New Roman"/>
        </w:rPr>
        <w:footnoteRef/>
      </w:r>
      <w:r w:rsidRPr="006D5F9F">
        <w:rPr>
          <w:rFonts w:ascii="Times New Roman" w:hAnsi="Times New Roman" w:cs="Times New Roman"/>
        </w:rPr>
        <w:t xml:space="preserve">) § 8a ods. 5 zákona č. 523/2004 Z. z. v znení zákona č. 383/2008 Z. z. </w:t>
      </w:r>
    </w:p>
  </w:footnote>
  <w:footnote w:id="7">
    <w:p w:rsidR="00804D39" w:rsidRPr="00D70C21" w:rsidRDefault="00804D39" w:rsidP="00804D39">
      <w:pPr>
        <w:pStyle w:val="Textpoznmkypodiarou"/>
        <w:rPr>
          <w:rFonts w:ascii="Times New Roman" w:hAnsi="Times New Roman" w:cs="Times New Roman"/>
        </w:rPr>
      </w:pPr>
      <w:r w:rsidRPr="00D70C21">
        <w:rPr>
          <w:rStyle w:val="Odkaznapoznmkupodiarou"/>
          <w:rFonts w:ascii="Times New Roman" w:hAnsi="Times New Roman" w:cs="Times New Roman"/>
        </w:rPr>
        <w:footnoteRef/>
      </w:r>
      <w:r w:rsidRPr="00D70C21">
        <w:rPr>
          <w:rFonts w:ascii="Times New Roman" w:hAnsi="Times New Roman" w:cs="Times New Roman"/>
        </w:rPr>
        <w:t>) § 5 písm. a) zákona č. 18/2018 Z. z. o ochrane osobných údajov a o zmene a doplnení niektorých zákonov</w:t>
      </w:r>
      <w:r>
        <w:rPr>
          <w:rFonts w:ascii="Times New Roman" w:hAnsi="Times New Roman" w:cs="Times New Roman"/>
        </w:rPr>
        <w:t>.</w:t>
      </w:r>
    </w:p>
  </w:footnote>
  <w:footnote w:id="8">
    <w:p w:rsidR="00804D39" w:rsidRPr="003566BD" w:rsidRDefault="00804D39" w:rsidP="00804D39">
      <w:pPr>
        <w:pStyle w:val="Textpoznmkypodiarou"/>
        <w:jc w:val="both"/>
        <w:rPr>
          <w:rFonts w:ascii="Times New Roman" w:hAnsi="Times New Roman" w:cs="Times New Roman"/>
        </w:rPr>
      </w:pPr>
      <w:r w:rsidRPr="003566BD">
        <w:rPr>
          <w:rStyle w:val="Odkaznapoznmkupodiarou"/>
          <w:rFonts w:ascii="Times New Roman" w:hAnsi="Times New Roman" w:cs="Times New Roman"/>
        </w:rPr>
        <w:footnoteRef/>
      </w:r>
      <w:r w:rsidRPr="003566BD">
        <w:rPr>
          <w:rFonts w:ascii="Times New Roman" w:hAnsi="Times New Roman" w:cs="Times New Roman"/>
        </w:rPr>
        <w:t>) § 60 ods. 3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neskorších predpisov.</w:t>
      </w:r>
    </w:p>
  </w:footnote>
  <w:footnote w:id="9">
    <w:p w:rsidR="00804D39" w:rsidRPr="004E25C2" w:rsidRDefault="00804D39" w:rsidP="00804D39">
      <w:pPr>
        <w:pStyle w:val="Textpoznmkypodiarou"/>
        <w:jc w:val="both"/>
        <w:rPr>
          <w:rFonts w:ascii="Times New Roman" w:hAnsi="Times New Roman" w:cs="Times New Roman"/>
        </w:rPr>
      </w:pPr>
      <w:r w:rsidRPr="003566BD">
        <w:rPr>
          <w:rStyle w:val="Odkaznapoznmkupodiarou"/>
          <w:rFonts w:ascii="Times New Roman" w:hAnsi="Times New Roman" w:cs="Times New Roman"/>
        </w:rPr>
        <w:footnoteRef/>
      </w:r>
      <w:r w:rsidRPr="003566BD">
        <w:rPr>
          <w:rFonts w:ascii="Times New Roman" w:hAnsi="Times New Roman" w:cs="Times New Roman"/>
        </w:rPr>
        <w:t>) Zákon č. 50/1976 Zb. o územnom plánovaní a stavebnom poriadku (stavebný zákon) v znení neskorších predpisov.</w:t>
      </w:r>
    </w:p>
  </w:footnote>
  <w:footnote w:id="10">
    <w:p w:rsidR="00804D39" w:rsidRPr="00F93E23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E23">
        <w:rPr>
          <w:rFonts w:ascii="Times New Roman" w:hAnsi="Times New Roman" w:cs="Times New Roman"/>
          <w:vertAlign w:val="superscript"/>
        </w:rPr>
        <w:footnoteRef/>
      </w:r>
      <w:r w:rsidRPr="00F93E23">
        <w:rPr>
          <w:rFonts w:ascii="Times New Roman" w:eastAsia="Times New Roman" w:hAnsi="Times New Roman" w:cs="Times New Roman"/>
          <w:color w:val="000000"/>
          <w:sz w:val="20"/>
          <w:szCs w:val="20"/>
        </w:rPr>
        <w:t>) § 116 a 117 Občianskeho zákonníka.</w:t>
      </w:r>
    </w:p>
  </w:footnote>
  <w:footnote w:id="11">
    <w:p w:rsidR="00804D39" w:rsidRPr="000A79E9" w:rsidRDefault="00804D39" w:rsidP="00804D39">
      <w:pPr>
        <w:pStyle w:val="Textpoznmkypodiarou"/>
        <w:rPr>
          <w:rFonts w:ascii="Times New Roman" w:hAnsi="Times New Roman" w:cs="Times New Roman"/>
        </w:rPr>
      </w:pPr>
      <w:r w:rsidRPr="000A79E9">
        <w:rPr>
          <w:rStyle w:val="Odkaznapoznmkupodiarou"/>
          <w:rFonts w:ascii="Times New Roman" w:hAnsi="Times New Roman" w:cs="Times New Roman"/>
        </w:rPr>
        <w:footnoteRef/>
      </w:r>
      <w:r w:rsidRPr="000A79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0A79E9">
        <w:rPr>
          <w:rFonts w:ascii="Times New Roman" w:hAnsi="Times New Roman" w:cs="Times New Roman"/>
        </w:rPr>
        <w:t>§ 31 zákona č. 523/2004 Z. z. v znení neskorších predpisov.</w:t>
      </w:r>
    </w:p>
  </w:footnote>
  <w:footnote w:id="12">
    <w:p w:rsidR="00804D39" w:rsidRPr="00F93E23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E23">
        <w:rPr>
          <w:rFonts w:ascii="Times New Roman" w:hAnsi="Times New Roman" w:cs="Times New Roman"/>
          <w:vertAlign w:val="superscript"/>
        </w:rPr>
        <w:footnoteRef/>
      </w:r>
      <w:r w:rsidRPr="00F93E23">
        <w:rPr>
          <w:rFonts w:ascii="Times New Roman" w:eastAsia="Times New Roman" w:hAnsi="Times New Roman" w:cs="Times New Roman"/>
          <w:color w:val="000000"/>
          <w:sz w:val="20"/>
          <w:szCs w:val="20"/>
        </w:rPr>
        <w:t>) § 8 až 13 zákona č. 211/2000 Z. z. o slobodnom prístupe k informáciám a o zmene a doplnení niektorých zákonov (zákon o slobode informácií) v znení neskorších predpisov.</w:t>
      </w:r>
    </w:p>
  </w:footnote>
  <w:footnote w:id="13">
    <w:p w:rsidR="00804D39" w:rsidRPr="00F93E23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E23">
        <w:rPr>
          <w:rFonts w:ascii="Times New Roman" w:hAnsi="Times New Roman" w:cs="Times New Roman"/>
          <w:vertAlign w:val="superscript"/>
        </w:rPr>
        <w:footnoteRef/>
      </w:r>
      <w:r w:rsidRPr="00F93E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Zákon č. 357/2015 Z. z. o finančnej kontrole a audite a o zmene a doplnení niektorých zákonov v znení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neskorších predpisov.</w:t>
      </w:r>
    </w:p>
  </w:footnote>
  <w:footnote w:id="14">
    <w:p w:rsidR="00804D39" w:rsidRPr="00F93E23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E23">
        <w:rPr>
          <w:rFonts w:ascii="Times New Roman" w:hAnsi="Times New Roman" w:cs="Times New Roman"/>
          <w:vertAlign w:val="superscript"/>
        </w:rPr>
        <w:footnoteRef/>
      </w:r>
      <w:r w:rsidR="000D48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F93E23">
        <w:rPr>
          <w:rFonts w:ascii="Times New Roman" w:eastAsia="Times New Roman" w:hAnsi="Times New Roman" w:cs="Times New Roman"/>
          <w:color w:val="000000"/>
          <w:sz w:val="20"/>
          <w:szCs w:val="20"/>
        </w:rPr>
        <w:t>Zákon č. 523/2004 Z. z. v znení neskorších predpisov.</w:t>
      </w:r>
    </w:p>
  </w:footnote>
  <w:footnote w:id="15">
    <w:p w:rsidR="00804D39" w:rsidRPr="00F93E23" w:rsidRDefault="00804D39" w:rsidP="008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E23">
        <w:rPr>
          <w:rFonts w:ascii="Times New Roman" w:hAnsi="Times New Roman" w:cs="Times New Roman"/>
          <w:vertAlign w:val="superscript"/>
        </w:rPr>
        <w:footnoteRef/>
      </w:r>
      <w:r w:rsidRPr="00F93E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Napríklad čl. 107 a 108 Zmluvy o fungovaní Európskej únie (Ú. v. EÚ C 202, 7.6.2016), Nariadenie Komisie (EÚ) č. 651/2014 zo 17. júna 2014 o vyhlásení určitých kategórií pomoci za zlučiteľné s vnútorným trhom podľa článkov 107 a 108 zmluvy (Ú. v. EÚ L 187, 26. 6. 2014) v platnom znení,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F93E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ákon č. 358/2015 Z. z. o úprave niektorých vzťahov v oblasti štátnej pomoci a minimálnej pomoci a o zmene a doplnení niektorých zákonov (zákon o štátnej pomoci).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39" w:rsidRPr="00963A1E" w:rsidRDefault="00804D39" w:rsidP="00963A1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Cs/>
        <w:color w:val="000000"/>
        <w:spacing w:val="-1"/>
        <w:sz w:val="24"/>
        <w:szCs w:val="24"/>
      </w:rPr>
      <w:t>Príloha k zákonu</w:t>
    </w:r>
    <w:r w:rsidRPr="00963A1E">
      <w:rPr>
        <w:rFonts w:ascii="Times New Roman" w:eastAsia="Times New Roman" w:hAnsi="Times New Roman" w:cs="Times New Roman"/>
        <w:bCs/>
        <w:color w:val="000000"/>
        <w:spacing w:val="-1"/>
        <w:sz w:val="24"/>
        <w:szCs w:val="24"/>
      </w:rPr>
      <w:t xml:space="preserve"> č. ...</w:t>
    </w:r>
  </w:p>
  <w:p w:rsidR="00804D39" w:rsidRDefault="00804D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0DC"/>
    <w:multiLevelType w:val="multilevel"/>
    <w:tmpl w:val="09CC1E3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E8429A"/>
    <w:multiLevelType w:val="multilevel"/>
    <w:tmpl w:val="C3E233C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59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E07C9C"/>
    <w:multiLevelType w:val="hybridMultilevel"/>
    <w:tmpl w:val="A3A443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060F6"/>
    <w:multiLevelType w:val="multilevel"/>
    <w:tmpl w:val="05447EA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016307"/>
    <w:multiLevelType w:val="multilevel"/>
    <w:tmpl w:val="4566B542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4D52A0"/>
    <w:multiLevelType w:val="hybridMultilevel"/>
    <w:tmpl w:val="2DEE6A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5654"/>
    <w:multiLevelType w:val="hybridMultilevel"/>
    <w:tmpl w:val="53CE80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01EDE"/>
    <w:multiLevelType w:val="multilevel"/>
    <w:tmpl w:val="C5DE6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79DC"/>
    <w:multiLevelType w:val="multilevel"/>
    <w:tmpl w:val="A47003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F441F"/>
    <w:multiLevelType w:val="hybridMultilevel"/>
    <w:tmpl w:val="3B8CE9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34EA1"/>
    <w:multiLevelType w:val="hybridMultilevel"/>
    <w:tmpl w:val="80EE90D0"/>
    <w:lvl w:ilvl="0" w:tplc="325E9E4E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5131132A"/>
    <w:multiLevelType w:val="multilevel"/>
    <w:tmpl w:val="B47472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9744F"/>
    <w:multiLevelType w:val="hybridMultilevel"/>
    <w:tmpl w:val="FEE8BA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78E4"/>
    <w:multiLevelType w:val="multilevel"/>
    <w:tmpl w:val="165E5A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116D8"/>
    <w:multiLevelType w:val="multilevel"/>
    <w:tmpl w:val="043A6EB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BD4FDC"/>
    <w:multiLevelType w:val="multilevel"/>
    <w:tmpl w:val="D110D28C"/>
    <w:lvl w:ilvl="0">
      <w:start w:val="2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F94356"/>
    <w:multiLevelType w:val="multilevel"/>
    <w:tmpl w:val="DF8CBBC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7E7C93"/>
    <w:multiLevelType w:val="multilevel"/>
    <w:tmpl w:val="D428B21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8368F6"/>
    <w:multiLevelType w:val="hybridMultilevel"/>
    <w:tmpl w:val="59568B54"/>
    <w:lvl w:ilvl="0" w:tplc="F412D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74865"/>
    <w:multiLevelType w:val="multilevel"/>
    <w:tmpl w:val="015C60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440BD"/>
    <w:multiLevelType w:val="multilevel"/>
    <w:tmpl w:val="968040C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EC27CE"/>
    <w:multiLevelType w:val="multilevel"/>
    <w:tmpl w:val="90E298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14"/>
  </w:num>
  <w:num w:numId="5">
    <w:abstractNumId w:val="16"/>
  </w:num>
  <w:num w:numId="6">
    <w:abstractNumId w:val="0"/>
  </w:num>
  <w:num w:numId="7">
    <w:abstractNumId w:val="20"/>
  </w:num>
  <w:num w:numId="8">
    <w:abstractNumId w:val="7"/>
  </w:num>
  <w:num w:numId="9">
    <w:abstractNumId w:val="8"/>
  </w:num>
  <w:num w:numId="10">
    <w:abstractNumId w:val="3"/>
  </w:num>
  <w:num w:numId="11">
    <w:abstractNumId w:val="19"/>
  </w:num>
  <w:num w:numId="12">
    <w:abstractNumId w:val="11"/>
  </w:num>
  <w:num w:numId="13">
    <w:abstractNumId w:val="13"/>
  </w:num>
  <w:num w:numId="14">
    <w:abstractNumId w:val="2"/>
  </w:num>
  <w:num w:numId="15">
    <w:abstractNumId w:val="17"/>
  </w:num>
  <w:num w:numId="16">
    <w:abstractNumId w:val="12"/>
  </w:num>
  <w:num w:numId="17">
    <w:abstractNumId w:val="4"/>
  </w:num>
  <w:num w:numId="18">
    <w:abstractNumId w:val="5"/>
  </w:num>
  <w:num w:numId="19">
    <w:abstractNumId w:val="18"/>
  </w:num>
  <w:num w:numId="20">
    <w:abstractNumId w:val="9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39"/>
    <w:rsid w:val="00015030"/>
    <w:rsid w:val="000D4808"/>
    <w:rsid w:val="001302A4"/>
    <w:rsid w:val="00143256"/>
    <w:rsid w:val="00276FFE"/>
    <w:rsid w:val="003566BD"/>
    <w:rsid w:val="00370F05"/>
    <w:rsid w:val="003C4798"/>
    <w:rsid w:val="00462801"/>
    <w:rsid w:val="005057A8"/>
    <w:rsid w:val="005604F6"/>
    <w:rsid w:val="005D26B0"/>
    <w:rsid w:val="005E3579"/>
    <w:rsid w:val="00614E65"/>
    <w:rsid w:val="006645D3"/>
    <w:rsid w:val="006B0269"/>
    <w:rsid w:val="006C172B"/>
    <w:rsid w:val="00743D41"/>
    <w:rsid w:val="007F31DF"/>
    <w:rsid w:val="00804D39"/>
    <w:rsid w:val="008D4164"/>
    <w:rsid w:val="00917257"/>
    <w:rsid w:val="009A4AF6"/>
    <w:rsid w:val="00B009C1"/>
    <w:rsid w:val="00BF1BF8"/>
    <w:rsid w:val="00C421DF"/>
    <w:rsid w:val="00C43AC6"/>
    <w:rsid w:val="00D90A5B"/>
    <w:rsid w:val="00E12FCF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D6EA"/>
  <w15:chartTrackingRefBased/>
  <w15:docId w15:val="{9DBF1800-EF6E-4AA8-B97F-DF61EC75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04D39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4D39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04D3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04D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04D39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1D1E-95C8-425F-886A-B83499DD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Rozsár, Peter</cp:lastModifiedBy>
  <cp:revision>25</cp:revision>
  <dcterms:created xsi:type="dcterms:W3CDTF">2019-02-28T11:08:00Z</dcterms:created>
  <dcterms:modified xsi:type="dcterms:W3CDTF">2019-03-04T07:39:00Z</dcterms:modified>
</cp:coreProperties>
</file>