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4EB2ABBD" w14:textId="0FE2B6BE" w:rsidR="001F0AA3" w:rsidRDefault="00B72C4E" w:rsidP="00275823">
      <w:pPr>
        <w:pStyle w:val="Odsekzoznamu"/>
        <w:numPr>
          <w:ilvl w:val="0"/>
          <w:numId w:val="8"/>
        </w:numPr>
        <w:tabs>
          <w:tab w:val="left" w:pos="360"/>
        </w:tabs>
        <w:spacing w:line="720" w:lineRule="auto"/>
        <w:jc w:val="both"/>
      </w:pPr>
      <w:r>
        <w:rPr>
          <w:b/>
        </w:rPr>
        <w:t>Predkladateľ</w:t>
      </w:r>
      <w:r w:rsidR="00275823" w:rsidRPr="00275823">
        <w:rPr>
          <w:b/>
        </w:rPr>
        <w:t xml:space="preserve"> právneho predpisu</w:t>
      </w:r>
      <w:r w:rsidR="00275823">
        <w:t>: Úrad pre verejné obstarávanie</w:t>
      </w:r>
    </w:p>
    <w:p w14:paraId="13371FA4" w14:textId="347AFFEC" w:rsidR="00275823" w:rsidRPr="00300952" w:rsidRDefault="00275823" w:rsidP="00180A61">
      <w:pPr>
        <w:pStyle w:val="Odsekzoznamu"/>
        <w:numPr>
          <w:ilvl w:val="0"/>
          <w:numId w:val="8"/>
        </w:numPr>
        <w:tabs>
          <w:tab w:val="left" w:pos="360"/>
        </w:tabs>
        <w:spacing w:line="276" w:lineRule="auto"/>
        <w:jc w:val="both"/>
        <w:rPr>
          <w:b/>
        </w:rPr>
      </w:pPr>
      <w:r w:rsidRPr="00300952">
        <w:rPr>
          <w:b/>
        </w:rPr>
        <w:t xml:space="preserve">Názov návrhu právneho predpisu: </w:t>
      </w:r>
      <w:r w:rsidR="00300952">
        <w:t>Legislatívny zámer Zákona o komore verejného obstarávania</w:t>
      </w:r>
    </w:p>
    <w:p w14:paraId="6DB8E12A" w14:textId="77777777" w:rsidR="00300952" w:rsidRPr="00300952" w:rsidRDefault="00300952" w:rsidP="00300952">
      <w:pPr>
        <w:pStyle w:val="Odsekzoznamu"/>
        <w:tabs>
          <w:tab w:val="left" w:pos="360"/>
        </w:tabs>
        <w:spacing w:line="276" w:lineRule="auto"/>
        <w:jc w:val="both"/>
        <w:rPr>
          <w:b/>
        </w:rPr>
      </w:pPr>
      <w:bookmarkStart w:id="0" w:name="_GoBack"/>
      <w:bookmarkEnd w:id="0"/>
    </w:p>
    <w:p w14:paraId="411F440D" w14:textId="2986CFEF" w:rsidR="00275823" w:rsidRPr="00275823" w:rsidRDefault="00275823" w:rsidP="00275823">
      <w:pPr>
        <w:pStyle w:val="Odsekzoznamu"/>
        <w:numPr>
          <w:ilvl w:val="0"/>
          <w:numId w:val="8"/>
        </w:numPr>
        <w:tabs>
          <w:tab w:val="left" w:pos="360"/>
        </w:tabs>
        <w:spacing w:line="720" w:lineRule="auto"/>
        <w:rPr>
          <w:b/>
        </w:rPr>
      </w:pPr>
      <w:r w:rsidRPr="00275823">
        <w:rPr>
          <w:b/>
        </w:rPr>
        <w:t xml:space="preserve">Predmet návrhu právneho predpisu </w:t>
      </w:r>
      <w:r w:rsidRPr="00275823">
        <w:rPr>
          <w:b/>
          <w:u w:val="single"/>
        </w:rPr>
        <w:t>nie je</w:t>
      </w:r>
      <w:r w:rsidRPr="00275823">
        <w:rPr>
          <w:b/>
        </w:rPr>
        <w:t xml:space="preserve"> upravený v práve Európskej únie</w:t>
      </w:r>
      <w:r>
        <w:rPr>
          <w:b/>
        </w:rPr>
        <w:t>.</w:t>
      </w:r>
    </w:p>
    <w:p w14:paraId="014A2EF7" w14:textId="77777777" w:rsidR="00275823" w:rsidRPr="00117A7E" w:rsidRDefault="00275823" w:rsidP="00275823">
      <w:pPr>
        <w:tabs>
          <w:tab w:val="left" w:pos="360"/>
        </w:tabs>
      </w:pPr>
    </w:p>
    <w:p w14:paraId="0FF88273" w14:textId="62B02E35" w:rsidR="003D0DA4" w:rsidRPr="00275823" w:rsidRDefault="00275823" w:rsidP="00814DF5">
      <w:pPr>
        <w:tabs>
          <w:tab w:val="left" w:pos="360"/>
        </w:tabs>
        <w:jc w:val="both"/>
      </w:pPr>
      <w:r>
        <w:rPr>
          <w:rFonts w:ascii="Times" w:hAnsi="Times" w:cs="Times"/>
          <w:bCs/>
          <w:sz w:val="25"/>
          <w:szCs w:val="25"/>
        </w:rPr>
        <w:tab/>
      </w:r>
      <w:r w:rsidR="002F6741" w:rsidRPr="00275823">
        <w:rPr>
          <w:rFonts w:ascii="Times" w:hAnsi="Times" w:cs="Times"/>
          <w:bCs/>
          <w:sz w:val="25"/>
          <w:szCs w:val="25"/>
        </w:rPr>
        <w:t>Vzhľadom na vnú</w:t>
      </w:r>
      <w:r w:rsidR="009C193E" w:rsidRPr="00275823">
        <w:rPr>
          <w:rFonts w:ascii="Times" w:hAnsi="Times" w:cs="Times"/>
          <w:bCs/>
          <w:sz w:val="25"/>
          <w:szCs w:val="25"/>
        </w:rPr>
        <w:t xml:space="preserve">troštátny charakter navrhovaných zmien </w:t>
      </w:r>
      <w:r w:rsidRPr="00275823">
        <w:rPr>
          <w:rFonts w:ascii="Times" w:hAnsi="Times" w:cs="Times"/>
          <w:bCs/>
          <w:sz w:val="25"/>
          <w:szCs w:val="25"/>
        </w:rPr>
        <w:t>body 4. a 5. sa nevypĺňajú.</w:t>
      </w:r>
    </w:p>
    <w:sectPr w:rsidR="003D0DA4" w:rsidRPr="002758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E3A4E"/>
    <w:multiLevelType w:val="hybridMultilevel"/>
    <w:tmpl w:val="67C68680"/>
    <w:lvl w:ilvl="0" w:tplc="44F4C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75823"/>
    <w:rsid w:val="002B14DD"/>
    <w:rsid w:val="002E6AC0"/>
    <w:rsid w:val="002F6741"/>
    <w:rsid w:val="00300952"/>
    <w:rsid w:val="003657F1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193E"/>
    <w:rsid w:val="009C63EB"/>
    <w:rsid w:val="00B128CD"/>
    <w:rsid w:val="00B12C2B"/>
    <w:rsid w:val="00B326AA"/>
    <w:rsid w:val="00B72C4E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DE76ED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02D8C6E4-34F1-4B45-BA49-FDFE47A8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0.12.2018 13:08:50"/>
    <f:field ref="objchangedby" par="" text="Administrator, System"/>
    <f:field ref="objmodifiedat" par="" text="20.12.2018 13:08:5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1190040-89F8-4628-8C2A-68117CE3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Holic Ivan</cp:lastModifiedBy>
  <cp:revision>2</cp:revision>
  <dcterms:created xsi:type="dcterms:W3CDTF">2019-02-25T13:53:00Z</dcterms:created>
  <dcterms:modified xsi:type="dcterms:W3CDTF">2019-02-25T13:53:00Z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COO.2145.1000.3.3135141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Ivan Holič</vt:lpwstr>
  </property>
  <property fmtid="{D5CDD505-2E9C-101B-9397-08002B2CF9AE}" pid="11" name="FSC#SKEDITIONSLOVLEX@103.510:zodppredkladatel">
    <vt:lpwstr>JUDr. Miroslav Hlivák</vt:lpwstr>
  </property>
  <property fmtid="{D5CDD505-2E9C-101B-9397-08002B2CF9AE}" pid="12" name="FSC#SKEDITIONSLOVLEX@103.510:nazovpredpis">
    <vt:lpwstr> ktorou sa ustanovujú podrobnosti o technických a funkčných požiadavkách pre nástroje a zariadenia používané na elektronickú komunikáciu vo verejnom obstarávaní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verejné obstarávanie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186 ods. 6 zákona č. 343/2015 Z. z. o verejnom obstarávaní a o zmene a doplnení niektorých zákonov</vt:lpwstr>
  </property>
  <property fmtid="{D5CDD505-2E9C-101B-9397-08002B2CF9AE}" pid="18" name="FSC#SKEDITIONSLOVLEX@103.510:plnynazovpredpis">
    <vt:lpwstr> Vyhláška Úradu pre verejné obstarávanie ktorou sa ustanovujú podrobnosti o technických a funkčných požiadavkách pre nástroje a zariadenia používané na elektronickú komunikáciu vo verejnom obstarávaní</vt:lpwstr>
  </property>
  <property fmtid="{D5CDD505-2E9C-101B-9397-08002B2CF9AE}" pid="19" name="FSC#SKEDITIONSLOVLEX@103.510:rezortcislopredpis">
    <vt:lpwstr>14991-P/2018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LP/2018/951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10. 12. 2018</vt:lpwstr>
  </property>
  <property fmtid="{D5CDD505-2E9C-101B-9397-08002B2CF9AE}" pid="51" name="FSC#SKEDITIONSLOVLEX@103.510:AttrDateDocPropUkonceniePKK">
    <vt:lpwstr>18. 12. 2018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style="text-align: justify;"&gt;Predkladaný návrh vytvára pozitívny vplyv na podnikateľské prostredie predovšetkým z&amp;nbsp;toho dôvodu, že jeho cieľom je štandardizácia technických a&amp;nbsp;funkčných požiadaviek na zariadenia používané vo elektronickú komuni</vt:lpwstr>
  </property>
  <property fmtid="{D5CDD505-2E9C-101B-9397-08002B2CF9AE}" pid="58" name="FSC#SKEDITIONSLOVLEX@103.510:AttrStrListDocPropAltRiesenia">
    <vt:lpwstr>Nepredkladajú sa</vt:lpwstr>
  </property>
  <property fmtid="{D5CDD505-2E9C-101B-9397-08002B2CF9AE}" pid="59" name="FSC#SKEDITIONSLOVLEX@103.510:AttrStrListDocPropStanoviskoGest">
    <vt:lpwstr>&lt;p style="text-align: justify;"&gt;&lt;strong&gt;K&amp;nbsp;vplyvom na podnikateľské prostredie&lt;/strong&gt;&lt;/p&gt;&lt;p style="text-align: justify;"&gt;Komisia žiada doplniť časť 3.2 Vyhodnotenie konzultácií analýzy vplyvov na podnikateľské prostredie v zmysle stanovených požiada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justify;"&gt;&amp;nbsp;&amp;nbsp;&amp;nbsp;&amp;nbsp; Návrh vyhlášky Úradu pre verejné obstarávanie, ktorou sa ustanovujú podrobnosti o technických a funkčných požiadavkách pre nástroje a zariadenia používané na elektronickú komunikáciu sa vydáva na zá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Vyhlášky Úradu pre verejné obstarávanie, ktorou sa ustanovujú podrobnosti o technických a funkčných požiadavkách pre nástroje a zariadenia používané na elektronickú komunikáciu vo verejnom o</vt:lpwstr>
  </property>
  <property fmtid="{D5CDD505-2E9C-101B-9397-08002B2CF9AE}" pid="134" name="FSC#SKEDITIONSLOVLEX@103.510:funkciaPred">
    <vt:lpwstr>referent</vt:lpwstr>
  </property>
  <property fmtid="{D5CDD505-2E9C-101B-9397-08002B2CF9AE}" pid="135" name="FSC#SKEDITIONSLOVLEX@103.510:funkciaPredAkuzativ">
    <vt:lpwstr>refrentovi</vt:lpwstr>
  </property>
  <property fmtid="{D5CDD505-2E9C-101B-9397-08002B2CF9AE}" pid="136" name="FSC#SKEDITIONSLOVLEX@103.510:funkciaPredDativ">
    <vt:lpwstr>referenta</vt:lpwstr>
  </property>
  <property fmtid="{D5CDD505-2E9C-101B-9397-08002B2CF9AE}" pid="137" name="FSC#SKEDITIONSLOVLEX@103.510:funkciaZodpPred">
    <vt:lpwstr>predseda</vt:lpwstr>
  </property>
  <property fmtid="{D5CDD505-2E9C-101B-9397-08002B2CF9AE}" pid="138" name="FSC#SKEDITIONSLOVLEX@103.510:funkciaZodpPredAkuzativ">
    <vt:lpwstr>predsedu</vt:lpwstr>
  </property>
  <property fmtid="{D5CDD505-2E9C-101B-9397-08002B2CF9AE}" pid="139" name="FSC#SKEDITIONSLOVLEX@103.510:funkciaZodpPredDativ">
    <vt:lpwstr>predsedovi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JUDr. Miroslav Hlivák_x000d_
predseda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20. 12. 2018</vt:lpwstr>
  </property>
</Properties>
</file>