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46" w:rsidRDefault="00497646" w:rsidP="00497646">
      <w:pPr>
        <w:ind w:left="360"/>
        <w:jc w:val="both"/>
      </w:pPr>
    </w:p>
    <w:p w:rsidR="00497646" w:rsidRDefault="00497646" w:rsidP="00497646">
      <w:pPr>
        <w:ind w:left="360"/>
        <w:jc w:val="both"/>
      </w:pPr>
    </w:p>
    <w:p w:rsidR="00497646" w:rsidRPr="00410510" w:rsidRDefault="00497646" w:rsidP="00497646">
      <w:pPr>
        <w:jc w:val="center"/>
        <w:rPr>
          <w:b/>
          <w:bCs/>
        </w:rPr>
      </w:pPr>
      <w:r w:rsidRPr="00410510">
        <w:rPr>
          <w:b/>
          <w:bCs/>
        </w:rPr>
        <w:t>Záznam</w:t>
      </w:r>
    </w:p>
    <w:p w:rsidR="00497646" w:rsidRPr="00410510" w:rsidRDefault="00497646" w:rsidP="00497646">
      <w:pPr>
        <w:pBdr>
          <w:bottom w:val="single" w:sz="4" w:space="1" w:color="auto"/>
        </w:pBdr>
        <w:jc w:val="center"/>
        <w:rPr>
          <w:b/>
          <w:bCs/>
        </w:rPr>
      </w:pPr>
      <w:r w:rsidRPr="00410510">
        <w:rPr>
          <w:b/>
          <w:bCs/>
        </w:rPr>
        <w:t>zo 7</w:t>
      </w:r>
      <w:r>
        <w:rPr>
          <w:b/>
          <w:bCs/>
        </w:rPr>
        <w:t>6</w:t>
      </w:r>
      <w:r w:rsidRPr="00410510">
        <w:rPr>
          <w:b/>
          <w:bCs/>
        </w:rPr>
        <w:t xml:space="preserve">. zasadnutia Legislatívnej rady vlády Slovenskej republiky konaného  </w:t>
      </w:r>
    </w:p>
    <w:p w:rsidR="00497646" w:rsidRPr="00410510" w:rsidRDefault="00497646" w:rsidP="0049764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16. apríl</w:t>
      </w:r>
      <w:r w:rsidRPr="00410510">
        <w:rPr>
          <w:b/>
          <w:bCs/>
        </w:rPr>
        <w:t>a 2019</w:t>
      </w:r>
    </w:p>
    <w:p w:rsidR="00497646" w:rsidRPr="00410510" w:rsidRDefault="00497646" w:rsidP="00497646">
      <w:pPr>
        <w:rPr>
          <w:b/>
          <w:bCs/>
        </w:rPr>
      </w:pPr>
    </w:p>
    <w:p w:rsidR="00497646" w:rsidRPr="00410510" w:rsidRDefault="00497646" w:rsidP="00497646">
      <w:pPr>
        <w:rPr>
          <w:b/>
          <w:bCs/>
        </w:rPr>
      </w:pPr>
    </w:p>
    <w:p w:rsidR="00497646" w:rsidRPr="00410510" w:rsidRDefault="00497646" w:rsidP="00497646">
      <w:r w:rsidRPr="00410510">
        <w:rPr>
          <w:b/>
          <w:bCs/>
        </w:rPr>
        <w:t xml:space="preserve">Prítomní: </w:t>
      </w:r>
      <w:r w:rsidRPr="00410510">
        <w:t>podľa prezenčnej listiny</w:t>
      </w:r>
    </w:p>
    <w:p w:rsidR="00497646" w:rsidRPr="00410510" w:rsidRDefault="00497646" w:rsidP="00497646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A461B6" w:rsidRPr="00A461B6" w:rsidRDefault="00497646" w:rsidP="0009487B">
      <w:pPr>
        <w:jc w:val="both"/>
        <w:rPr>
          <w:noProof w:val="0"/>
        </w:rPr>
      </w:pPr>
      <w:r w:rsidRPr="00410510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A461B6">
        <w:rPr>
          <w:noProof w:val="0"/>
        </w:rPr>
        <w:t xml:space="preserve">viedol </w:t>
      </w:r>
      <w:proofErr w:type="spellStart"/>
      <w:r w:rsidR="00A461B6">
        <w:rPr>
          <w:noProof w:val="0"/>
        </w:rPr>
        <w:t>Gábor</w:t>
      </w:r>
      <w:proofErr w:type="spellEnd"/>
      <w:r w:rsidR="00A461B6">
        <w:rPr>
          <w:noProof w:val="0"/>
        </w:rPr>
        <w:t xml:space="preserve"> Gál</w:t>
      </w:r>
      <w:r w:rsidR="000D11E1">
        <w:rPr>
          <w:noProof w:val="0"/>
        </w:rPr>
        <w:t>, minister spravodlivosti a predseda</w:t>
      </w:r>
      <w:r w:rsidR="00A461B6" w:rsidRPr="00A461B6">
        <w:rPr>
          <w:noProof w:val="0"/>
        </w:rPr>
        <w:t xml:space="preserve"> Legislatívnej rady vlády Slovenskej republiky</w:t>
      </w:r>
      <w:r w:rsidR="000D11E1">
        <w:rPr>
          <w:noProof w:val="0"/>
        </w:rPr>
        <w:t>,</w:t>
      </w:r>
      <w:r w:rsidR="00A461B6" w:rsidRPr="00A461B6">
        <w:rPr>
          <w:noProof w:val="0"/>
        </w:rPr>
        <w:t xml:space="preserve"> </w:t>
      </w:r>
      <w:r w:rsidR="000D11E1">
        <w:rPr>
          <w:noProof w:val="0"/>
        </w:rPr>
        <w:t xml:space="preserve">Monika </w:t>
      </w:r>
      <w:proofErr w:type="spellStart"/>
      <w:r w:rsidR="000D11E1">
        <w:rPr>
          <w:noProof w:val="0"/>
        </w:rPr>
        <w:t>Jankovská</w:t>
      </w:r>
      <w:proofErr w:type="spellEnd"/>
      <w:r w:rsidR="000D11E1">
        <w:rPr>
          <w:noProof w:val="0"/>
        </w:rPr>
        <w:t>, pod</w:t>
      </w:r>
      <w:r w:rsidR="000D11E1">
        <w:t>predsedníčka Legislatívnej rady vlády Slovenskej republiky a</w:t>
      </w:r>
      <w:r w:rsidR="00A461B6" w:rsidRPr="00A461B6">
        <w:rPr>
          <w:noProof w:val="0"/>
        </w:rPr>
        <w:t xml:space="preserve"> </w:t>
      </w:r>
      <w:r w:rsidR="000D11E1">
        <w:rPr>
          <w:noProof w:val="0"/>
        </w:rPr>
        <w:t xml:space="preserve">Peter Rohaľ, </w:t>
      </w:r>
      <w:r w:rsidR="00A461B6" w:rsidRPr="00A461B6">
        <w:rPr>
          <w:noProof w:val="0"/>
        </w:rPr>
        <w:t>tajomník Legislatívnej rady vlády Slovenskej republiky</w:t>
      </w:r>
      <w:r w:rsidR="000D11E1">
        <w:rPr>
          <w:noProof w:val="0"/>
        </w:rPr>
        <w:t>.</w:t>
      </w:r>
    </w:p>
    <w:p w:rsidR="00497646" w:rsidRPr="00410510" w:rsidRDefault="00497646" w:rsidP="00497646">
      <w:pPr>
        <w:keepNext/>
        <w:jc w:val="both"/>
        <w:outlineLvl w:val="0"/>
        <w:rPr>
          <w:bCs/>
          <w:noProof w:val="0"/>
        </w:rPr>
      </w:pPr>
    </w:p>
    <w:p w:rsidR="00497646" w:rsidRPr="00410510" w:rsidRDefault="00497646" w:rsidP="00497646">
      <w:pPr>
        <w:keepNext/>
        <w:jc w:val="both"/>
        <w:outlineLvl w:val="0"/>
        <w:rPr>
          <w:bCs/>
          <w:noProof w:val="0"/>
        </w:rPr>
      </w:pPr>
    </w:p>
    <w:p w:rsidR="00497646" w:rsidRPr="00410510" w:rsidRDefault="00497646" w:rsidP="00497646">
      <w:pPr>
        <w:keepNext/>
        <w:jc w:val="both"/>
        <w:outlineLvl w:val="0"/>
        <w:rPr>
          <w:bCs/>
          <w:noProof w:val="0"/>
        </w:rPr>
      </w:pPr>
      <w:r w:rsidRPr="00410510">
        <w:rPr>
          <w:bCs/>
          <w:noProof w:val="0"/>
        </w:rPr>
        <w:t>Legislatívna rada prerokovala tieto body programu a uzniesla sa na týchto záveroch:</w:t>
      </w:r>
    </w:p>
    <w:p w:rsidR="00497646" w:rsidRDefault="00497646" w:rsidP="00497646">
      <w:pPr>
        <w:ind w:left="360"/>
        <w:jc w:val="both"/>
      </w:pPr>
    </w:p>
    <w:p w:rsidR="000C2DF9" w:rsidRPr="000C2DF9" w:rsidRDefault="000C2DF9" w:rsidP="006A5523">
      <w:pPr>
        <w:jc w:val="both"/>
        <w:rPr>
          <w:noProof w:val="0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Návrh zákona, ktorým sa mení a dopĺňa zákon č. 305/2013 Z. z. o elektronickej podobe výkonu pôsobnosti orgánov verejnej moci a o zmene a doplnení niektorých zákonov (zákon o </w:t>
      </w:r>
      <w:proofErr w:type="spellStart"/>
      <w:r w:rsidRPr="000C2DF9">
        <w:rPr>
          <w:noProof w:val="0"/>
          <w:u w:val="single"/>
          <w:lang w:eastAsia="en-US"/>
        </w:rPr>
        <w:t>e-Governmente</w:t>
      </w:r>
      <w:proofErr w:type="spellEnd"/>
      <w:r w:rsidRPr="000C2DF9">
        <w:rPr>
          <w:noProof w:val="0"/>
          <w:u w:val="single"/>
          <w:lang w:eastAsia="en-US"/>
        </w:rPr>
        <w:t>) v znení neskorších predpisov a o zmene a doplnení niektorých zákonov (č. m. 10202/2019)</w:t>
      </w:r>
    </w:p>
    <w:p w:rsidR="000C2DF9" w:rsidRPr="000C2DF9" w:rsidRDefault="005118B4" w:rsidP="000C2DF9">
      <w:pPr>
        <w:ind w:left="720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Legislatívna  rada   po  prerokovaní tohto  návrhu  zákona odporučila  návrh  upraviť    podľa jej pripomienok a na rokovanie vlády predložiť jeho nové, upravené znenie</w:t>
      </w:r>
      <w:r w:rsidR="00F90EBF">
        <w:rPr>
          <w:noProof w:val="0"/>
          <w:lang w:eastAsia="en-US"/>
        </w:rPr>
        <w:t>.</w:t>
      </w:r>
    </w:p>
    <w:p w:rsidR="000C2DF9" w:rsidRPr="000C2DF9" w:rsidRDefault="000C2DF9" w:rsidP="000C2DF9">
      <w:pPr>
        <w:ind w:left="720"/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Návrh zákona, ktorým sa mení a dopĺňa zákon č. 177/2018 Z. z. o niektorých opatreniach na znižovanie administratívnej záťaže osôb využívaním informačných systémov verejnej správy a o zmene a doplnení niektorých zákonov (zákon proti byrokracii) a o zmene a doplnení niektorých zákonov (č. m. 10199/2019)</w:t>
      </w:r>
    </w:p>
    <w:p w:rsidR="005118B4" w:rsidRDefault="005118B4" w:rsidP="000C2DF9">
      <w:p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  Legislatívna  rada   po  prerokovaní tohto  návrhu  zákona odporučila  návrh  upraviť    </w:t>
      </w:r>
    </w:p>
    <w:p w:rsidR="000C2DF9" w:rsidRPr="000C2DF9" w:rsidRDefault="005118B4" w:rsidP="000C2DF9">
      <w:p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  podľa jej pripomienok a na rokovanie vlády predložiť jeho nové, upravené znenie</w:t>
      </w:r>
      <w:r w:rsidR="00F90EBF">
        <w:rPr>
          <w:noProof w:val="0"/>
          <w:lang w:eastAsia="en-US"/>
        </w:rPr>
        <w:t>.</w:t>
      </w:r>
    </w:p>
    <w:p w:rsidR="000C2DF9" w:rsidRPr="000C2DF9" w:rsidRDefault="000C2DF9" w:rsidP="000C2DF9">
      <w:pPr>
        <w:jc w:val="both"/>
        <w:rPr>
          <w:b/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Návrh zákona, ktorým sa mení a dopĺňa zákon č. 385/2000 Z. z. o sudcoch a prísediacich a o zmene  a doplnení niektorých zákonov v znení neskorších predpisov a ktorým sa menia a dopĺňajú niektoré zákony (č. m. 10319/2019)</w:t>
      </w:r>
    </w:p>
    <w:p w:rsidR="000C2DF9" w:rsidRDefault="00F90EBF" w:rsidP="000C2DF9">
      <w:pPr>
        <w:ind w:left="720"/>
        <w:jc w:val="both"/>
        <w:rPr>
          <w:noProof w:val="0"/>
          <w:lang w:eastAsia="en-US"/>
        </w:rPr>
      </w:pPr>
      <w:r w:rsidRPr="00F90EBF">
        <w:rPr>
          <w:noProof w:val="0"/>
          <w:lang w:eastAsia="en-US"/>
        </w:rPr>
        <w:t>Legislatívna  rada  po  prerokovaní tohto  návrhu  zákona odporučila  návrh s pripomienkami schváliť.</w:t>
      </w:r>
    </w:p>
    <w:p w:rsidR="00F90EBF" w:rsidRPr="000C2DF9" w:rsidRDefault="00F90EBF" w:rsidP="000C2DF9">
      <w:pPr>
        <w:ind w:left="720"/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0C2DF9">
        <w:rPr>
          <w:noProof w:val="0"/>
          <w:u w:val="single"/>
        </w:rPr>
        <w:t xml:space="preserve">Návrh zákona o výkone </w:t>
      </w:r>
      <w:proofErr w:type="spellStart"/>
      <w:r w:rsidRPr="000C2DF9">
        <w:rPr>
          <w:noProof w:val="0"/>
          <w:u w:val="single"/>
        </w:rPr>
        <w:t>detencie</w:t>
      </w:r>
      <w:proofErr w:type="spellEnd"/>
      <w:r w:rsidRPr="000C2DF9">
        <w:rPr>
          <w:noProof w:val="0"/>
          <w:u w:val="single"/>
        </w:rPr>
        <w:t xml:space="preserve"> a o zmene a doplnení niektorých zákonov (č. m. 10166/2019)</w:t>
      </w:r>
    </w:p>
    <w:p w:rsidR="000C2DF9" w:rsidRDefault="00F90EBF" w:rsidP="000C2DF9">
      <w:pPr>
        <w:ind w:left="720"/>
        <w:jc w:val="both"/>
        <w:rPr>
          <w:noProof w:val="0"/>
        </w:rPr>
      </w:pPr>
      <w:r w:rsidRPr="00F90EBF">
        <w:rPr>
          <w:noProof w:val="0"/>
        </w:rPr>
        <w:t>Legislatívna  rada  po  prerokovaní tohto  návrhu  zákona odporučila  návrh s pripomienkami schváliť.</w:t>
      </w:r>
    </w:p>
    <w:p w:rsidR="00F90EBF" w:rsidRPr="000C2DF9" w:rsidRDefault="00F90EBF" w:rsidP="000C2DF9">
      <w:pPr>
        <w:ind w:left="720"/>
        <w:jc w:val="both"/>
        <w:rPr>
          <w:noProof w:val="0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0C2DF9">
        <w:rPr>
          <w:noProof w:val="0"/>
          <w:u w:val="single"/>
        </w:rPr>
        <w:t>Návrh zákona o ukončení niektorých exekučných konaní a o zmene a doplnení niektorých zákonov (č. m. 10547/2019)</w:t>
      </w:r>
    </w:p>
    <w:p w:rsidR="00F90EBF" w:rsidRPr="00E75384" w:rsidRDefault="006A5523" w:rsidP="00F90EBF">
      <w:pPr>
        <w:ind w:left="709" w:right="-142" w:hanging="709"/>
        <w:jc w:val="both"/>
        <w:rPr>
          <w:noProof w:val="0"/>
        </w:rPr>
      </w:pPr>
      <w:r>
        <w:rPr>
          <w:noProof w:val="0"/>
        </w:rPr>
        <w:t xml:space="preserve">            </w:t>
      </w:r>
      <w:r w:rsidR="00F90EBF">
        <w:rPr>
          <w:noProof w:val="0"/>
        </w:rPr>
        <w:t xml:space="preserve">Legislatívna  rada  </w:t>
      </w:r>
      <w:r w:rsidR="00F90EBF" w:rsidRPr="00E75384">
        <w:rPr>
          <w:noProof w:val="0"/>
        </w:rPr>
        <w:t xml:space="preserve">po  prerokovaní tohto </w:t>
      </w:r>
      <w:r w:rsidR="00F90EBF">
        <w:rPr>
          <w:noProof w:val="0"/>
        </w:rPr>
        <w:t xml:space="preserve"> návrhu  zákona odporučila  </w:t>
      </w:r>
      <w:r w:rsidR="00F90EBF" w:rsidRPr="00E75384">
        <w:rPr>
          <w:noProof w:val="0"/>
        </w:rPr>
        <w:t xml:space="preserve">návrh </w:t>
      </w:r>
      <w:r w:rsidR="00F90EBF">
        <w:rPr>
          <w:noProof w:val="0"/>
        </w:rPr>
        <w:t>s pripomienkami schváliť.</w:t>
      </w:r>
    </w:p>
    <w:p w:rsidR="000C2DF9" w:rsidRPr="000C2DF9" w:rsidRDefault="000C2DF9" w:rsidP="006A5523">
      <w:pPr>
        <w:ind w:left="709" w:hanging="709"/>
        <w:jc w:val="both"/>
        <w:rPr>
          <w:noProof w:val="0"/>
        </w:rPr>
      </w:pPr>
    </w:p>
    <w:p w:rsidR="000C2DF9" w:rsidRPr="000C2DF9" w:rsidRDefault="000C2DF9" w:rsidP="000C2DF9">
      <w:pPr>
        <w:jc w:val="both"/>
        <w:rPr>
          <w:noProof w:val="0"/>
        </w:rPr>
      </w:pPr>
    </w:p>
    <w:p w:rsidR="000C2DF9" w:rsidRPr="000C2DF9" w:rsidRDefault="000C2DF9" w:rsidP="000C2DF9">
      <w:pPr>
        <w:jc w:val="both"/>
        <w:rPr>
          <w:noProof w:val="0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0C2DF9">
        <w:rPr>
          <w:noProof w:val="0"/>
          <w:u w:val="single"/>
        </w:rPr>
        <w:lastRenderedPageBreak/>
        <w:t>Návrh zákona, ktorým sa mení a dopĺňa zákon č. 300/2005 Z. z. Trestný zákon v znení neskorších predpisov a ktorým sa menia a dopĺňajú niektoré zákony (č. m. 10637/2019)</w:t>
      </w:r>
    </w:p>
    <w:p w:rsidR="001E05A1" w:rsidRDefault="001E05A1" w:rsidP="00236A0D">
      <w:pPr>
        <w:ind w:left="709" w:right="-142" w:hanging="709"/>
        <w:jc w:val="both"/>
        <w:rPr>
          <w:noProof w:val="0"/>
        </w:rPr>
      </w:pPr>
      <w:r>
        <w:rPr>
          <w:noProof w:val="0"/>
          <w:lang w:eastAsia="en-US"/>
        </w:rPr>
        <w:t xml:space="preserve">            </w:t>
      </w:r>
      <w:r>
        <w:rPr>
          <w:noProof w:val="0"/>
        </w:rPr>
        <w:t xml:space="preserve">Legislatívna  rada  </w:t>
      </w:r>
      <w:r w:rsidRPr="00E75384">
        <w:rPr>
          <w:noProof w:val="0"/>
        </w:rPr>
        <w:t xml:space="preserve">po  prerokovaní tohto </w:t>
      </w:r>
      <w:r>
        <w:rPr>
          <w:noProof w:val="0"/>
        </w:rPr>
        <w:t xml:space="preserve"> návrhu  zákona odporučila  </w:t>
      </w:r>
      <w:r w:rsidRPr="00E75384">
        <w:rPr>
          <w:noProof w:val="0"/>
        </w:rPr>
        <w:t xml:space="preserve">návrh </w:t>
      </w:r>
      <w:r>
        <w:rPr>
          <w:noProof w:val="0"/>
        </w:rPr>
        <w:t>s pripomienkami schváliť.</w:t>
      </w:r>
    </w:p>
    <w:p w:rsidR="001E05A1" w:rsidRPr="000C2DF9" w:rsidRDefault="001E05A1" w:rsidP="000C2DF9">
      <w:pPr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Návrh zákona, ktorým sa mení a dopĺňa zákon č. 43/2004 Z. z. o starobnom dôchodkovom sporení a o zmene a doplnení niektorých zákonov v znení neskorších predpisov a ktorým sa menia a dopĺňa niektoré zákony  (č. m. 10314/2019)</w:t>
      </w:r>
    </w:p>
    <w:p w:rsidR="000C2DF9" w:rsidRPr="000C2DF9" w:rsidRDefault="00F94602" w:rsidP="000C2DF9">
      <w:pPr>
        <w:ind w:left="708"/>
        <w:rPr>
          <w:noProof w:val="0"/>
        </w:rPr>
      </w:pPr>
      <w:r>
        <w:rPr>
          <w:noProof w:val="0"/>
          <w:lang w:eastAsia="en-US"/>
        </w:rPr>
        <w:t>Legislatívna  rada   po  prerokovaní tohto  návrhu  zákona odporučila  návrh  upraviť    podľa jej pripomienok a na rokovanie vlády predložiť jeho nové, upravené znenie</w:t>
      </w:r>
      <w:r w:rsidR="00DD66F2">
        <w:rPr>
          <w:noProof w:val="0"/>
          <w:lang w:eastAsia="en-US"/>
        </w:rPr>
        <w:t>.</w:t>
      </w:r>
    </w:p>
    <w:p w:rsidR="000C2DF9" w:rsidRPr="000C2DF9" w:rsidRDefault="000C2DF9" w:rsidP="000C2DF9">
      <w:pPr>
        <w:ind w:left="708"/>
        <w:rPr>
          <w:noProof w:val="0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Návrh zákona, ktorým sa mení a dopĺňa zákon č. 286/2009 Z. z. o </w:t>
      </w:r>
      <w:proofErr w:type="spellStart"/>
      <w:r w:rsidRPr="000C2DF9">
        <w:rPr>
          <w:noProof w:val="0"/>
          <w:u w:val="single"/>
          <w:lang w:eastAsia="en-US"/>
        </w:rPr>
        <w:t>fluórovaných</w:t>
      </w:r>
      <w:proofErr w:type="spellEnd"/>
      <w:r w:rsidRPr="000C2DF9">
        <w:rPr>
          <w:noProof w:val="0"/>
          <w:u w:val="single"/>
          <w:lang w:eastAsia="en-US"/>
        </w:rPr>
        <w:t xml:space="preserve"> skleníkových plynoch a o zmene a doplnení niektorých zákonov v znení neskorších predpisov (č. m. 10307/2019)</w:t>
      </w:r>
    </w:p>
    <w:p w:rsidR="000C2DF9" w:rsidRDefault="00F94602" w:rsidP="00F94602">
      <w:pPr>
        <w:ind w:left="709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Legislatívna  rada   po  prerokovaní tohto  návrhu  zákona odporučila  návrh  upraviť    podľa jej pripomienok a na rokovanie vlády predložiť jeho nové, upravené znenie.</w:t>
      </w:r>
    </w:p>
    <w:p w:rsidR="00F94602" w:rsidRPr="000C2DF9" w:rsidRDefault="00F94602" w:rsidP="00F94602">
      <w:pPr>
        <w:ind w:left="709"/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</w:t>
      </w:r>
      <w:r w:rsidRPr="000C2DF9">
        <w:rPr>
          <w:noProof w:val="0"/>
          <w:u w:val="single"/>
        </w:rPr>
        <w:t xml:space="preserve">ávrh zákona, ktorým sa mení a dopĺňa zákon č. 442/2002 Z. z. </w:t>
      </w:r>
      <w:r w:rsidRPr="000C2DF9">
        <w:rPr>
          <w:noProof w:val="0"/>
          <w:u w:val="single"/>
        </w:rPr>
        <w:br/>
        <w:t>o verejných vodovodoch a verejných kanalizáciách a o zmene a doplnení zákona č. 276/2001 Z. z. o regulácii v sieťových odvetviach v znení neskorších predpisov a ktorým sa mení a dopĺňa zákon  č. 364/2004 Z. z. o vodách a o zmene a doplnení zákona Slovenskej národnej rady č. 372/1990 Zb. o priestupkoch v znení neskorších predpisov (vodný zákon) v znení neskorších predpisov (č. m. 10733/2019)</w:t>
      </w:r>
    </w:p>
    <w:p w:rsidR="000C2DF9" w:rsidRPr="000C2DF9" w:rsidRDefault="00F94602" w:rsidP="000C2DF9">
      <w:pPr>
        <w:ind w:left="720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Legislatívna  rada   po  prerokovaní tohto  návrhu  zákona odporučila  návrh  upraviť    podľa jej pripomienok a na rokovanie vlády predložiť jeho nové, upravené znenie.</w:t>
      </w:r>
    </w:p>
    <w:p w:rsidR="000C2DF9" w:rsidRPr="000C2DF9" w:rsidRDefault="000C2DF9" w:rsidP="000C2DF9">
      <w:pPr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Návrh zákona o zaručenej elektronickej fakturácii a centrálnom ekonomickom systéme (č. m. 10606/2019)</w:t>
      </w:r>
    </w:p>
    <w:p w:rsidR="000C2DF9" w:rsidRPr="000C2DF9" w:rsidRDefault="00F94602" w:rsidP="000C2DF9">
      <w:pPr>
        <w:ind w:left="720"/>
        <w:jc w:val="both"/>
        <w:rPr>
          <w:noProof w:val="0"/>
          <w:sz w:val="22"/>
          <w:szCs w:val="21"/>
          <w:lang w:eastAsia="en-US"/>
        </w:rPr>
      </w:pPr>
      <w:r>
        <w:rPr>
          <w:noProof w:val="0"/>
          <w:lang w:eastAsia="en-US"/>
        </w:rPr>
        <w:t>Legislatívna  rada   po  prerokovaní tohto  návrhu  zákona odporučila  návrh  upraviť    podľa jej pripomienok a na rokovanie vlády predložiť jeho nové, upravené znenie.</w:t>
      </w:r>
    </w:p>
    <w:p w:rsidR="000C2DF9" w:rsidRPr="000C2DF9" w:rsidRDefault="000C2DF9" w:rsidP="000C2DF9">
      <w:pPr>
        <w:ind w:left="720"/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Návrh zákona, ktorým sa mení a dopĺňa zákon č. 218/2013 Z. z. o núdzových zásobách ropy a ropných výrobkov a o riešení stavu ropnej núdze a o zmene a doplnení niektorých zákonov a ktorým sa mení zákon č. 373/2012 Z. z. o núdzových zásobách ropy a ropných výrobkov a o riešení stavu ropnej núdze a o doplnení zákona č. 309/2009 Z. z. o podpore obnoviteľných zdrojov energie a vysoko účinnej kombinovanej výroby a o zmene a doplnení niektorých zákonov v znení neskorších predpisov v znení zákona č. 218/2013 Z .z. (č. m. 10506/2019)</w:t>
      </w:r>
    </w:p>
    <w:p w:rsidR="000C2DF9" w:rsidRPr="000C2DF9" w:rsidRDefault="00F94602" w:rsidP="00F94602">
      <w:pPr>
        <w:ind w:left="709" w:hanging="709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  Legislatívna  rada   po  prerokovaní tohto  návrhu  zákona odporučila  návrh  upraviť    podľa jej pripomienok a na rokovanie vlády predložiť jeho nové, upravené znenie</w:t>
      </w:r>
      <w:r w:rsidR="003A43BA">
        <w:rPr>
          <w:noProof w:val="0"/>
          <w:lang w:eastAsia="en-US"/>
        </w:rPr>
        <w:t>.</w:t>
      </w:r>
    </w:p>
    <w:p w:rsidR="000C2DF9" w:rsidRPr="000C2DF9" w:rsidRDefault="000C2DF9" w:rsidP="000C2DF9">
      <w:pPr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Návrh zákona o sčítaní obyvateľov, domov a bytov v roku 2021 a ktorým sa mení zákon č. 595/2003 Z. z. o dani z príjmov v znení neskorších predpisov a ktorým sa dopĺňajú niektoré zákony (č. m.  10640/2019)</w:t>
      </w:r>
    </w:p>
    <w:p w:rsidR="000C2DF9" w:rsidRPr="000C2DF9" w:rsidRDefault="00DD66F2" w:rsidP="000C2DF9">
      <w:pPr>
        <w:ind w:left="720"/>
        <w:jc w:val="both"/>
        <w:rPr>
          <w:noProof w:val="0"/>
          <w:lang w:eastAsia="en-US"/>
        </w:rPr>
      </w:pPr>
      <w:r w:rsidRPr="00DD66F2">
        <w:rPr>
          <w:noProof w:val="0"/>
          <w:lang w:eastAsia="en-US"/>
        </w:rPr>
        <w:t>Legislatívna  rada  po  prerokovaní tohto  návrhu  zákona odporučila  návrh s pripomienkami schváliť.</w:t>
      </w:r>
    </w:p>
    <w:p w:rsidR="000C2DF9" w:rsidRDefault="000C2DF9" w:rsidP="000C2DF9">
      <w:pPr>
        <w:ind w:left="720"/>
        <w:jc w:val="both"/>
        <w:rPr>
          <w:noProof w:val="0"/>
          <w:lang w:eastAsia="en-US"/>
        </w:rPr>
      </w:pPr>
    </w:p>
    <w:p w:rsidR="00546CF8" w:rsidRPr="000C2DF9" w:rsidRDefault="00546CF8" w:rsidP="000C2DF9">
      <w:pPr>
        <w:ind w:left="720"/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lastRenderedPageBreak/>
        <w:t>Návrh zákona, ktorým sa mení a dopĺňa zákon č. 206/2009 Z. z. o múzeách a galériách a o ochrane predmetov kultúrnej hodnoty a o zmene zákona  Slovenskej národnej rady č. 372/1990 Zb. o priestupkoch v znení neskorších predpisov v znení neskorších predpisov (č. m. 10739/2019)</w:t>
      </w:r>
    </w:p>
    <w:p w:rsidR="000449AE" w:rsidRDefault="003B7296" w:rsidP="000C2DF9">
      <w:pPr>
        <w:ind w:left="720"/>
        <w:jc w:val="both"/>
        <w:rPr>
          <w:noProof w:val="0"/>
          <w:lang w:eastAsia="en-US"/>
        </w:rPr>
      </w:pPr>
      <w:r w:rsidRPr="003B7296">
        <w:rPr>
          <w:noProof w:val="0"/>
          <w:lang w:eastAsia="en-US"/>
        </w:rPr>
        <w:t xml:space="preserve">Legislatívna  rada </w:t>
      </w:r>
      <w:r w:rsidR="00AD15C1">
        <w:rPr>
          <w:noProof w:val="0"/>
          <w:lang w:eastAsia="en-US"/>
        </w:rPr>
        <w:t xml:space="preserve"> </w:t>
      </w:r>
      <w:r w:rsidR="0082583A">
        <w:rPr>
          <w:noProof w:val="0"/>
          <w:lang w:eastAsia="en-US"/>
        </w:rPr>
        <w:t>po  prerokovaní tohto</w:t>
      </w:r>
      <w:r w:rsidR="00613004">
        <w:rPr>
          <w:noProof w:val="0"/>
          <w:lang w:eastAsia="en-US"/>
        </w:rPr>
        <w:t xml:space="preserve"> návrhu</w:t>
      </w:r>
      <w:r w:rsidRPr="003B7296">
        <w:rPr>
          <w:noProof w:val="0"/>
          <w:lang w:eastAsia="en-US"/>
        </w:rPr>
        <w:t xml:space="preserve"> zákona neodporučila  návrh  schváliť z dôvodu pochybností o súlade návrhu zákona s nálezom Ústavného súdu SR</w:t>
      </w:r>
      <w:r w:rsidR="007A1A07">
        <w:rPr>
          <w:noProof w:val="0"/>
          <w:lang w:eastAsia="en-US"/>
        </w:rPr>
        <w:t xml:space="preserve"> a odporučila predkladateľovi</w:t>
      </w:r>
      <w:r w:rsidR="000449AE">
        <w:rPr>
          <w:noProof w:val="0"/>
          <w:lang w:eastAsia="en-US"/>
        </w:rPr>
        <w:t xml:space="preserve"> pripraviť komplexné riešenie tejto problematiky, ktoré zabezpečí reálny výkon reštaurátorskej činnosti</w:t>
      </w:r>
      <w:r w:rsidR="00552C7B">
        <w:rPr>
          <w:noProof w:val="0"/>
          <w:lang w:eastAsia="en-US"/>
        </w:rPr>
        <w:t>.</w:t>
      </w:r>
    </w:p>
    <w:p w:rsidR="000449AE" w:rsidRPr="000C2DF9" w:rsidRDefault="000449AE" w:rsidP="000C2DF9">
      <w:pPr>
        <w:ind w:left="720"/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lang w:eastAsia="en-US"/>
        </w:rPr>
      </w:pPr>
      <w:r w:rsidRPr="000C2DF9">
        <w:rPr>
          <w:noProof w:val="0"/>
          <w:u w:val="single"/>
          <w:lang w:eastAsia="en-US"/>
        </w:rPr>
        <w:t>Návrh zákona, ktorým sa mení a dopĺňa zákon č. 49/2002 Z. z. o ochrane pamiatkového fondu v znení neskorších predpisov (č. m. 10738/2019</w:t>
      </w:r>
      <w:r w:rsidRPr="000C2DF9">
        <w:rPr>
          <w:noProof w:val="0"/>
          <w:lang w:eastAsia="en-US"/>
        </w:rPr>
        <w:t>)</w:t>
      </w:r>
    </w:p>
    <w:p w:rsidR="007C3F2D" w:rsidRDefault="007C3F2D" w:rsidP="007C3F2D">
      <w:pPr>
        <w:ind w:left="720"/>
        <w:jc w:val="both"/>
        <w:rPr>
          <w:noProof w:val="0"/>
          <w:lang w:eastAsia="en-US"/>
        </w:rPr>
      </w:pPr>
      <w:r w:rsidRPr="003B7296">
        <w:rPr>
          <w:noProof w:val="0"/>
          <w:lang w:eastAsia="en-US"/>
        </w:rPr>
        <w:t xml:space="preserve">Legislatívna  rada </w:t>
      </w:r>
      <w:r>
        <w:rPr>
          <w:noProof w:val="0"/>
          <w:lang w:eastAsia="en-US"/>
        </w:rPr>
        <w:t xml:space="preserve"> po  prerokovaní tohto návrhu</w:t>
      </w:r>
      <w:r w:rsidRPr="003B7296">
        <w:rPr>
          <w:noProof w:val="0"/>
          <w:lang w:eastAsia="en-US"/>
        </w:rPr>
        <w:t xml:space="preserve"> zákona neodporučila  návrh  schváliť z dôvodu pochybností o súlade návrhu zákona s nálezom Ústavného súdu SR</w:t>
      </w:r>
      <w:r>
        <w:rPr>
          <w:noProof w:val="0"/>
          <w:lang w:eastAsia="en-US"/>
        </w:rPr>
        <w:t xml:space="preserve"> a odporučila predkladateľovi pripraviť komplexné riešenie tejto problematiky, ktoré zabezpečí reálny</w:t>
      </w:r>
      <w:r w:rsidR="00552C7B">
        <w:rPr>
          <w:noProof w:val="0"/>
          <w:lang w:eastAsia="en-US"/>
        </w:rPr>
        <w:t xml:space="preserve"> výkon reštaurátorskej činnosti. </w:t>
      </w:r>
      <w:r>
        <w:rPr>
          <w:noProof w:val="0"/>
          <w:lang w:eastAsia="en-US"/>
        </w:rPr>
        <w:t xml:space="preserve"> </w:t>
      </w:r>
    </w:p>
    <w:p w:rsidR="000C2DF9" w:rsidRPr="000C2DF9" w:rsidRDefault="000C2DF9" w:rsidP="00F94602">
      <w:pPr>
        <w:ind w:left="709" w:hanging="709"/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>Návrh zákona, ktorým sa mení a dopĺňa zákon č. 516/2008 Z. z. o Audiovizuálnom fonde a o zmene a doplnení niektorých zákonov v znení neskorších predpisov a ktorým sa dopĺňa zákon č. 40/2015 Z. z. o audiovízii a o zmene a doplnení niektorých zákonov v znení neskorších predpisov (č. m.  10737/2019)</w:t>
      </w:r>
    </w:p>
    <w:p w:rsidR="00027769" w:rsidRPr="000C2DF9" w:rsidRDefault="00F94602" w:rsidP="00027769">
      <w:pPr>
        <w:ind w:left="709" w:hanging="709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          </w:t>
      </w:r>
      <w:r w:rsidR="005E02E1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 xml:space="preserve"> </w:t>
      </w:r>
      <w:r w:rsidR="00027769">
        <w:rPr>
          <w:noProof w:val="0"/>
          <w:lang w:eastAsia="en-US"/>
        </w:rPr>
        <w:t>Legislatívna  rada   po  prerokovaní tohto  návrhu  zákona odporučila  návrh  upraviť    podľa jej pripomienok a na rokovanie vlády predložiť jeho nové, upravené znenie.</w:t>
      </w:r>
    </w:p>
    <w:p w:rsidR="005E02E1" w:rsidRPr="000C2DF9" w:rsidRDefault="005E02E1" w:rsidP="00F94602">
      <w:pPr>
        <w:ind w:left="709" w:hanging="709"/>
        <w:jc w:val="both"/>
        <w:rPr>
          <w:noProof w:val="0"/>
          <w:lang w:eastAsia="en-US"/>
        </w:rPr>
      </w:pPr>
    </w:p>
    <w:p w:rsidR="000C2DF9" w:rsidRPr="000C2DF9" w:rsidRDefault="000C2DF9" w:rsidP="000C2DF9">
      <w:pPr>
        <w:numPr>
          <w:ilvl w:val="0"/>
          <w:numId w:val="3"/>
        </w:numPr>
        <w:jc w:val="both"/>
        <w:rPr>
          <w:noProof w:val="0"/>
          <w:u w:val="single"/>
          <w:lang w:eastAsia="en-US"/>
        </w:rPr>
      </w:pPr>
      <w:r w:rsidRPr="000C2DF9">
        <w:rPr>
          <w:noProof w:val="0"/>
          <w:u w:val="single"/>
          <w:lang w:eastAsia="en-US"/>
        </w:rPr>
        <w:t xml:space="preserve">Návrh zákona o odplatách a o poskytovaní príspevku v civilnom letectve a o zmene a doplnení niektorých zákonov </w:t>
      </w:r>
      <w:r w:rsidR="00F94602">
        <w:rPr>
          <w:noProof w:val="0"/>
          <w:u w:val="single"/>
          <w:lang w:eastAsia="en-US"/>
        </w:rPr>
        <w:t>(</w:t>
      </w:r>
      <w:proofErr w:type="spellStart"/>
      <w:r w:rsidR="00F94602">
        <w:rPr>
          <w:noProof w:val="0"/>
          <w:u w:val="single"/>
          <w:lang w:eastAsia="en-US"/>
        </w:rPr>
        <w:t>č.m</w:t>
      </w:r>
      <w:proofErr w:type="spellEnd"/>
      <w:r w:rsidR="00F94602">
        <w:rPr>
          <w:noProof w:val="0"/>
          <w:u w:val="single"/>
          <w:lang w:eastAsia="en-US"/>
        </w:rPr>
        <w:t xml:space="preserve">. </w:t>
      </w:r>
      <w:r w:rsidR="001801E8">
        <w:rPr>
          <w:noProof w:val="0"/>
          <w:u w:val="single"/>
          <w:lang w:eastAsia="en-US"/>
        </w:rPr>
        <w:t>10774/2019</w:t>
      </w:r>
      <w:r w:rsidR="00F94602">
        <w:rPr>
          <w:noProof w:val="0"/>
          <w:u w:val="single"/>
          <w:lang w:eastAsia="en-US"/>
        </w:rPr>
        <w:t xml:space="preserve"> )</w:t>
      </w:r>
    </w:p>
    <w:p w:rsidR="00F94602" w:rsidRDefault="00887917" w:rsidP="00887917">
      <w:pPr>
        <w:ind w:left="709"/>
        <w:jc w:val="both"/>
        <w:rPr>
          <w:noProof w:val="0"/>
          <w:lang w:eastAsia="en-US"/>
        </w:rPr>
      </w:pPr>
      <w:r w:rsidRPr="00DD66F2">
        <w:rPr>
          <w:noProof w:val="0"/>
          <w:lang w:eastAsia="en-US"/>
        </w:rPr>
        <w:t>Legislatívna  rada  po  prerokovaní tohto  návrhu  zákona odporučila  návrh s pripomienkami schváliť</w:t>
      </w:r>
      <w:r>
        <w:rPr>
          <w:noProof w:val="0"/>
          <w:lang w:eastAsia="en-US"/>
        </w:rPr>
        <w:t>.</w:t>
      </w:r>
    </w:p>
    <w:p w:rsidR="00CC5AA9" w:rsidRDefault="00CC5AA9" w:rsidP="00887917">
      <w:pPr>
        <w:ind w:left="709"/>
        <w:jc w:val="both"/>
        <w:rPr>
          <w:noProof w:val="0"/>
          <w:lang w:eastAsia="en-US"/>
        </w:rPr>
      </w:pPr>
    </w:p>
    <w:p w:rsidR="00CC5AA9" w:rsidRDefault="00CC5AA9" w:rsidP="00887917">
      <w:pPr>
        <w:ind w:left="709"/>
        <w:jc w:val="both"/>
        <w:rPr>
          <w:noProof w:val="0"/>
          <w:lang w:eastAsia="en-US"/>
        </w:rPr>
      </w:pPr>
    </w:p>
    <w:p w:rsidR="00CC5AA9" w:rsidRDefault="00CC5AA9" w:rsidP="00887917">
      <w:pPr>
        <w:ind w:left="709"/>
        <w:jc w:val="both"/>
      </w:pPr>
    </w:p>
    <w:p w:rsidR="00001B0A" w:rsidRDefault="00001B0A" w:rsidP="00001B0A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 </w:t>
      </w:r>
      <w:proofErr w:type="spellStart"/>
      <w:r>
        <w:rPr>
          <w:noProof w:val="0"/>
        </w:rPr>
        <w:t>Gábor</w:t>
      </w:r>
      <w:proofErr w:type="spellEnd"/>
      <w:r>
        <w:rPr>
          <w:noProof w:val="0"/>
        </w:rPr>
        <w:t xml:space="preserve"> Gál v. r.</w:t>
      </w:r>
    </w:p>
    <w:p w:rsidR="00001B0A" w:rsidRDefault="00001B0A" w:rsidP="00001B0A">
      <w:r>
        <w:t xml:space="preserve">                                                                                                minister spravodlivosti    </w:t>
      </w:r>
    </w:p>
    <w:p w:rsidR="00001B0A" w:rsidRDefault="00001B0A" w:rsidP="00001B0A">
      <w:r>
        <w:t xml:space="preserve">                                                                                   a predseda Legislatívnej rady vlády SR </w:t>
      </w:r>
    </w:p>
    <w:p w:rsidR="00001B0A" w:rsidRDefault="00001B0A" w:rsidP="00001B0A">
      <w:pPr>
        <w:tabs>
          <w:tab w:val="left" w:pos="6270"/>
        </w:tabs>
      </w:pPr>
    </w:p>
    <w:p w:rsidR="00001B0A" w:rsidRPr="00001B0A" w:rsidRDefault="00001B0A" w:rsidP="00001B0A"/>
    <w:p w:rsidR="00001B0A" w:rsidRPr="00001B0A" w:rsidRDefault="00001B0A" w:rsidP="00001B0A"/>
    <w:p w:rsidR="00001B0A" w:rsidRDefault="00001B0A" w:rsidP="00001B0A"/>
    <w:p w:rsidR="00CC5AA9" w:rsidRDefault="00CC5AA9" w:rsidP="00001B0A"/>
    <w:p w:rsidR="00001B0A" w:rsidRPr="00001B0A" w:rsidRDefault="00001B0A" w:rsidP="00001B0A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bookmarkStart w:id="0" w:name="_GoBack"/>
      <w:bookmarkEnd w:id="0"/>
    </w:p>
    <w:p w:rsidR="00674C99" w:rsidRPr="00001B0A" w:rsidRDefault="00674C99" w:rsidP="00001B0A"/>
    <w:sectPr w:rsidR="00674C99" w:rsidRPr="0000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873D2"/>
    <w:multiLevelType w:val="hybridMultilevel"/>
    <w:tmpl w:val="620A9F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6"/>
    <w:rsid w:val="00001B0A"/>
    <w:rsid w:val="00027769"/>
    <w:rsid w:val="000449AE"/>
    <w:rsid w:val="0009487B"/>
    <w:rsid w:val="000C2DF9"/>
    <w:rsid w:val="000D11E1"/>
    <w:rsid w:val="001801E8"/>
    <w:rsid w:val="001E05A1"/>
    <w:rsid w:val="00236A0D"/>
    <w:rsid w:val="00277382"/>
    <w:rsid w:val="00372072"/>
    <w:rsid w:val="003A43BA"/>
    <w:rsid w:val="003B7296"/>
    <w:rsid w:val="003B7F20"/>
    <w:rsid w:val="00497646"/>
    <w:rsid w:val="005118B4"/>
    <w:rsid w:val="00546CF8"/>
    <w:rsid w:val="00552C7B"/>
    <w:rsid w:val="00584895"/>
    <w:rsid w:val="005C379B"/>
    <w:rsid w:val="005E02E1"/>
    <w:rsid w:val="00613004"/>
    <w:rsid w:val="00674C99"/>
    <w:rsid w:val="006A5523"/>
    <w:rsid w:val="007A1A07"/>
    <w:rsid w:val="007C3F2D"/>
    <w:rsid w:val="007E69E7"/>
    <w:rsid w:val="0082583A"/>
    <w:rsid w:val="00887917"/>
    <w:rsid w:val="0092553F"/>
    <w:rsid w:val="0099642B"/>
    <w:rsid w:val="00A461B6"/>
    <w:rsid w:val="00A62621"/>
    <w:rsid w:val="00A743F7"/>
    <w:rsid w:val="00AD15C1"/>
    <w:rsid w:val="00B56EA7"/>
    <w:rsid w:val="00CC5AA9"/>
    <w:rsid w:val="00D536FA"/>
    <w:rsid w:val="00DD66F2"/>
    <w:rsid w:val="00DE46EC"/>
    <w:rsid w:val="00F90EBF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6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5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53F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6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5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53F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46</cp:revision>
  <cp:lastPrinted>2019-04-17T06:47:00Z</cp:lastPrinted>
  <dcterms:created xsi:type="dcterms:W3CDTF">2019-04-01T06:56:00Z</dcterms:created>
  <dcterms:modified xsi:type="dcterms:W3CDTF">2019-04-17T06:48:00Z</dcterms:modified>
</cp:coreProperties>
</file>