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12"/>
          <w:footerReference w:type="default" r:id="rId13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A9179A" w:rsidP="00A91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221BC6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A9179A" w:rsidP="00F7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A9179A" w:rsidP="00F7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  <w:bookmarkStart w:id="0" w:name="_GoBack"/>
            <w:bookmarkEnd w:id="0"/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1BC6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003F5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03F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Nedá sa </w:t>
            </w:r>
            <w:r w:rsidR="00A66BE6" w:rsidRPr="00003F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kvantifikovať</w:t>
            </w:r>
            <w:r w:rsidRPr="00003F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003F5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03F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nepredpokladá negatívny vplyv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1BC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1BC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1BC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1BC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1BC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1BC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lastRenderedPageBreak/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A66BE6" w:rsidRDefault="001F6EE9" w:rsidP="00F7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66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Návrh nemá vplyv na prístup k zdrojom, právam, tovarom a službám.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1F6EE9" w:rsidP="00F7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1F6E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nemá významný vplyv na niektorú zo zraniteľných skupín obyvateľstva alebo skupín v riziku chudoby alebo sociálneho vylúčenia.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4"/>
          <w:footerReference w:type="default" r:id="rId15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lastRenderedPageBreak/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1F6EE9" w:rsidP="00F7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1F6E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zákona nepredpokladá nepriamu diskrimináciu niektorých skupín obyvateľstva 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1F6EE9" w:rsidP="00F7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1F6E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nepredpokladá odlišný vplyv na ženy a mužov, ani nebude viesť k zväčšovaniu rodových nerovností.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3026EC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</w:t>
            </w:r>
            <w:r w:rsidR="00994C53"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B24061" w:rsidP="00F73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Návrh predpokladá</w:t>
            </w:r>
            <w:r w:rsidR="00221BC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vznik nových p</w:t>
            </w:r>
            <w:r w:rsidR="001F6EE9">
              <w:rPr>
                <w:rFonts w:ascii="Times New Roman" w:eastAsia="Calibri" w:hAnsi="Times New Roman" w:cs="Times New Roman"/>
                <w:sz w:val="20"/>
                <w:szCs w:val="18"/>
              </w:rPr>
              <w:t>racovných miest a to celkovo 155</w:t>
            </w:r>
            <w:r w:rsidR="00221BC6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  <w:r w:rsidR="00DF5CA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871142">
              <w:rPr>
                <w:rFonts w:ascii="Times New Roman" w:eastAsia="Calibri" w:hAnsi="Times New Roman" w:cs="Times New Roman"/>
                <w:sz w:val="20"/>
                <w:szCs w:val="18"/>
              </w:rPr>
              <w:t>Starostlivosť bude o osoby v detenčnom ú</w:t>
            </w:r>
            <w:r w:rsidR="00DF5CA9">
              <w:rPr>
                <w:rFonts w:ascii="Times New Roman" w:eastAsia="Calibri" w:hAnsi="Times New Roman" w:cs="Times New Roman"/>
                <w:sz w:val="20"/>
                <w:szCs w:val="18"/>
              </w:rPr>
              <w:t>stave pri Psychiatrickej nemocni</w:t>
            </w:r>
            <w:r w:rsidR="008A2A86">
              <w:rPr>
                <w:rFonts w:ascii="Times New Roman" w:eastAsia="Calibri" w:hAnsi="Times New Roman" w:cs="Times New Roman"/>
                <w:sz w:val="20"/>
                <w:szCs w:val="18"/>
              </w:rPr>
              <w:t>ci Hronovce personálne zabezpeč</w:t>
            </w:r>
            <w:r w:rsidR="00DF5CA9">
              <w:rPr>
                <w:rFonts w:ascii="Times New Roman" w:eastAsia="Calibri" w:hAnsi="Times New Roman" w:cs="Times New Roman"/>
                <w:sz w:val="20"/>
                <w:szCs w:val="18"/>
              </w:rPr>
              <w:t>ovať 104 zamestnancov, ktorí tvoria zdravotnícky a pomocný personál a </w:t>
            </w:r>
            <w:r w:rsidR="008A2A86">
              <w:rPr>
                <w:rFonts w:ascii="Times New Roman" w:eastAsia="Calibri" w:hAnsi="Times New Roman" w:cs="Times New Roman"/>
                <w:sz w:val="20"/>
                <w:szCs w:val="18"/>
              </w:rPr>
              <w:t>strá</w:t>
            </w:r>
            <w:r w:rsidR="00DF5CA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ženie a dozor v detenčnom ústave pri Psychiatrickej nemocnici Hronovce bude </w:t>
            </w:r>
            <w:r w:rsidR="00B45BE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vykonávať </w:t>
            </w:r>
            <w:r w:rsidR="001F6EE9">
              <w:rPr>
                <w:rFonts w:ascii="Times New Roman" w:eastAsia="Calibri" w:hAnsi="Times New Roman" w:cs="Times New Roman"/>
                <w:sz w:val="20"/>
                <w:szCs w:val="18"/>
              </w:rPr>
              <w:t>51</w:t>
            </w:r>
            <w:r w:rsidR="00B45BE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príslušníkov ZVJS </w:t>
            </w:r>
            <w:r w:rsidR="00DF5CA9">
              <w:rPr>
                <w:rFonts w:ascii="Times New Roman" w:eastAsia="Calibri" w:hAnsi="Times New Roman" w:cs="Times New Roman"/>
                <w:sz w:val="20"/>
                <w:szCs w:val="18"/>
              </w:rPr>
              <w:t>rozdelených do zmien.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1F6EE9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F6E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nerieši túto oblasť.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1F6EE9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F6E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nerieši túto oblasť.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1F6EE9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F6E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nerieši túto oblasť.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1F6EE9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F6E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nerieši túto oblasť.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1F6EE9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F6E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nerieši túto oblasť.</w:t>
            </w:r>
          </w:p>
        </w:tc>
      </w:tr>
    </w:tbl>
    <w:p w:rsidR="00CB3623" w:rsidRDefault="00CB3623" w:rsidP="00EE76CF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6B" w:rsidRDefault="00BF616B" w:rsidP="001D6749">
      <w:pPr>
        <w:spacing w:after="0" w:line="240" w:lineRule="auto"/>
      </w:pPr>
      <w:r>
        <w:separator/>
      </w:r>
    </w:p>
  </w:endnote>
  <w:endnote w:type="continuationSeparator" w:id="0">
    <w:p w:rsidR="00BF616B" w:rsidRDefault="00BF616B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A9179A">
          <w:rPr>
            <w:rFonts w:ascii="Times New Roman" w:hAnsi="Times New Roman" w:cs="Times New Roman"/>
            <w:noProof/>
          </w:rPr>
          <w:t>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A9179A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6B" w:rsidRDefault="00BF616B" w:rsidP="001D6749">
      <w:pPr>
        <w:spacing w:after="0" w:line="240" w:lineRule="auto"/>
      </w:pPr>
      <w:r>
        <w:separator/>
      </w:r>
    </w:p>
  </w:footnote>
  <w:footnote w:type="continuationSeparator" w:id="0">
    <w:p w:rsidR="00BF616B" w:rsidRDefault="00BF616B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03F57"/>
    <w:rsid w:val="000274D0"/>
    <w:rsid w:val="000D2771"/>
    <w:rsid w:val="00165321"/>
    <w:rsid w:val="001770B8"/>
    <w:rsid w:val="001D6749"/>
    <w:rsid w:val="001F6EE9"/>
    <w:rsid w:val="001F7932"/>
    <w:rsid w:val="00204D10"/>
    <w:rsid w:val="002060A5"/>
    <w:rsid w:val="00221BC6"/>
    <w:rsid w:val="00224847"/>
    <w:rsid w:val="00227A26"/>
    <w:rsid w:val="002623CD"/>
    <w:rsid w:val="00275F99"/>
    <w:rsid w:val="003026EC"/>
    <w:rsid w:val="00322AC7"/>
    <w:rsid w:val="00327A81"/>
    <w:rsid w:val="00337B5D"/>
    <w:rsid w:val="0034404C"/>
    <w:rsid w:val="003541E9"/>
    <w:rsid w:val="00357E2A"/>
    <w:rsid w:val="00360872"/>
    <w:rsid w:val="00362CBF"/>
    <w:rsid w:val="003849C7"/>
    <w:rsid w:val="0040544D"/>
    <w:rsid w:val="00463793"/>
    <w:rsid w:val="00466488"/>
    <w:rsid w:val="004B21B9"/>
    <w:rsid w:val="004F2664"/>
    <w:rsid w:val="0051643C"/>
    <w:rsid w:val="00520808"/>
    <w:rsid w:val="00585AD3"/>
    <w:rsid w:val="005A57C8"/>
    <w:rsid w:val="005D6736"/>
    <w:rsid w:val="00623E3A"/>
    <w:rsid w:val="006B34DA"/>
    <w:rsid w:val="007B003C"/>
    <w:rsid w:val="007B3ABC"/>
    <w:rsid w:val="0083569D"/>
    <w:rsid w:val="00871142"/>
    <w:rsid w:val="00881728"/>
    <w:rsid w:val="008A2A86"/>
    <w:rsid w:val="008A4F7C"/>
    <w:rsid w:val="00921D53"/>
    <w:rsid w:val="00943698"/>
    <w:rsid w:val="00972E46"/>
    <w:rsid w:val="00994C53"/>
    <w:rsid w:val="00997B26"/>
    <w:rsid w:val="009B755F"/>
    <w:rsid w:val="009F385D"/>
    <w:rsid w:val="00A30B9F"/>
    <w:rsid w:val="00A30F1C"/>
    <w:rsid w:val="00A53AFA"/>
    <w:rsid w:val="00A605B0"/>
    <w:rsid w:val="00A66BE6"/>
    <w:rsid w:val="00A87D5B"/>
    <w:rsid w:val="00A9179A"/>
    <w:rsid w:val="00AF39B8"/>
    <w:rsid w:val="00B1316E"/>
    <w:rsid w:val="00B24061"/>
    <w:rsid w:val="00B4080A"/>
    <w:rsid w:val="00B437B3"/>
    <w:rsid w:val="00B45BE5"/>
    <w:rsid w:val="00B71687"/>
    <w:rsid w:val="00B90A2F"/>
    <w:rsid w:val="00BC22E3"/>
    <w:rsid w:val="00BF616B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DD7CA1"/>
    <w:rsid w:val="00DF5CA9"/>
    <w:rsid w:val="00E22685"/>
    <w:rsid w:val="00E40428"/>
    <w:rsid w:val="00E538C0"/>
    <w:rsid w:val="00EB5A10"/>
    <w:rsid w:val="00EE76CF"/>
    <w:rsid w:val="00EF0C21"/>
    <w:rsid w:val="00F2597D"/>
    <w:rsid w:val="00F30B4E"/>
    <w:rsid w:val="00F73F93"/>
    <w:rsid w:val="00F74B56"/>
    <w:rsid w:val="00F7696B"/>
    <w:rsid w:val="00F77D10"/>
    <w:rsid w:val="00F938A1"/>
    <w:rsid w:val="00FA11DD"/>
    <w:rsid w:val="00FB766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BE913-D353-4513-8664-521CC12D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Analýza-sociálnych-vplyvov_detenciaMPK"/>
    <f:field ref="objsubject" par="" edit="true" text=""/>
    <f:field ref="objcreatedby" par="" text="Rybánsky, Ladislav"/>
    <f:field ref="objcreatedat" par="" text="15.1.2019 10:45:30"/>
    <f:field ref="objchangedby" par="" text="Administrator, System"/>
    <f:field ref="objmodifiedat" par="" text="15.1.2019 10:45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3056999-E50E-46E0-91AA-0B2A1C8C4BB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82A5CA-7544-4890-A3F9-6264CBBB2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DEE95-9C48-472D-9F70-7B9AFA7A6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D925B25-0F64-49D4-83CF-58AF04B2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PALÚŠ Juraj</cp:lastModifiedBy>
  <cp:revision>3</cp:revision>
  <cp:lastPrinted>2017-02-01T07:42:00Z</cp:lastPrinted>
  <dcterms:created xsi:type="dcterms:W3CDTF">2019-01-11T12:36:00Z</dcterms:created>
  <dcterms:modified xsi:type="dcterms:W3CDTF">2019-03-22T09:11:00Z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Ladislav Rybánsky</vt:lpwstr>
  </property>
  <property fmtid="{D5CDD505-2E9C-101B-9397-08002B2CF9AE}" pid="12" name="FSC#SKEDITIONSLOVLEX@103.510:zodppredkladatel">
    <vt:lpwstr>Gábor Gál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výkone detencie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uznesenia vlády Slovenskej republiky č. 145 z 29. marca 2017 k aktualizácii úlohy o zriadení detenčného ústavu pri Psychiatrickej nemocnici Hronovce a Programového vyhlásenia vlády Slovenskej republiky v časti Trestná politika a väzenstvo</vt:lpwstr>
  </property>
  <property fmtid="{D5CDD505-2E9C-101B-9397-08002B2CF9AE}" pid="23" name="FSC#SKEDITIONSLOVLEX@103.510:plnynazovpredpis">
    <vt:lpwstr> Zákon o výkone detencie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48464/2018/120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LP/2019/30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Gábor Gál_x000d_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 Ministerstvo spravodlivosti Slovenskej republiky predkladá na medzirezortné pripomienkové konanie návrh zákona o&amp;nbsp;výkone detencie a o zmene a&amp;nbsp;doplnení niektorých zákonov (</vt:lpwstr>
  </property>
  <property fmtid="{D5CDD505-2E9C-101B-9397-08002B2CF9AE}" pid="150" name="FSC#SKEDITIONSLOVLEX@103.510:vytvorenedna">
    <vt:lpwstr>15. 1. 2019</vt:lpwstr>
  </property>
  <property fmtid="{D5CDD505-2E9C-101B-9397-08002B2CF9AE}" pid="151" name="FSC#COOSYSTEM@1.1:Container">
    <vt:lpwstr>COO.2145.1000.3.3162686</vt:lpwstr>
  </property>
  <property fmtid="{D5CDD505-2E9C-101B-9397-08002B2CF9AE}" pid="152" name="FSC#FSCFOLIO@1.1001:docpropproject">
    <vt:lpwstr/>
  </property>
</Properties>
</file>